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00F2F" w14:textId="77777777" w:rsidR="00ED15F1" w:rsidRDefault="00ED15F1">
      <w:pPr>
        <w:pStyle w:val="BodyText"/>
        <w:rPr>
          <w:sz w:val="20"/>
        </w:rPr>
      </w:pPr>
    </w:p>
    <w:p w14:paraId="32D343FC" w14:textId="77777777" w:rsidR="00ED15F1" w:rsidRDefault="00ED15F1">
      <w:pPr>
        <w:pStyle w:val="BodyText"/>
        <w:rPr>
          <w:sz w:val="20"/>
        </w:rPr>
      </w:pPr>
    </w:p>
    <w:p w14:paraId="6DE3E014" w14:textId="77777777" w:rsidR="00ED15F1" w:rsidRDefault="00ED15F1">
      <w:pPr>
        <w:pStyle w:val="BodyText"/>
        <w:spacing w:before="6"/>
        <w:rPr>
          <w:sz w:val="20"/>
        </w:rPr>
      </w:pPr>
    </w:p>
    <w:p w14:paraId="5A184EAF" w14:textId="77777777" w:rsidR="00ED15F1" w:rsidRDefault="000E15D2">
      <w:pPr>
        <w:spacing w:before="70"/>
        <w:ind w:left="510" w:right="1250"/>
        <w:jc w:val="center"/>
        <w:rPr>
          <w:sz w:val="72"/>
        </w:rPr>
      </w:pPr>
      <w:bookmarkStart w:id="0" w:name="Hinsdale_County"/>
      <w:bookmarkEnd w:id="0"/>
      <w:r>
        <w:rPr>
          <w:sz w:val="72"/>
          <w:u w:val="thick"/>
        </w:rPr>
        <w:t>Hinsdale County</w:t>
      </w:r>
    </w:p>
    <w:p w14:paraId="718F6D4F" w14:textId="77777777" w:rsidR="00ED15F1" w:rsidRDefault="00ED15F1">
      <w:pPr>
        <w:pStyle w:val="BodyText"/>
        <w:spacing w:before="10"/>
        <w:rPr>
          <w:sz w:val="71"/>
        </w:rPr>
      </w:pPr>
    </w:p>
    <w:p w14:paraId="26615275" w14:textId="77777777" w:rsidR="00ED15F1" w:rsidRDefault="000E15D2">
      <w:pPr>
        <w:ind w:left="2253" w:right="2993" w:firstLine="1"/>
        <w:jc w:val="center"/>
        <w:rPr>
          <w:sz w:val="96"/>
        </w:rPr>
      </w:pPr>
      <w:r>
        <w:rPr>
          <w:sz w:val="96"/>
        </w:rPr>
        <w:t>Zoning &amp; Development Regulations</w:t>
      </w:r>
    </w:p>
    <w:p w14:paraId="7EA51590" w14:textId="77777777" w:rsidR="00ED15F1" w:rsidRDefault="00ED15F1">
      <w:pPr>
        <w:pStyle w:val="BodyText"/>
        <w:rPr>
          <w:sz w:val="106"/>
        </w:rPr>
      </w:pPr>
    </w:p>
    <w:p w14:paraId="1E3924F5" w14:textId="77777777" w:rsidR="00ED15F1" w:rsidRDefault="00ED15F1">
      <w:pPr>
        <w:pStyle w:val="BodyText"/>
        <w:rPr>
          <w:sz w:val="106"/>
        </w:rPr>
      </w:pPr>
    </w:p>
    <w:p w14:paraId="114B975C" w14:textId="77777777" w:rsidR="00ED15F1" w:rsidRDefault="00ED15F1">
      <w:pPr>
        <w:pStyle w:val="BodyText"/>
        <w:spacing w:before="4"/>
        <w:rPr>
          <w:sz w:val="148"/>
        </w:rPr>
      </w:pPr>
    </w:p>
    <w:p w14:paraId="1BFA5B6C" w14:textId="77777777" w:rsidR="00ED15F1" w:rsidRDefault="000E15D2">
      <w:pPr>
        <w:ind w:left="510" w:right="1251"/>
        <w:jc w:val="center"/>
        <w:rPr>
          <w:b/>
          <w:sz w:val="48"/>
        </w:rPr>
      </w:pPr>
      <w:r>
        <w:rPr>
          <w:b/>
          <w:sz w:val="48"/>
        </w:rPr>
        <w:t>Hinsdale County Zoning Resolution of 1979, as amended in 1980, 1983, 1986,</w:t>
      </w:r>
    </w:p>
    <w:p w14:paraId="6E91FE25" w14:textId="77777777" w:rsidR="00ED15F1" w:rsidRDefault="000E15D2">
      <w:pPr>
        <w:ind w:left="510" w:right="1247"/>
        <w:jc w:val="center"/>
        <w:rPr>
          <w:b/>
          <w:sz w:val="48"/>
        </w:rPr>
      </w:pPr>
      <w:r>
        <w:rPr>
          <w:b/>
          <w:sz w:val="48"/>
        </w:rPr>
        <w:t>1987, 1990, 1992, 1994, 1995, 1996, 1997,</w:t>
      </w:r>
    </w:p>
    <w:p w14:paraId="4C515C9F" w14:textId="6F1AA5DC" w:rsidR="00ED15F1" w:rsidRDefault="000E15D2" w:rsidP="00D555A4">
      <w:pPr>
        <w:ind w:left="510" w:right="1245"/>
        <w:jc w:val="center"/>
        <w:rPr>
          <w:b/>
          <w:sz w:val="48"/>
        </w:rPr>
      </w:pPr>
      <w:r>
        <w:rPr>
          <w:b/>
          <w:sz w:val="48"/>
        </w:rPr>
        <w:t>1999, 2001, 2002, 2003, 2004, 2005, 2010,</w:t>
      </w:r>
      <w:r w:rsidR="00D555A4">
        <w:rPr>
          <w:b/>
          <w:sz w:val="48"/>
        </w:rPr>
        <w:t xml:space="preserve"> </w:t>
      </w:r>
      <w:r>
        <w:rPr>
          <w:b/>
          <w:sz w:val="48"/>
        </w:rPr>
        <w:t>2011</w:t>
      </w:r>
      <w:r w:rsidR="00D555A4">
        <w:rPr>
          <w:b/>
          <w:sz w:val="48"/>
        </w:rPr>
        <w:t>, 2020 &amp; 2021</w:t>
      </w:r>
    </w:p>
    <w:p w14:paraId="685B25E3" w14:textId="77777777" w:rsidR="00ED15F1" w:rsidRDefault="00ED15F1">
      <w:pPr>
        <w:jc w:val="center"/>
        <w:rPr>
          <w:sz w:val="48"/>
        </w:rPr>
        <w:sectPr w:rsidR="00ED15F1">
          <w:type w:val="continuous"/>
          <w:pgSz w:w="12240" w:h="15840"/>
          <w:pgMar w:top="1500" w:right="540" w:bottom="280" w:left="1280" w:header="720" w:footer="720" w:gutter="0"/>
          <w:cols w:space="720"/>
        </w:sectPr>
      </w:pPr>
    </w:p>
    <w:p w14:paraId="0BC96569" w14:textId="77777777" w:rsidR="00ED15F1" w:rsidRDefault="00ED15F1">
      <w:pPr>
        <w:pStyle w:val="BodyText"/>
        <w:spacing w:before="2"/>
        <w:rPr>
          <w:b/>
          <w:sz w:val="11"/>
        </w:rPr>
      </w:pPr>
    </w:p>
    <w:p w14:paraId="48442EDB" w14:textId="77777777" w:rsidR="00ED15F1" w:rsidRDefault="009630B1">
      <w:pPr>
        <w:spacing w:before="85" w:line="411" w:lineRule="exact"/>
        <w:ind w:left="520"/>
        <w:rPr>
          <w:b/>
          <w:sz w:val="36"/>
        </w:rPr>
      </w:pPr>
      <w:hyperlink w:anchor="_bookmark0" w:history="1">
        <w:r w:rsidR="000E15D2">
          <w:rPr>
            <w:b/>
            <w:sz w:val="36"/>
          </w:rPr>
          <w:t xml:space="preserve">Article 1:  Introductory Provisions.......................1.1 </w:t>
        </w:r>
        <w:proofErr w:type="spellStart"/>
        <w:r w:rsidR="000E15D2">
          <w:rPr>
            <w:b/>
            <w:sz w:val="36"/>
          </w:rPr>
          <w:t>pg</w:t>
        </w:r>
        <w:proofErr w:type="spellEnd"/>
        <w:r w:rsidR="000E15D2">
          <w:rPr>
            <w:b/>
            <w:spacing w:val="42"/>
            <w:sz w:val="36"/>
          </w:rPr>
          <w:t xml:space="preserve"> </w:t>
        </w:r>
        <w:r w:rsidR="000E15D2">
          <w:rPr>
            <w:b/>
            <w:sz w:val="36"/>
          </w:rPr>
          <w:t>1</w:t>
        </w:r>
      </w:hyperlink>
    </w:p>
    <w:p w14:paraId="7AC66CDC" w14:textId="77777777" w:rsidR="00ED15F1" w:rsidRDefault="009630B1">
      <w:pPr>
        <w:pStyle w:val="BodyText"/>
        <w:tabs>
          <w:tab w:val="left" w:leader="dot" w:pos="8372"/>
        </w:tabs>
        <w:spacing w:line="273" w:lineRule="exact"/>
        <w:ind w:left="760"/>
      </w:pPr>
      <w:hyperlink w:anchor="_bookmark1" w:history="1">
        <w:r w:rsidR="000E15D2">
          <w:t>Sec.</w:t>
        </w:r>
        <w:r w:rsidR="000E15D2">
          <w:rPr>
            <w:spacing w:val="-1"/>
          </w:rPr>
          <w:t xml:space="preserve"> </w:t>
        </w:r>
        <w:r w:rsidR="000E15D2">
          <w:t>1.1</w:t>
        </w:r>
        <w:r w:rsidR="000E15D2">
          <w:rPr>
            <w:spacing w:val="59"/>
          </w:rPr>
          <w:t xml:space="preserve"> </w:t>
        </w:r>
        <w:r w:rsidR="000E15D2">
          <w:t>Title</w:t>
        </w:r>
        <w:r w:rsidR="000E15D2">
          <w:tab/>
          <w:t xml:space="preserve">1.1 </w:t>
        </w:r>
        <w:proofErr w:type="spellStart"/>
        <w:r w:rsidR="000E15D2">
          <w:t>pg</w:t>
        </w:r>
        <w:proofErr w:type="spellEnd"/>
        <w:r w:rsidR="000E15D2">
          <w:rPr>
            <w:spacing w:val="-3"/>
          </w:rPr>
          <w:t xml:space="preserve"> </w:t>
        </w:r>
        <w:r w:rsidR="000E15D2">
          <w:t>1</w:t>
        </w:r>
      </w:hyperlink>
    </w:p>
    <w:p w14:paraId="294B23F1" w14:textId="77777777" w:rsidR="00ED15F1" w:rsidRDefault="009630B1">
      <w:pPr>
        <w:pStyle w:val="BodyText"/>
        <w:tabs>
          <w:tab w:val="left" w:leader="dot" w:pos="8372"/>
        </w:tabs>
        <w:ind w:left="1000"/>
      </w:pPr>
      <w:hyperlink w:anchor="_bookmark2" w:history="1">
        <w:r w:rsidR="000E15D2">
          <w:t>1.1-2</w:t>
        </w:r>
        <w:r w:rsidR="000E15D2">
          <w:rPr>
            <w:spacing w:val="59"/>
          </w:rPr>
          <w:t xml:space="preserve"> </w:t>
        </w:r>
        <w:r w:rsidR="000E15D2">
          <w:t>Short Title</w:t>
        </w:r>
        <w:r w:rsidR="000E15D2">
          <w:tab/>
          <w:t xml:space="preserve">1.1 </w:t>
        </w:r>
        <w:proofErr w:type="spellStart"/>
        <w:r w:rsidR="000E15D2">
          <w:t>pg</w:t>
        </w:r>
        <w:proofErr w:type="spellEnd"/>
        <w:r w:rsidR="000E15D2">
          <w:rPr>
            <w:spacing w:val="-3"/>
          </w:rPr>
          <w:t xml:space="preserve"> </w:t>
        </w:r>
        <w:r w:rsidR="000E15D2">
          <w:t>2</w:t>
        </w:r>
      </w:hyperlink>
    </w:p>
    <w:p w14:paraId="42AE9D4E" w14:textId="77777777" w:rsidR="00ED15F1" w:rsidRDefault="009630B1">
      <w:pPr>
        <w:pStyle w:val="BodyText"/>
        <w:tabs>
          <w:tab w:val="left" w:leader="dot" w:pos="8372"/>
        </w:tabs>
        <w:ind w:left="760"/>
      </w:pPr>
      <w:hyperlink w:anchor="_bookmark3" w:history="1">
        <w:r w:rsidR="000E15D2">
          <w:t>Sec. 1.2</w:t>
        </w:r>
        <w:r w:rsidR="000E15D2">
          <w:rPr>
            <w:spacing w:val="59"/>
          </w:rPr>
          <w:t xml:space="preserve"> </w:t>
        </w:r>
        <w:r w:rsidR="000E15D2">
          <w:t>Authority</w:t>
        </w:r>
        <w:r w:rsidR="000E15D2">
          <w:tab/>
          <w:t xml:space="preserve">1.2 </w:t>
        </w:r>
        <w:proofErr w:type="spellStart"/>
        <w:r w:rsidR="000E15D2">
          <w:t>pg</w:t>
        </w:r>
        <w:proofErr w:type="spellEnd"/>
        <w:r w:rsidR="000E15D2">
          <w:rPr>
            <w:spacing w:val="-3"/>
          </w:rPr>
          <w:t xml:space="preserve"> </w:t>
        </w:r>
        <w:r w:rsidR="000E15D2">
          <w:t>1</w:t>
        </w:r>
      </w:hyperlink>
    </w:p>
    <w:p w14:paraId="3FD5A17D" w14:textId="77777777" w:rsidR="00ED15F1" w:rsidRDefault="009630B1">
      <w:pPr>
        <w:pStyle w:val="BodyText"/>
        <w:tabs>
          <w:tab w:val="left" w:leader="dot" w:pos="8372"/>
        </w:tabs>
        <w:ind w:left="1000"/>
      </w:pPr>
      <w:hyperlink w:anchor="_bookmark4" w:history="1">
        <w:r w:rsidR="000E15D2">
          <w:t>1.2-</w:t>
        </w:r>
        <w:proofErr w:type="gramStart"/>
        <w:r w:rsidR="000E15D2">
          <w:t>1  Authority</w:t>
        </w:r>
        <w:proofErr w:type="gramEnd"/>
        <w:r w:rsidR="000E15D2">
          <w:tab/>
          <w:t xml:space="preserve">1.2 </w:t>
        </w:r>
        <w:proofErr w:type="spellStart"/>
        <w:r w:rsidR="000E15D2">
          <w:t>pg</w:t>
        </w:r>
        <w:proofErr w:type="spellEnd"/>
        <w:r w:rsidR="000E15D2">
          <w:rPr>
            <w:spacing w:val="-3"/>
          </w:rPr>
          <w:t xml:space="preserve"> </w:t>
        </w:r>
        <w:r w:rsidR="000E15D2">
          <w:t>1</w:t>
        </w:r>
      </w:hyperlink>
    </w:p>
    <w:p w14:paraId="01A0FE53" w14:textId="77777777" w:rsidR="00ED15F1" w:rsidRDefault="009630B1">
      <w:pPr>
        <w:pStyle w:val="BodyText"/>
        <w:tabs>
          <w:tab w:val="left" w:leader="dot" w:pos="8372"/>
        </w:tabs>
        <w:ind w:left="760"/>
      </w:pPr>
      <w:hyperlink w:anchor="_bookmark5" w:history="1">
        <w:r w:rsidR="000E15D2">
          <w:t>Sec.</w:t>
        </w:r>
        <w:r w:rsidR="000E15D2">
          <w:rPr>
            <w:spacing w:val="-1"/>
          </w:rPr>
          <w:t xml:space="preserve"> </w:t>
        </w:r>
        <w:r w:rsidR="000E15D2">
          <w:t>1.3</w:t>
        </w:r>
        <w:r w:rsidR="000E15D2">
          <w:rPr>
            <w:spacing w:val="59"/>
          </w:rPr>
          <w:t xml:space="preserve"> </w:t>
        </w:r>
        <w:r w:rsidR="000E15D2">
          <w:t>Applicability</w:t>
        </w:r>
        <w:r w:rsidR="000E15D2">
          <w:tab/>
          <w:t xml:space="preserve">1.3 </w:t>
        </w:r>
        <w:proofErr w:type="spellStart"/>
        <w:r w:rsidR="000E15D2">
          <w:t>pg</w:t>
        </w:r>
        <w:proofErr w:type="spellEnd"/>
        <w:r w:rsidR="000E15D2">
          <w:rPr>
            <w:spacing w:val="-3"/>
          </w:rPr>
          <w:t xml:space="preserve"> </w:t>
        </w:r>
        <w:r w:rsidR="000E15D2">
          <w:t>1</w:t>
        </w:r>
      </w:hyperlink>
    </w:p>
    <w:p w14:paraId="18495553" w14:textId="77777777" w:rsidR="00ED15F1" w:rsidRDefault="009630B1">
      <w:pPr>
        <w:pStyle w:val="BodyText"/>
        <w:tabs>
          <w:tab w:val="left" w:leader="dot" w:pos="8372"/>
        </w:tabs>
        <w:ind w:left="760"/>
      </w:pPr>
      <w:hyperlink w:anchor="_bookmark6" w:history="1">
        <w:r w:rsidR="000E15D2">
          <w:t xml:space="preserve">Sec. </w:t>
        </w:r>
        <w:proofErr w:type="gramStart"/>
        <w:r w:rsidR="000E15D2">
          <w:t>1.4  Enactment</w:t>
        </w:r>
        <w:proofErr w:type="gramEnd"/>
        <w:r w:rsidR="000E15D2">
          <w:t>, Repeals</w:t>
        </w:r>
        <w:r w:rsidR="000E15D2">
          <w:rPr>
            <w:spacing w:val="-6"/>
          </w:rPr>
          <w:t xml:space="preserve"> </w:t>
        </w:r>
        <w:r w:rsidR="000E15D2">
          <w:t>and</w:t>
        </w:r>
        <w:r w:rsidR="000E15D2">
          <w:rPr>
            <w:spacing w:val="-1"/>
          </w:rPr>
          <w:t xml:space="preserve"> </w:t>
        </w:r>
        <w:r w:rsidR="000E15D2">
          <w:t>Amendments</w:t>
        </w:r>
        <w:r w:rsidR="000E15D2">
          <w:tab/>
          <w:t xml:space="preserve">1.4 </w:t>
        </w:r>
        <w:proofErr w:type="spellStart"/>
        <w:r w:rsidR="000E15D2">
          <w:t>pg</w:t>
        </w:r>
        <w:proofErr w:type="spellEnd"/>
        <w:r w:rsidR="000E15D2">
          <w:rPr>
            <w:spacing w:val="-3"/>
          </w:rPr>
          <w:t xml:space="preserve"> </w:t>
        </w:r>
        <w:r w:rsidR="000E15D2">
          <w:t>1</w:t>
        </w:r>
      </w:hyperlink>
    </w:p>
    <w:p w14:paraId="505B1A35" w14:textId="77777777" w:rsidR="00ED15F1" w:rsidRDefault="009630B1">
      <w:pPr>
        <w:pStyle w:val="BodyText"/>
        <w:tabs>
          <w:tab w:val="left" w:leader="dot" w:pos="8372"/>
        </w:tabs>
        <w:ind w:left="1000"/>
      </w:pPr>
      <w:hyperlink w:anchor="_bookmark7" w:history="1">
        <w:r w:rsidR="000E15D2">
          <w:t>1.4-</w:t>
        </w:r>
        <w:proofErr w:type="gramStart"/>
        <w:r w:rsidR="000E15D2">
          <w:t>1  General</w:t>
        </w:r>
        <w:proofErr w:type="gramEnd"/>
        <w:r w:rsidR="000E15D2">
          <w:t xml:space="preserve"> Procedure</w:t>
        </w:r>
        <w:r w:rsidR="000E15D2">
          <w:rPr>
            <w:spacing w:val="-4"/>
          </w:rPr>
          <w:t xml:space="preserve"> </w:t>
        </w:r>
        <w:r w:rsidR="000E15D2">
          <w:t>for</w:t>
        </w:r>
        <w:r w:rsidR="000E15D2">
          <w:rPr>
            <w:spacing w:val="-2"/>
          </w:rPr>
          <w:t xml:space="preserve"> </w:t>
        </w:r>
        <w:r w:rsidR="000E15D2">
          <w:t>Amendments</w:t>
        </w:r>
        <w:r w:rsidR="000E15D2">
          <w:tab/>
          <w:t xml:space="preserve">1.4 </w:t>
        </w:r>
        <w:proofErr w:type="spellStart"/>
        <w:r w:rsidR="000E15D2">
          <w:t>pg</w:t>
        </w:r>
        <w:proofErr w:type="spellEnd"/>
        <w:r w:rsidR="000E15D2">
          <w:rPr>
            <w:spacing w:val="-3"/>
          </w:rPr>
          <w:t xml:space="preserve"> </w:t>
        </w:r>
        <w:r w:rsidR="000E15D2">
          <w:t>1</w:t>
        </w:r>
      </w:hyperlink>
    </w:p>
    <w:p w14:paraId="52094C6A" w14:textId="77777777" w:rsidR="00ED15F1" w:rsidRDefault="009630B1">
      <w:pPr>
        <w:pStyle w:val="BodyText"/>
        <w:tabs>
          <w:tab w:val="left" w:leader="dot" w:pos="8372"/>
        </w:tabs>
        <w:ind w:left="1000"/>
      </w:pPr>
      <w:hyperlink w:anchor="_bookmark8" w:history="1">
        <w:r w:rsidR="000E15D2">
          <w:t>1.4-2</w:t>
        </w:r>
        <w:r w:rsidR="000E15D2">
          <w:rPr>
            <w:spacing w:val="57"/>
          </w:rPr>
          <w:t xml:space="preserve"> </w:t>
        </w:r>
        <w:r w:rsidR="000E15D2">
          <w:t>Special</w:t>
        </w:r>
        <w:r w:rsidR="000E15D2">
          <w:rPr>
            <w:spacing w:val="-1"/>
          </w:rPr>
          <w:t xml:space="preserve"> </w:t>
        </w:r>
        <w:r w:rsidR="000E15D2">
          <w:t>Procedures</w:t>
        </w:r>
        <w:r w:rsidR="000E15D2">
          <w:tab/>
          <w:t xml:space="preserve">1.4 </w:t>
        </w:r>
        <w:proofErr w:type="spellStart"/>
        <w:r w:rsidR="000E15D2">
          <w:t>pg</w:t>
        </w:r>
        <w:proofErr w:type="spellEnd"/>
        <w:r w:rsidR="000E15D2">
          <w:rPr>
            <w:spacing w:val="-3"/>
          </w:rPr>
          <w:t xml:space="preserve"> </w:t>
        </w:r>
        <w:r w:rsidR="000E15D2">
          <w:t>2</w:t>
        </w:r>
      </w:hyperlink>
    </w:p>
    <w:p w14:paraId="49C568E8" w14:textId="77777777" w:rsidR="00ED15F1" w:rsidRDefault="009630B1">
      <w:pPr>
        <w:pStyle w:val="BodyText"/>
        <w:tabs>
          <w:tab w:val="left" w:leader="dot" w:pos="8372"/>
        </w:tabs>
        <w:ind w:left="1000"/>
      </w:pPr>
      <w:hyperlink w:anchor="_bookmark9" w:history="1">
        <w:r w:rsidR="000E15D2">
          <w:t>1.4-</w:t>
        </w:r>
        <w:proofErr w:type="gramStart"/>
        <w:r w:rsidR="000E15D2">
          <w:t>3  Amendment</w:t>
        </w:r>
        <w:proofErr w:type="gramEnd"/>
        <w:r w:rsidR="000E15D2">
          <w:t xml:space="preserve"> Fee for</w:t>
        </w:r>
        <w:r w:rsidR="000E15D2">
          <w:rPr>
            <w:spacing w:val="-4"/>
          </w:rPr>
          <w:t xml:space="preserve"> </w:t>
        </w:r>
        <w:r w:rsidR="000E15D2">
          <w:t>Map</w:t>
        </w:r>
        <w:r w:rsidR="000E15D2">
          <w:rPr>
            <w:spacing w:val="-2"/>
          </w:rPr>
          <w:t xml:space="preserve"> </w:t>
        </w:r>
        <w:r w:rsidR="000E15D2">
          <w:t>Amendments</w:t>
        </w:r>
        <w:r w:rsidR="000E15D2">
          <w:tab/>
          <w:t xml:space="preserve">1.4 </w:t>
        </w:r>
        <w:proofErr w:type="spellStart"/>
        <w:r w:rsidR="000E15D2">
          <w:t>pg</w:t>
        </w:r>
        <w:proofErr w:type="spellEnd"/>
        <w:r w:rsidR="000E15D2">
          <w:rPr>
            <w:spacing w:val="-3"/>
          </w:rPr>
          <w:t xml:space="preserve"> </w:t>
        </w:r>
        <w:r w:rsidR="000E15D2">
          <w:t>3</w:t>
        </w:r>
      </w:hyperlink>
    </w:p>
    <w:p w14:paraId="3556636D" w14:textId="77777777" w:rsidR="00ED15F1" w:rsidRDefault="009630B1">
      <w:pPr>
        <w:pStyle w:val="BodyText"/>
        <w:tabs>
          <w:tab w:val="left" w:leader="dot" w:pos="8372"/>
        </w:tabs>
        <w:ind w:left="1000"/>
      </w:pPr>
      <w:hyperlink w:anchor="_bookmark10" w:history="1">
        <w:r w:rsidR="000E15D2">
          <w:t>1.4-</w:t>
        </w:r>
        <w:proofErr w:type="gramStart"/>
        <w:r w:rsidR="000E15D2">
          <w:t>4  Amendments</w:t>
        </w:r>
        <w:proofErr w:type="gramEnd"/>
        <w:r w:rsidR="000E15D2">
          <w:t xml:space="preserve"> to Change the Zoning Classification of</w:t>
        </w:r>
        <w:r w:rsidR="000E15D2">
          <w:rPr>
            <w:spacing w:val="-10"/>
          </w:rPr>
          <w:t xml:space="preserve"> </w:t>
        </w:r>
        <w:r w:rsidR="000E15D2">
          <w:t>an Area</w:t>
        </w:r>
        <w:r w:rsidR="000E15D2">
          <w:tab/>
          <w:t xml:space="preserve">1.4 </w:t>
        </w:r>
        <w:proofErr w:type="spellStart"/>
        <w:r w:rsidR="000E15D2">
          <w:t>pg</w:t>
        </w:r>
        <w:proofErr w:type="spellEnd"/>
        <w:r w:rsidR="000E15D2">
          <w:rPr>
            <w:spacing w:val="-3"/>
          </w:rPr>
          <w:t xml:space="preserve"> </w:t>
        </w:r>
        <w:r w:rsidR="000E15D2">
          <w:t>4</w:t>
        </w:r>
      </w:hyperlink>
    </w:p>
    <w:p w14:paraId="4E310997" w14:textId="77777777" w:rsidR="00ED15F1" w:rsidRDefault="009630B1">
      <w:pPr>
        <w:pStyle w:val="BodyText"/>
        <w:tabs>
          <w:tab w:val="left" w:leader="dot" w:pos="8372"/>
        </w:tabs>
        <w:spacing w:before="1"/>
        <w:ind w:left="760"/>
      </w:pPr>
      <w:hyperlink w:anchor="_bookmark11" w:history="1">
        <w:r w:rsidR="000E15D2">
          <w:t xml:space="preserve">Sec. </w:t>
        </w:r>
        <w:proofErr w:type="gramStart"/>
        <w:r w:rsidR="000E15D2">
          <w:t>1.5  Purposes</w:t>
        </w:r>
        <w:proofErr w:type="gramEnd"/>
        <w:r w:rsidR="000E15D2">
          <w:rPr>
            <w:spacing w:val="-2"/>
          </w:rPr>
          <w:t xml:space="preserve"> </w:t>
        </w:r>
        <w:r w:rsidR="000E15D2">
          <w:t>and Authority</w:t>
        </w:r>
        <w:r w:rsidR="000E15D2">
          <w:tab/>
          <w:t xml:space="preserve">1.5 </w:t>
        </w:r>
        <w:proofErr w:type="spellStart"/>
        <w:r w:rsidR="000E15D2">
          <w:t>pg</w:t>
        </w:r>
        <w:proofErr w:type="spellEnd"/>
        <w:r w:rsidR="000E15D2">
          <w:rPr>
            <w:spacing w:val="-3"/>
          </w:rPr>
          <w:t xml:space="preserve"> </w:t>
        </w:r>
        <w:r w:rsidR="000E15D2">
          <w:t>1</w:t>
        </w:r>
      </w:hyperlink>
    </w:p>
    <w:p w14:paraId="4A49BA26" w14:textId="77777777" w:rsidR="00ED15F1" w:rsidRDefault="009630B1">
      <w:pPr>
        <w:pStyle w:val="BodyText"/>
        <w:tabs>
          <w:tab w:val="left" w:leader="dot" w:pos="8372"/>
        </w:tabs>
        <w:ind w:left="1000"/>
      </w:pPr>
      <w:hyperlink w:anchor="_bookmark12" w:history="1">
        <w:r w:rsidR="000E15D2">
          <w:t>1.5-1</w:t>
        </w:r>
        <w:r w:rsidR="000E15D2">
          <w:rPr>
            <w:spacing w:val="58"/>
          </w:rPr>
          <w:t xml:space="preserve"> </w:t>
        </w:r>
        <w:r w:rsidR="000E15D2">
          <w:t>General</w:t>
        </w:r>
        <w:r w:rsidR="000E15D2">
          <w:rPr>
            <w:spacing w:val="-1"/>
          </w:rPr>
          <w:t xml:space="preserve"> </w:t>
        </w:r>
        <w:r w:rsidR="000E15D2">
          <w:t>Purpose</w:t>
        </w:r>
        <w:r w:rsidR="000E15D2">
          <w:tab/>
          <w:t xml:space="preserve">1.5 </w:t>
        </w:r>
        <w:proofErr w:type="spellStart"/>
        <w:r w:rsidR="000E15D2">
          <w:t>pg</w:t>
        </w:r>
        <w:proofErr w:type="spellEnd"/>
        <w:r w:rsidR="000E15D2">
          <w:rPr>
            <w:spacing w:val="-3"/>
          </w:rPr>
          <w:t xml:space="preserve"> </w:t>
        </w:r>
        <w:r w:rsidR="000E15D2">
          <w:t>1</w:t>
        </w:r>
      </w:hyperlink>
    </w:p>
    <w:p w14:paraId="09772AE9" w14:textId="77777777" w:rsidR="00ED15F1" w:rsidRDefault="009630B1">
      <w:pPr>
        <w:pStyle w:val="BodyText"/>
        <w:tabs>
          <w:tab w:val="left" w:leader="dot" w:pos="8372"/>
        </w:tabs>
        <w:ind w:left="760"/>
      </w:pPr>
      <w:hyperlink w:anchor="_bookmark13" w:history="1">
        <w:r w:rsidR="000E15D2">
          <w:t>Sec. 1.6</w:t>
        </w:r>
        <w:r w:rsidR="000E15D2">
          <w:rPr>
            <w:spacing w:val="57"/>
          </w:rPr>
          <w:t xml:space="preserve"> </w:t>
        </w:r>
        <w:r w:rsidR="000E15D2">
          <w:t>Minimum</w:t>
        </w:r>
        <w:r w:rsidR="000E15D2">
          <w:rPr>
            <w:spacing w:val="59"/>
          </w:rPr>
          <w:t xml:space="preserve"> </w:t>
        </w:r>
        <w:r w:rsidR="000E15D2">
          <w:t>Standards</w:t>
        </w:r>
        <w:r w:rsidR="000E15D2">
          <w:tab/>
          <w:t xml:space="preserve">1.6 </w:t>
        </w:r>
        <w:proofErr w:type="spellStart"/>
        <w:r w:rsidR="000E15D2">
          <w:t>pg</w:t>
        </w:r>
        <w:proofErr w:type="spellEnd"/>
        <w:r w:rsidR="000E15D2">
          <w:rPr>
            <w:spacing w:val="-3"/>
          </w:rPr>
          <w:t xml:space="preserve"> </w:t>
        </w:r>
        <w:r w:rsidR="000E15D2">
          <w:t>1</w:t>
        </w:r>
      </w:hyperlink>
    </w:p>
    <w:p w14:paraId="3BB5DDB9" w14:textId="77777777" w:rsidR="00ED15F1" w:rsidRDefault="009630B1">
      <w:pPr>
        <w:pStyle w:val="BodyText"/>
        <w:tabs>
          <w:tab w:val="left" w:leader="dot" w:pos="8374"/>
        </w:tabs>
        <w:ind w:left="1000"/>
      </w:pPr>
      <w:hyperlink w:anchor="_bookmark14" w:history="1">
        <w:r w:rsidR="000E15D2">
          <w:t>1.6-</w:t>
        </w:r>
        <w:proofErr w:type="gramStart"/>
        <w:r w:rsidR="000E15D2">
          <w:t>1  Rural</w:t>
        </w:r>
        <w:proofErr w:type="gramEnd"/>
        <w:r w:rsidR="000E15D2">
          <w:t xml:space="preserve"> Area District 1 –</w:t>
        </w:r>
        <w:r w:rsidR="000E15D2">
          <w:rPr>
            <w:spacing w:val="-2"/>
          </w:rPr>
          <w:t xml:space="preserve"> </w:t>
        </w:r>
        <w:r w:rsidR="000E15D2">
          <w:t>RAD</w:t>
        </w:r>
        <w:r w:rsidR="000E15D2">
          <w:rPr>
            <w:spacing w:val="-1"/>
          </w:rPr>
          <w:t xml:space="preserve"> </w:t>
        </w:r>
        <w:r w:rsidR="000E15D2">
          <w:t>1</w:t>
        </w:r>
        <w:r w:rsidR="000E15D2">
          <w:tab/>
          <w:t xml:space="preserve">1.6 </w:t>
        </w:r>
        <w:proofErr w:type="spellStart"/>
        <w:r w:rsidR="000E15D2">
          <w:t>pg</w:t>
        </w:r>
        <w:proofErr w:type="spellEnd"/>
        <w:r w:rsidR="000E15D2">
          <w:rPr>
            <w:spacing w:val="-3"/>
          </w:rPr>
          <w:t xml:space="preserve"> </w:t>
        </w:r>
        <w:r w:rsidR="000E15D2">
          <w:t>1</w:t>
        </w:r>
      </w:hyperlink>
    </w:p>
    <w:p w14:paraId="4B07DB12" w14:textId="77777777" w:rsidR="00ED15F1" w:rsidRDefault="009630B1">
      <w:pPr>
        <w:pStyle w:val="BodyText"/>
        <w:tabs>
          <w:tab w:val="left" w:leader="dot" w:pos="8374"/>
        </w:tabs>
        <w:ind w:left="1000"/>
      </w:pPr>
      <w:hyperlink w:anchor="_bookmark15" w:history="1">
        <w:r w:rsidR="000E15D2">
          <w:t>1.6-</w:t>
        </w:r>
        <w:proofErr w:type="gramStart"/>
        <w:r w:rsidR="000E15D2">
          <w:t>2  Rural</w:t>
        </w:r>
        <w:proofErr w:type="gramEnd"/>
        <w:r w:rsidR="000E15D2">
          <w:t xml:space="preserve"> Area District 2 –</w:t>
        </w:r>
        <w:r w:rsidR="000E15D2">
          <w:rPr>
            <w:spacing w:val="-2"/>
          </w:rPr>
          <w:t xml:space="preserve"> </w:t>
        </w:r>
        <w:r w:rsidR="000E15D2">
          <w:t>RAD</w:t>
        </w:r>
        <w:r w:rsidR="000E15D2">
          <w:rPr>
            <w:spacing w:val="-1"/>
          </w:rPr>
          <w:t xml:space="preserve"> </w:t>
        </w:r>
        <w:r w:rsidR="000E15D2">
          <w:t>2</w:t>
        </w:r>
        <w:r w:rsidR="000E15D2">
          <w:tab/>
          <w:t xml:space="preserve">1.6 </w:t>
        </w:r>
        <w:proofErr w:type="spellStart"/>
        <w:r w:rsidR="000E15D2">
          <w:t>pg</w:t>
        </w:r>
        <w:proofErr w:type="spellEnd"/>
        <w:r w:rsidR="000E15D2">
          <w:rPr>
            <w:spacing w:val="-3"/>
          </w:rPr>
          <w:t xml:space="preserve"> </w:t>
        </w:r>
        <w:r w:rsidR="000E15D2">
          <w:t>2</w:t>
        </w:r>
      </w:hyperlink>
    </w:p>
    <w:p w14:paraId="076C2BB7" w14:textId="77777777" w:rsidR="00ED15F1" w:rsidRDefault="009630B1">
      <w:pPr>
        <w:pStyle w:val="BodyText"/>
        <w:tabs>
          <w:tab w:val="left" w:leader="dot" w:pos="8372"/>
        </w:tabs>
        <w:ind w:left="1000"/>
      </w:pPr>
      <w:hyperlink w:anchor="_bookmark16" w:history="1">
        <w:r w:rsidR="000E15D2">
          <w:t>1.6-</w:t>
        </w:r>
        <w:proofErr w:type="gramStart"/>
        <w:r w:rsidR="000E15D2">
          <w:t>3  Urban</w:t>
        </w:r>
        <w:proofErr w:type="gramEnd"/>
        <w:r w:rsidR="000E15D2">
          <w:t xml:space="preserve"> District 1 (Residential) –</w:t>
        </w:r>
        <w:r w:rsidR="000E15D2">
          <w:rPr>
            <w:spacing w:val="-4"/>
          </w:rPr>
          <w:t xml:space="preserve"> </w:t>
        </w:r>
        <w:r w:rsidR="000E15D2">
          <w:t>Urban</w:t>
        </w:r>
        <w:r w:rsidR="000E15D2">
          <w:rPr>
            <w:spacing w:val="-1"/>
          </w:rPr>
          <w:t xml:space="preserve"> </w:t>
        </w:r>
        <w:r w:rsidR="000E15D2">
          <w:t>1</w:t>
        </w:r>
        <w:r w:rsidR="000E15D2">
          <w:tab/>
          <w:t xml:space="preserve">1.6 </w:t>
        </w:r>
        <w:proofErr w:type="spellStart"/>
        <w:r w:rsidR="000E15D2">
          <w:t>pg</w:t>
        </w:r>
        <w:proofErr w:type="spellEnd"/>
        <w:r w:rsidR="000E15D2">
          <w:rPr>
            <w:spacing w:val="-3"/>
          </w:rPr>
          <w:t xml:space="preserve"> </w:t>
        </w:r>
        <w:r w:rsidR="000E15D2">
          <w:t>3</w:t>
        </w:r>
      </w:hyperlink>
    </w:p>
    <w:p w14:paraId="5BD5CDB7" w14:textId="77777777" w:rsidR="00ED15F1" w:rsidRDefault="009630B1">
      <w:pPr>
        <w:pStyle w:val="BodyText"/>
        <w:tabs>
          <w:tab w:val="left" w:leader="dot" w:pos="8372"/>
        </w:tabs>
        <w:ind w:left="1000"/>
      </w:pPr>
      <w:hyperlink w:anchor="_bookmark17" w:history="1">
        <w:r w:rsidR="000E15D2">
          <w:t>1.6-</w:t>
        </w:r>
        <w:proofErr w:type="gramStart"/>
        <w:r w:rsidR="000E15D2">
          <w:t>4  Urban</w:t>
        </w:r>
        <w:proofErr w:type="gramEnd"/>
        <w:r w:rsidR="000E15D2">
          <w:t xml:space="preserve"> District 2 (Tourist/Business) –</w:t>
        </w:r>
        <w:r w:rsidR="000E15D2">
          <w:rPr>
            <w:spacing w:val="-3"/>
          </w:rPr>
          <w:t xml:space="preserve"> </w:t>
        </w:r>
        <w:r w:rsidR="000E15D2">
          <w:t>Urban</w:t>
        </w:r>
        <w:r w:rsidR="000E15D2">
          <w:rPr>
            <w:spacing w:val="-1"/>
          </w:rPr>
          <w:t xml:space="preserve"> </w:t>
        </w:r>
        <w:r w:rsidR="000E15D2">
          <w:t>2</w:t>
        </w:r>
        <w:r w:rsidR="000E15D2">
          <w:tab/>
          <w:t xml:space="preserve">1.6 </w:t>
        </w:r>
        <w:proofErr w:type="spellStart"/>
        <w:r w:rsidR="000E15D2">
          <w:t>pg</w:t>
        </w:r>
        <w:proofErr w:type="spellEnd"/>
        <w:r w:rsidR="000E15D2">
          <w:rPr>
            <w:spacing w:val="-3"/>
          </w:rPr>
          <w:t xml:space="preserve"> </w:t>
        </w:r>
        <w:r w:rsidR="000E15D2">
          <w:t>4</w:t>
        </w:r>
      </w:hyperlink>
    </w:p>
    <w:p w14:paraId="3441D533" w14:textId="77777777" w:rsidR="00ED15F1" w:rsidRDefault="009630B1">
      <w:pPr>
        <w:pStyle w:val="BodyText"/>
        <w:tabs>
          <w:tab w:val="left" w:leader="dot" w:pos="8372"/>
        </w:tabs>
        <w:ind w:left="760"/>
      </w:pPr>
      <w:hyperlink w:anchor="_bookmark18" w:history="1">
        <w:r w:rsidR="000E15D2">
          <w:t>Sec. 1.7</w:t>
        </w:r>
        <w:r w:rsidR="000E15D2">
          <w:rPr>
            <w:spacing w:val="58"/>
          </w:rPr>
          <w:t xml:space="preserve"> </w:t>
        </w:r>
        <w:r w:rsidR="000E15D2">
          <w:t>Transitional</w:t>
        </w:r>
        <w:r w:rsidR="000E15D2">
          <w:rPr>
            <w:spacing w:val="-1"/>
          </w:rPr>
          <w:t xml:space="preserve"> </w:t>
        </w:r>
        <w:r w:rsidR="000E15D2">
          <w:t>Provisions</w:t>
        </w:r>
        <w:r w:rsidR="000E15D2">
          <w:tab/>
          <w:t xml:space="preserve">1.7 </w:t>
        </w:r>
        <w:proofErr w:type="spellStart"/>
        <w:r w:rsidR="000E15D2">
          <w:t>pg</w:t>
        </w:r>
        <w:proofErr w:type="spellEnd"/>
        <w:r w:rsidR="000E15D2">
          <w:rPr>
            <w:spacing w:val="-3"/>
          </w:rPr>
          <w:t xml:space="preserve"> </w:t>
        </w:r>
        <w:r w:rsidR="000E15D2">
          <w:t>1</w:t>
        </w:r>
      </w:hyperlink>
    </w:p>
    <w:p w14:paraId="5C9CD8B2" w14:textId="77777777" w:rsidR="00ED15F1" w:rsidRDefault="009630B1">
      <w:pPr>
        <w:pStyle w:val="BodyText"/>
        <w:tabs>
          <w:tab w:val="left" w:leader="dot" w:pos="8372"/>
        </w:tabs>
        <w:ind w:left="760"/>
      </w:pPr>
      <w:hyperlink w:anchor="_bookmark19" w:history="1">
        <w:r w:rsidR="000E15D2">
          <w:t>Sec.</w:t>
        </w:r>
        <w:r w:rsidR="000E15D2">
          <w:rPr>
            <w:spacing w:val="-1"/>
          </w:rPr>
          <w:t xml:space="preserve"> </w:t>
        </w:r>
        <w:r w:rsidR="000E15D2">
          <w:t>1.8</w:t>
        </w:r>
        <w:r w:rsidR="000E15D2">
          <w:rPr>
            <w:spacing w:val="58"/>
          </w:rPr>
          <w:t xml:space="preserve"> </w:t>
        </w:r>
        <w:r w:rsidR="000E15D2">
          <w:t>Fees</w:t>
        </w:r>
        <w:r w:rsidR="000E15D2">
          <w:tab/>
          <w:t xml:space="preserve">1.8 </w:t>
        </w:r>
        <w:proofErr w:type="spellStart"/>
        <w:r w:rsidR="000E15D2">
          <w:t>pg</w:t>
        </w:r>
        <w:proofErr w:type="spellEnd"/>
        <w:r w:rsidR="000E15D2">
          <w:rPr>
            <w:spacing w:val="-3"/>
          </w:rPr>
          <w:t xml:space="preserve"> </w:t>
        </w:r>
        <w:r w:rsidR="000E15D2">
          <w:t>1</w:t>
        </w:r>
      </w:hyperlink>
    </w:p>
    <w:p w14:paraId="08321656" w14:textId="77777777" w:rsidR="00ED15F1" w:rsidRDefault="009630B1">
      <w:pPr>
        <w:pStyle w:val="BodyText"/>
        <w:tabs>
          <w:tab w:val="left" w:leader="dot" w:pos="8372"/>
        </w:tabs>
        <w:ind w:left="1000"/>
      </w:pPr>
      <w:hyperlink w:anchor="_bookmark20" w:history="1">
        <w:r w:rsidR="000E15D2">
          <w:t>1.8-</w:t>
        </w:r>
        <w:proofErr w:type="gramStart"/>
        <w:r w:rsidR="000E15D2">
          <w:t>1  Fees</w:t>
        </w:r>
        <w:proofErr w:type="gramEnd"/>
        <w:r w:rsidR="000E15D2">
          <w:t xml:space="preserve"> for Conditional</w:t>
        </w:r>
        <w:r w:rsidR="000E15D2">
          <w:rPr>
            <w:spacing w:val="-6"/>
          </w:rPr>
          <w:t xml:space="preserve"> </w:t>
        </w:r>
        <w:r w:rsidR="000E15D2">
          <w:t>Use</w:t>
        </w:r>
        <w:r w:rsidR="000E15D2">
          <w:rPr>
            <w:spacing w:val="-2"/>
          </w:rPr>
          <w:t xml:space="preserve"> </w:t>
        </w:r>
        <w:r w:rsidR="000E15D2">
          <w:t>Applications</w:t>
        </w:r>
        <w:r w:rsidR="000E15D2">
          <w:tab/>
          <w:t xml:space="preserve">1.8 </w:t>
        </w:r>
        <w:proofErr w:type="spellStart"/>
        <w:r w:rsidR="000E15D2">
          <w:t>pg</w:t>
        </w:r>
        <w:proofErr w:type="spellEnd"/>
        <w:r w:rsidR="000E15D2">
          <w:rPr>
            <w:spacing w:val="-3"/>
          </w:rPr>
          <w:t xml:space="preserve"> </w:t>
        </w:r>
        <w:r w:rsidR="000E15D2">
          <w:t>1</w:t>
        </w:r>
      </w:hyperlink>
    </w:p>
    <w:p w14:paraId="048F836A" w14:textId="77777777" w:rsidR="00ED15F1" w:rsidRDefault="009630B1">
      <w:pPr>
        <w:pStyle w:val="BodyText"/>
        <w:tabs>
          <w:tab w:val="left" w:leader="dot" w:pos="8372"/>
        </w:tabs>
        <w:ind w:left="1000"/>
      </w:pPr>
      <w:hyperlink w:anchor="_bookmark21" w:history="1">
        <w:r w:rsidR="000E15D2">
          <w:t>1.8-</w:t>
        </w:r>
        <w:proofErr w:type="gramStart"/>
        <w:r w:rsidR="000E15D2">
          <w:t>2  Fees</w:t>
        </w:r>
        <w:proofErr w:type="gramEnd"/>
        <w:r w:rsidR="000E15D2">
          <w:t xml:space="preserve"> for Special</w:t>
        </w:r>
        <w:r w:rsidR="000E15D2">
          <w:rPr>
            <w:spacing w:val="-5"/>
          </w:rPr>
          <w:t xml:space="preserve"> </w:t>
        </w:r>
        <w:r w:rsidR="000E15D2">
          <w:t>Use</w:t>
        </w:r>
        <w:r w:rsidR="000E15D2">
          <w:rPr>
            <w:spacing w:val="-2"/>
          </w:rPr>
          <w:t xml:space="preserve"> </w:t>
        </w:r>
        <w:r w:rsidR="000E15D2">
          <w:t>Applications</w:t>
        </w:r>
        <w:r w:rsidR="000E15D2">
          <w:tab/>
          <w:t xml:space="preserve">1.8 </w:t>
        </w:r>
        <w:proofErr w:type="spellStart"/>
        <w:r w:rsidR="000E15D2">
          <w:t>pg</w:t>
        </w:r>
        <w:proofErr w:type="spellEnd"/>
        <w:r w:rsidR="000E15D2">
          <w:rPr>
            <w:spacing w:val="-3"/>
          </w:rPr>
          <w:t xml:space="preserve"> </w:t>
        </w:r>
        <w:r w:rsidR="000E15D2">
          <w:t>2</w:t>
        </w:r>
      </w:hyperlink>
    </w:p>
    <w:p w14:paraId="10B12665" w14:textId="77777777" w:rsidR="00ED15F1" w:rsidRDefault="009630B1">
      <w:pPr>
        <w:pStyle w:val="BodyText"/>
        <w:tabs>
          <w:tab w:val="left" w:leader="dot" w:pos="8372"/>
        </w:tabs>
        <w:ind w:left="1000"/>
      </w:pPr>
      <w:hyperlink w:anchor="_bookmark22" w:history="1">
        <w:r w:rsidR="000E15D2">
          <w:t>1.8-</w:t>
        </w:r>
        <w:proofErr w:type="gramStart"/>
        <w:r w:rsidR="000E15D2">
          <w:t>3  Perf</w:t>
        </w:r>
        <w:proofErr w:type="gramEnd"/>
        <w:r w:rsidR="000E15D2">
          <w:t>. Bonds Required for Some Conditional and</w:t>
        </w:r>
        <w:r w:rsidR="000E15D2">
          <w:rPr>
            <w:spacing w:val="-11"/>
          </w:rPr>
          <w:t xml:space="preserve"> </w:t>
        </w:r>
        <w:r w:rsidR="000E15D2">
          <w:t>Special</w:t>
        </w:r>
        <w:r w:rsidR="000E15D2">
          <w:rPr>
            <w:spacing w:val="-1"/>
          </w:rPr>
          <w:t xml:space="preserve"> </w:t>
        </w:r>
        <w:r w:rsidR="000E15D2">
          <w:t>Uses</w:t>
        </w:r>
        <w:r w:rsidR="000E15D2">
          <w:tab/>
          <w:t xml:space="preserve">1.8 </w:t>
        </w:r>
        <w:proofErr w:type="spellStart"/>
        <w:r w:rsidR="000E15D2">
          <w:t>pg</w:t>
        </w:r>
        <w:proofErr w:type="spellEnd"/>
        <w:r w:rsidR="000E15D2">
          <w:rPr>
            <w:spacing w:val="-3"/>
          </w:rPr>
          <w:t xml:space="preserve"> </w:t>
        </w:r>
        <w:r w:rsidR="000E15D2">
          <w:t>3</w:t>
        </w:r>
      </w:hyperlink>
    </w:p>
    <w:p w14:paraId="771A9C99" w14:textId="77777777" w:rsidR="00ED15F1" w:rsidRDefault="009630B1">
      <w:pPr>
        <w:pStyle w:val="BodyText"/>
        <w:tabs>
          <w:tab w:val="left" w:leader="dot" w:pos="8372"/>
        </w:tabs>
        <w:spacing w:before="1"/>
        <w:ind w:left="1000"/>
      </w:pPr>
      <w:hyperlink w:anchor="_bookmark23" w:history="1">
        <w:r w:rsidR="000E15D2">
          <w:t>1.8-4</w:t>
        </w:r>
        <w:r w:rsidR="000E15D2">
          <w:rPr>
            <w:spacing w:val="57"/>
          </w:rPr>
          <w:t xml:space="preserve"> </w:t>
        </w:r>
        <w:r w:rsidR="000E15D2">
          <w:t>Other Fees</w:t>
        </w:r>
        <w:r w:rsidR="000E15D2">
          <w:tab/>
          <w:t xml:space="preserve">1.8 </w:t>
        </w:r>
        <w:proofErr w:type="spellStart"/>
        <w:r w:rsidR="000E15D2">
          <w:t>pg</w:t>
        </w:r>
        <w:proofErr w:type="spellEnd"/>
        <w:r w:rsidR="000E15D2">
          <w:rPr>
            <w:spacing w:val="-3"/>
          </w:rPr>
          <w:t xml:space="preserve"> </w:t>
        </w:r>
        <w:r w:rsidR="000E15D2">
          <w:t>4</w:t>
        </w:r>
      </w:hyperlink>
    </w:p>
    <w:p w14:paraId="52F6845B" w14:textId="77777777" w:rsidR="00ED15F1" w:rsidRDefault="009630B1">
      <w:pPr>
        <w:pStyle w:val="BodyText"/>
        <w:tabs>
          <w:tab w:val="left" w:leader="dot" w:pos="8372"/>
        </w:tabs>
        <w:ind w:left="760"/>
      </w:pPr>
      <w:hyperlink w:anchor="_bookmark24" w:history="1">
        <w:r w:rsidR="000E15D2">
          <w:t>Sec.</w:t>
        </w:r>
        <w:r w:rsidR="000E15D2">
          <w:rPr>
            <w:spacing w:val="-1"/>
          </w:rPr>
          <w:t xml:space="preserve"> </w:t>
        </w:r>
        <w:proofErr w:type="gramStart"/>
        <w:r w:rsidR="000E15D2">
          <w:t>1.9  Severability</w:t>
        </w:r>
        <w:proofErr w:type="gramEnd"/>
        <w:r w:rsidR="000E15D2">
          <w:tab/>
          <w:t xml:space="preserve">1.9 </w:t>
        </w:r>
        <w:proofErr w:type="spellStart"/>
        <w:r w:rsidR="000E15D2">
          <w:t>pg</w:t>
        </w:r>
        <w:proofErr w:type="spellEnd"/>
        <w:r w:rsidR="000E15D2">
          <w:rPr>
            <w:spacing w:val="-3"/>
          </w:rPr>
          <w:t xml:space="preserve"> </w:t>
        </w:r>
        <w:r w:rsidR="000E15D2">
          <w:t>1</w:t>
        </w:r>
      </w:hyperlink>
    </w:p>
    <w:p w14:paraId="56406AC1" w14:textId="77777777" w:rsidR="00ED15F1" w:rsidRDefault="009630B1">
      <w:pPr>
        <w:pStyle w:val="BodyText"/>
        <w:tabs>
          <w:tab w:val="left" w:leader="dot" w:pos="8372"/>
        </w:tabs>
        <w:ind w:left="1000"/>
      </w:pPr>
      <w:hyperlink w:anchor="_bookmark25" w:history="1">
        <w:r w:rsidR="000E15D2">
          <w:t>1.9</w:t>
        </w:r>
        <w:r w:rsidR="000E15D2">
          <w:rPr>
            <w:spacing w:val="59"/>
          </w:rPr>
          <w:t xml:space="preserve"> </w:t>
        </w:r>
        <w:r w:rsidR="000E15D2">
          <w:t>Severability</w:t>
        </w:r>
        <w:r w:rsidR="000E15D2">
          <w:tab/>
          <w:t xml:space="preserve">1.9 </w:t>
        </w:r>
        <w:proofErr w:type="spellStart"/>
        <w:r w:rsidR="000E15D2">
          <w:t>pg</w:t>
        </w:r>
        <w:proofErr w:type="spellEnd"/>
        <w:r w:rsidR="000E15D2">
          <w:rPr>
            <w:spacing w:val="-3"/>
          </w:rPr>
          <w:t xml:space="preserve"> </w:t>
        </w:r>
        <w:r w:rsidR="000E15D2">
          <w:t>1</w:t>
        </w:r>
      </w:hyperlink>
    </w:p>
    <w:p w14:paraId="004C43D6" w14:textId="77777777" w:rsidR="00ED15F1" w:rsidRDefault="009630B1">
      <w:pPr>
        <w:pStyle w:val="BodyText"/>
        <w:tabs>
          <w:tab w:val="left" w:leader="dot" w:pos="8252"/>
        </w:tabs>
        <w:ind w:left="760"/>
      </w:pPr>
      <w:hyperlink w:anchor="_bookmark26" w:history="1">
        <w:r w:rsidR="000E15D2">
          <w:t>Sec.</w:t>
        </w:r>
        <w:r w:rsidR="000E15D2">
          <w:rPr>
            <w:spacing w:val="-1"/>
          </w:rPr>
          <w:t xml:space="preserve"> </w:t>
        </w:r>
        <w:r w:rsidR="000E15D2">
          <w:t>1.10</w:t>
        </w:r>
        <w:r w:rsidR="000E15D2">
          <w:rPr>
            <w:spacing w:val="58"/>
          </w:rPr>
          <w:t xml:space="preserve"> </w:t>
        </w:r>
        <w:r w:rsidR="000E15D2">
          <w:t>Commentaries</w:t>
        </w:r>
        <w:r w:rsidR="000E15D2">
          <w:tab/>
          <w:t xml:space="preserve">1.10 </w:t>
        </w:r>
        <w:proofErr w:type="spellStart"/>
        <w:r w:rsidR="000E15D2">
          <w:t>pg</w:t>
        </w:r>
        <w:proofErr w:type="spellEnd"/>
        <w:r w:rsidR="000E15D2">
          <w:rPr>
            <w:spacing w:val="-3"/>
          </w:rPr>
          <w:t xml:space="preserve"> </w:t>
        </w:r>
        <w:r w:rsidR="000E15D2">
          <w:t>1</w:t>
        </w:r>
      </w:hyperlink>
    </w:p>
    <w:p w14:paraId="08D3146E" w14:textId="77777777" w:rsidR="00ED15F1" w:rsidRDefault="009630B1">
      <w:pPr>
        <w:pStyle w:val="BodyText"/>
        <w:tabs>
          <w:tab w:val="left" w:leader="dot" w:pos="8252"/>
        </w:tabs>
        <w:ind w:left="1000"/>
      </w:pPr>
      <w:hyperlink w:anchor="_bookmark27" w:history="1">
        <w:r w:rsidR="000E15D2">
          <w:t>1.10-1</w:t>
        </w:r>
        <w:r w:rsidR="000E15D2">
          <w:rPr>
            <w:spacing w:val="58"/>
          </w:rPr>
          <w:t xml:space="preserve"> </w:t>
        </w:r>
        <w:r w:rsidR="000E15D2">
          <w:t>Interpretation</w:t>
        </w:r>
        <w:r w:rsidR="000E15D2">
          <w:tab/>
          <w:t xml:space="preserve">1.10 </w:t>
        </w:r>
        <w:proofErr w:type="spellStart"/>
        <w:r w:rsidR="000E15D2">
          <w:t>pg</w:t>
        </w:r>
        <w:proofErr w:type="spellEnd"/>
        <w:r w:rsidR="000E15D2">
          <w:rPr>
            <w:spacing w:val="-3"/>
          </w:rPr>
          <w:t xml:space="preserve"> </w:t>
        </w:r>
        <w:r w:rsidR="000E15D2">
          <w:t>1</w:t>
        </w:r>
      </w:hyperlink>
    </w:p>
    <w:p w14:paraId="24C36F78" w14:textId="77777777" w:rsidR="00ED15F1" w:rsidRDefault="009630B1">
      <w:pPr>
        <w:pStyle w:val="BodyText"/>
        <w:tabs>
          <w:tab w:val="left" w:leader="dot" w:pos="8252"/>
        </w:tabs>
        <w:ind w:left="1000"/>
      </w:pPr>
      <w:hyperlink w:anchor="_bookmark28" w:history="1">
        <w:r w:rsidR="000E15D2">
          <w:t>1.10-2</w:t>
        </w:r>
        <w:r w:rsidR="000E15D2">
          <w:rPr>
            <w:spacing w:val="58"/>
          </w:rPr>
          <w:t xml:space="preserve"> </w:t>
        </w:r>
        <w:r w:rsidR="000E15D2">
          <w:t>Conflict</w:t>
        </w:r>
        <w:r w:rsidR="000E15D2">
          <w:tab/>
          <w:t xml:space="preserve">1.10 </w:t>
        </w:r>
        <w:proofErr w:type="spellStart"/>
        <w:r w:rsidR="000E15D2">
          <w:t>pg</w:t>
        </w:r>
        <w:proofErr w:type="spellEnd"/>
        <w:r w:rsidR="000E15D2">
          <w:rPr>
            <w:spacing w:val="-3"/>
          </w:rPr>
          <w:t xml:space="preserve"> </w:t>
        </w:r>
        <w:r w:rsidR="000E15D2">
          <w:t>2</w:t>
        </w:r>
      </w:hyperlink>
    </w:p>
    <w:p w14:paraId="78981696" w14:textId="77777777" w:rsidR="00ED15F1" w:rsidRDefault="009630B1">
      <w:pPr>
        <w:pStyle w:val="BodyText"/>
        <w:tabs>
          <w:tab w:val="left" w:leader="dot" w:pos="8252"/>
        </w:tabs>
        <w:ind w:left="1000"/>
      </w:pPr>
      <w:hyperlink w:anchor="_bookmark29" w:history="1">
        <w:r w:rsidR="000E15D2">
          <w:t>1.10-3</w:t>
        </w:r>
        <w:r w:rsidR="000E15D2">
          <w:rPr>
            <w:spacing w:val="58"/>
          </w:rPr>
          <w:t xml:space="preserve"> </w:t>
        </w:r>
        <w:r w:rsidR="000E15D2">
          <w:t>Enactment</w:t>
        </w:r>
        <w:r w:rsidR="000E15D2">
          <w:rPr>
            <w:spacing w:val="-1"/>
          </w:rPr>
          <w:t xml:space="preserve"> </w:t>
        </w:r>
        <w:r w:rsidR="000E15D2">
          <w:t>Clause</w:t>
        </w:r>
        <w:r w:rsidR="000E15D2">
          <w:tab/>
          <w:t xml:space="preserve">1.10 </w:t>
        </w:r>
        <w:proofErr w:type="spellStart"/>
        <w:r w:rsidR="000E15D2">
          <w:t>pg</w:t>
        </w:r>
        <w:proofErr w:type="spellEnd"/>
        <w:r w:rsidR="000E15D2">
          <w:rPr>
            <w:spacing w:val="-3"/>
          </w:rPr>
          <w:t xml:space="preserve"> </w:t>
        </w:r>
        <w:r w:rsidR="000E15D2">
          <w:t>3</w:t>
        </w:r>
      </w:hyperlink>
    </w:p>
    <w:p w14:paraId="7DA77ECC" w14:textId="77777777" w:rsidR="00ED15F1" w:rsidRDefault="009630B1">
      <w:pPr>
        <w:spacing w:before="5" w:line="412" w:lineRule="exact"/>
        <w:ind w:left="520"/>
        <w:rPr>
          <w:b/>
          <w:sz w:val="36"/>
        </w:rPr>
      </w:pPr>
      <w:hyperlink w:anchor="_bookmark30" w:history="1">
        <w:r w:rsidR="000E15D2">
          <w:rPr>
            <w:b/>
            <w:sz w:val="36"/>
          </w:rPr>
          <w:t xml:space="preserve">Article </w:t>
        </w:r>
        <w:proofErr w:type="gramStart"/>
        <w:r w:rsidR="000E15D2">
          <w:rPr>
            <w:b/>
            <w:sz w:val="36"/>
          </w:rPr>
          <w:t>2  Base</w:t>
        </w:r>
        <w:proofErr w:type="gramEnd"/>
        <w:r w:rsidR="000E15D2">
          <w:rPr>
            <w:b/>
            <w:sz w:val="36"/>
          </w:rPr>
          <w:t xml:space="preserve"> Zoning Districts ............................2.1 </w:t>
        </w:r>
        <w:proofErr w:type="spellStart"/>
        <w:r w:rsidR="000E15D2">
          <w:rPr>
            <w:b/>
            <w:sz w:val="36"/>
          </w:rPr>
          <w:t>pg</w:t>
        </w:r>
        <w:proofErr w:type="spellEnd"/>
        <w:r w:rsidR="000E15D2">
          <w:rPr>
            <w:b/>
            <w:spacing w:val="11"/>
            <w:sz w:val="36"/>
          </w:rPr>
          <w:t xml:space="preserve"> </w:t>
        </w:r>
        <w:r w:rsidR="000E15D2">
          <w:rPr>
            <w:b/>
            <w:sz w:val="36"/>
          </w:rPr>
          <w:t>1</w:t>
        </w:r>
      </w:hyperlink>
    </w:p>
    <w:p w14:paraId="1DB85BE9" w14:textId="77777777" w:rsidR="00ED15F1" w:rsidRDefault="009630B1">
      <w:pPr>
        <w:pStyle w:val="BodyText"/>
        <w:tabs>
          <w:tab w:val="left" w:leader="dot" w:pos="8372"/>
        </w:tabs>
        <w:spacing w:line="274" w:lineRule="exact"/>
        <w:ind w:left="760"/>
      </w:pPr>
      <w:hyperlink w:anchor="_bookmark31" w:history="1">
        <w:r w:rsidR="000E15D2">
          <w:t>Sec. 2.1</w:t>
        </w:r>
        <w:r w:rsidR="000E15D2">
          <w:rPr>
            <w:spacing w:val="57"/>
          </w:rPr>
          <w:t xml:space="preserve"> </w:t>
        </w:r>
        <w:r w:rsidR="000E15D2">
          <w:t>Districts</w:t>
        </w:r>
        <w:r w:rsidR="000E15D2">
          <w:rPr>
            <w:spacing w:val="-1"/>
          </w:rPr>
          <w:t xml:space="preserve"> </w:t>
        </w:r>
        <w:r w:rsidR="000E15D2">
          <w:t>Established</w:t>
        </w:r>
        <w:r w:rsidR="000E15D2">
          <w:tab/>
          <w:t xml:space="preserve">2.1 </w:t>
        </w:r>
        <w:proofErr w:type="spellStart"/>
        <w:r w:rsidR="000E15D2">
          <w:t>pg</w:t>
        </w:r>
        <w:proofErr w:type="spellEnd"/>
        <w:r w:rsidR="000E15D2">
          <w:rPr>
            <w:spacing w:val="-3"/>
          </w:rPr>
          <w:t xml:space="preserve"> </w:t>
        </w:r>
        <w:r w:rsidR="000E15D2">
          <w:t>1</w:t>
        </w:r>
      </w:hyperlink>
    </w:p>
    <w:p w14:paraId="44AAC09A" w14:textId="77777777" w:rsidR="00ED15F1" w:rsidRDefault="009630B1">
      <w:pPr>
        <w:pStyle w:val="BodyText"/>
        <w:tabs>
          <w:tab w:val="left" w:leader="dot" w:pos="8372"/>
        </w:tabs>
        <w:ind w:left="1000"/>
      </w:pPr>
      <w:hyperlink w:anchor="_bookmark32" w:history="1">
        <w:r w:rsidR="000E15D2">
          <w:t>2.1-</w:t>
        </w:r>
        <w:proofErr w:type="gramStart"/>
        <w:r w:rsidR="000E15D2">
          <w:t xml:space="preserve">1  </w:t>
        </w:r>
        <w:proofErr w:type="spellStart"/>
        <w:r w:rsidR="000E15D2">
          <w:t>Establisment</w:t>
        </w:r>
        <w:proofErr w:type="spellEnd"/>
        <w:proofErr w:type="gramEnd"/>
        <w:r w:rsidR="000E15D2">
          <w:t xml:space="preserve"> of</w:t>
        </w:r>
        <w:r w:rsidR="000E15D2">
          <w:rPr>
            <w:spacing w:val="-4"/>
          </w:rPr>
          <w:t xml:space="preserve"> </w:t>
        </w:r>
        <w:r w:rsidR="000E15D2">
          <w:t>Zoning</w:t>
        </w:r>
        <w:r w:rsidR="000E15D2">
          <w:rPr>
            <w:spacing w:val="-2"/>
          </w:rPr>
          <w:t xml:space="preserve"> </w:t>
        </w:r>
        <w:r w:rsidR="000E15D2">
          <w:t>Districts</w:t>
        </w:r>
        <w:r w:rsidR="000E15D2">
          <w:tab/>
          <w:t xml:space="preserve">2.1 </w:t>
        </w:r>
        <w:proofErr w:type="spellStart"/>
        <w:r w:rsidR="000E15D2">
          <w:t>pg</w:t>
        </w:r>
        <w:proofErr w:type="spellEnd"/>
        <w:r w:rsidR="000E15D2">
          <w:rPr>
            <w:spacing w:val="-3"/>
          </w:rPr>
          <w:t xml:space="preserve"> </w:t>
        </w:r>
        <w:r w:rsidR="000E15D2">
          <w:t>1</w:t>
        </w:r>
      </w:hyperlink>
    </w:p>
    <w:p w14:paraId="65ABAE4F" w14:textId="77777777" w:rsidR="00ED15F1" w:rsidRDefault="009630B1">
      <w:pPr>
        <w:pStyle w:val="BodyText"/>
        <w:tabs>
          <w:tab w:val="left" w:leader="dot" w:pos="8372"/>
        </w:tabs>
        <w:ind w:left="760"/>
      </w:pPr>
      <w:hyperlink w:anchor="_bookmark33" w:history="1">
        <w:r w:rsidR="000E15D2">
          <w:t xml:space="preserve">Sec. </w:t>
        </w:r>
        <w:proofErr w:type="gramStart"/>
        <w:r w:rsidR="000E15D2">
          <w:t>2.2  Official</w:t>
        </w:r>
        <w:proofErr w:type="gramEnd"/>
        <w:r w:rsidR="000E15D2">
          <w:rPr>
            <w:spacing w:val="-4"/>
          </w:rPr>
          <w:t xml:space="preserve"> </w:t>
        </w:r>
        <w:r w:rsidR="000E15D2">
          <w:t>Zoning</w:t>
        </w:r>
        <w:r w:rsidR="000E15D2">
          <w:rPr>
            <w:spacing w:val="-2"/>
          </w:rPr>
          <w:t xml:space="preserve"> </w:t>
        </w:r>
        <w:r w:rsidR="000E15D2">
          <w:t>Map</w:t>
        </w:r>
        <w:r w:rsidR="000E15D2">
          <w:tab/>
          <w:t xml:space="preserve">2.2 </w:t>
        </w:r>
        <w:proofErr w:type="spellStart"/>
        <w:r w:rsidR="000E15D2">
          <w:t>pg</w:t>
        </w:r>
        <w:proofErr w:type="spellEnd"/>
        <w:r w:rsidR="000E15D2">
          <w:rPr>
            <w:spacing w:val="-3"/>
          </w:rPr>
          <w:t xml:space="preserve"> </w:t>
        </w:r>
        <w:r w:rsidR="000E15D2">
          <w:t>1</w:t>
        </w:r>
      </w:hyperlink>
    </w:p>
    <w:p w14:paraId="064AE8CA" w14:textId="77777777" w:rsidR="00ED15F1" w:rsidRDefault="009630B1">
      <w:pPr>
        <w:pStyle w:val="BodyText"/>
        <w:tabs>
          <w:tab w:val="left" w:leader="dot" w:pos="8372"/>
        </w:tabs>
        <w:ind w:left="1000"/>
      </w:pPr>
      <w:hyperlink w:anchor="_bookmark34" w:history="1">
        <w:r w:rsidR="000E15D2">
          <w:t>2.2-</w:t>
        </w:r>
        <w:proofErr w:type="gramStart"/>
        <w:r w:rsidR="000E15D2">
          <w:t>1  Zoning</w:t>
        </w:r>
        <w:proofErr w:type="gramEnd"/>
        <w:r w:rsidR="000E15D2">
          <w:t xml:space="preserve"> Map</w:t>
        </w:r>
        <w:r w:rsidR="000E15D2">
          <w:rPr>
            <w:spacing w:val="-6"/>
          </w:rPr>
          <w:t xml:space="preserve"> </w:t>
        </w:r>
        <w:r w:rsidR="000E15D2">
          <w:t>and</w:t>
        </w:r>
        <w:r w:rsidR="000E15D2">
          <w:rPr>
            <w:spacing w:val="1"/>
          </w:rPr>
          <w:t xml:space="preserve"> </w:t>
        </w:r>
        <w:r w:rsidR="000E15D2">
          <w:t>Boundaries:</w:t>
        </w:r>
        <w:r w:rsidR="000E15D2">
          <w:tab/>
          <w:t xml:space="preserve">2.2 </w:t>
        </w:r>
        <w:proofErr w:type="spellStart"/>
        <w:r w:rsidR="000E15D2">
          <w:t>pg</w:t>
        </w:r>
        <w:proofErr w:type="spellEnd"/>
        <w:r w:rsidR="000E15D2">
          <w:rPr>
            <w:spacing w:val="-3"/>
          </w:rPr>
          <w:t xml:space="preserve"> </w:t>
        </w:r>
        <w:r w:rsidR="000E15D2">
          <w:t>1</w:t>
        </w:r>
      </w:hyperlink>
    </w:p>
    <w:p w14:paraId="02D149EE" w14:textId="77777777" w:rsidR="00ED15F1" w:rsidRDefault="009630B1">
      <w:pPr>
        <w:pStyle w:val="BodyText"/>
        <w:tabs>
          <w:tab w:val="left" w:leader="dot" w:pos="8372"/>
        </w:tabs>
        <w:spacing w:before="1"/>
        <w:ind w:left="1000"/>
      </w:pPr>
      <w:hyperlink w:anchor="_bookmark35" w:history="1">
        <w:r w:rsidR="000E15D2">
          <w:t>2.2-</w:t>
        </w:r>
        <w:proofErr w:type="gramStart"/>
        <w:r w:rsidR="000E15D2">
          <w:t>2  Hinsdale</w:t>
        </w:r>
        <w:proofErr w:type="gramEnd"/>
        <w:r w:rsidR="000E15D2">
          <w:t xml:space="preserve"> County Zoning Map:  Description</w:t>
        </w:r>
        <w:r w:rsidR="000E15D2">
          <w:rPr>
            <w:spacing w:val="-10"/>
          </w:rPr>
          <w:t xml:space="preserve"> </w:t>
        </w:r>
        <w:r w:rsidR="000E15D2">
          <w:t>of</w:t>
        </w:r>
        <w:r w:rsidR="000E15D2">
          <w:rPr>
            <w:spacing w:val="-1"/>
          </w:rPr>
          <w:t xml:space="preserve"> </w:t>
        </w:r>
        <w:r w:rsidR="000E15D2">
          <w:t>Districts</w:t>
        </w:r>
        <w:r w:rsidR="000E15D2">
          <w:tab/>
          <w:t xml:space="preserve">2.2 </w:t>
        </w:r>
        <w:proofErr w:type="spellStart"/>
        <w:r w:rsidR="000E15D2">
          <w:t>pg</w:t>
        </w:r>
        <w:proofErr w:type="spellEnd"/>
        <w:r w:rsidR="000E15D2">
          <w:rPr>
            <w:spacing w:val="-3"/>
          </w:rPr>
          <w:t xml:space="preserve"> </w:t>
        </w:r>
        <w:r w:rsidR="000E15D2">
          <w:t>2</w:t>
        </w:r>
      </w:hyperlink>
    </w:p>
    <w:p w14:paraId="320DD9F2" w14:textId="77777777" w:rsidR="00ED15F1" w:rsidRDefault="009630B1">
      <w:pPr>
        <w:tabs>
          <w:tab w:val="left" w:leader="dot" w:pos="8372"/>
        </w:tabs>
        <w:ind w:left="760"/>
        <w:rPr>
          <w:sz w:val="24"/>
        </w:rPr>
      </w:pPr>
      <w:hyperlink w:anchor="_bookmark36" w:history="1">
        <w:r w:rsidR="000E15D2">
          <w:rPr>
            <w:i/>
            <w:sz w:val="24"/>
          </w:rPr>
          <w:t xml:space="preserve">Sec. </w:t>
        </w:r>
        <w:proofErr w:type="gramStart"/>
        <w:r w:rsidR="000E15D2">
          <w:rPr>
            <w:i/>
            <w:sz w:val="24"/>
          </w:rPr>
          <w:t>2.3  Reserved</w:t>
        </w:r>
        <w:proofErr w:type="gramEnd"/>
        <w:r w:rsidR="000E15D2">
          <w:rPr>
            <w:i/>
            <w:sz w:val="24"/>
          </w:rPr>
          <w:t xml:space="preserve"> for</w:t>
        </w:r>
        <w:r w:rsidR="000E15D2">
          <w:rPr>
            <w:i/>
            <w:spacing w:val="-4"/>
            <w:sz w:val="24"/>
          </w:rPr>
          <w:t xml:space="preserve"> </w:t>
        </w:r>
        <w:r w:rsidR="000E15D2">
          <w:rPr>
            <w:i/>
            <w:sz w:val="24"/>
          </w:rPr>
          <w:t>Future Use</w:t>
        </w:r>
        <w:r w:rsidR="000E15D2">
          <w:rPr>
            <w:i/>
            <w:sz w:val="24"/>
          </w:rPr>
          <w:tab/>
        </w:r>
        <w:r w:rsidR="000E15D2">
          <w:rPr>
            <w:sz w:val="24"/>
          </w:rPr>
          <w:t xml:space="preserve">2.3 </w:t>
        </w:r>
        <w:proofErr w:type="spellStart"/>
        <w:r w:rsidR="000E15D2">
          <w:rPr>
            <w:sz w:val="24"/>
          </w:rPr>
          <w:t>pg</w:t>
        </w:r>
        <w:proofErr w:type="spellEnd"/>
        <w:r w:rsidR="000E15D2">
          <w:rPr>
            <w:spacing w:val="-3"/>
            <w:sz w:val="24"/>
          </w:rPr>
          <w:t xml:space="preserve"> </w:t>
        </w:r>
        <w:r w:rsidR="000E15D2">
          <w:rPr>
            <w:sz w:val="24"/>
          </w:rPr>
          <w:t>1</w:t>
        </w:r>
      </w:hyperlink>
    </w:p>
    <w:p w14:paraId="586EF261" w14:textId="77777777" w:rsidR="00ED15F1" w:rsidRDefault="009630B1">
      <w:pPr>
        <w:tabs>
          <w:tab w:val="left" w:leader="dot" w:pos="8372"/>
        </w:tabs>
        <w:ind w:left="760"/>
        <w:rPr>
          <w:sz w:val="24"/>
        </w:rPr>
      </w:pPr>
      <w:hyperlink w:anchor="_bookmark37" w:history="1">
        <w:r w:rsidR="000E15D2">
          <w:rPr>
            <w:i/>
            <w:sz w:val="24"/>
          </w:rPr>
          <w:t xml:space="preserve">Sec. </w:t>
        </w:r>
        <w:proofErr w:type="gramStart"/>
        <w:r w:rsidR="000E15D2">
          <w:rPr>
            <w:i/>
            <w:sz w:val="24"/>
          </w:rPr>
          <w:t>2.4  Reserved</w:t>
        </w:r>
        <w:proofErr w:type="gramEnd"/>
        <w:r w:rsidR="000E15D2">
          <w:rPr>
            <w:i/>
            <w:sz w:val="24"/>
          </w:rPr>
          <w:t xml:space="preserve"> for</w:t>
        </w:r>
        <w:r w:rsidR="000E15D2">
          <w:rPr>
            <w:i/>
            <w:spacing w:val="-4"/>
            <w:sz w:val="24"/>
          </w:rPr>
          <w:t xml:space="preserve"> </w:t>
        </w:r>
        <w:r w:rsidR="000E15D2">
          <w:rPr>
            <w:i/>
            <w:sz w:val="24"/>
          </w:rPr>
          <w:t>Future Use</w:t>
        </w:r>
        <w:r w:rsidR="000E15D2">
          <w:rPr>
            <w:i/>
            <w:sz w:val="24"/>
          </w:rPr>
          <w:tab/>
        </w:r>
        <w:r w:rsidR="000E15D2">
          <w:rPr>
            <w:sz w:val="24"/>
          </w:rPr>
          <w:t xml:space="preserve">2.4 </w:t>
        </w:r>
        <w:proofErr w:type="spellStart"/>
        <w:r w:rsidR="000E15D2">
          <w:rPr>
            <w:sz w:val="24"/>
          </w:rPr>
          <w:t>pg</w:t>
        </w:r>
        <w:proofErr w:type="spellEnd"/>
        <w:r w:rsidR="000E15D2">
          <w:rPr>
            <w:spacing w:val="-3"/>
            <w:sz w:val="24"/>
          </w:rPr>
          <w:t xml:space="preserve"> </w:t>
        </w:r>
        <w:r w:rsidR="000E15D2">
          <w:rPr>
            <w:sz w:val="24"/>
          </w:rPr>
          <w:t>1</w:t>
        </w:r>
      </w:hyperlink>
    </w:p>
    <w:p w14:paraId="33555F70" w14:textId="77777777" w:rsidR="00ED15F1" w:rsidRDefault="009630B1">
      <w:pPr>
        <w:pStyle w:val="BodyText"/>
        <w:tabs>
          <w:tab w:val="left" w:leader="dot" w:pos="8372"/>
        </w:tabs>
        <w:ind w:left="760"/>
      </w:pPr>
      <w:hyperlink w:anchor="_bookmark38" w:history="1">
        <w:r w:rsidR="000E15D2">
          <w:t xml:space="preserve">Sec. </w:t>
        </w:r>
        <w:proofErr w:type="gramStart"/>
        <w:r w:rsidR="000E15D2">
          <w:t>2.5  Piedra</w:t>
        </w:r>
        <w:proofErr w:type="gramEnd"/>
        <w:r w:rsidR="000E15D2">
          <w:t>, Upper</w:t>
        </w:r>
        <w:r w:rsidR="000E15D2">
          <w:rPr>
            <w:spacing w:val="-6"/>
          </w:rPr>
          <w:t xml:space="preserve"> </w:t>
        </w:r>
        <w:r w:rsidR="000E15D2">
          <w:t>Piedra</w:t>
        </w:r>
        <w:r w:rsidR="000E15D2">
          <w:rPr>
            <w:spacing w:val="-2"/>
          </w:rPr>
          <w:t xml:space="preserve"> </w:t>
        </w:r>
        <w:r w:rsidR="000E15D2">
          <w:t>District</w:t>
        </w:r>
        <w:r w:rsidR="000E15D2">
          <w:tab/>
          <w:t xml:space="preserve">2.5 </w:t>
        </w:r>
        <w:proofErr w:type="spellStart"/>
        <w:r w:rsidR="000E15D2">
          <w:t>pg</w:t>
        </w:r>
        <w:proofErr w:type="spellEnd"/>
        <w:r w:rsidR="000E15D2">
          <w:rPr>
            <w:spacing w:val="-3"/>
          </w:rPr>
          <w:t xml:space="preserve"> </w:t>
        </w:r>
        <w:r w:rsidR="000E15D2">
          <w:t>1</w:t>
        </w:r>
      </w:hyperlink>
    </w:p>
    <w:p w14:paraId="6D3B0A40" w14:textId="77777777" w:rsidR="00ED15F1" w:rsidRDefault="009630B1">
      <w:pPr>
        <w:pStyle w:val="BodyText"/>
        <w:tabs>
          <w:tab w:val="left" w:leader="dot" w:pos="8372"/>
        </w:tabs>
        <w:ind w:left="1000"/>
      </w:pPr>
      <w:hyperlink w:anchor="_bookmark39" w:history="1">
        <w:r w:rsidR="000E15D2">
          <w:t>2.5-</w:t>
        </w:r>
        <w:proofErr w:type="gramStart"/>
        <w:r w:rsidR="000E15D2">
          <w:t>1  Purpose</w:t>
        </w:r>
        <w:proofErr w:type="gramEnd"/>
        <w:r w:rsidR="000E15D2">
          <w:t>; Authority,  History</w:t>
        </w:r>
        <w:r w:rsidR="000E15D2">
          <w:rPr>
            <w:spacing w:val="-11"/>
          </w:rPr>
          <w:t xml:space="preserve"> </w:t>
        </w:r>
        <w:r w:rsidR="000E15D2">
          <w:t>and</w:t>
        </w:r>
        <w:r w:rsidR="000E15D2">
          <w:rPr>
            <w:spacing w:val="3"/>
          </w:rPr>
          <w:t xml:space="preserve"> </w:t>
        </w:r>
        <w:r w:rsidR="000E15D2">
          <w:t>Intent</w:t>
        </w:r>
        <w:r w:rsidR="000E15D2">
          <w:tab/>
          <w:t xml:space="preserve">2.5 </w:t>
        </w:r>
        <w:proofErr w:type="spellStart"/>
        <w:r w:rsidR="000E15D2">
          <w:t>pg</w:t>
        </w:r>
        <w:proofErr w:type="spellEnd"/>
        <w:r w:rsidR="000E15D2">
          <w:rPr>
            <w:spacing w:val="-3"/>
          </w:rPr>
          <w:t xml:space="preserve"> </w:t>
        </w:r>
        <w:r w:rsidR="000E15D2">
          <w:t>1</w:t>
        </w:r>
      </w:hyperlink>
    </w:p>
    <w:p w14:paraId="0D052CCB" w14:textId="77777777" w:rsidR="00ED15F1" w:rsidRDefault="009630B1">
      <w:pPr>
        <w:pStyle w:val="BodyText"/>
        <w:tabs>
          <w:tab w:val="left" w:leader="dot" w:pos="8372"/>
        </w:tabs>
        <w:ind w:left="1000"/>
      </w:pPr>
      <w:hyperlink w:anchor="_bookmark40" w:history="1">
        <w:r w:rsidR="000E15D2">
          <w:t>2.5-</w:t>
        </w:r>
        <w:proofErr w:type="gramStart"/>
        <w:r w:rsidR="000E15D2">
          <w:t>2  Piedra</w:t>
        </w:r>
        <w:proofErr w:type="gramEnd"/>
        <w:r w:rsidR="000E15D2">
          <w:t>, Upper</w:t>
        </w:r>
        <w:r w:rsidR="000E15D2">
          <w:rPr>
            <w:spacing w:val="-3"/>
          </w:rPr>
          <w:t xml:space="preserve"> </w:t>
        </w:r>
        <w:r w:rsidR="000E15D2">
          <w:t>Piedra</w:t>
        </w:r>
        <w:r w:rsidR="000E15D2">
          <w:rPr>
            <w:spacing w:val="-3"/>
          </w:rPr>
          <w:t xml:space="preserve"> </w:t>
        </w:r>
        <w:r w:rsidR="000E15D2">
          <w:t>District</w:t>
        </w:r>
        <w:r w:rsidR="000E15D2">
          <w:tab/>
          <w:t xml:space="preserve">2.5 </w:t>
        </w:r>
        <w:proofErr w:type="spellStart"/>
        <w:r w:rsidR="000E15D2">
          <w:t>pg</w:t>
        </w:r>
        <w:proofErr w:type="spellEnd"/>
        <w:r w:rsidR="000E15D2">
          <w:rPr>
            <w:spacing w:val="-3"/>
          </w:rPr>
          <w:t xml:space="preserve"> </w:t>
        </w:r>
        <w:r w:rsidR="000E15D2">
          <w:t>3</w:t>
        </w:r>
      </w:hyperlink>
    </w:p>
    <w:p w14:paraId="1A941ED2" w14:textId="77777777" w:rsidR="00ED15F1" w:rsidRDefault="009630B1">
      <w:pPr>
        <w:pStyle w:val="BodyText"/>
        <w:tabs>
          <w:tab w:val="left" w:leader="dot" w:pos="8372"/>
        </w:tabs>
        <w:ind w:left="760"/>
      </w:pPr>
      <w:hyperlink w:anchor="_bookmark41" w:history="1">
        <w:r w:rsidR="000E15D2">
          <w:t xml:space="preserve">Sec. </w:t>
        </w:r>
        <w:proofErr w:type="gramStart"/>
        <w:r w:rsidR="000E15D2">
          <w:t>2.6  Rural</w:t>
        </w:r>
        <w:proofErr w:type="gramEnd"/>
        <w:r w:rsidR="000E15D2">
          <w:t xml:space="preserve"> Area District –</w:t>
        </w:r>
        <w:r w:rsidR="000E15D2">
          <w:rPr>
            <w:spacing w:val="-4"/>
          </w:rPr>
          <w:t xml:space="preserve"> </w:t>
        </w:r>
        <w:r w:rsidR="000E15D2">
          <w:t>RAD</w:t>
        </w:r>
        <w:r w:rsidR="000E15D2">
          <w:rPr>
            <w:spacing w:val="-2"/>
          </w:rPr>
          <w:t xml:space="preserve"> </w:t>
        </w:r>
        <w:r w:rsidR="000E15D2">
          <w:t>1</w:t>
        </w:r>
        <w:r w:rsidR="000E15D2">
          <w:tab/>
          <w:t xml:space="preserve">2.6 </w:t>
        </w:r>
        <w:proofErr w:type="spellStart"/>
        <w:r w:rsidR="000E15D2">
          <w:t>pg</w:t>
        </w:r>
        <w:proofErr w:type="spellEnd"/>
        <w:r w:rsidR="000E15D2">
          <w:rPr>
            <w:spacing w:val="-3"/>
          </w:rPr>
          <w:t xml:space="preserve"> </w:t>
        </w:r>
        <w:r w:rsidR="000E15D2">
          <w:t>1</w:t>
        </w:r>
      </w:hyperlink>
    </w:p>
    <w:p w14:paraId="3F6F252C" w14:textId="77777777" w:rsidR="00ED15F1" w:rsidRDefault="009630B1">
      <w:pPr>
        <w:pStyle w:val="BodyText"/>
        <w:tabs>
          <w:tab w:val="left" w:leader="dot" w:pos="8372"/>
        </w:tabs>
        <w:ind w:left="1000"/>
      </w:pPr>
      <w:hyperlink w:anchor="_bookmark42" w:history="1">
        <w:r w:rsidR="000E15D2">
          <w:t>2.6-</w:t>
        </w:r>
        <w:proofErr w:type="gramStart"/>
        <w:r w:rsidR="000E15D2">
          <w:t>1  Uses</w:t>
        </w:r>
        <w:proofErr w:type="gramEnd"/>
        <w:r w:rsidR="000E15D2">
          <w:t xml:space="preserve"> Allowed</w:t>
        </w:r>
        <w:r w:rsidR="000E15D2">
          <w:rPr>
            <w:spacing w:val="-1"/>
          </w:rPr>
          <w:t xml:space="preserve"> </w:t>
        </w:r>
        <w:r w:rsidR="000E15D2">
          <w:t>By</w:t>
        </w:r>
        <w:r w:rsidR="000E15D2">
          <w:rPr>
            <w:spacing w:val="-4"/>
          </w:rPr>
          <w:t xml:space="preserve"> </w:t>
        </w:r>
        <w:r w:rsidR="000E15D2">
          <w:t>Right</w:t>
        </w:r>
        <w:r w:rsidR="000E15D2">
          <w:tab/>
          <w:t xml:space="preserve">2.6 </w:t>
        </w:r>
        <w:proofErr w:type="spellStart"/>
        <w:r w:rsidR="000E15D2">
          <w:t>pg</w:t>
        </w:r>
        <w:proofErr w:type="spellEnd"/>
        <w:r w:rsidR="000E15D2">
          <w:rPr>
            <w:spacing w:val="-3"/>
          </w:rPr>
          <w:t xml:space="preserve"> </w:t>
        </w:r>
        <w:r w:rsidR="000E15D2">
          <w:t>1</w:t>
        </w:r>
      </w:hyperlink>
    </w:p>
    <w:p w14:paraId="25F1DC62" w14:textId="77777777" w:rsidR="00ED15F1" w:rsidRDefault="009630B1">
      <w:pPr>
        <w:pStyle w:val="BodyText"/>
        <w:tabs>
          <w:tab w:val="left" w:leader="dot" w:pos="8372"/>
        </w:tabs>
        <w:ind w:left="1000"/>
      </w:pPr>
      <w:hyperlink w:anchor="_bookmark43" w:history="1">
        <w:r w:rsidR="000E15D2">
          <w:t>2.6-</w:t>
        </w:r>
        <w:proofErr w:type="gramStart"/>
        <w:r w:rsidR="000E15D2">
          <w:t>2  Conditional</w:t>
        </w:r>
        <w:proofErr w:type="gramEnd"/>
        <w:r w:rsidR="000E15D2">
          <w:t xml:space="preserve"> Uses Allowed by</w:t>
        </w:r>
        <w:r w:rsidR="000E15D2">
          <w:rPr>
            <w:spacing w:val="-6"/>
          </w:rPr>
          <w:t xml:space="preserve"> </w:t>
        </w:r>
        <w:r w:rsidR="000E15D2">
          <w:t>Permit Only</w:t>
        </w:r>
        <w:r w:rsidR="000E15D2">
          <w:tab/>
          <w:t xml:space="preserve">2.6 </w:t>
        </w:r>
        <w:proofErr w:type="spellStart"/>
        <w:r w:rsidR="000E15D2">
          <w:t>pg</w:t>
        </w:r>
        <w:proofErr w:type="spellEnd"/>
        <w:r w:rsidR="000E15D2">
          <w:rPr>
            <w:spacing w:val="-3"/>
          </w:rPr>
          <w:t xml:space="preserve"> </w:t>
        </w:r>
        <w:r w:rsidR="000E15D2">
          <w:t>2</w:t>
        </w:r>
      </w:hyperlink>
    </w:p>
    <w:p w14:paraId="4AA05572" w14:textId="77777777" w:rsidR="00ED15F1" w:rsidRDefault="00ED15F1">
      <w:pPr>
        <w:sectPr w:rsidR="00ED15F1">
          <w:pgSz w:w="12240" w:h="15840"/>
          <w:pgMar w:top="1500" w:right="540" w:bottom="280" w:left="1280" w:header="720" w:footer="720" w:gutter="0"/>
          <w:cols w:space="720"/>
        </w:sectPr>
      </w:pPr>
    </w:p>
    <w:p w14:paraId="03FAD8F3" w14:textId="77777777" w:rsidR="00ED15F1" w:rsidRDefault="009630B1">
      <w:pPr>
        <w:pStyle w:val="BodyText"/>
        <w:tabs>
          <w:tab w:val="left" w:leader="dot" w:pos="8372"/>
        </w:tabs>
        <w:spacing w:before="72"/>
        <w:ind w:left="1000"/>
      </w:pPr>
      <w:hyperlink w:anchor="_bookmark44" w:history="1">
        <w:r w:rsidR="000E15D2">
          <w:t>2.6-</w:t>
        </w:r>
        <w:proofErr w:type="gramStart"/>
        <w:r w:rsidR="000E15D2">
          <w:t>3  Special</w:t>
        </w:r>
        <w:proofErr w:type="gramEnd"/>
        <w:r w:rsidR="000E15D2">
          <w:t xml:space="preserve"> Uses by</w:t>
        </w:r>
        <w:r w:rsidR="000E15D2">
          <w:rPr>
            <w:spacing w:val="-4"/>
          </w:rPr>
          <w:t xml:space="preserve"> </w:t>
        </w:r>
        <w:r w:rsidR="000E15D2">
          <w:t>Permit Only</w:t>
        </w:r>
        <w:r w:rsidR="000E15D2">
          <w:tab/>
          <w:t xml:space="preserve">2.6 </w:t>
        </w:r>
        <w:proofErr w:type="spellStart"/>
        <w:r w:rsidR="000E15D2">
          <w:t>pg</w:t>
        </w:r>
        <w:proofErr w:type="spellEnd"/>
        <w:r w:rsidR="000E15D2">
          <w:rPr>
            <w:spacing w:val="-3"/>
          </w:rPr>
          <w:t xml:space="preserve"> </w:t>
        </w:r>
        <w:r w:rsidR="000E15D2">
          <w:t>3</w:t>
        </w:r>
      </w:hyperlink>
    </w:p>
    <w:p w14:paraId="49619048" w14:textId="77777777" w:rsidR="00ED15F1" w:rsidRDefault="009630B1">
      <w:pPr>
        <w:pStyle w:val="BodyText"/>
        <w:tabs>
          <w:tab w:val="left" w:leader="dot" w:pos="8372"/>
        </w:tabs>
        <w:ind w:left="1000"/>
      </w:pPr>
      <w:hyperlink w:anchor="_bookmark45" w:history="1">
        <w:r w:rsidR="000E15D2">
          <w:t>2.6-</w:t>
        </w:r>
        <w:proofErr w:type="gramStart"/>
        <w:r w:rsidR="000E15D2">
          <w:t>4  Minimum</w:t>
        </w:r>
        <w:proofErr w:type="gramEnd"/>
        <w:r w:rsidR="000E15D2">
          <w:rPr>
            <w:spacing w:val="-4"/>
          </w:rPr>
          <w:t xml:space="preserve"> </w:t>
        </w:r>
        <w:r w:rsidR="000E15D2">
          <w:t>Lot</w:t>
        </w:r>
        <w:r w:rsidR="000E15D2">
          <w:rPr>
            <w:spacing w:val="1"/>
          </w:rPr>
          <w:t xml:space="preserve"> </w:t>
        </w:r>
        <w:r w:rsidR="000E15D2">
          <w:t>Area</w:t>
        </w:r>
        <w:r w:rsidR="000E15D2">
          <w:tab/>
          <w:t xml:space="preserve">2.6 </w:t>
        </w:r>
        <w:proofErr w:type="spellStart"/>
        <w:r w:rsidR="000E15D2">
          <w:t>pg</w:t>
        </w:r>
        <w:proofErr w:type="spellEnd"/>
        <w:r w:rsidR="000E15D2">
          <w:rPr>
            <w:spacing w:val="-3"/>
          </w:rPr>
          <w:t xml:space="preserve"> </w:t>
        </w:r>
        <w:r w:rsidR="000E15D2">
          <w:t>4</w:t>
        </w:r>
      </w:hyperlink>
    </w:p>
    <w:p w14:paraId="3EE9083A" w14:textId="77777777" w:rsidR="00ED15F1" w:rsidRDefault="009630B1">
      <w:pPr>
        <w:pStyle w:val="BodyText"/>
        <w:tabs>
          <w:tab w:val="left" w:leader="dot" w:pos="8372"/>
        </w:tabs>
        <w:ind w:left="1000"/>
      </w:pPr>
      <w:hyperlink w:anchor="_bookmark46" w:history="1">
        <w:r w:rsidR="000E15D2">
          <w:t>2.6-</w:t>
        </w:r>
        <w:proofErr w:type="gramStart"/>
        <w:r w:rsidR="000E15D2">
          <w:t>5  Required</w:t>
        </w:r>
        <w:proofErr w:type="gramEnd"/>
        <w:r w:rsidR="000E15D2">
          <w:rPr>
            <w:spacing w:val="-2"/>
          </w:rPr>
          <w:t xml:space="preserve"> </w:t>
        </w:r>
        <w:r w:rsidR="000E15D2">
          <w:t>Set</w:t>
        </w:r>
        <w:r w:rsidR="000E15D2">
          <w:rPr>
            <w:spacing w:val="-1"/>
          </w:rPr>
          <w:t xml:space="preserve"> </w:t>
        </w:r>
        <w:r w:rsidR="000E15D2">
          <w:t>Backs</w:t>
        </w:r>
        <w:r w:rsidR="000E15D2">
          <w:tab/>
          <w:t xml:space="preserve">2.6 </w:t>
        </w:r>
        <w:proofErr w:type="spellStart"/>
        <w:r w:rsidR="000E15D2">
          <w:t>pg</w:t>
        </w:r>
        <w:proofErr w:type="spellEnd"/>
        <w:r w:rsidR="000E15D2">
          <w:rPr>
            <w:spacing w:val="-3"/>
          </w:rPr>
          <w:t xml:space="preserve"> </w:t>
        </w:r>
        <w:r w:rsidR="000E15D2">
          <w:t>5</w:t>
        </w:r>
      </w:hyperlink>
    </w:p>
    <w:p w14:paraId="0CED6C65" w14:textId="77777777" w:rsidR="00ED15F1" w:rsidRDefault="009630B1">
      <w:pPr>
        <w:pStyle w:val="BodyText"/>
        <w:tabs>
          <w:tab w:val="left" w:leader="dot" w:pos="8372"/>
        </w:tabs>
        <w:ind w:left="1000"/>
      </w:pPr>
      <w:hyperlink w:anchor="_bookmark47" w:history="1">
        <w:r w:rsidR="000E15D2">
          <w:t>2.6-</w:t>
        </w:r>
        <w:proofErr w:type="gramStart"/>
        <w:r w:rsidR="000E15D2">
          <w:t>6  Maximum</w:t>
        </w:r>
        <w:proofErr w:type="gramEnd"/>
        <w:r w:rsidR="000E15D2">
          <w:rPr>
            <w:spacing w:val="-4"/>
          </w:rPr>
          <w:t xml:space="preserve"> </w:t>
        </w:r>
        <w:r w:rsidR="000E15D2">
          <w:t>Lot</w:t>
        </w:r>
        <w:r w:rsidR="000E15D2">
          <w:rPr>
            <w:spacing w:val="-1"/>
          </w:rPr>
          <w:t xml:space="preserve"> </w:t>
        </w:r>
        <w:r w:rsidR="000E15D2">
          <w:t>Coverage</w:t>
        </w:r>
        <w:r w:rsidR="000E15D2">
          <w:tab/>
          <w:t xml:space="preserve">2.6 </w:t>
        </w:r>
        <w:proofErr w:type="spellStart"/>
        <w:r w:rsidR="000E15D2">
          <w:t>pg</w:t>
        </w:r>
        <w:proofErr w:type="spellEnd"/>
        <w:r w:rsidR="000E15D2">
          <w:rPr>
            <w:spacing w:val="-3"/>
          </w:rPr>
          <w:t xml:space="preserve"> </w:t>
        </w:r>
        <w:r w:rsidR="000E15D2">
          <w:t>6</w:t>
        </w:r>
      </w:hyperlink>
    </w:p>
    <w:p w14:paraId="0B641192" w14:textId="77777777" w:rsidR="00ED15F1" w:rsidRDefault="009630B1">
      <w:pPr>
        <w:pStyle w:val="BodyText"/>
        <w:tabs>
          <w:tab w:val="left" w:leader="dot" w:pos="8372"/>
        </w:tabs>
        <w:ind w:left="1000"/>
      </w:pPr>
      <w:hyperlink w:anchor="_bookmark48" w:history="1">
        <w:r w:rsidR="000E15D2">
          <w:t>2.6-</w:t>
        </w:r>
        <w:proofErr w:type="gramStart"/>
        <w:r w:rsidR="000E15D2">
          <w:t>7  Maximum</w:t>
        </w:r>
        <w:proofErr w:type="gramEnd"/>
        <w:r w:rsidR="000E15D2">
          <w:rPr>
            <w:spacing w:val="-3"/>
          </w:rPr>
          <w:t xml:space="preserve"> </w:t>
        </w:r>
        <w:r w:rsidR="000E15D2">
          <w:t>Building</w:t>
        </w:r>
        <w:r w:rsidR="000E15D2">
          <w:rPr>
            <w:spacing w:val="-4"/>
          </w:rPr>
          <w:t xml:space="preserve"> </w:t>
        </w:r>
        <w:r w:rsidR="000E15D2">
          <w:t>Height</w:t>
        </w:r>
        <w:r w:rsidR="000E15D2">
          <w:tab/>
          <w:t xml:space="preserve">2.6 </w:t>
        </w:r>
        <w:proofErr w:type="spellStart"/>
        <w:r w:rsidR="000E15D2">
          <w:t>pg</w:t>
        </w:r>
        <w:proofErr w:type="spellEnd"/>
        <w:r w:rsidR="000E15D2">
          <w:rPr>
            <w:spacing w:val="-3"/>
          </w:rPr>
          <w:t xml:space="preserve"> </w:t>
        </w:r>
        <w:r w:rsidR="000E15D2">
          <w:t>7</w:t>
        </w:r>
      </w:hyperlink>
    </w:p>
    <w:p w14:paraId="1902CE55" w14:textId="77777777" w:rsidR="00ED15F1" w:rsidRDefault="009630B1">
      <w:pPr>
        <w:pStyle w:val="BodyText"/>
        <w:tabs>
          <w:tab w:val="left" w:leader="dot" w:pos="8372"/>
        </w:tabs>
        <w:ind w:left="760"/>
      </w:pPr>
      <w:hyperlink w:anchor="_bookmark49" w:history="1">
        <w:r w:rsidR="000E15D2">
          <w:t xml:space="preserve">Sec. </w:t>
        </w:r>
        <w:proofErr w:type="gramStart"/>
        <w:r w:rsidR="000E15D2">
          <w:t>2.7  Rural</w:t>
        </w:r>
        <w:proofErr w:type="gramEnd"/>
        <w:r w:rsidR="000E15D2">
          <w:t xml:space="preserve"> Area District –</w:t>
        </w:r>
        <w:r w:rsidR="000E15D2">
          <w:rPr>
            <w:spacing w:val="-5"/>
          </w:rPr>
          <w:t xml:space="preserve"> </w:t>
        </w:r>
        <w:r w:rsidR="000E15D2">
          <w:t>RAD</w:t>
        </w:r>
        <w:r w:rsidR="000E15D2">
          <w:rPr>
            <w:spacing w:val="-2"/>
          </w:rPr>
          <w:t xml:space="preserve"> </w:t>
        </w:r>
        <w:r w:rsidR="000E15D2">
          <w:t>2</w:t>
        </w:r>
        <w:r w:rsidR="000E15D2">
          <w:tab/>
          <w:t xml:space="preserve">2.7 </w:t>
        </w:r>
        <w:proofErr w:type="spellStart"/>
        <w:r w:rsidR="000E15D2">
          <w:t>pg</w:t>
        </w:r>
        <w:proofErr w:type="spellEnd"/>
        <w:r w:rsidR="000E15D2">
          <w:rPr>
            <w:spacing w:val="-3"/>
          </w:rPr>
          <w:t xml:space="preserve"> </w:t>
        </w:r>
        <w:r w:rsidR="000E15D2">
          <w:t>1</w:t>
        </w:r>
      </w:hyperlink>
    </w:p>
    <w:p w14:paraId="1BB24083" w14:textId="77777777" w:rsidR="00ED15F1" w:rsidRDefault="009630B1">
      <w:pPr>
        <w:pStyle w:val="BodyText"/>
        <w:tabs>
          <w:tab w:val="left" w:leader="dot" w:pos="8372"/>
        </w:tabs>
        <w:ind w:left="1000"/>
      </w:pPr>
      <w:hyperlink w:anchor="_bookmark50" w:history="1">
        <w:r w:rsidR="000E15D2">
          <w:t>2.7-</w:t>
        </w:r>
        <w:proofErr w:type="gramStart"/>
        <w:r w:rsidR="000E15D2">
          <w:t>1  Uses</w:t>
        </w:r>
        <w:proofErr w:type="gramEnd"/>
        <w:r w:rsidR="000E15D2">
          <w:t xml:space="preserve"> Allowed</w:t>
        </w:r>
        <w:r w:rsidR="000E15D2">
          <w:rPr>
            <w:spacing w:val="-1"/>
          </w:rPr>
          <w:t xml:space="preserve"> </w:t>
        </w:r>
        <w:r w:rsidR="000E15D2">
          <w:t>By</w:t>
        </w:r>
        <w:r w:rsidR="000E15D2">
          <w:rPr>
            <w:spacing w:val="-4"/>
          </w:rPr>
          <w:t xml:space="preserve"> </w:t>
        </w:r>
        <w:r w:rsidR="000E15D2">
          <w:t>Right</w:t>
        </w:r>
        <w:r w:rsidR="000E15D2">
          <w:tab/>
          <w:t xml:space="preserve">2.7 </w:t>
        </w:r>
        <w:proofErr w:type="spellStart"/>
        <w:r w:rsidR="000E15D2">
          <w:t>pg</w:t>
        </w:r>
        <w:proofErr w:type="spellEnd"/>
        <w:r w:rsidR="000E15D2">
          <w:rPr>
            <w:spacing w:val="-3"/>
          </w:rPr>
          <w:t xml:space="preserve"> </w:t>
        </w:r>
        <w:r w:rsidR="000E15D2">
          <w:t>1</w:t>
        </w:r>
      </w:hyperlink>
    </w:p>
    <w:p w14:paraId="2061ACD2" w14:textId="77777777" w:rsidR="00ED15F1" w:rsidRDefault="009630B1">
      <w:pPr>
        <w:pStyle w:val="BodyText"/>
        <w:tabs>
          <w:tab w:val="left" w:leader="dot" w:pos="8372"/>
        </w:tabs>
        <w:ind w:left="1000"/>
      </w:pPr>
      <w:hyperlink w:anchor="_bookmark51" w:history="1">
        <w:r w:rsidR="000E15D2">
          <w:t>2.7-</w:t>
        </w:r>
        <w:proofErr w:type="gramStart"/>
        <w:r w:rsidR="000E15D2">
          <w:t>2  Special</w:t>
        </w:r>
        <w:proofErr w:type="gramEnd"/>
        <w:r w:rsidR="000E15D2">
          <w:t xml:space="preserve"> Uses Allowed by</w:t>
        </w:r>
        <w:r w:rsidR="000E15D2">
          <w:rPr>
            <w:spacing w:val="-6"/>
          </w:rPr>
          <w:t xml:space="preserve"> </w:t>
        </w:r>
        <w:r w:rsidR="000E15D2">
          <w:t>Permit Only</w:t>
        </w:r>
        <w:r w:rsidR="000E15D2">
          <w:tab/>
          <w:t xml:space="preserve">2.7 </w:t>
        </w:r>
        <w:proofErr w:type="spellStart"/>
        <w:r w:rsidR="000E15D2">
          <w:t>pg</w:t>
        </w:r>
        <w:proofErr w:type="spellEnd"/>
        <w:r w:rsidR="000E15D2">
          <w:rPr>
            <w:spacing w:val="-3"/>
          </w:rPr>
          <w:t xml:space="preserve"> </w:t>
        </w:r>
        <w:r w:rsidR="000E15D2">
          <w:t>2</w:t>
        </w:r>
      </w:hyperlink>
    </w:p>
    <w:p w14:paraId="5E2FB5DA" w14:textId="77777777" w:rsidR="00ED15F1" w:rsidRDefault="009630B1">
      <w:pPr>
        <w:pStyle w:val="BodyText"/>
        <w:tabs>
          <w:tab w:val="left" w:leader="dot" w:pos="8372"/>
        </w:tabs>
        <w:ind w:left="1000"/>
      </w:pPr>
      <w:hyperlink w:anchor="_bookmark52" w:history="1">
        <w:r w:rsidR="000E15D2">
          <w:t>2.7-</w:t>
        </w:r>
        <w:proofErr w:type="gramStart"/>
        <w:r w:rsidR="000E15D2">
          <w:t>3  Minimum</w:t>
        </w:r>
        <w:proofErr w:type="gramEnd"/>
        <w:r w:rsidR="000E15D2">
          <w:rPr>
            <w:spacing w:val="-4"/>
          </w:rPr>
          <w:t xml:space="preserve"> </w:t>
        </w:r>
        <w:r w:rsidR="000E15D2">
          <w:t>Lot</w:t>
        </w:r>
        <w:r w:rsidR="000E15D2">
          <w:rPr>
            <w:spacing w:val="1"/>
          </w:rPr>
          <w:t xml:space="preserve"> </w:t>
        </w:r>
        <w:r w:rsidR="000E15D2">
          <w:t>Area</w:t>
        </w:r>
        <w:r w:rsidR="000E15D2">
          <w:tab/>
          <w:t xml:space="preserve">2.7 </w:t>
        </w:r>
        <w:proofErr w:type="spellStart"/>
        <w:r w:rsidR="000E15D2">
          <w:t>pg</w:t>
        </w:r>
        <w:proofErr w:type="spellEnd"/>
        <w:r w:rsidR="000E15D2">
          <w:rPr>
            <w:spacing w:val="-3"/>
          </w:rPr>
          <w:t xml:space="preserve"> </w:t>
        </w:r>
        <w:r w:rsidR="000E15D2">
          <w:t>3</w:t>
        </w:r>
      </w:hyperlink>
    </w:p>
    <w:p w14:paraId="6760438F" w14:textId="77777777" w:rsidR="00ED15F1" w:rsidRDefault="009630B1">
      <w:pPr>
        <w:pStyle w:val="BodyText"/>
        <w:tabs>
          <w:tab w:val="left" w:leader="dot" w:pos="8372"/>
        </w:tabs>
        <w:ind w:left="1000"/>
      </w:pPr>
      <w:hyperlink w:anchor="_bookmark53" w:history="1">
        <w:r w:rsidR="000E15D2">
          <w:t>2.7-</w:t>
        </w:r>
        <w:proofErr w:type="gramStart"/>
        <w:r w:rsidR="000E15D2">
          <w:t>4  Required</w:t>
        </w:r>
        <w:proofErr w:type="gramEnd"/>
        <w:r w:rsidR="000E15D2">
          <w:rPr>
            <w:spacing w:val="-2"/>
          </w:rPr>
          <w:t xml:space="preserve"> </w:t>
        </w:r>
        <w:r w:rsidR="000E15D2">
          <w:t>Set</w:t>
        </w:r>
        <w:r w:rsidR="000E15D2">
          <w:rPr>
            <w:spacing w:val="-1"/>
          </w:rPr>
          <w:t xml:space="preserve"> </w:t>
        </w:r>
        <w:r w:rsidR="000E15D2">
          <w:t>Backs</w:t>
        </w:r>
        <w:r w:rsidR="000E15D2">
          <w:tab/>
          <w:t xml:space="preserve">2.7 </w:t>
        </w:r>
        <w:proofErr w:type="spellStart"/>
        <w:r w:rsidR="000E15D2">
          <w:t>pg</w:t>
        </w:r>
        <w:proofErr w:type="spellEnd"/>
        <w:r w:rsidR="000E15D2">
          <w:rPr>
            <w:spacing w:val="-3"/>
          </w:rPr>
          <w:t xml:space="preserve"> </w:t>
        </w:r>
        <w:r w:rsidR="000E15D2">
          <w:t>4</w:t>
        </w:r>
      </w:hyperlink>
    </w:p>
    <w:p w14:paraId="730CBD35" w14:textId="77777777" w:rsidR="00ED15F1" w:rsidRDefault="009630B1">
      <w:pPr>
        <w:pStyle w:val="BodyText"/>
        <w:tabs>
          <w:tab w:val="left" w:leader="dot" w:pos="8372"/>
        </w:tabs>
        <w:ind w:left="760"/>
      </w:pPr>
      <w:hyperlink w:anchor="_bookmark54" w:history="1">
        <w:r w:rsidR="000E15D2">
          <w:t>Sec. 2.8 Urban District 1 (Residential)–</w:t>
        </w:r>
        <w:r w:rsidR="000E15D2">
          <w:rPr>
            <w:spacing w:val="-5"/>
          </w:rPr>
          <w:t xml:space="preserve"> </w:t>
        </w:r>
        <w:r w:rsidR="000E15D2">
          <w:t>Urban</w:t>
        </w:r>
        <w:r w:rsidR="000E15D2">
          <w:rPr>
            <w:spacing w:val="-2"/>
          </w:rPr>
          <w:t xml:space="preserve"> </w:t>
        </w:r>
        <w:r w:rsidR="000E15D2">
          <w:t>1</w:t>
        </w:r>
        <w:r w:rsidR="000E15D2">
          <w:tab/>
          <w:t xml:space="preserve">2.8 </w:t>
        </w:r>
        <w:proofErr w:type="spellStart"/>
        <w:r w:rsidR="000E15D2">
          <w:t>pg</w:t>
        </w:r>
        <w:proofErr w:type="spellEnd"/>
        <w:r w:rsidR="000E15D2">
          <w:rPr>
            <w:spacing w:val="-3"/>
          </w:rPr>
          <w:t xml:space="preserve"> </w:t>
        </w:r>
        <w:r w:rsidR="000E15D2">
          <w:t>1</w:t>
        </w:r>
      </w:hyperlink>
    </w:p>
    <w:p w14:paraId="4AC3888C" w14:textId="77777777" w:rsidR="00ED15F1" w:rsidRDefault="009630B1">
      <w:pPr>
        <w:pStyle w:val="BodyText"/>
        <w:tabs>
          <w:tab w:val="left" w:leader="dot" w:pos="8372"/>
        </w:tabs>
        <w:ind w:left="1000"/>
      </w:pPr>
      <w:hyperlink w:anchor="_bookmark55" w:history="1">
        <w:r w:rsidR="000E15D2">
          <w:t>2.8-</w:t>
        </w:r>
        <w:proofErr w:type="gramStart"/>
        <w:r w:rsidR="000E15D2">
          <w:t>1  Uses</w:t>
        </w:r>
        <w:proofErr w:type="gramEnd"/>
        <w:r w:rsidR="000E15D2">
          <w:t xml:space="preserve"> Allowed</w:t>
        </w:r>
        <w:r w:rsidR="000E15D2">
          <w:rPr>
            <w:spacing w:val="-2"/>
          </w:rPr>
          <w:t xml:space="preserve"> </w:t>
        </w:r>
        <w:r w:rsidR="000E15D2">
          <w:t>by</w:t>
        </w:r>
        <w:r w:rsidR="000E15D2">
          <w:rPr>
            <w:spacing w:val="-4"/>
          </w:rPr>
          <w:t xml:space="preserve"> </w:t>
        </w:r>
        <w:r w:rsidR="000E15D2">
          <w:t>Right</w:t>
        </w:r>
        <w:r w:rsidR="000E15D2">
          <w:tab/>
          <w:t xml:space="preserve">2.8 </w:t>
        </w:r>
        <w:proofErr w:type="spellStart"/>
        <w:r w:rsidR="000E15D2">
          <w:t>pg</w:t>
        </w:r>
        <w:proofErr w:type="spellEnd"/>
        <w:r w:rsidR="000E15D2">
          <w:rPr>
            <w:spacing w:val="-3"/>
          </w:rPr>
          <w:t xml:space="preserve"> </w:t>
        </w:r>
        <w:r w:rsidR="000E15D2">
          <w:t>1</w:t>
        </w:r>
      </w:hyperlink>
    </w:p>
    <w:p w14:paraId="4A5A4B16" w14:textId="77777777" w:rsidR="00ED15F1" w:rsidRDefault="009630B1">
      <w:pPr>
        <w:pStyle w:val="BodyText"/>
        <w:tabs>
          <w:tab w:val="left" w:leader="dot" w:pos="8372"/>
        </w:tabs>
        <w:ind w:left="1000"/>
      </w:pPr>
      <w:hyperlink w:anchor="_bookmark56" w:history="1">
        <w:r w:rsidR="000E15D2">
          <w:t>2.8-</w:t>
        </w:r>
        <w:proofErr w:type="gramStart"/>
        <w:r w:rsidR="000E15D2">
          <w:t>2  Special</w:t>
        </w:r>
        <w:proofErr w:type="gramEnd"/>
        <w:r w:rsidR="000E15D2">
          <w:t xml:space="preserve"> Uses by</w:t>
        </w:r>
        <w:r w:rsidR="000E15D2">
          <w:rPr>
            <w:spacing w:val="-4"/>
          </w:rPr>
          <w:t xml:space="preserve"> </w:t>
        </w:r>
        <w:r w:rsidR="000E15D2">
          <w:t>Permit Only</w:t>
        </w:r>
        <w:r w:rsidR="000E15D2">
          <w:tab/>
          <w:t xml:space="preserve">2.8 </w:t>
        </w:r>
        <w:proofErr w:type="spellStart"/>
        <w:r w:rsidR="000E15D2">
          <w:t>pg</w:t>
        </w:r>
        <w:proofErr w:type="spellEnd"/>
        <w:r w:rsidR="000E15D2">
          <w:rPr>
            <w:spacing w:val="-3"/>
          </w:rPr>
          <w:t xml:space="preserve"> </w:t>
        </w:r>
        <w:r w:rsidR="000E15D2">
          <w:t>2</w:t>
        </w:r>
      </w:hyperlink>
    </w:p>
    <w:p w14:paraId="04FF57DF" w14:textId="77777777" w:rsidR="00ED15F1" w:rsidRDefault="009630B1">
      <w:pPr>
        <w:pStyle w:val="BodyText"/>
        <w:tabs>
          <w:tab w:val="left" w:leader="dot" w:pos="8372"/>
        </w:tabs>
        <w:spacing w:before="1"/>
        <w:ind w:left="1000"/>
      </w:pPr>
      <w:hyperlink w:anchor="_bookmark57" w:history="1">
        <w:r w:rsidR="000E15D2">
          <w:t>2.8-</w:t>
        </w:r>
        <w:proofErr w:type="gramStart"/>
        <w:r w:rsidR="000E15D2">
          <w:t>3  Minimum</w:t>
        </w:r>
        <w:proofErr w:type="gramEnd"/>
        <w:r w:rsidR="000E15D2">
          <w:rPr>
            <w:spacing w:val="-4"/>
          </w:rPr>
          <w:t xml:space="preserve"> </w:t>
        </w:r>
        <w:r w:rsidR="000E15D2">
          <w:t>Lot</w:t>
        </w:r>
        <w:r w:rsidR="000E15D2">
          <w:rPr>
            <w:spacing w:val="1"/>
          </w:rPr>
          <w:t xml:space="preserve"> </w:t>
        </w:r>
        <w:r w:rsidR="000E15D2">
          <w:t>Area</w:t>
        </w:r>
        <w:r w:rsidR="000E15D2">
          <w:tab/>
          <w:t xml:space="preserve">2.8 </w:t>
        </w:r>
        <w:proofErr w:type="spellStart"/>
        <w:r w:rsidR="000E15D2">
          <w:t>pg</w:t>
        </w:r>
        <w:proofErr w:type="spellEnd"/>
        <w:r w:rsidR="000E15D2">
          <w:rPr>
            <w:spacing w:val="-3"/>
          </w:rPr>
          <w:t xml:space="preserve"> </w:t>
        </w:r>
        <w:r w:rsidR="000E15D2">
          <w:t>3</w:t>
        </w:r>
      </w:hyperlink>
    </w:p>
    <w:p w14:paraId="52DAC76C" w14:textId="77777777" w:rsidR="00ED15F1" w:rsidRDefault="009630B1">
      <w:pPr>
        <w:pStyle w:val="BodyText"/>
        <w:tabs>
          <w:tab w:val="left" w:leader="dot" w:pos="8372"/>
        </w:tabs>
        <w:ind w:left="1000"/>
      </w:pPr>
      <w:hyperlink w:anchor="_bookmark58" w:history="1">
        <w:r w:rsidR="000E15D2">
          <w:t>2.8-</w:t>
        </w:r>
        <w:proofErr w:type="gramStart"/>
        <w:r w:rsidR="000E15D2">
          <w:t>4  Required</w:t>
        </w:r>
        <w:proofErr w:type="gramEnd"/>
        <w:r w:rsidR="000E15D2">
          <w:rPr>
            <w:spacing w:val="-3"/>
          </w:rPr>
          <w:t xml:space="preserve"> </w:t>
        </w:r>
        <w:r w:rsidR="000E15D2">
          <w:t>Set</w:t>
        </w:r>
        <w:r w:rsidR="000E15D2">
          <w:rPr>
            <w:spacing w:val="-1"/>
          </w:rPr>
          <w:t xml:space="preserve"> </w:t>
        </w:r>
        <w:r w:rsidR="000E15D2">
          <w:t>Backs</w:t>
        </w:r>
        <w:r w:rsidR="000E15D2">
          <w:tab/>
          <w:t xml:space="preserve">2.8 </w:t>
        </w:r>
        <w:proofErr w:type="spellStart"/>
        <w:r w:rsidR="000E15D2">
          <w:t>pg</w:t>
        </w:r>
        <w:proofErr w:type="spellEnd"/>
        <w:r w:rsidR="000E15D2">
          <w:rPr>
            <w:spacing w:val="-3"/>
          </w:rPr>
          <w:t xml:space="preserve"> </w:t>
        </w:r>
        <w:r w:rsidR="000E15D2">
          <w:t>4</w:t>
        </w:r>
      </w:hyperlink>
    </w:p>
    <w:p w14:paraId="2E216A07" w14:textId="77777777" w:rsidR="00ED15F1" w:rsidRDefault="009630B1">
      <w:pPr>
        <w:pStyle w:val="BodyText"/>
        <w:tabs>
          <w:tab w:val="left" w:leader="dot" w:pos="8372"/>
        </w:tabs>
        <w:ind w:left="1000"/>
      </w:pPr>
      <w:hyperlink w:anchor="_bookmark59" w:history="1">
        <w:r w:rsidR="000E15D2">
          <w:t>2.8-</w:t>
        </w:r>
        <w:proofErr w:type="gramStart"/>
        <w:r w:rsidR="000E15D2">
          <w:t>5  Maximum</w:t>
        </w:r>
        <w:proofErr w:type="gramEnd"/>
        <w:r w:rsidR="000E15D2">
          <w:rPr>
            <w:spacing w:val="-3"/>
          </w:rPr>
          <w:t xml:space="preserve"> </w:t>
        </w:r>
        <w:r w:rsidR="000E15D2">
          <w:t>Building</w:t>
        </w:r>
        <w:r w:rsidR="000E15D2">
          <w:rPr>
            <w:spacing w:val="-4"/>
          </w:rPr>
          <w:t xml:space="preserve"> </w:t>
        </w:r>
        <w:r w:rsidR="000E15D2">
          <w:t>Height</w:t>
        </w:r>
        <w:r w:rsidR="000E15D2">
          <w:tab/>
          <w:t xml:space="preserve">2.8 </w:t>
        </w:r>
        <w:proofErr w:type="spellStart"/>
        <w:r w:rsidR="000E15D2">
          <w:t>pg</w:t>
        </w:r>
        <w:proofErr w:type="spellEnd"/>
        <w:r w:rsidR="000E15D2">
          <w:rPr>
            <w:spacing w:val="-3"/>
          </w:rPr>
          <w:t xml:space="preserve"> </w:t>
        </w:r>
        <w:r w:rsidR="000E15D2">
          <w:t>5</w:t>
        </w:r>
      </w:hyperlink>
    </w:p>
    <w:p w14:paraId="52ED68AE" w14:textId="77777777" w:rsidR="00ED15F1" w:rsidRDefault="009630B1">
      <w:pPr>
        <w:pStyle w:val="BodyText"/>
        <w:tabs>
          <w:tab w:val="left" w:leader="dot" w:pos="8372"/>
        </w:tabs>
        <w:ind w:left="1000"/>
      </w:pPr>
      <w:hyperlink w:anchor="_bookmark60" w:history="1">
        <w:r w:rsidR="000E15D2">
          <w:t>2.8-</w:t>
        </w:r>
        <w:proofErr w:type="gramStart"/>
        <w:r w:rsidR="000E15D2">
          <w:t>6  Maximum</w:t>
        </w:r>
        <w:proofErr w:type="gramEnd"/>
        <w:r w:rsidR="000E15D2">
          <w:rPr>
            <w:spacing w:val="-4"/>
          </w:rPr>
          <w:t xml:space="preserve"> </w:t>
        </w:r>
        <w:r w:rsidR="000E15D2">
          <w:t>Lot</w:t>
        </w:r>
        <w:r w:rsidR="000E15D2">
          <w:rPr>
            <w:spacing w:val="-1"/>
          </w:rPr>
          <w:t xml:space="preserve"> </w:t>
        </w:r>
        <w:r w:rsidR="000E15D2">
          <w:t>Coverage</w:t>
        </w:r>
        <w:r w:rsidR="000E15D2">
          <w:tab/>
          <w:t xml:space="preserve">2.8 </w:t>
        </w:r>
        <w:proofErr w:type="spellStart"/>
        <w:r w:rsidR="000E15D2">
          <w:t>pg</w:t>
        </w:r>
        <w:proofErr w:type="spellEnd"/>
        <w:r w:rsidR="000E15D2">
          <w:rPr>
            <w:spacing w:val="-3"/>
          </w:rPr>
          <w:t xml:space="preserve"> </w:t>
        </w:r>
        <w:r w:rsidR="000E15D2">
          <w:t>6</w:t>
        </w:r>
      </w:hyperlink>
    </w:p>
    <w:p w14:paraId="78D5C8C1" w14:textId="77777777" w:rsidR="00ED15F1" w:rsidRDefault="009630B1">
      <w:pPr>
        <w:tabs>
          <w:tab w:val="left" w:leader="dot" w:pos="8372"/>
        </w:tabs>
        <w:ind w:left="760"/>
        <w:rPr>
          <w:sz w:val="24"/>
        </w:rPr>
      </w:pPr>
      <w:hyperlink w:anchor="_bookmark61" w:history="1">
        <w:r w:rsidR="000E15D2">
          <w:rPr>
            <w:sz w:val="24"/>
          </w:rPr>
          <w:t xml:space="preserve">Sec. </w:t>
        </w:r>
        <w:proofErr w:type="gramStart"/>
        <w:r w:rsidR="000E15D2">
          <w:rPr>
            <w:sz w:val="24"/>
          </w:rPr>
          <w:t xml:space="preserve">2.9  </w:t>
        </w:r>
        <w:r w:rsidR="000E15D2">
          <w:rPr>
            <w:i/>
            <w:sz w:val="24"/>
          </w:rPr>
          <w:t>Reserved</w:t>
        </w:r>
        <w:proofErr w:type="gramEnd"/>
        <w:r w:rsidR="000E15D2">
          <w:rPr>
            <w:i/>
            <w:sz w:val="24"/>
          </w:rPr>
          <w:t xml:space="preserve"> for</w:t>
        </w:r>
        <w:r w:rsidR="000E15D2">
          <w:rPr>
            <w:i/>
            <w:spacing w:val="-4"/>
            <w:sz w:val="24"/>
          </w:rPr>
          <w:t xml:space="preserve"> </w:t>
        </w:r>
        <w:r w:rsidR="000E15D2">
          <w:rPr>
            <w:i/>
            <w:sz w:val="24"/>
          </w:rPr>
          <w:t>Future Use</w:t>
        </w:r>
        <w:r w:rsidR="000E15D2">
          <w:rPr>
            <w:i/>
            <w:sz w:val="24"/>
          </w:rPr>
          <w:tab/>
        </w:r>
        <w:r w:rsidR="000E15D2">
          <w:rPr>
            <w:sz w:val="24"/>
          </w:rPr>
          <w:t xml:space="preserve">2.9 </w:t>
        </w:r>
        <w:proofErr w:type="spellStart"/>
        <w:r w:rsidR="000E15D2">
          <w:rPr>
            <w:sz w:val="24"/>
          </w:rPr>
          <w:t>pg</w:t>
        </w:r>
        <w:proofErr w:type="spellEnd"/>
        <w:r w:rsidR="000E15D2">
          <w:rPr>
            <w:spacing w:val="-3"/>
            <w:sz w:val="24"/>
          </w:rPr>
          <w:t xml:space="preserve"> </w:t>
        </w:r>
        <w:r w:rsidR="000E15D2">
          <w:rPr>
            <w:sz w:val="24"/>
          </w:rPr>
          <w:t>1</w:t>
        </w:r>
      </w:hyperlink>
    </w:p>
    <w:p w14:paraId="3C838362" w14:textId="77777777" w:rsidR="00ED15F1" w:rsidRDefault="00ED15F1">
      <w:pPr>
        <w:pStyle w:val="BodyText"/>
      </w:pPr>
    </w:p>
    <w:p w14:paraId="1C541667" w14:textId="77777777" w:rsidR="00ED15F1" w:rsidRDefault="009630B1">
      <w:pPr>
        <w:pStyle w:val="BodyText"/>
        <w:tabs>
          <w:tab w:val="left" w:leader="dot" w:pos="8252"/>
        </w:tabs>
        <w:ind w:left="760"/>
      </w:pPr>
      <w:hyperlink w:anchor="_bookmark62" w:history="1">
        <w:r w:rsidR="000E15D2">
          <w:t>Sec. 2.10 Urban District 2 (Tourist/Business) –</w:t>
        </w:r>
        <w:r w:rsidR="000E15D2">
          <w:rPr>
            <w:spacing w:val="-6"/>
          </w:rPr>
          <w:t xml:space="preserve"> </w:t>
        </w:r>
        <w:r w:rsidR="000E15D2">
          <w:t>Urban</w:t>
        </w:r>
        <w:r w:rsidR="000E15D2">
          <w:rPr>
            <w:spacing w:val="-1"/>
          </w:rPr>
          <w:t xml:space="preserve"> </w:t>
        </w:r>
        <w:r w:rsidR="000E15D2">
          <w:t>2</w:t>
        </w:r>
        <w:r w:rsidR="000E15D2">
          <w:tab/>
          <w:t xml:space="preserve">2.10 </w:t>
        </w:r>
        <w:proofErr w:type="spellStart"/>
        <w:r w:rsidR="000E15D2">
          <w:t>pg</w:t>
        </w:r>
        <w:proofErr w:type="spellEnd"/>
        <w:r w:rsidR="000E15D2">
          <w:rPr>
            <w:spacing w:val="-3"/>
          </w:rPr>
          <w:t xml:space="preserve"> </w:t>
        </w:r>
        <w:r w:rsidR="000E15D2">
          <w:t>1</w:t>
        </w:r>
      </w:hyperlink>
    </w:p>
    <w:p w14:paraId="60EC320D" w14:textId="77777777" w:rsidR="00ED15F1" w:rsidRDefault="009630B1">
      <w:pPr>
        <w:pStyle w:val="BodyText"/>
        <w:tabs>
          <w:tab w:val="left" w:leader="dot" w:pos="8252"/>
        </w:tabs>
        <w:ind w:left="1000"/>
      </w:pPr>
      <w:hyperlink w:anchor="_bookmark63" w:history="1">
        <w:r w:rsidR="000E15D2">
          <w:t>2.10-</w:t>
        </w:r>
        <w:proofErr w:type="gramStart"/>
        <w:r w:rsidR="000E15D2">
          <w:t>1  Uses</w:t>
        </w:r>
        <w:proofErr w:type="gramEnd"/>
        <w:r w:rsidR="000E15D2">
          <w:t xml:space="preserve"> Allowed</w:t>
        </w:r>
        <w:r w:rsidR="000E15D2">
          <w:rPr>
            <w:spacing w:val="-1"/>
          </w:rPr>
          <w:t xml:space="preserve"> </w:t>
        </w:r>
        <w:r w:rsidR="000E15D2">
          <w:t>By</w:t>
        </w:r>
        <w:r w:rsidR="000E15D2">
          <w:rPr>
            <w:spacing w:val="-4"/>
          </w:rPr>
          <w:t xml:space="preserve"> </w:t>
        </w:r>
        <w:r w:rsidR="000E15D2">
          <w:t>Right</w:t>
        </w:r>
        <w:r w:rsidR="000E15D2">
          <w:tab/>
          <w:t xml:space="preserve">2.10 </w:t>
        </w:r>
        <w:proofErr w:type="spellStart"/>
        <w:r w:rsidR="000E15D2">
          <w:t>pg</w:t>
        </w:r>
        <w:proofErr w:type="spellEnd"/>
        <w:r w:rsidR="000E15D2">
          <w:rPr>
            <w:spacing w:val="-3"/>
          </w:rPr>
          <w:t xml:space="preserve"> </w:t>
        </w:r>
        <w:r w:rsidR="000E15D2">
          <w:t>1</w:t>
        </w:r>
      </w:hyperlink>
    </w:p>
    <w:p w14:paraId="6049053F" w14:textId="77777777" w:rsidR="00ED15F1" w:rsidRDefault="009630B1">
      <w:pPr>
        <w:pStyle w:val="BodyText"/>
        <w:tabs>
          <w:tab w:val="left" w:leader="dot" w:pos="8252"/>
        </w:tabs>
        <w:ind w:left="1000"/>
      </w:pPr>
      <w:hyperlink w:anchor="_bookmark64" w:history="1">
        <w:r w:rsidR="000E15D2">
          <w:t>2.10-</w:t>
        </w:r>
        <w:proofErr w:type="gramStart"/>
        <w:r w:rsidR="000E15D2">
          <w:t>2  Special</w:t>
        </w:r>
        <w:proofErr w:type="gramEnd"/>
        <w:r w:rsidR="000E15D2">
          <w:t xml:space="preserve"> Uses by</w:t>
        </w:r>
        <w:r w:rsidR="000E15D2">
          <w:rPr>
            <w:spacing w:val="-4"/>
          </w:rPr>
          <w:t xml:space="preserve"> </w:t>
        </w:r>
        <w:r w:rsidR="000E15D2">
          <w:t>Permit Only</w:t>
        </w:r>
        <w:r w:rsidR="000E15D2">
          <w:tab/>
          <w:t xml:space="preserve">2.10 </w:t>
        </w:r>
        <w:proofErr w:type="spellStart"/>
        <w:r w:rsidR="000E15D2">
          <w:t>pg</w:t>
        </w:r>
        <w:proofErr w:type="spellEnd"/>
        <w:r w:rsidR="000E15D2">
          <w:rPr>
            <w:spacing w:val="-3"/>
          </w:rPr>
          <w:t xml:space="preserve"> </w:t>
        </w:r>
        <w:r w:rsidR="000E15D2">
          <w:t>2</w:t>
        </w:r>
      </w:hyperlink>
    </w:p>
    <w:p w14:paraId="6C5B2AA2" w14:textId="77777777" w:rsidR="00ED15F1" w:rsidRDefault="009630B1">
      <w:pPr>
        <w:pStyle w:val="BodyText"/>
        <w:tabs>
          <w:tab w:val="left" w:leader="dot" w:pos="8252"/>
        </w:tabs>
        <w:ind w:left="1000"/>
      </w:pPr>
      <w:hyperlink w:anchor="_bookmark65" w:history="1">
        <w:r w:rsidR="000E15D2">
          <w:t>2.10-</w:t>
        </w:r>
        <w:proofErr w:type="gramStart"/>
        <w:r w:rsidR="000E15D2">
          <w:t>3  Minimum</w:t>
        </w:r>
        <w:proofErr w:type="gramEnd"/>
        <w:r w:rsidR="000E15D2">
          <w:rPr>
            <w:spacing w:val="-3"/>
          </w:rPr>
          <w:t xml:space="preserve"> </w:t>
        </w:r>
        <w:r w:rsidR="000E15D2">
          <w:t>Lot</w:t>
        </w:r>
        <w:r w:rsidR="000E15D2">
          <w:rPr>
            <w:spacing w:val="1"/>
          </w:rPr>
          <w:t xml:space="preserve"> </w:t>
        </w:r>
        <w:r w:rsidR="000E15D2">
          <w:t>Area</w:t>
        </w:r>
        <w:r w:rsidR="000E15D2">
          <w:tab/>
          <w:t xml:space="preserve">2.10 </w:t>
        </w:r>
        <w:proofErr w:type="spellStart"/>
        <w:r w:rsidR="000E15D2">
          <w:t>pg</w:t>
        </w:r>
        <w:proofErr w:type="spellEnd"/>
        <w:r w:rsidR="000E15D2">
          <w:rPr>
            <w:spacing w:val="-3"/>
          </w:rPr>
          <w:t xml:space="preserve"> </w:t>
        </w:r>
        <w:r w:rsidR="000E15D2">
          <w:t>3</w:t>
        </w:r>
      </w:hyperlink>
    </w:p>
    <w:p w14:paraId="007F8683" w14:textId="77777777" w:rsidR="00ED15F1" w:rsidRDefault="009630B1">
      <w:pPr>
        <w:pStyle w:val="BodyText"/>
        <w:tabs>
          <w:tab w:val="left" w:leader="dot" w:pos="8252"/>
        </w:tabs>
        <w:ind w:left="1000"/>
      </w:pPr>
      <w:hyperlink w:anchor="_bookmark66" w:history="1">
        <w:r w:rsidR="000E15D2">
          <w:t>2.10-</w:t>
        </w:r>
        <w:proofErr w:type="gramStart"/>
        <w:r w:rsidR="000E15D2">
          <w:t>4  Required</w:t>
        </w:r>
        <w:proofErr w:type="gramEnd"/>
        <w:r w:rsidR="000E15D2">
          <w:rPr>
            <w:spacing w:val="-2"/>
          </w:rPr>
          <w:t xml:space="preserve"> </w:t>
        </w:r>
        <w:r w:rsidR="000E15D2">
          <w:t>Set</w:t>
        </w:r>
        <w:r w:rsidR="000E15D2">
          <w:rPr>
            <w:spacing w:val="-1"/>
          </w:rPr>
          <w:t xml:space="preserve"> </w:t>
        </w:r>
        <w:r w:rsidR="000E15D2">
          <w:t>Backs</w:t>
        </w:r>
        <w:r w:rsidR="000E15D2">
          <w:tab/>
          <w:t xml:space="preserve">2.10 </w:t>
        </w:r>
        <w:proofErr w:type="spellStart"/>
        <w:r w:rsidR="000E15D2">
          <w:t>pg</w:t>
        </w:r>
        <w:proofErr w:type="spellEnd"/>
        <w:r w:rsidR="000E15D2">
          <w:rPr>
            <w:spacing w:val="-3"/>
          </w:rPr>
          <w:t xml:space="preserve"> </w:t>
        </w:r>
        <w:r w:rsidR="000E15D2">
          <w:t>4</w:t>
        </w:r>
      </w:hyperlink>
    </w:p>
    <w:p w14:paraId="3757F43B" w14:textId="77777777" w:rsidR="00ED15F1" w:rsidRDefault="009630B1">
      <w:pPr>
        <w:pStyle w:val="BodyText"/>
        <w:tabs>
          <w:tab w:val="left" w:leader="dot" w:pos="8252"/>
        </w:tabs>
        <w:ind w:left="1000"/>
      </w:pPr>
      <w:hyperlink w:anchor="_bookmark67" w:history="1">
        <w:r w:rsidR="000E15D2">
          <w:t>2.10-</w:t>
        </w:r>
        <w:proofErr w:type="gramStart"/>
        <w:r w:rsidR="000E15D2">
          <w:t>5  Maximum</w:t>
        </w:r>
        <w:proofErr w:type="gramEnd"/>
        <w:r w:rsidR="000E15D2">
          <w:rPr>
            <w:spacing w:val="-3"/>
          </w:rPr>
          <w:t xml:space="preserve"> </w:t>
        </w:r>
        <w:r w:rsidR="000E15D2">
          <w:t>Lot</w:t>
        </w:r>
        <w:r w:rsidR="000E15D2">
          <w:rPr>
            <w:spacing w:val="-1"/>
          </w:rPr>
          <w:t xml:space="preserve"> </w:t>
        </w:r>
        <w:r w:rsidR="000E15D2">
          <w:t>Coverage</w:t>
        </w:r>
        <w:r w:rsidR="000E15D2">
          <w:tab/>
          <w:t xml:space="preserve">2.10 </w:t>
        </w:r>
        <w:proofErr w:type="spellStart"/>
        <w:r w:rsidR="000E15D2">
          <w:t>pg</w:t>
        </w:r>
        <w:proofErr w:type="spellEnd"/>
        <w:r w:rsidR="000E15D2">
          <w:rPr>
            <w:spacing w:val="-3"/>
          </w:rPr>
          <w:t xml:space="preserve"> </w:t>
        </w:r>
        <w:r w:rsidR="000E15D2">
          <w:t>5</w:t>
        </w:r>
      </w:hyperlink>
    </w:p>
    <w:p w14:paraId="44414E75" w14:textId="77777777" w:rsidR="00ED15F1" w:rsidRDefault="009630B1">
      <w:pPr>
        <w:pStyle w:val="BodyText"/>
        <w:tabs>
          <w:tab w:val="left" w:leader="dot" w:pos="8252"/>
        </w:tabs>
        <w:spacing w:before="1"/>
        <w:ind w:left="1000"/>
      </w:pPr>
      <w:hyperlink w:anchor="_bookmark68" w:history="1">
        <w:r w:rsidR="000E15D2">
          <w:t>2.10-</w:t>
        </w:r>
        <w:proofErr w:type="gramStart"/>
        <w:r w:rsidR="000E15D2">
          <w:t>6  Maximum</w:t>
        </w:r>
        <w:proofErr w:type="gramEnd"/>
        <w:r w:rsidR="000E15D2">
          <w:rPr>
            <w:spacing w:val="-3"/>
          </w:rPr>
          <w:t xml:space="preserve"> </w:t>
        </w:r>
        <w:r w:rsidR="000E15D2">
          <w:t>Building</w:t>
        </w:r>
        <w:r w:rsidR="000E15D2">
          <w:rPr>
            <w:spacing w:val="-4"/>
          </w:rPr>
          <w:t xml:space="preserve"> </w:t>
        </w:r>
        <w:r w:rsidR="000E15D2">
          <w:t>Height</w:t>
        </w:r>
        <w:r w:rsidR="000E15D2">
          <w:tab/>
          <w:t xml:space="preserve">2.10 </w:t>
        </w:r>
        <w:proofErr w:type="spellStart"/>
        <w:r w:rsidR="000E15D2">
          <w:t>pg</w:t>
        </w:r>
        <w:proofErr w:type="spellEnd"/>
        <w:r w:rsidR="000E15D2">
          <w:rPr>
            <w:spacing w:val="-3"/>
          </w:rPr>
          <w:t xml:space="preserve"> </w:t>
        </w:r>
        <w:r w:rsidR="000E15D2">
          <w:t>6</w:t>
        </w:r>
      </w:hyperlink>
    </w:p>
    <w:p w14:paraId="186BA756" w14:textId="77777777" w:rsidR="00ED15F1" w:rsidRDefault="009630B1">
      <w:pPr>
        <w:spacing w:before="5" w:line="411" w:lineRule="exact"/>
        <w:ind w:left="520"/>
        <w:rPr>
          <w:b/>
          <w:sz w:val="36"/>
        </w:rPr>
      </w:pPr>
      <w:hyperlink w:anchor="_bookmark69" w:history="1">
        <w:r w:rsidR="000E15D2">
          <w:rPr>
            <w:b/>
            <w:sz w:val="36"/>
          </w:rPr>
          <w:t xml:space="preserve">Article 3:  Use Specific Standards.........................3.2 </w:t>
        </w:r>
        <w:proofErr w:type="spellStart"/>
        <w:r w:rsidR="000E15D2">
          <w:rPr>
            <w:b/>
            <w:sz w:val="36"/>
          </w:rPr>
          <w:t>pg</w:t>
        </w:r>
        <w:proofErr w:type="spellEnd"/>
        <w:r w:rsidR="000E15D2">
          <w:rPr>
            <w:b/>
            <w:spacing w:val="33"/>
            <w:sz w:val="36"/>
          </w:rPr>
          <w:t xml:space="preserve"> </w:t>
        </w:r>
        <w:r w:rsidR="000E15D2">
          <w:rPr>
            <w:b/>
            <w:sz w:val="36"/>
          </w:rPr>
          <w:t>1</w:t>
        </w:r>
      </w:hyperlink>
    </w:p>
    <w:p w14:paraId="74FF56FF" w14:textId="77777777" w:rsidR="00ED15F1" w:rsidRDefault="009630B1">
      <w:pPr>
        <w:pStyle w:val="BodyText"/>
        <w:tabs>
          <w:tab w:val="left" w:leader="dot" w:pos="8372"/>
        </w:tabs>
        <w:spacing w:line="273" w:lineRule="exact"/>
        <w:ind w:left="1000"/>
      </w:pPr>
      <w:hyperlink w:anchor="_bookmark70" w:history="1">
        <w:r w:rsidR="000E15D2">
          <w:t>3.2-</w:t>
        </w:r>
        <w:proofErr w:type="gramStart"/>
        <w:r w:rsidR="000E15D2">
          <w:t>1  Supp.</w:t>
        </w:r>
        <w:proofErr w:type="gramEnd"/>
        <w:r w:rsidR="000E15D2">
          <w:t xml:space="preserve"> Regs. for Cond. and Special Uses Allowed by</w:t>
        </w:r>
        <w:r w:rsidR="000E15D2">
          <w:rPr>
            <w:spacing w:val="-8"/>
          </w:rPr>
          <w:t xml:space="preserve"> </w:t>
        </w:r>
        <w:r w:rsidR="000E15D2">
          <w:t>Permit Only</w:t>
        </w:r>
        <w:r w:rsidR="000E15D2">
          <w:tab/>
          <w:t xml:space="preserve">3.2 </w:t>
        </w:r>
        <w:proofErr w:type="spellStart"/>
        <w:r w:rsidR="000E15D2">
          <w:t>pg</w:t>
        </w:r>
        <w:proofErr w:type="spellEnd"/>
        <w:r w:rsidR="000E15D2">
          <w:rPr>
            <w:spacing w:val="-3"/>
          </w:rPr>
          <w:t xml:space="preserve"> </w:t>
        </w:r>
        <w:r w:rsidR="000E15D2">
          <w:t>1</w:t>
        </w:r>
      </w:hyperlink>
    </w:p>
    <w:p w14:paraId="02B95CCB" w14:textId="77777777" w:rsidR="00ED15F1" w:rsidRDefault="009630B1">
      <w:pPr>
        <w:pStyle w:val="BodyText"/>
        <w:tabs>
          <w:tab w:val="left" w:leader="dot" w:pos="8372"/>
        </w:tabs>
        <w:ind w:left="760"/>
      </w:pPr>
      <w:hyperlink w:anchor="_bookmark71" w:history="1">
        <w:r w:rsidR="000E15D2">
          <w:t xml:space="preserve">Sec. </w:t>
        </w:r>
        <w:proofErr w:type="gramStart"/>
        <w:r w:rsidR="000E15D2">
          <w:t>3.3  Mobile</w:t>
        </w:r>
        <w:proofErr w:type="gramEnd"/>
        <w:r w:rsidR="000E15D2">
          <w:t xml:space="preserve"> Home, Mobile Home Park and</w:t>
        </w:r>
        <w:r w:rsidR="000E15D2">
          <w:rPr>
            <w:spacing w:val="-5"/>
          </w:rPr>
          <w:t xml:space="preserve"> </w:t>
        </w:r>
        <w:r w:rsidR="000E15D2">
          <w:t>Campground</w:t>
        </w:r>
        <w:r w:rsidR="000E15D2">
          <w:rPr>
            <w:spacing w:val="-2"/>
          </w:rPr>
          <w:t xml:space="preserve"> </w:t>
        </w:r>
        <w:r w:rsidR="000E15D2">
          <w:t>Regs.</w:t>
        </w:r>
        <w:r w:rsidR="000E15D2">
          <w:tab/>
          <w:t xml:space="preserve">3.3 </w:t>
        </w:r>
        <w:proofErr w:type="spellStart"/>
        <w:r w:rsidR="000E15D2">
          <w:t>pg</w:t>
        </w:r>
        <w:proofErr w:type="spellEnd"/>
        <w:r w:rsidR="000E15D2">
          <w:rPr>
            <w:spacing w:val="-3"/>
          </w:rPr>
          <w:t xml:space="preserve"> </w:t>
        </w:r>
        <w:r w:rsidR="000E15D2">
          <w:t>1</w:t>
        </w:r>
      </w:hyperlink>
    </w:p>
    <w:p w14:paraId="1C297771" w14:textId="77777777" w:rsidR="00ED15F1" w:rsidRDefault="009630B1">
      <w:pPr>
        <w:pStyle w:val="BodyText"/>
        <w:tabs>
          <w:tab w:val="left" w:leader="dot" w:pos="8372"/>
        </w:tabs>
        <w:ind w:left="1000"/>
      </w:pPr>
      <w:hyperlink w:anchor="_bookmark72" w:history="1">
        <w:r w:rsidR="000E15D2">
          <w:t>3.3-</w:t>
        </w:r>
        <w:proofErr w:type="gramStart"/>
        <w:r w:rsidR="000E15D2">
          <w:t>1  Title</w:t>
        </w:r>
        <w:proofErr w:type="gramEnd"/>
        <w:r w:rsidR="000E15D2">
          <w:t>, Application</w:t>
        </w:r>
        <w:r w:rsidR="000E15D2">
          <w:rPr>
            <w:spacing w:val="-4"/>
          </w:rPr>
          <w:t xml:space="preserve"> </w:t>
        </w:r>
        <w:r w:rsidR="000E15D2">
          <w:t>and</w:t>
        </w:r>
        <w:r w:rsidR="000E15D2">
          <w:rPr>
            <w:spacing w:val="-1"/>
          </w:rPr>
          <w:t xml:space="preserve"> </w:t>
        </w:r>
        <w:r w:rsidR="000E15D2">
          <w:t>Definitions</w:t>
        </w:r>
        <w:r w:rsidR="000E15D2">
          <w:tab/>
          <w:t xml:space="preserve">3.3 </w:t>
        </w:r>
        <w:proofErr w:type="spellStart"/>
        <w:r w:rsidR="000E15D2">
          <w:t>pg</w:t>
        </w:r>
        <w:proofErr w:type="spellEnd"/>
        <w:r w:rsidR="000E15D2">
          <w:rPr>
            <w:spacing w:val="-3"/>
          </w:rPr>
          <w:t xml:space="preserve"> </w:t>
        </w:r>
        <w:r w:rsidR="000E15D2">
          <w:t>1</w:t>
        </w:r>
      </w:hyperlink>
    </w:p>
    <w:p w14:paraId="7DD7FD85" w14:textId="77777777" w:rsidR="00ED15F1" w:rsidRDefault="009630B1">
      <w:pPr>
        <w:pStyle w:val="BodyText"/>
        <w:tabs>
          <w:tab w:val="left" w:leader="dot" w:pos="8372"/>
        </w:tabs>
        <w:ind w:left="760"/>
      </w:pPr>
      <w:hyperlink w:anchor="_bookmark73" w:history="1">
        <w:r w:rsidR="000E15D2">
          <w:t xml:space="preserve">Sec. </w:t>
        </w:r>
        <w:proofErr w:type="gramStart"/>
        <w:r w:rsidR="000E15D2">
          <w:t>3.4  Accessory</w:t>
        </w:r>
        <w:proofErr w:type="gramEnd"/>
        <w:r w:rsidR="000E15D2">
          <w:t xml:space="preserve"> Uses</w:t>
        </w:r>
        <w:r w:rsidR="000E15D2">
          <w:rPr>
            <w:spacing w:val="-8"/>
          </w:rPr>
          <w:t xml:space="preserve"> </w:t>
        </w:r>
        <w:r w:rsidR="000E15D2">
          <w:t>and</w:t>
        </w:r>
        <w:r w:rsidR="000E15D2">
          <w:rPr>
            <w:spacing w:val="-1"/>
          </w:rPr>
          <w:t xml:space="preserve"> </w:t>
        </w:r>
        <w:r w:rsidR="000E15D2">
          <w:t>Structures</w:t>
        </w:r>
        <w:r w:rsidR="000E15D2">
          <w:tab/>
          <w:t xml:space="preserve">3.4 </w:t>
        </w:r>
        <w:proofErr w:type="spellStart"/>
        <w:r w:rsidR="000E15D2">
          <w:t>pg</w:t>
        </w:r>
        <w:proofErr w:type="spellEnd"/>
        <w:r w:rsidR="000E15D2">
          <w:rPr>
            <w:spacing w:val="-3"/>
          </w:rPr>
          <w:t xml:space="preserve"> </w:t>
        </w:r>
        <w:r w:rsidR="000E15D2">
          <w:t>1</w:t>
        </w:r>
      </w:hyperlink>
    </w:p>
    <w:p w14:paraId="6225D57E" w14:textId="77777777" w:rsidR="00ED15F1" w:rsidRDefault="009630B1">
      <w:pPr>
        <w:pStyle w:val="BodyText"/>
        <w:tabs>
          <w:tab w:val="left" w:leader="dot" w:pos="8372"/>
        </w:tabs>
        <w:ind w:left="1000"/>
      </w:pPr>
      <w:hyperlink w:anchor="_bookmark74" w:history="1">
        <w:r w:rsidR="000E15D2">
          <w:t>3.4-</w:t>
        </w:r>
        <w:proofErr w:type="gramStart"/>
        <w:r w:rsidR="000E15D2">
          <w:t>1  Accessory</w:t>
        </w:r>
        <w:proofErr w:type="gramEnd"/>
        <w:r w:rsidR="000E15D2">
          <w:t xml:space="preserve"> Uses and</w:t>
        </w:r>
        <w:r w:rsidR="000E15D2">
          <w:rPr>
            <w:spacing w:val="-6"/>
          </w:rPr>
          <w:t xml:space="preserve"> </w:t>
        </w:r>
        <w:r w:rsidR="000E15D2">
          <w:t>Structures:</w:t>
        </w:r>
        <w:r w:rsidR="000E15D2">
          <w:rPr>
            <w:spacing w:val="58"/>
          </w:rPr>
          <w:t xml:space="preserve"> </w:t>
        </w:r>
        <w:r w:rsidR="000E15D2">
          <w:t>Defined</w:t>
        </w:r>
        <w:r w:rsidR="000E15D2">
          <w:tab/>
          <w:t xml:space="preserve">3.4 </w:t>
        </w:r>
        <w:proofErr w:type="spellStart"/>
        <w:r w:rsidR="000E15D2">
          <w:t>pg</w:t>
        </w:r>
        <w:proofErr w:type="spellEnd"/>
        <w:r w:rsidR="000E15D2">
          <w:rPr>
            <w:spacing w:val="-3"/>
          </w:rPr>
          <w:t xml:space="preserve"> </w:t>
        </w:r>
        <w:r w:rsidR="000E15D2">
          <w:t>1</w:t>
        </w:r>
      </w:hyperlink>
    </w:p>
    <w:p w14:paraId="607C3E7A" w14:textId="77777777" w:rsidR="00ED15F1" w:rsidRDefault="009630B1">
      <w:pPr>
        <w:pStyle w:val="BodyText"/>
        <w:tabs>
          <w:tab w:val="left" w:leader="dot" w:pos="8372"/>
        </w:tabs>
        <w:ind w:left="1000"/>
      </w:pPr>
      <w:hyperlink w:anchor="_bookmark75" w:history="1">
        <w:r w:rsidR="000E15D2">
          <w:t>3.4-</w:t>
        </w:r>
        <w:proofErr w:type="gramStart"/>
        <w:r w:rsidR="000E15D2">
          <w:t>2  Density</w:t>
        </w:r>
        <w:proofErr w:type="gramEnd"/>
        <w:r w:rsidR="000E15D2">
          <w:t xml:space="preserve"> and</w:t>
        </w:r>
        <w:r w:rsidR="000E15D2">
          <w:rPr>
            <w:spacing w:val="-5"/>
          </w:rPr>
          <w:t xml:space="preserve"> </w:t>
        </w:r>
        <w:r w:rsidR="000E15D2">
          <w:t>Dimensional Standards</w:t>
        </w:r>
        <w:r w:rsidR="000E15D2">
          <w:tab/>
          <w:t xml:space="preserve">3.4 </w:t>
        </w:r>
        <w:proofErr w:type="spellStart"/>
        <w:r w:rsidR="000E15D2">
          <w:t>pg</w:t>
        </w:r>
        <w:proofErr w:type="spellEnd"/>
        <w:r w:rsidR="000E15D2">
          <w:rPr>
            <w:spacing w:val="-3"/>
          </w:rPr>
          <w:t xml:space="preserve"> </w:t>
        </w:r>
        <w:r w:rsidR="000E15D2">
          <w:t>2</w:t>
        </w:r>
      </w:hyperlink>
    </w:p>
    <w:p w14:paraId="1975CA41" w14:textId="77777777" w:rsidR="00ED15F1" w:rsidRDefault="009630B1">
      <w:pPr>
        <w:spacing w:before="6" w:line="412" w:lineRule="exact"/>
        <w:ind w:left="520"/>
        <w:rPr>
          <w:b/>
          <w:sz w:val="36"/>
        </w:rPr>
      </w:pPr>
      <w:hyperlink w:anchor="_bookmark76" w:history="1">
        <w:r w:rsidR="000E15D2">
          <w:rPr>
            <w:b/>
            <w:sz w:val="36"/>
          </w:rPr>
          <w:t xml:space="preserve">Article </w:t>
        </w:r>
        <w:proofErr w:type="gramStart"/>
        <w:r w:rsidR="000E15D2">
          <w:rPr>
            <w:b/>
            <w:sz w:val="36"/>
          </w:rPr>
          <w:t>4  Special</w:t>
        </w:r>
        <w:proofErr w:type="gramEnd"/>
        <w:r w:rsidR="000E15D2">
          <w:rPr>
            <w:b/>
            <w:sz w:val="36"/>
          </w:rPr>
          <w:t xml:space="preserve"> Purpose and Overlay Districts 4.1 </w:t>
        </w:r>
        <w:proofErr w:type="spellStart"/>
        <w:r w:rsidR="000E15D2">
          <w:rPr>
            <w:b/>
            <w:sz w:val="36"/>
          </w:rPr>
          <w:t>pg</w:t>
        </w:r>
        <w:proofErr w:type="spellEnd"/>
        <w:r w:rsidR="000E15D2">
          <w:rPr>
            <w:b/>
            <w:spacing w:val="-6"/>
            <w:sz w:val="36"/>
          </w:rPr>
          <w:t xml:space="preserve"> </w:t>
        </w:r>
        <w:r w:rsidR="000E15D2">
          <w:rPr>
            <w:b/>
            <w:sz w:val="36"/>
          </w:rPr>
          <w:t>1</w:t>
        </w:r>
      </w:hyperlink>
    </w:p>
    <w:p w14:paraId="56DCE3B9" w14:textId="77777777" w:rsidR="00ED15F1" w:rsidRDefault="009630B1">
      <w:pPr>
        <w:tabs>
          <w:tab w:val="left" w:leader="dot" w:pos="8372"/>
        </w:tabs>
        <w:spacing w:line="274" w:lineRule="exact"/>
        <w:ind w:left="760"/>
        <w:rPr>
          <w:sz w:val="24"/>
        </w:rPr>
      </w:pPr>
      <w:hyperlink w:anchor="_bookmark77" w:history="1">
        <w:r w:rsidR="000E15D2">
          <w:rPr>
            <w:i/>
            <w:sz w:val="24"/>
          </w:rPr>
          <w:t xml:space="preserve">Sec. </w:t>
        </w:r>
        <w:proofErr w:type="gramStart"/>
        <w:r w:rsidR="000E15D2">
          <w:rPr>
            <w:i/>
            <w:sz w:val="24"/>
          </w:rPr>
          <w:t>4.1  Reserved</w:t>
        </w:r>
        <w:proofErr w:type="gramEnd"/>
        <w:r w:rsidR="000E15D2">
          <w:rPr>
            <w:i/>
            <w:sz w:val="24"/>
          </w:rPr>
          <w:t xml:space="preserve"> for</w:t>
        </w:r>
        <w:r w:rsidR="000E15D2">
          <w:rPr>
            <w:i/>
            <w:spacing w:val="-4"/>
            <w:sz w:val="24"/>
          </w:rPr>
          <w:t xml:space="preserve"> </w:t>
        </w:r>
        <w:r w:rsidR="000E15D2">
          <w:rPr>
            <w:i/>
            <w:sz w:val="24"/>
          </w:rPr>
          <w:t>Future Use</w:t>
        </w:r>
        <w:r w:rsidR="000E15D2">
          <w:rPr>
            <w:i/>
            <w:sz w:val="24"/>
          </w:rPr>
          <w:tab/>
        </w:r>
        <w:r w:rsidR="000E15D2">
          <w:rPr>
            <w:sz w:val="24"/>
          </w:rPr>
          <w:t xml:space="preserve">4.1 </w:t>
        </w:r>
        <w:proofErr w:type="spellStart"/>
        <w:r w:rsidR="000E15D2">
          <w:rPr>
            <w:sz w:val="24"/>
          </w:rPr>
          <w:t>pg</w:t>
        </w:r>
        <w:proofErr w:type="spellEnd"/>
        <w:r w:rsidR="000E15D2">
          <w:rPr>
            <w:spacing w:val="-3"/>
            <w:sz w:val="24"/>
          </w:rPr>
          <w:t xml:space="preserve"> </w:t>
        </w:r>
        <w:r w:rsidR="000E15D2">
          <w:rPr>
            <w:sz w:val="24"/>
          </w:rPr>
          <w:t>1</w:t>
        </w:r>
      </w:hyperlink>
    </w:p>
    <w:p w14:paraId="73190E50" w14:textId="77777777" w:rsidR="00ED15F1" w:rsidRDefault="009630B1">
      <w:pPr>
        <w:pStyle w:val="BodyText"/>
        <w:tabs>
          <w:tab w:val="left" w:leader="dot" w:pos="8372"/>
        </w:tabs>
        <w:ind w:left="760"/>
      </w:pPr>
      <w:hyperlink w:anchor="_bookmark78" w:history="1">
        <w:r w:rsidR="000E15D2">
          <w:t xml:space="preserve">Sec. </w:t>
        </w:r>
        <w:proofErr w:type="gramStart"/>
        <w:r w:rsidR="000E15D2">
          <w:t>4.2  PD</w:t>
        </w:r>
        <w:proofErr w:type="gramEnd"/>
        <w:r w:rsidR="000E15D2">
          <w:t>, Planned</w:t>
        </w:r>
        <w:r w:rsidR="000E15D2">
          <w:rPr>
            <w:spacing w:val="-4"/>
          </w:rPr>
          <w:t xml:space="preserve"> </w:t>
        </w:r>
        <w:r w:rsidR="000E15D2">
          <w:t>Development</w:t>
        </w:r>
        <w:r w:rsidR="000E15D2">
          <w:rPr>
            <w:spacing w:val="-1"/>
          </w:rPr>
          <w:t xml:space="preserve"> </w:t>
        </w:r>
        <w:r w:rsidR="000E15D2">
          <w:t>(PUD)</w:t>
        </w:r>
        <w:r w:rsidR="000E15D2">
          <w:tab/>
          <w:t xml:space="preserve">4.2 </w:t>
        </w:r>
        <w:proofErr w:type="spellStart"/>
        <w:r w:rsidR="000E15D2">
          <w:t>pg</w:t>
        </w:r>
        <w:proofErr w:type="spellEnd"/>
        <w:r w:rsidR="000E15D2">
          <w:rPr>
            <w:spacing w:val="-3"/>
          </w:rPr>
          <w:t xml:space="preserve"> </w:t>
        </w:r>
        <w:r w:rsidR="000E15D2">
          <w:t>1</w:t>
        </w:r>
      </w:hyperlink>
    </w:p>
    <w:p w14:paraId="234718A9" w14:textId="77777777" w:rsidR="00ED15F1" w:rsidRDefault="009630B1">
      <w:pPr>
        <w:pStyle w:val="BodyText"/>
        <w:tabs>
          <w:tab w:val="left" w:leader="dot" w:pos="8372"/>
        </w:tabs>
        <w:spacing w:before="1"/>
        <w:ind w:left="1000"/>
      </w:pPr>
      <w:hyperlink w:anchor="_bookmark79" w:history="1">
        <w:r w:rsidR="000E15D2">
          <w:t>4.2-1</w:t>
        </w:r>
        <w:r w:rsidR="000E15D2">
          <w:rPr>
            <w:spacing w:val="58"/>
          </w:rPr>
          <w:t xml:space="preserve"> </w:t>
        </w:r>
        <w:r w:rsidR="000E15D2">
          <w:t>General Provisions</w:t>
        </w:r>
        <w:r w:rsidR="000E15D2">
          <w:tab/>
          <w:t xml:space="preserve">4.2 </w:t>
        </w:r>
        <w:proofErr w:type="spellStart"/>
        <w:r w:rsidR="000E15D2">
          <w:t>pg</w:t>
        </w:r>
        <w:proofErr w:type="spellEnd"/>
        <w:r w:rsidR="000E15D2">
          <w:rPr>
            <w:spacing w:val="-3"/>
          </w:rPr>
          <w:t xml:space="preserve"> </w:t>
        </w:r>
        <w:r w:rsidR="000E15D2">
          <w:t>1</w:t>
        </w:r>
      </w:hyperlink>
    </w:p>
    <w:p w14:paraId="7989E023" w14:textId="77777777" w:rsidR="00ED15F1" w:rsidRDefault="009630B1">
      <w:pPr>
        <w:pStyle w:val="BodyText"/>
        <w:tabs>
          <w:tab w:val="left" w:leader="dot" w:pos="8372"/>
        </w:tabs>
        <w:ind w:left="1000"/>
      </w:pPr>
      <w:hyperlink w:anchor="_bookmark80" w:history="1">
        <w:r w:rsidR="000E15D2">
          <w:t>4.2-2 Unit Development</w:t>
        </w:r>
        <w:r w:rsidR="000E15D2">
          <w:rPr>
            <w:spacing w:val="-3"/>
          </w:rPr>
          <w:t xml:space="preserve"> </w:t>
        </w:r>
        <w:r w:rsidR="000E15D2">
          <w:t>Approval</w:t>
        </w:r>
        <w:r w:rsidR="000E15D2">
          <w:rPr>
            <w:spacing w:val="-1"/>
          </w:rPr>
          <w:t xml:space="preserve"> </w:t>
        </w:r>
        <w:r w:rsidR="000E15D2">
          <w:t>Process</w:t>
        </w:r>
        <w:r w:rsidR="000E15D2">
          <w:tab/>
          <w:t xml:space="preserve">4.2 </w:t>
        </w:r>
        <w:proofErr w:type="spellStart"/>
        <w:r w:rsidR="000E15D2">
          <w:t>pg</w:t>
        </w:r>
        <w:proofErr w:type="spellEnd"/>
        <w:r w:rsidR="000E15D2">
          <w:rPr>
            <w:spacing w:val="-3"/>
          </w:rPr>
          <w:t xml:space="preserve"> </w:t>
        </w:r>
        <w:r w:rsidR="000E15D2">
          <w:t>4</w:t>
        </w:r>
      </w:hyperlink>
    </w:p>
    <w:p w14:paraId="39688943" w14:textId="77777777" w:rsidR="00ED15F1" w:rsidRDefault="009630B1">
      <w:pPr>
        <w:pStyle w:val="BodyText"/>
        <w:tabs>
          <w:tab w:val="left" w:leader="dot" w:pos="8372"/>
        </w:tabs>
        <w:ind w:left="1000"/>
      </w:pPr>
      <w:hyperlink w:anchor="_bookmark81" w:history="1">
        <w:r w:rsidR="000E15D2">
          <w:t>4.2-</w:t>
        </w:r>
        <w:proofErr w:type="gramStart"/>
        <w:r w:rsidR="000E15D2">
          <w:t>3  Admin.</w:t>
        </w:r>
        <w:proofErr w:type="gramEnd"/>
        <w:r w:rsidR="000E15D2">
          <w:t xml:space="preserve"> Procedure Governing Approval of Planned</w:t>
        </w:r>
        <w:r w:rsidR="000E15D2">
          <w:rPr>
            <w:spacing w:val="-8"/>
          </w:rPr>
          <w:t xml:space="preserve"> </w:t>
        </w:r>
        <w:r w:rsidR="000E15D2">
          <w:t>Unit Dev.</w:t>
        </w:r>
        <w:r w:rsidR="000E15D2">
          <w:tab/>
          <w:t xml:space="preserve">4.2 </w:t>
        </w:r>
        <w:proofErr w:type="spellStart"/>
        <w:r w:rsidR="000E15D2">
          <w:t>pg</w:t>
        </w:r>
        <w:proofErr w:type="spellEnd"/>
        <w:r w:rsidR="000E15D2">
          <w:rPr>
            <w:spacing w:val="-3"/>
          </w:rPr>
          <w:t xml:space="preserve"> </w:t>
        </w:r>
        <w:r w:rsidR="000E15D2">
          <w:t>6</w:t>
        </w:r>
      </w:hyperlink>
    </w:p>
    <w:p w14:paraId="7A66B491" w14:textId="77777777" w:rsidR="00ED15F1" w:rsidRDefault="009630B1">
      <w:pPr>
        <w:pStyle w:val="BodyText"/>
        <w:tabs>
          <w:tab w:val="left" w:leader="dot" w:pos="8252"/>
        </w:tabs>
        <w:ind w:left="1000"/>
      </w:pPr>
      <w:hyperlink w:anchor="_bookmark82" w:history="1">
        <w:r w:rsidR="000E15D2">
          <w:t>4.2-</w:t>
        </w:r>
        <w:proofErr w:type="gramStart"/>
        <w:r w:rsidR="000E15D2">
          <w:t>4  Specific</w:t>
        </w:r>
        <w:proofErr w:type="gramEnd"/>
        <w:r w:rsidR="000E15D2">
          <w:t xml:space="preserve"> Uses and Requirements for Planned</w:t>
        </w:r>
        <w:r w:rsidR="000E15D2">
          <w:rPr>
            <w:spacing w:val="-9"/>
          </w:rPr>
          <w:t xml:space="preserve"> </w:t>
        </w:r>
        <w:r w:rsidR="000E15D2">
          <w:t>Unit</w:t>
        </w:r>
        <w:r w:rsidR="000E15D2">
          <w:rPr>
            <w:spacing w:val="-1"/>
          </w:rPr>
          <w:t xml:space="preserve"> </w:t>
        </w:r>
        <w:r w:rsidR="000E15D2">
          <w:t>Development</w:t>
        </w:r>
        <w:r w:rsidR="000E15D2">
          <w:tab/>
          <w:t xml:space="preserve">4.2 </w:t>
        </w:r>
        <w:proofErr w:type="spellStart"/>
        <w:r w:rsidR="000E15D2">
          <w:t>pg</w:t>
        </w:r>
        <w:proofErr w:type="spellEnd"/>
        <w:r w:rsidR="000E15D2">
          <w:rPr>
            <w:spacing w:val="-3"/>
          </w:rPr>
          <w:t xml:space="preserve"> </w:t>
        </w:r>
        <w:r w:rsidR="000E15D2">
          <w:t>15</w:t>
        </w:r>
      </w:hyperlink>
    </w:p>
    <w:p w14:paraId="512A07B9" w14:textId="77777777" w:rsidR="00ED15F1" w:rsidRDefault="009630B1">
      <w:pPr>
        <w:pStyle w:val="BodyText"/>
        <w:tabs>
          <w:tab w:val="left" w:leader="dot" w:pos="8252"/>
        </w:tabs>
        <w:ind w:left="1000"/>
      </w:pPr>
      <w:hyperlink w:anchor="_bookmark83" w:history="1">
        <w:r w:rsidR="000E15D2">
          <w:t>4.2-5.  Special Conditions for Planned</w:t>
        </w:r>
        <w:r w:rsidR="000E15D2">
          <w:rPr>
            <w:spacing w:val="-5"/>
          </w:rPr>
          <w:t xml:space="preserve"> </w:t>
        </w:r>
        <w:r w:rsidR="000E15D2">
          <w:t>Unit</w:t>
        </w:r>
        <w:r w:rsidR="000E15D2">
          <w:rPr>
            <w:spacing w:val="-1"/>
          </w:rPr>
          <w:t xml:space="preserve"> </w:t>
        </w:r>
        <w:r w:rsidR="000E15D2">
          <w:t>Development</w:t>
        </w:r>
        <w:r w:rsidR="000E15D2">
          <w:tab/>
          <w:t xml:space="preserve">4.2 </w:t>
        </w:r>
        <w:proofErr w:type="spellStart"/>
        <w:r w:rsidR="000E15D2">
          <w:t>pg</w:t>
        </w:r>
        <w:proofErr w:type="spellEnd"/>
        <w:r w:rsidR="000E15D2">
          <w:rPr>
            <w:spacing w:val="-3"/>
          </w:rPr>
          <w:t xml:space="preserve"> </w:t>
        </w:r>
        <w:r w:rsidR="000E15D2">
          <w:t>20</w:t>
        </w:r>
      </w:hyperlink>
    </w:p>
    <w:p w14:paraId="54773785" w14:textId="77777777" w:rsidR="00ED15F1" w:rsidRDefault="009630B1">
      <w:pPr>
        <w:spacing w:before="5" w:line="411" w:lineRule="exact"/>
        <w:ind w:left="520"/>
        <w:rPr>
          <w:b/>
          <w:sz w:val="36"/>
        </w:rPr>
      </w:pPr>
      <w:hyperlink w:anchor="_bookmark84" w:history="1">
        <w:r w:rsidR="000E15D2">
          <w:rPr>
            <w:b/>
            <w:sz w:val="36"/>
          </w:rPr>
          <w:t xml:space="preserve">Article 5.  General Development </w:t>
        </w:r>
        <w:r w:rsidR="000E15D2">
          <w:rPr>
            <w:b/>
            <w:spacing w:val="-3"/>
            <w:sz w:val="36"/>
          </w:rPr>
          <w:t xml:space="preserve">Standards </w:t>
        </w:r>
        <w:r w:rsidR="000E15D2">
          <w:rPr>
            <w:b/>
            <w:spacing w:val="3"/>
            <w:sz w:val="36"/>
          </w:rPr>
          <w:t xml:space="preserve">........5.1 </w:t>
        </w:r>
        <w:proofErr w:type="spellStart"/>
        <w:r w:rsidR="000E15D2">
          <w:rPr>
            <w:b/>
            <w:sz w:val="36"/>
          </w:rPr>
          <w:t>pg</w:t>
        </w:r>
        <w:proofErr w:type="spellEnd"/>
        <w:r w:rsidR="000E15D2">
          <w:rPr>
            <w:b/>
            <w:spacing w:val="-1"/>
            <w:sz w:val="36"/>
          </w:rPr>
          <w:t xml:space="preserve"> </w:t>
        </w:r>
        <w:r w:rsidR="000E15D2">
          <w:rPr>
            <w:b/>
            <w:sz w:val="36"/>
          </w:rPr>
          <w:t>1</w:t>
        </w:r>
      </w:hyperlink>
    </w:p>
    <w:p w14:paraId="7C99D80F" w14:textId="77777777" w:rsidR="00ED15F1" w:rsidRDefault="009630B1">
      <w:pPr>
        <w:tabs>
          <w:tab w:val="left" w:leader="dot" w:pos="8372"/>
        </w:tabs>
        <w:spacing w:line="273" w:lineRule="exact"/>
        <w:ind w:left="760"/>
        <w:rPr>
          <w:sz w:val="24"/>
        </w:rPr>
      </w:pPr>
      <w:hyperlink w:anchor="_bookmark85" w:history="1">
        <w:r w:rsidR="000E15D2">
          <w:rPr>
            <w:i/>
            <w:sz w:val="24"/>
          </w:rPr>
          <w:t xml:space="preserve">Sec. </w:t>
        </w:r>
        <w:proofErr w:type="gramStart"/>
        <w:r w:rsidR="000E15D2">
          <w:rPr>
            <w:i/>
            <w:sz w:val="24"/>
          </w:rPr>
          <w:t>5.1  Reserved</w:t>
        </w:r>
        <w:proofErr w:type="gramEnd"/>
        <w:r w:rsidR="000E15D2">
          <w:rPr>
            <w:i/>
            <w:sz w:val="24"/>
          </w:rPr>
          <w:t xml:space="preserve"> for</w:t>
        </w:r>
        <w:r w:rsidR="000E15D2">
          <w:rPr>
            <w:i/>
            <w:spacing w:val="-4"/>
            <w:sz w:val="24"/>
          </w:rPr>
          <w:t xml:space="preserve"> </w:t>
        </w:r>
        <w:r w:rsidR="000E15D2">
          <w:rPr>
            <w:i/>
            <w:sz w:val="24"/>
          </w:rPr>
          <w:t>Future Use</w:t>
        </w:r>
        <w:r w:rsidR="000E15D2">
          <w:rPr>
            <w:i/>
            <w:sz w:val="24"/>
          </w:rPr>
          <w:tab/>
        </w:r>
        <w:r w:rsidR="000E15D2">
          <w:rPr>
            <w:sz w:val="24"/>
          </w:rPr>
          <w:t xml:space="preserve">5.1 </w:t>
        </w:r>
        <w:proofErr w:type="spellStart"/>
        <w:r w:rsidR="000E15D2">
          <w:rPr>
            <w:sz w:val="24"/>
          </w:rPr>
          <w:t>pg</w:t>
        </w:r>
        <w:proofErr w:type="spellEnd"/>
        <w:r w:rsidR="000E15D2">
          <w:rPr>
            <w:spacing w:val="-3"/>
            <w:sz w:val="24"/>
          </w:rPr>
          <w:t xml:space="preserve"> </w:t>
        </w:r>
        <w:r w:rsidR="000E15D2">
          <w:rPr>
            <w:sz w:val="24"/>
          </w:rPr>
          <w:t>1</w:t>
        </w:r>
      </w:hyperlink>
    </w:p>
    <w:p w14:paraId="3502A31F" w14:textId="77777777" w:rsidR="00ED15F1" w:rsidRDefault="009630B1">
      <w:pPr>
        <w:pStyle w:val="BodyText"/>
        <w:tabs>
          <w:tab w:val="left" w:leader="dot" w:pos="8372"/>
        </w:tabs>
        <w:ind w:left="760"/>
      </w:pPr>
      <w:hyperlink w:anchor="_bookmark86" w:history="1">
        <w:r w:rsidR="000E15D2">
          <w:t>Sec. 5.2</w:t>
        </w:r>
        <w:r w:rsidR="000E15D2">
          <w:rPr>
            <w:spacing w:val="57"/>
          </w:rPr>
          <w:t xml:space="preserve"> </w:t>
        </w:r>
        <w:r w:rsidR="000E15D2">
          <w:t>Off-Road</w:t>
        </w:r>
        <w:r w:rsidR="000E15D2">
          <w:rPr>
            <w:spacing w:val="-1"/>
          </w:rPr>
          <w:t xml:space="preserve"> </w:t>
        </w:r>
        <w:r w:rsidR="000E15D2">
          <w:t>Parking</w:t>
        </w:r>
        <w:r w:rsidR="000E15D2">
          <w:tab/>
          <w:t xml:space="preserve">5.2 </w:t>
        </w:r>
        <w:proofErr w:type="spellStart"/>
        <w:r w:rsidR="000E15D2">
          <w:t>pg</w:t>
        </w:r>
        <w:proofErr w:type="spellEnd"/>
        <w:r w:rsidR="000E15D2">
          <w:rPr>
            <w:spacing w:val="-3"/>
          </w:rPr>
          <w:t xml:space="preserve"> </w:t>
        </w:r>
        <w:r w:rsidR="000E15D2">
          <w:t>1</w:t>
        </w:r>
      </w:hyperlink>
    </w:p>
    <w:p w14:paraId="4138B6DA" w14:textId="77777777" w:rsidR="00ED15F1" w:rsidRDefault="009630B1">
      <w:pPr>
        <w:pStyle w:val="BodyText"/>
        <w:tabs>
          <w:tab w:val="left" w:leader="dot" w:pos="8372"/>
        </w:tabs>
        <w:ind w:left="760"/>
      </w:pPr>
      <w:hyperlink w:anchor="_bookmark87" w:history="1">
        <w:r w:rsidR="000E15D2">
          <w:t>Sec. 5.3</w:t>
        </w:r>
        <w:r w:rsidR="000E15D2">
          <w:rPr>
            <w:spacing w:val="59"/>
          </w:rPr>
          <w:t xml:space="preserve"> </w:t>
        </w:r>
        <w:r w:rsidR="000E15D2">
          <w:t>Water</w:t>
        </w:r>
        <w:r w:rsidR="000E15D2">
          <w:rPr>
            <w:spacing w:val="-2"/>
          </w:rPr>
          <w:t xml:space="preserve"> </w:t>
        </w:r>
        <w:r w:rsidR="000E15D2">
          <w:t>Supply</w:t>
        </w:r>
        <w:r w:rsidR="000E15D2">
          <w:tab/>
          <w:t xml:space="preserve">5.3 </w:t>
        </w:r>
        <w:proofErr w:type="spellStart"/>
        <w:r w:rsidR="000E15D2">
          <w:t>pg</w:t>
        </w:r>
        <w:proofErr w:type="spellEnd"/>
        <w:r w:rsidR="000E15D2">
          <w:rPr>
            <w:spacing w:val="-3"/>
          </w:rPr>
          <w:t xml:space="preserve"> </w:t>
        </w:r>
        <w:r w:rsidR="000E15D2">
          <w:t>1</w:t>
        </w:r>
      </w:hyperlink>
    </w:p>
    <w:p w14:paraId="37CB93D3" w14:textId="77777777" w:rsidR="00ED15F1" w:rsidRDefault="00ED15F1">
      <w:pPr>
        <w:sectPr w:rsidR="00ED15F1">
          <w:pgSz w:w="12240" w:h="15840"/>
          <w:pgMar w:top="1360" w:right="540" w:bottom="280" w:left="1280" w:header="720" w:footer="720" w:gutter="0"/>
          <w:cols w:space="720"/>
        </w:sectPr>
      </w:pPr>
    </w:p>
    <w:p w14:paraId="17F2DC33" w14:textId="77777777" w:rsidR="00ED15F1" w:rsidRDefault="009630B1">
      <w:pPr>
        <w:pStyle w:val="BodyText"/>
        <w:tabs>
          <w:tab w:val="left" w:leader="dot" w:pos="8372"/>
        </w:tabs>
        <w:spacing w:before="72"/>
        <w:ind w:left="760"/>
      </w:pPr>
      <w:hyperlink w:anchor="_bookmark88" w:history="1">
        <w:r w:rsidR="000E15D2">
          <w:t>Sec. 5.5</w:t>
        </w:r>
        <w:r w:rsidR="000E15D2">
          <w:rPr>
            <w:spacing w:val="57"/>
          </w:rPr>
          <w:t xml:space="preserve"> </w:t>
        </w:r>
        <w:r w:rsidR="000E15D2">
          <w:t>Fire</w:t>
        </w:r>
        <w:r w:rsidR="000E15D2">
          <w:rPr>
            <w:spacing w:val="-2"/>
          </w:rPr>
          <w:t xml:space="preserve"> </w:t>
        </w:r>
        <w:r w:rsidR="000E15D2">
          <w:t>Protection</w:t>
        </w:r>
        <w:r w:rsidR="000E15D2">
          <w:tab/>
          <w:t xml:space="preserve">5.5 </w:t>
        </w:r>
        <w:proofErr w:type="spellStart"/>
        <w:r w:rsidR="000E15D2">
          <w:t>pg</w:t>
        </w:r>
        <w:proofErr w:type="spellEnd"/>
        <w:r w:rsidR="000E15D2">
          <w:rPr>
            <w:spacing w:val="-3"/>
          </w:rPr>
          <w:t xml:space="preserve"> </w:t>
        </w:r>
        <w:r w:rsidR="000E15D2">
          <w:t>1</w:t>
        </w:r>
      </w:hyperlink>
    </w:p>
    <w:p w14:paraId="5AF63C22" w14:textId="77777777" w:rsidR="00ED15F1" w:rsidRDefault="009630B1">
      <w:pPr>
        <w:pStyle w:val="BodyText"/>
        <w:tabs>
          <w:tab w:val="left" w:leader="dot" w:pos="8372"/>
        </w:tabs>
        <w:ind w:left="760"/>
      </w:pPr>
      <w:hyperlink w:anchor="_bookmark89" w:history="1">
        <w:r w:rsidR="000E15D2">
          <w:t xml:space="preserve">Sec. </w:t>
        </w:r>
        <w:proofErr w:type="gramStart"/>
        <w:r w:rsidR="000E15D2">
          <w:t>5.6  Roads</w:t>
        </w:r>
        <w:proofErr w:type="gramEnd"/>
        <w:r w:rsidR="000E15D2">
          <w:t>:  Min. Design and Construction Standards</w:t>
        </w:r>
        <w:r w:rsidR="000E15D2">
          <w:rPr>
            <w:spacing w:val="-9"/>
          </w:rPr>
          <w:t xml:space="preserve"> </w:t>
        </w:r>
        <w:r w:rsidR="000E15D2">
          <w:t>for</w:t>
        </w:r>
        <w:r w:rsidR="000E15D2">
          <w:rPr>
            <w:spacing w:val="-2"/>
          </w:rPr>
          <w:t xml:space="preserve"> </w:t>
        </w:r>
        <w:r w:rsidR="000E15D2">
          <w:t>Streets</w:t>
        </w:r>
        <w:r w:rsidR="000E15D2">
          <w:tab/>
          <w:t xml:space="preserve">5.6 </w:t>
        </w:r>
        <w:proofErr w:type="spellStart"/>
        <w:r w:rsidR="000E15D2">
          <w:t>pg</w:t>
        </w:r>
        <w:proofErr w:type="spellEnd"/>
        <w:r w:rsidR="000E15D2">
          <w:rPr>
            <w:spacing w:val="-3"/>
          </w:rPr>
          <w:t xml:space="preserve"> </w:t>
        </w:r>
        <w:r w:rsidR="000E15D2">
          <w:t>1</w:t>
        </w:r>
      </w:hyperlink>
    </w:p>
    <w:p w14:paraId="336DD99E" w14:textId="77777777" w:rsidR="00ED15F1" w:rsidRDefault="009630B1">
      <w:pPr>
        <w:pStyle w:val="BodyText"/>
        <w:tabs>
          <w:tab w:val="left" w:leader="dot" w:pos="8372"/>
        </w:tabs>
        <w:ind w:left="1000"/>
      </w:pPr>
      <w:hyperlink w:anchor="_bookmark90" w:history="1">
        <w:r w:rsidR="000E15D2">
          <w:t>5.6-1</w:t>
        </w:r>
        <w:r w:rsidR="000E15D2">
          <w:rPr>
            <w:spacing w:val="58"/>
          </w:rPr>
          <w:t xml:space="preserve"> </w:t>
        </w:r>
        <w:r w:rsidR="000E15D2">
          <w:t>Design</w:t>
        </w:r>
        <w:r w:rsidR="000E15D2">
          <w:tab/>
          <w:t xml:space="preserve">5.6 </w:t>
        </w:r>
        <w:proofErr w:type="spellStart"/>
        <w:r w:rsidR="000E15D2">
          <w:t>pg</w:t>
        </w:r>
        <w:proofErr w:type="spellEnd"/>
        <w:r w:rsidR="000E15D2">
          <w:rPr>
            <w:spacing w:val="-3"/>
          </w:rPr>
          <w:t xml:space="preserve"> </w:t>
        </w:r>
        <w:r w:rsidR="000E15D2">
          <w:t>1</w:t>
        </w:r>
      </w:hyperlink>
    </w:p>
    <w:p w14:paraId="18424024" w14:textId="77777777" w:rsidR="00ED15F1" w:rsidRDefault="009630B1">
      <w:pPr>
        <w:pStyle w:val="BodyText"/>
        <w:tabs>
          <w:tab w:val="left" w:leader="dot" w:pos="8372"/>
        </w:tabs>
        <w:ind w:left="1000"/>
      </w:pPr>
      <w:hyperlink w:anchor="_bookmark91" w:history="1">
        <w:r w:rsidR="000E15D2">
          <w:t>5.6-</w:t>
        </w:r>
        <w:proofErr w:type="gramStart"/>
        <w:r w:rsidR="000E15D2">
          <w:t>2  Construction</w:t>
        </w:r>
        <w:proofErr w:type="gramEnd"/>
        <w:r w:rsidR="000E15D2">
          <w:t xml:space="preserve"> Plans</w:t>
        </w:r>
        <w:r w:rsidR="000E15D2">
          <w:rPr>
            <w:spacing w:val="-4"/>
          </w:rPr>
          <w:t xml:space="preserve"> </w:t>
        </w:r>
        <w:r w:rsidR="000E15D2">
          <w:t>and</w:t>
        </w:r>
        <w:r w:rsidR="000E15D2">
          <w:rPr>
            <w:spacing w:val="-1"/>
          </w:rPr>
          <w:t xml:space="preserve"> </w:t>
        </w:r>
        <w:r w:rsidR="000E15D2">
          <w:t>Details</w:t>
        </w:r>
        <w:r w:rsidR="000E15D2">
          <w:tab/>
          <w:t xml:space="preserve">5.6 </w:t>
        </w:r>
        <w:proofErr w:type="spellStart"/>
        <w:r w:rsidR="000E15D2">
          <w:t>pg</w:t>
        </w:r>
        <w:proofErr w:type="spellEnd"/>
        <w:r w:rsidR="000E15D2">
          <w:rPr>
            <w:spacing w:val="-3"/>
          </w:rPr>
          <w:t xml:space="preserve"> </w:t>
        </w:r>
        <w:r w:rsidR="000E15D2">
          <w:t>9</w:t>
        </w:r>
      </w:hyperlink>
    </w:p>
    <w:p w14:paraId="40A37254" w14:textId="77777777" w:rsidR="00ED15F1" w:rsidRDefault="009630B1">
      <w:pPr>
        <w:pStyle w:val="BodyText"/>
        <w:tabs>
          <w:tab w:val="left" w:leader="dot" w:pos="8252"/>
        </w:tabs>
        <w:ind w:left="1000"/>
      </w:pPr>
      <w:hyperlink w:anchor="_bookmark92" w:history="1">
        <w:r w:rsidR="000E15D2">
          <w:t>5.6-3</w:t>
        </w:r>
        <w:r w:rsidR="000E15D2">
          <w:rPr>
            <w:spacing w:val="58"/>
          </w:rPr>
          <w:t xml:space="preserve"> </w:t>
        </w:r>
        <w:r w:rsidR="000E15D2">
          <w:t>Construction Requirements</w:t>
        </w:r>
        <w:r w:rsidR="000E15D2">
          <w:tab/>
          <w:t xml:space="preserve">5.6 </w:t>
        </w:r>
        <w:proofErr w:type="spellStart"/>
        <w:r w:rsidR="000E15D2">
          <w:t>pg</w:t>
        </w:r>
        <w:proofErr w:type="spellEnd"/>
        <w:r w:rsidR="000E15D2">
          <w:rPr>
            <w:spacing w:val="-3"/>
          </w:rPr>
          <w:t xml:space="preserve"> </w:t>
        </w:r>
        <w:r w:rsidR="000E15D2">
          <w:t>11</w:t>
        </w:r>
      </w:hyperlink>
    </w:p>
    <w:p w14:paraId="5965E4C5" w14:textId="77777777" w:rsidR="00ED15F1" w:rsidRDefault="009630B1">
      <w:pPr>
        <w:pStyle w:val="BodyText"/>
        <w:tabs>
          <w:tab w:val="left" w:leader="dot" w:pos="8372"/>
        </w:tabs>
        <w:ind w:left="760"/>
      </w:pPr>
      <w:hyperlink w:anchor="_bookmark93" w:history="1">
        <w:r w:rsidR="000E15D2">
          <w:t xml:space="preserve">Sec. </w:t>
        </w:r>
        <w:proofErr w:type="gramStart"/>
        <w:r w:rsidR="000E15D2">
          <w:t>5.7  Driveways</w:t>
        </w:r>
        <w:proofErr w:type="gramEnd"/>
        <w:r w:rsidR="000E15D2">
          <w:rPr>
            <w:spacing w:val="-6"/>
          </w:rPr>
          <w:t xml:space="preserve"> </w:t>
        </w:r>
        <w:r w:rsidR="000E15D2">
          <w:t>and Access</w:t>
        </w:r>
        <w:r w:rsidR="000E15D2">
          <w:tab/>
          <w:t xml:space="preserve">5.7 </w:t>
        </w:r>
        <w:proofErr w:type="spellStart"/>
        <w:r w:rsidR="000E15D2">
          <w:t>pg</w:t>
        </w:r>
        <w:proofErr w:type="spellEnd"/>
        <w:r w:rsidR="000E15D2">
          <w:rPr>
            <w:spacing w:val="-3"/>
          </w:rPr>
          <w:t xml:space="preserve"> </w:t>
        </w:r>
        <w:r w:rsidR="000E15D2">
          <w:t>1</w:t>
        </w:r>
      </w:hyperlink>
    </w:p>
    <w:p w14:paraId="350634C1" w14:textId="77777777" w:rsidR="00ED15F1" w:rsidRDefault="009630B1">
      <w:pPr>
        <w:pStyle w:val="BodyText"/>
        <w:tabs>
          <w:tab w:val="left" w:leader="dot" w:pos="8372"/>
        </w:tabs>
        <w:ind w:left="1000"/>
      </w:pPr>
      <w:hyperlink w:anchor="_bookmark94" w:history="1">
        <w:r w:rsidR="000E15D2">
          <w:t>5.7-</w:t>
        </w:r>
        <w:proofErr w:type="gramStart"/>
        <w:r w:rsidR="000E15D2">
          <w:t>1  Sidewalk</w:t>
        </w:r>
        <w:proofErr w:type="gramEnd"/>
        <w:r w:rsidR="000E15D2">
          <w:t>,  Curb and</w:t>
        </w:r>
        <w:r w:rsidR="000E15D2">
          <w:rPr>
            <w:spacing w:val="-6"/>
          </w:rPr>
          <w:t xml:space="preserve"> </w:t>
        </w:r>
        <w:r w:rsidR="000E15D2">
          <w:t>Gutter,</w:t>
        </w:r>
        <w:r w:rsidR="000E15D2">
          <w:rPr>
            <w:spacing w:val="-1"/>
          </w:rPr>
          <w:t xml:space="preserve"> </w:t>
        </w:r>
        <w:r w:rsidR="000E15D2">
          <w:t>Driveways</w:t>
        </w:r>
        <w:r w:rsidR="000E15D2">
          <w:tab/>
          <w:t xml:space="preserve">5.7 </w:t>
        </w:r>
        <w:proofErr w:type="spellStart"/>
        <w:r w:rsidR="000E15D2">
          <w:t>pg</w:t>
        </w:r>
        <w:proofErr w:type="spellEnd"/>
        <w:r w:rsidR="000E15D2">
          <w:rPr>
            <w:spacing w:val="-3"/>
          </w:rPr>
          <w:t xml:space="preserve"> </w:t>
        </w:r>
        <w:r w:rsidR="000E15D2">
          <w:t>1</w:t>
        </w:r>
      </w:hyperlink>
    </w:p>
    <w:p w14:paraId="4A22AC20" w14:textId="77777777" w:rsidR="00ED15F1" w:rsidRDefault="009630B1">
      <w:pPr>
        <w:pStyle w:val="BodyText"/>
        <w:tabs>
          <w:tab w:val="left" w:leader="dot" w:pos="8372"/>
        </w:tabs>
        <w:ind w:left="760"/>
      </w:pPr>
      <w:hyperlink w:anchor="_bookmark95" w:history="1">
        <w:r w:rsidR="000E15D2">
          <w:t>Sec.</w:t>
        </w:r>
        <w:r w:rsidR="000E15D2">
          <w:rPr>
            <w:spacing w:val="-1"/>
          </w:rPr>
          <w:t xml:space="preserve"> </w:t>
        </w:r>
        <w:r w:rsidR="000E15D2">
          <w:t>5.8</w:t>
        </w:r>
        <w:r w:rsidR="000E15D2">
          <w:rPr>
            <w:spacing w:val="58"/>
          </w:rPr>
          <w:t xml:space="preserve"> </w:t>
        </w:r>
        <w:r w:rsidR="000E15D2">
          <w:t>Trails</w:t>
        </w:r>
        <w:r w:rsidR="000E15D2">
          <w:tab/>
          <w:t xml:space="preserve">5.8 </w:t>
        </w:r>
        <w:proofErr w:type="spellStart"/>
        <w:r w:rsidR="000E15D2">
          <w:t>pg</w:t>
        </w:r>
        <w:proofErr w:type="spellEnd"/>
        <w:r w:rsidR="000E15D2">
          <w:rPr>
            <w:spacing w:val="-3"/>
          </w:rPr>
          <w:t xml:space="preserve"> </w:t>
        </w:r>
        <w:r w:rsidR="000E15D2">
          <w:t>1</w:t>
        </w:r>
      </w:hyperlink>
    </w:p>
    <w:p w14:paraId="2F322390" w14:textId="77777777" w:rsidR="00ED15F1" w:rsidRDefault="009630B1">
      <w:pPr>
        <w:tabs>
          <w:tab w:val="left" w:leader="dot" w:pos="8372"/>
        </w:tabs>
        <w:ind w:left="760"/>
        <w:rPr>
          <w:sz w:val="24"/>
        </w:rPr>
      </w:pPr>
      <w:hyperlink w:anchor="_bookmark96" w:history="1">
        <w:r w:rsidR="000E15D2">
          <w:rPr>
            <w:i/>
            <w:sz w:val="24"/>
          </w:rPr>
          <w:t xml:space="preserve">Sec. </w:t>
        </w:r>
        <w:proofErr w:type="gramStart"/>
        <w:r w:rsidR="000E15D2">
          <w:rPr>
            <w:i/>
            <w:sz w:val="24"/>
          </w:rPr>
          <w:t>5.9  Reserved</w:t>
        </w:r>
        <w:proofErr w:type="gramEnd"/>
        <w:r w:rsidR="000E15D2">
          <w:rPr>
            <w:i/>
            <w:sz w:val="24"/>
          </w:rPr>
          <w:t xml:space="preserve"> for</w:t>
        </w:r>
        <w:r w:rsidR="000E15D2">
          <w:rPr>
            <w:i/>
            <w:spacing w:val="-4"/>
            <w:sz w:val="24"/>
          </w:rPr>
          <w:t xml:space="preserve"> </w:t>
        </w:r>
        <w:r w:rsidR="000E15D2">
          <w:rPr>
            <w:i/>
            <w:sz w:val="24"/>
          </w:rPr>
          <w:t>Future Use</w:t>
        </w:r>
        <w:r w:rsidR="000E15D2">
          <w:rPr>
            <w:i/>
            <w:sz w:val="24"/>
          </w:rPr>
          <w:tab/>
        </w:r>
        <w:r w:rsidR="000E15D2">
          <w:rPr>
            <w:sz w:val="24"/>
          </w:rPr>
          <w:t xml:space="preserve">5.9 </w:t>
        </w:r>
        <w:proofErr w:type="spellStart"/>
        <w:r w:rsidR="000E15D2">
          <w:rPr>
            <w:sz w:val="24"/>
          </w:rPr>
          <w:t>pg</w:t>
        </w:r>
        <w:proofErr w:type="spellEnd"/>
        <w:r w:rsidR="000E15D2">
          <w:rPr>
            <w:spacing w:val="-3"/>
            <w:sz w:val="24"/>
          </w:rPr>
          <w:t xml:space="preserve"> </w:t>
        </w:r>
        <w:r w:rsidR="000E15D2">
          <w:rPr>
            <w:sz w:val="24"/>
          </w:rPr>
          <w:t>1</w:t>
        </w:r>
      </w:hyperlink>
    </w:p>
    <w:p w14:paraId="318B2048" w14:textId="77777777" w:rsidR="00ED15F1" w:rsidRDefault="009630B1">
      <w:pPr>
        <w:pStyle w:val="BodyText"/>
        <w:tabs>
          <w:tab w:val="left" w:leader="dot" w:pos="8252"/>
        </w:tabs>
        <w:ind w:left="760"/>
      </w:pPr>
      <w:hyperlink w:anchor="_bookmark97" w:history="1">
        <w:r w:rsidR="000E15D2">
          <w:t xml:space="preserve">Sec. </w:t>
        </w:r>
        <w:proofErr w:type="gramStart"/>
        <w:r w:rsidR="000E15D2">
          <w:t>5.10  Reserved</w:t>
        </w:r>
        <w:proofErr w:type="gramEnd"/>
        <w:r w:rsidR="000E15D2">
          <w:t xml:space="preserve"> for</w:t>
        </w:r>
        <w:r w:rsidR="000E15D2">
          <w:rPr>
            <w:spacing w:val="-3"/>
          </w:rPr>
          <w:t xml:space="preserve"> </w:t>
        </w:r>
        <w:r w:rsidR="000E15D2">
          <w:t>Future</w:t>
        </w:r>
        <w:r w:rsidR="000E15D2">
          <w:rPr>
            <w:spacing w:val="-3"/>
          </w:rPr>
          <w:t xml:space="preserve"> </w:t>
        </w:r>
        <w:r w:rsidR="000E15D2">
          <w:t>Use</w:t>
        </w:r>
        <w:r w:rsidR="000E15D2">
          <w:tab/>
          <w:t xml:space="preserve">5.10 </w:t>
        </w:r>
        <w:proofErr w:type="spellStart"/>
        <w:r w:rsidR="000E15D2">
          <w:t>pg</w:t>
        </w:r>
        <w:proofErr w:type="spellEnd"/>
        <w:r w:rsidR="000E15D2">
          <w:rPr>
            <w:spacing w:val="-3"/>
          </w:rPr>
          <w:t xml:space="preserve"> </w:t>
        </w:r>
        <w:r w:rsidR="000E15D2">
          <w:t>1</w:t>
        </w:r>
      </w:hyperlink>
    </w:p>
    <w:p w14:paraId="4162433F" w14:textId="77777777" w:rsidR="00ED15F1" w:rsidRDefault="009630B1">
      <w:pPr>
        <w:pStyle w:val="BodyText"/>
        <w:tabs>
          <w:tab w:val="left" w:leader="dot" w:pos="8252"/>
        </w:tabs>
        <w:ind w:left="760"/>
      </w:pPr>
      <w:hyperlink w:anchor="_bookmark98" w:history="1">
        <w:r w:rsidR="000E15D2">
          <w:t>Sec. 5.11</w:t>
        </w:r>
        <w:r w:rsidR="000E15D2">
          <w:rPr>
            <w:spacing w:val="58"/>
          </w:rPr>
          <w:t xml:space="preserve"> </w:t>
        </w:r>
        <w:r w:rsidR="000E15D2">
          <w:t>Sign</w:t>
        </w:r>
        <w:r w:rsidR="000E15D2">
          <w:rPr>
            <w:spacing w:val="-1"/>
          </w:rPr>
          <w:t xml:space="preserve"> </w:t>
        </w:r>
        <w:r w:rsidR="000E15D2">
          <w:t>Regulations</w:t>
        </w:r>
        <w:r w:rsidR="000E15D2">
          <w:tab/>
          <w:t xml:space="preserve">5.11 </w:t>
        </w:r>
        <w:proofErr w:type="spellStart"/>
        <w:r w:rsidR="000E15D2">
          <w:t>pg</w:t>
        </w:r>
        <w:proofErr w:type="spellEnd"/>
        <w:r w:rsidR="000E15D2">
          <w:rPr>
            <w:spacing w:val="-3"/>
          </w:rPr>
          <w:t xml:space="preserve"> </w:t>
        </w:r>
        <w:r w:rsidR="000E15D2">
          <w:t>1</w:t>
        </w:r>
      </w:hyperlink>
    </w:p>
    <w:p w14:paraId="71BAA099" w14:textId="77777777" w:rsidR="00ED15F1" w:rsidRDefault="009630B1">
      <w:pPr>
        <w:pStyle w:val="BodyText"/>
        <w:tabs>
          <w:tab w:val="left" w:leader="dot" w:pos="8252"/>
        </w:tabs>
        <w:ind w:left="1000"/>
      </w:pPr>
      <w:hyperlink w:anchor="_bookmark99" w:history="1">
        <w:r w:rsidR="000E15D2">
          <w:t>5.11-</w:t>
        </w:r>
        <w:proofErr w:type="gramStart"/>
        <w:r w:rsidR="000E15D2">
          <w:t>1  Statement</w:t>
        </w:r>
        <w:proofErr w:type="gramEnd"/>
        <w:r w:rsidR="000E15D2">
          <w:rPr>
            <w:spacing w:val="-2"/>
          </w:rPr>
          <w:t xml:space="preserve"> </w:t>
        </w:r>
        <w:r w:rsidR="000E15D2">
          <w:t>of</w:t>
        </w:r>
        <w:r w:rsidR="000E15D2">
          <w:rPr>
            <w:spacing w:val="-1"/>
          </w:rPr>
          <w:t xml:space="preserve"> </w:t>
        </w:r>
        <w:r w:rsidR="000E15D2">
          <w:t>Purpose</w:t>
        </w:r>
        <w:r w:rsidR="000E15D2">
          <w:tab/>
          <w:t xml:space="preserve">5.11 </w:t>
        </w:r>
        <w:proofErr w:type="spellStart"/>
        <w:r w:rsidR="000E15D2">
          <w:t>pg</w:t>
        </w:r>
        <w:proofErr w:type="spellEnd"/>
        <w:r w:rsidR="000E15D2">
          <w:rPr>
            <w:spacing w:val="-3"/>
          </w:rPr>
          <w:t xml:space="preserve"> </w:t>
        </w:r>
        <w:r w:rsidR="000E15D2">
          <w:t>1</w:t>
        </w:r>
      </w:hyperlink>
    </w:p>
    <w:p w14:paraId="1FB0102F" w14:textId="77777777" w:rsidR="00ED15F1" w:rsidRDefault="009630B1">
      <w:pPr>
        <w:pStyle w:val="BodyText"/>
        <w:tabs>
          <w:tab w:val="left" w:leader="dot" w:pos="8252"/>
        </w:tabs>
        <w:ind w:left="1000"/>
      </w:pPr>
      <w:hyperlink w:anchor="_bookmark100" w:history="1">
        <w:r w:rsidR="000E15D2">
          <w:t>5.11-2</w:t>
        </w:r>
        <w:r w:rsidR="000E15D2">
          <w:rPr>
            <w:spacing w:val="58"/>
          </w:rPr>
          <w:t xml:space="preserve"> </w:t>
        </w:r>
        <w:r w:rsidR="000E15D2">
          <w:t>Definitions</w:t>
        </w:r>
        <w:r w:rsidR="000E15D2">
          <w:tab/>
          <w:t xml:space="preserve">5.11 </w:t>
        </w:r>
        <w:proofErr w:type="spellStart"/>
        <w:r w:rsidR="000E15D2">
          <w:t>pg</w:t>
        </w:r>
        <w:proofErr w:type="spellEnd"/>
        <w:r w:rsidR="000E15D2">
          <w:rPr>
            <w:spacing w:val="-3"/>
          </w:rPr>
          <w:t xml:space="preserve"> </w:t>
        </w:r>
        <w:r w:rsidR="000E15D2">
          <w:t>2</w:t>
        </w:r>
      </w:hyperlink>
    </w:p>
    <w:p w14:paraId="4069A5A1" w14:textId="77777777" w:rsidR="00ED15F1" w:rsidRDefault="009630B1">
      <w:pPr>
        <w:pStyle w:val="BodyText"/>
        <w:tabs>
          <w:tab w:val="left" w:leader="dot" w:pos="8252"/>
        </w:tabs>
        <w:spacing w:before="1"/>
        <w:ind w:left="1000"/>
      </w:pPr>
      <w:hyperlink w:anchor="_bookmark101" w:history="1">
        <w:r w:rsidR="000E15D2">
          <w:t>5.11-3</w:t>
        </w:r>
        <w:r w:rsidR="000E15D2">
          <w:rPr>
            <w:spacing w:val="56"/>
          </w:rPr>
          <w:t xml:space="preserve"> </w:t>
        </w:r>
        <w:r w:rsidR="000E15D2">
          <w:t>General</w:t>
        </w:r>
        <w:r w:rsidR="000E15D2">
          <w:rPr>
            <w:spacing w:val="1"/>
          </w:rPr>
          <w:t xml:space="preserve"> </w:t>
        </w:r>
        <w:r w:rsidR="000E15D2">
          <w:t>Limitations</w:t>
        </w:r>
        <w:r w:rsidR="000E15D2">
          <w:tab/>
          <w:t xml:space="preserve">5.11 </w:t>
        </w:r>
        <w:proofErr w:type="spellStart"/>
        <w:r w:rsidR="000E15D2">
          <w:t>pg</w:t>
        </w:r>
        <w:proofErr w:type="spellEnd"/>
        <w:r w:rsidR="000E15D2">
          <w:rPr>
            <w:spacing w:val="-3"/>
          </w:rPr>
          <w:t xml:space="preserve"> </w:t>
        </w:r>
        <w:r w:rsidR="000E15D2">
          <w:t>6</w:t>
        </w:r>
      </w:hyperlink>
    </w:p>
    <w:p w14:paraId="3003E110" w14:textId="77777777" w:rsidR="00ED15F1" w:rsidRDefault="009630B1">
      <w:pPr>
        <w:pStyle w:val="BodyText"/>
        <w:tabs>
          <w:tab w:val="left" w:leader="dot" w:pos="8252"/>
        </w:tabs>
        <w:ind w:left="1000"/>
      </w:pPr>
      <w:hyperlink w:anchor="_bookmark102" w:history="1">
        <w:r w:rsidR="000E15D2">
          <w:t>5.11-</w:t>
        </w:r>
        <w:proofErr w:type="gramStart"/>
        <w:r w:rsidR="000E15D2">
          <w:t>4  Nonconforming</w:t>
        </w:r>
        <w:proofErr w:type="gramEnd"/>
        <w:r w:rsidR="000E15D2">
          <w:t xml:space="preserve"> and</w:t>
        </w:r>
        <w:r w:rsidR="000E15D2">
          <w:rPr>
            <w:spacing w:val="-3"/>
          </w:rPr>
          <w:t xml:space="preserve"> </w:t>
        </w:r>
        <w:r w:rsidR="000E15D2">
          <w:t>Existing</w:t>
        </w:r>
        <w:r w:rsidR="000E15D2">
          <w:rPr>
            <w:spacing w:val="-2"/>
          </w:rPr>
          <w:t xml:space="preserve"> </w:t>
        </w:r>
        <w:r w:rsidR="000E15D2">
          <w:t>Signs</w:t>
        </w:r>
        <w:r w:rsidR="000E15D2">
          <w:tab/>
          <w:t xml:space="preserve">5.11 </w:t>
        </w:r>
        <w:proofErr w:type="spellStart"/>
        <w:r w:rsidR="000E15D2">
          <w:t>pg</w:t>
        </w:r>
        <w:proofErr w:type="spellEnd"/>
        <w:r w:rsidR="000E15D2">
          <w:rPr>
            <w:spacing w:val="-3"/>
          </w:rPr>
          <w:t xml:space="preserve"> </w:t>
        </w:r>
        <w:r w:rsidR="000E15D2">
          <w:t>8</w:t>
        </w:r>
      </w:hyperlink>
    </w:p>
    <w:p w14:paraId="1FDDF8E8" w14:textId="77777777" w:rsidR="00ED15F1" w:rsidRDefault="009630B1">
      <w:pPr>
        <w:pStyle w:val="BodyText"/>
        <w:tabs>
          <w:tab w:val="left" w:leader="dot" w:pos="8252"/>
        </w:tabs>
        <w:ind w:left="1000"/>
      </w:pPr>
      <w:hyperlink w:anchor="_bookmark103" w:history="1">
        <w:r w:rsidR="000E15D2">
          <w:t>5.11-5</w:t>
        </w:r>
        <w:r w:rsidR="000E15D2">
          <w:rPr>
            <w:spacing w:val="57"/>
          </w:rPr>
          <w:t xml:space="preserve"> </w:t>
        </w:r>
        <w:r w:rsidR="000E15D2">
          <w:t>Structural</w:t>
        </w:r>
        <w:r w:rsidR="000E15D2">
          <w:rPr>
            <w:spacing w:val="-2"/>
          </w:rPr>
          <w:t xml:space="preserve"> </w:t>
        </w:r>
        <w:r w:rsidR="000E15D2">
          <w:t>Characteristics</w:t>
        </w:r>
        <w:r w:rsidR="000E15D2">
          <w:tab/>
          <w:t xml:space="preserve">5.11 </w:t>
        </w:r>
        <w:proofErr w:type="spellStart"/>
        <w:r w:rsidR="000E15D2">
          <w:t>pg</w:t>
        </w:r>
        <w:proofErr w:type="spellEnd"/>
        <w:r w:rsidR="000E15D2">
          <w:rPr>
            <w:spacing w:val="-3"/>
          </w:rPr>
          <w:t xml:space="preserve"> </w:t>
        </w:r>
        <w:r w:rsidR="000E15D2">
          <w:t>9</w:t>
        </w:r>
      </w:hyperlink>
    </w:p>
    <w:p w14:paraId="21A2AACF" w14:textId="77777777" w:rsidR="00ED15F1" w:rsidRDefault="009630B1">
      <w:pPr>
        <w:pStyle w:val="BodyText"/>
        <w:tabs>
          <w:tab w:val="left" w:leader="dot" w:pos="8132"/>
        </w:tabs>
        <w:ind w:left="1000"/>
      </w:pPr>
      <w:hyperlink w:anchor="_bookmark104" w:history="1">
        <w:r w:rsidR="000E15D2">
          <w:t>5.11-6</w:t>
        </w:r>
        <w:r w:rsidR="000E15D2">
          <w:rPr>
            <w:spacing w:val="58"/>
          </w:rPr>
          <w:t xml:space="preserve"> </w:t>
        </w:r>
        <w:r w:rsidR="000E15D2">
          <w:t>Sign</w:t>
        </w:r>
        <w:r w:rsidR="000E15D2">
          <w:rPr>
            <w:spacing w:val="-1"/>
          </w:rPr>
          <w:t xml:space="preserve"> </w:t>
        </w:r>
        <w:r w:rsidR="000E15D2">
          <w:t>Measurement</w:t>
        </w:r>
        <w:r w:rsidR="000E15D2">
          <w:tab/>
          <w:t xml:space="preserve">5.11 </w:t>
        </w:r>
        <w:proofErr w:type="spellStart"/>
        <w:r w:rsidR="000E15D2">
          <w:t>pg</w:t>
        </w:r>
        <w:proofErr w:type="spellEnd"/>
        <w:r w:rsidR="000E15D2">
          <w:rPr>
            <w:spacing w:val="-3"/>
          </w:rPr>
          <w:t xml:space="preserve"> </w:t>
        </w:r>
        <w:r w:rsidR="000E15D2">
          <w:t>10</w:t>
        </w:r>
      </w:hyperlink>
    </w:p>
    <w:p w14:paraId="787F8875" w14:textId="77777777" w:rsidR="00ED15F1" w:rsidRDefault="009630B1">
      <w:pPr>
        <w:pStyle w:val="BodyText"/>
        <w:tabs>
          <w:tab w:val="left" w:leader="dot" w:pos="8132"/>
        </w:tabs>
        <w:ind w:left="1000"/>
      </w:pPr>
      <w:hyperlink w:anchor="_bookmark105" w:history="1">
        <w:r w:rsidR="000E15D2">
          <w:t>5.11-</w:t>
        </w:r>
        <w:proofErr w:type="gramStart"/>
        <w:r w:rsidR="000E15D2">
          <w:t>7  Signs</w:t>
        </w:r>
        <w:proofErr w:type="gramEnd"/>
        <w:r w:rsidR="000E15D2">
          <w:t xml:space="preserve"> Allowed</w:t>
        </w:r>
        <w:r w:rsidR="000E15D2">
          <w:rPr>
            <w:spacing w:val="-4"/>
          </w:rPr>
          <w:t xml:space="preserve"> </w:t>
        </w:r>
        <w:r w:rsidR="000E15D2">
          <w:t>in</w:t>
        </w:r>
        <w:r w:rsidR="000E15D2">
          <w:rPr>
            <w:spacing w:val="1"/>
          </w:rPr>
          <w:t xml:space="preserve"> </w:t>
        </w:r>
        <w:r w:rsidR="000E15D2">
          <w:t>Districts</w:t>
        </w:r>
        <w:r w:rsidR="000E15D2">
          <w:tab/>
          <w:t xml:space="preserve">5.11 </w:t>
        </w:r>
        <w:proofErr w:type="spellStart"/>
        <w:r w:rsidR="000E15D2">
          <w:t>pg</w:t>
        </w:r>
        <w:proofErr w:type="spellEnd"/>
        <w:r w:rsidR="000E15D2">
          <w:rPr>
            <w:spacing w:val="-3"/>
          </w:rPr>
          <w:t xml:space="preserve"> </w:t>
        </w:r>
        <w:r w:rsidR="000E15D2">
          <w:t>11</w:t>
        </w:r>
      </w:hyperlink>
    </w:p>
    <w:p w14:paraId="4FA2F8B9" w14:textId="77777777" w:rsidR="00ED15F1" w:rsidRDefault="009630B1">
      <w:pPr>
        <w:pStyle w:val="BodyText"/>
        <w:tabs>
          <w:tab w:val="left" w:leader="dot" w:pos="8132"/>
        </w:tabs>
        <w:ind w:left="1000"/>
      </w:pPr>
      <w:hyperlink w:anchor="_bookmark106" w:history="1">
        <w:r w:rsidR="000E15D2">
          <w:t>5.11-8.  Permit</w:t>
        </w:r>
        <w:r w:rsidR="000E15D2">
          <w:rPr>
            <w:spacing w:val="-3"/>
          </w:rPr>
          <w:t xml:space="preserve"> </w:t>
        </w:r>
        <w:r w:rsidR="000E15D2">
          <w:t>Not</w:t>
        </w:r>
        <w:r w:rsidR="000E15D2">
          <w:rPr>
            <w:spacing w:val="-1"/>
          </w:rPr>
          <w:t xml:space="preserve"> </w:t>
        </w:r>
        <w:r w:rsidR="000E15D2">
          <w:t>Required</w:t>
        </w:r>
        <w:r w:rsidR="000E15D2">
          <w:tab/>
          <w:t xml:space="preserve">5.11 </w:t>
        </w:r>
        <w:proofErr w:type="spellStart"/>
        <w:r w:rsidR="000E15D2">
          <w:t>pg</w:t>
        </w:r>
        <w:proofErr w:type="spellEnd"/>
        <w:r w:rsidR="000E15D2">
          <w:rPr>
            <w:spacing w:val="-3"/>
          </w:rPr>
          <w:t xml:space="preserve"> </w:t>
        </w:r>
        <w:r w:rsidR="000E15D2">
          <w:t>12</w:t>
        </w:r>
      </w:hyperlink>
    </w:p>
    <w:p w14:paraId="3A2CB3BD" w14:textId="77777777" w:rsidR="00ED15F1" w:rsidRDefault="009630B1">
      <w:pPr>
        <w:pStyle w:val="BodyText"/>
        <w:tabs>
          <w:tab w:val="left" w:leader="dot" w:pos="8132"/>
        </w:tabs>
        <w:ind w:left="1000"/>
      </w:pPr>
      <w:hyperlink w:anchor="_bookmark107" w:history="1">
        <w:r w:rsidR="000E15D2">
          <w:t>5.11-9</w:t>
        </w:r>
        <w:r w:rsidR="000E15D2">
          <w:rPr>
            <w:spacing w:val="58"/>
          </w:rPr>
          <w:t xml:space="preserve"> </w:t>
        </w:r>
        <w:r w:rsidR="000E15D2">
          <w:t>Permit</w:t>
        </w:r>
        <w:r w:rsidR="000E15D2">
          <w:rPr>
            <w:spacing w:val="-1"/>
          </w:rPr>
          <w:t xml:space="preserve"> </w:t>
        </w:r>
        <w:r w:rsidR="000E15D2">
          <w:t>Required</w:t>
        </w:r>
        <w:r w:rsidR="000E15D2">
          <w:tab/>
          <w:t xml:space="preserve">5.11 </w:t>
        </w:r>
        <w:proofErr w:type="spellStart"/>
        <w:r w:rsidR="000E15D2">
          <w:t>pg</w:t>
        </w:r>
        <w:proofErr w:type="spellEnd"/>
        <w:r w:rsidR="000E15D2">
          <w:rPr>
            <w:spacing w:val="-3"/>
          </w:rPr>
          <w:t xml:space="preserve"> </w:t>
        </w:r>
        <w:r w:rsidR="000E15D2">
          <w:t>13</w:t>
        </w:r>
      </w:hyperlink>
    </w:p>
    <w:p w14:paraId="5FF82E07" w14:textId="77777777" w:rsidR="00ED15F1" w:rsidRDefault="009630B1">
      <w:pPr>
        <w:tabs>
          <w:tab w:val="left" w:leader="dot" w:pos="8252"/>
        </w:tabs>
        <w:ind w:left="760"/>
        <w:rPr>
          <w:sz w:val="24"/>
        </w:rPr>
      </w:pPr>
      <w:hyperlink w:anchor="_bookmark108" w:history="1">
        <w:r w:rsidR="000E15D2">
          <w:rPr>
            <w:i/>
            <w:sz w:val="24"/>
          </w:rPr>
          <w:t xml:space="preserve">Sec. </w:t>
        </w:r>
        <w:proofErr w:type="gramStart"/>
        <w:r w:rsidR="000E15D2">
          <w:rPr>
            <w:i/>
            <w:sz w:val="24"/>
          </w:rPr>
          <w:t>5.12  Reserved</w:t>
        </w:r>
        <w:proofErr w:type="gramEnd"/>
        <w:r w:rsidR="000E15D2">
          <w:rPr>
            <w:i/>
            <w:sz w:val="24"/>
          </w:rPr>
          <w:t xml:space="preserve"> for</w:t>
        </w:r>
        <w:r w:rsidR="000E15D2">
          <w:rPr>
            <w:i/>
            <w:spacing w:val="-4"/>
            <w:sz w:val="24"/>
          </w:rPr>
          <w:t xml:space="preserve"> </w:t>
        </w:r>
        <w:r w:rsidR="000E15D2">
          <w:rPr>
            <w:i/>
            <w:sz w:val="24"/>
          </w:rPr>
          <w:t>Future Use</w:t>
        </w:r>
        <w:r w:rsidR="000E15D2">
          <w:rPr>
            <w:i/>
            <w:sz w:val="24"/>
          </w:rPr>
          <w:tab/>
        </w:r>
        <w:r w:rsidR="000E15D2">
          <w:rPr>
            <w:sz w:val="24"/>
          </w:rPr>
          <w:t xml:space="preserve">5.12 </w:t>
        </w:r>
        <w:proofErr w:type="spellStart"/>
        <w:r w:rsidR="000E15D2">
          <w:rPr>
            <w:sz w:val="24"/>
          </w:rPr>
          <w:t>pg</w:t>
        </w:r>
        <w:proofErr w:type="spellEnd"/>
        <w:r w:rsidR="000E15D2">
          <w:rPr>
            <w:spacing w:val="-3"/>
            <w:sz w:val="24"/>
          </w:rPr>
          <w:t xml:space="preserve"> </w:t>
        </w:r>
        <w:r w:rsidR="000E15D2">
          <w:rPr>
            <w:sz w:val="24"/>
          </w:rPr>
          <w:t>1</w:t>
        </w:r>
      </w:hyperlink>
    </w:p>
    <w:p w14:paraId="4F0AB09D" w14:textId="77777777" w:rsidR="00ED15F1" w:rsidRDefault="009630B1">
      <w:pPr>
        <w:tabs>
          <w:tab w:val="left" w:leader="dot" w:pos="8252"/>
        </w:tabs>
        <w:ind w:left="760"/>
        <w:rPr>
          <w:sz w:val="24"/>
        </w:rPr>
      </w:pPr>
      <w:hyperlink w:anchor="_bookmark109" w:history="1">
        <w:r w:rsidR="000E15D2">
          <w:rPr>
            <w:i/>
            <w:sz w:val="24"/>
          </w:rPr>
          <w:t xml:space="preserve">Sec. </w:t>
        </w:r>
        <w:proofErr w:type="gramStart"/>
        <w:r w:rsidR="000E15D2">
          <w:rPr>
            <w:i/>
            <w:sz w:val="24"/>
          </w:rPr>
          <w:t>5.13  Reserved</w:t>
        </w:r>
        <w:proofErr w:type="gramEnd"/>
        <w:r w:rsidR="000E15D2">
          <w:rPr>
            <w:i/>
            <w:sz w:val="24"/>
          </w:rPr>
          <w:t xml:space="preserve"> for</w:t>
        </w:r>
        <w:r w:rsidR="000E15D2">
          <w:rPr>
            <w:i/>
            <w:spacing w:val="-3"/>
            <w:sz w:val="24"/>
          </w:rPr>
          <w:t xml:space="preserve"> </w:t>
        </w:r>
        <w:r w:rsidR="000E15D2">
          <w:rPr>
            <w:i/>
            <w:sz w:val="24"/>
          </w:rPr>
          <w:t>Future Use</w:t>
        </w:r>
        <w:r w:rsidR="000E15D2">
          <w:rPr>
            <w:i/>
            <w:sz w:val="24"/>
          </w:rPr>
          <w:tab/>
        </w:r>
        <w:r w:rsidR="000E15D2">
          <w:rPr>
            <w:sz w:val="24"/>
          </w:rPr>
          <w:t xml:space="preserve">5.13 </w:t>
        </w:r>
        <w:proofErr w:type="spellStart"/>
        <w:r w:rsidR="000E15D2">
          <w:rPr>
            <w:sz w:val="24"/>
          </w:rPr>
          <w:t>pg</w:t>
        </w:r>
        <w:proofErr w:type="spellEnd"/>
        <w:r w:rsidR="000E15D2">
          <w:rPr>
            <w:spacing w:val="-3"/>
            <w:sz w:val="24"/>
          </w:rPr>
          <w:t xml:space="preserve"> </w:t>
        </w:r>
        <w:r w:rsidR="000E15D2">
          <w:rPr>
            <w:sz w:val="24"/>
          </w:rPr>
          <w:t>1</w:t>
        </w:r>
      </w:hyperlink>
    </w:p>
    <w:p w14:paraId="68264A5A" w14:textId="77777777" w:rsidR="00ED15F1" w:rsidRDefault="009630B1">
      <w:pPr>
        <w:tabs>
          <w:tab w:val="left" w:leader="dot" w:pos="8252"/>
        </w:tabs>
        <w:ind w:left="760"/>
        <w:rPr>
          <w:sz w:val="24"/>
        </w:rPr>
      </w:pPr>
      <w:hyperlink w:anchor="_bookmark110" w:history="1">
        <w:r w:rsidR="000E15D2">
          <w:rPr>
            <w:i/>
            <w:sz w:val="24"/>
          </w:rPr>
          <w:t xml:space="preserve">Sec. </w:t>
        </w:r>
        <w:proofErr w:type="gramStart"/>
        <w:r w:rsidR="000E15D2">
          <w:rPr>
            <w:i/>
            <w:sz w:val="24"/>
          </w:rPr>
          <w:t>5.14  Reserved</w:t>
        </w:r>
        <w:proofErr w:type="gramEnd"/>
        <w:r w:rsidR="000E15D2">
          <w:rPr>
            <w:i/>
            <w:sz w:val="24"/>
          </w:rPr>
          <w:t xml:space="preserve"> for</w:t>
        </w:r>
        <w:r w:rsidR="000E15D2">
          <w:rPr>
            <w:i/>
            <w:spacing w:val="-4"/>
            <w:sz w:val="24"/>
          </w:rPr>
          <w:t xml:space="preserve"> </w:t>
        </w:r>
        <w:r w:rsidR="000E15D2">
          <w:rPr>
            <w:i/>
            <w:sz w:val="24"/>
          </w:rPr>
          <w:t>Future Use</w:t>
        </w:r>
        <w:r w:rsidR="000E15D2">
          <w:rPr>
            <w:i/>
            <w:sz w:val="24"/>
          </w:rPr>
          <w:tab/>
        </w:r>
        <w:r w:rsidR="000E15D2">
          <w:rPr>
            <w:sz w:val="24"/>
          </w:rPr>
          <w:t xml:space="preserve">5.14 </w:t>
        </w:r>
        <w:proofErr w:type="spellStart"/>
        <w:r w:rsidR="000E15D2">
          <w:rPr>
            <w:sz w:val="24"/>
          </w:rPr>
          <w:t>pg</w:t>
        </w:r>
        <w:proofErr w:type="spellEnd"/>
        <w:r w:rsidR="000E15D2">
          <w:rPr>
            <w:spacing w:val="-3"/>
            <w:sz w:val="24"/>
          </w:rPr>
          <w:t xml:space="preserve"> </w:t>
        </w:r>
        <w:r w:rsidR="000E15D2">
          <w:rPr>
            <w:sz w:val="24"/>
          </w:rPr>
          <w:t>1</w:t>
        </w:r>
      </w:hyperlink>
    </w:p>
    <w:p w14:paraId="1FFF5E4D" w14:textId="77777777" w:rsidR="00ED15F1" w:rsidRDefault="009630B1">
      <w:pPr>
        <w:tabs>
          <w:tab w:val="left" w:leader="dot" w:pos="8252"/>
        </w:tabs>
        <w:ind w:left="760"/>
        <w:rPr>
          <w:sz w:val="24"/>
        </w:rPr>
      </w:pPr>
      <w:hyperlink w:anchor="_bookmark111" w:history="1">
        <w:r w:rsidR="000E15D2">
          <w:rPr>
            <w:i/>
            <w:sz w:val="24"/>
          </w:rPr>
          <w:t xml:space="preserve">Sec. </w:t>
        </w:r>
        <w:proofErr w:type="gramStart"/>
        <w:r w:rsidR="000E15D2">
          <w:rPr>
            <w:i/>
            <w:sz w:val="24"/>
          </w:rPr>
          <w:t>5.15  Reserved</w:t>
        </w:r>
        <w:proofErr w:type="gramEnd"/>
        <w:r w:rsidR="000E15D2">
          <w:rPr>
            <w:i/>
            <w:sz w:val="24"/>
          </w:rPr>
          <w:t xml:space="preserve"> for</w:t>
        </w:r>
        <w:r w:rsidR="000E15D2">
          <w:rPr>
            <w:i/>
            <w:spacing w:val="-4"/>
            <w:sz w:val="24"/>
          </w:rPr>
          <w:t xml:space="preserve"> </w:t>
        </w:r>
        <w:r w:rsidR="000E15D2">
          <w:rPr>
            <w:i/>
            <w:sz w:val="24"/>
          </w:rPr>
          <w:t>Future Use</w:t>
        </w:r>
        <w:r w:rsidR="000E15D2">
          <w:rPr>
            <w:i/>
            <w:sz w:val="24"/>
          </w:rPr>
          <w:tab/>
        </w:r>
        <w:r w:rsidR="000E15D2">
          <w:rPr>
            <w:sz w:val="24"/>
          </w:rPr>
          <w:t xml:space="preserve">5.15 </w:t>
        </w:r>
        <w:proofErr w:type="spellStart"/>
        <w:r w:rsidR="000E15D2">
          <w:rPr>
            <w:sz w:val="24"/>
          </w:rPr>
          <w:t>pg</w:t>
        </w:r>
        <w:proofErr w:type="spellEnd"/>
        <w:r w:rsidR="000E15D2">
          <w:rPr>
            <w:spacing w:val="-3"/>
            <w:sz w:val="24"/>
          </w:rPr>
          <w:t xml:space="preserve"> </w:t>
        </w:r>
        <w:r w:rsidR="000E15D2">
          <w:rPr>
            <w:sz w:val="24"/>
          </w:rPr>
          <w:t>1</w:t>
        </w:r>
      </w:hyperlink>
    </w:p>
    <w:p w14:paraId="22D17043" w14:textId="77777777" w:rsidR="00ED15F1" w:rsidRDefault="009630B1">
      <w:pPr>
        <w:tabs>
          <w:tab w:val="left" w:leader="dot" w:pos="8252"/>
        </w:tabs>
        <w:ind w:left="760"/>
        <w:rPr>
          <w:sz w:val="24"/>
        </w:rPr>
      </w:pPr>
      <w:hyperlink w:anchor="_bookmark112" w:history="1">
        <w:r w:rsidR="000E15D2">
          <w:rPr>
            <w:i/>
            <w:sz w:val="24"/>
          </w:rPr>
          <w:t xml:space="preserve">Sec. </w:t>
        </w:r>
        <w:proofErr w:type="gramStart"/>
        <w:r w:rsidR="000E15D2">
          <w:rPr>
            <w:i/>
            <w:sz w:val="24"/>
          </w:rPr>
          <w:t>5.16  Reserved</w:t>
        </w:r>
        <w:proofErr w:type="gramEnd"/>
        <w:r w:rsidR="000E15D2">
          <w:rPr>
            <w:i/>
            <w:sz w:val="24"/>
          </w:rPr>
          <w:t xml:space="preserve"> for</w:t>
        </w:r>
        <w:r w:rsidR="000E15D2">
          <w:rPr>
            <w:i/>
            <w:spacing w:val="-4"/>
            <w:sz w:val="24"/>
          </w:rPr>
          <w:t xml:space="preserve"> </w:t>
        </w:r>
        <w:r w:rsidR="000E15D2">
          <w:rPr>
            <w:i/>
            <w:sz w:val="24"/>
          </w:rPr>
          <w:t>Future Use</w:t>
        </w:r>
        <w:r w:rsidR="000E15D2">
          <w:rPr>
            <w:i/>
            <w:sz w:val="24"/>
          </w:rPr>
          <w:tab/>
        </w:r>
        <w:r w:rsidR="000E15D2">
          <w:rPr>
            <w:sz w:val="24"/>
          </w:rPr>
          <w:t xml:space="preserve">5.16 </w:t>
        </w:r>
        <w:proofErr w:type="spellStart"/>
        <w:r w:rsidR="000E15D2">
          <w:rPr>
            <w:sz w:val="24"/>
          </w:rPr>
          <w:t>pg</w:t>
        </w:r>
        <w:proofErr w:type="spellEnd"/>
        <w:r w:rsidR="000E15D2">
          <w:rPr>
            <w:spacing w:val="-3"/>
            <w:sz w:val="24"/>
          </w:rPr>
          <w:t xml:space="preserve"> </w:t>
        </w:r>
        <w:r w:rsidR="000E15D2">
          <w:rPr>
            <w:sz w:val="24"/>
          </w:rPr>
          <w:t>1</w:t>
        </w:r>
      </w:hyperlink>
    </w:p>
    <w:p w14:paraId="57CC8E55" w14:textId="77777777" w:rsidR="00ED15F1" w:rsidRDefault="009630B1">
      <w:pPr>
        <w:pStyle w:val="BodyText"/>
        <w:tabs>
          <w:tab w:val="left" w:leader="dot" w:pos="8252"/>
        </w:tabs>
        <w:spacing w:before="1"/>
        <w:ind w:left="760"/>
      </w:pPr>
      <w:hyperlink w:anchor="_bookmark113" w:history="1">
        <w:r w:rsidR="000E15D2">
          <w:t>Sec.  5.17</w:t>
        </w:r>
        <w:r w:rsidR="000E15D2">
          <w:rPr>
            <w:spacing w:val="56"/>
          </w:rPr>
          <w:t xml:space="preserve"> </w:t>
        </w:r>
        <w:r w:rsidR="000E15D2">
          <w:t>Floodplain</w:t>
        </w:r>
        <w:r w:rsidR="000E15D2">
          <w:rPr>
            <w:spacing w:val="-1"/>
          </w:rPr>
          <w:t xml:space="preserve"> </w:t>
        </w:r>
        <w:r w:rsidR="000E15D2">
          <w:t>Management</w:t>
        </w:r>
        <w:r w:rsidR="000E15D2">
          <w:tab/>
          <w:t xml:space="preserve">5.17 </w:t>
        </w:r>
        <w:proofErr w:type="spellStart"/>
        <w:r w:rsidR="000E15D2">
          <w:t>pg</w:t>
        </w:r>
        <w:proofErr w:type="spellEnd"/>
        <w:r w:rsidR="000E15D2">
          <w:rPr>
            <w:spacing w:val="-3"/>
          </w:rPr>
          <w:t xml:space="preserve"> </w:t>
        </w:r>
        <w:r w:rsidR="000E15D2">
          <w:t>1</w:t>
        </w:r>
      </w:hyperlink>
    </w:p>
    <w:p w14:paraId="5D7D4478" w14:textId="77777777" w:rsidR="00ED15F1" w:rsidRDefault="009630B1">
      <w:pPr>
        <w:pStyle w:val="BodyText"/>
        <w:tabs>
          <w:tab w:val="left" w:leader="dot" w:pos="8252"/>
        </w:tabs>
        <w:ind w:left="1000"/>
      </w:pPr>
      <w:hyperlink w:anchor="_bookmark114" w:history="1">
        <w:r w:rsidR="000E15D2">
          <w:t>5.17-1</w:t>
        </w:r>
        <w:r w:rsidR="000E15D2">
          <w:rPr>
            <w:spacing w:val="58"/>
          </w:rPr>
          <w:t xml:space="preserve"> </w:t>
        </w:r>
        <w:r w:rsidR="000E15D2">
          <w:t>General Provisions</w:t>
        </w:r>
        <w:r w:rsidR="000E15D2">
          <w:tab/>
          <w:t xml:space="preserve">5.17 </w:t>
        </w:r>
        <w:proofErr w:type="spellStart"/>
        <w:r w:rsidR="000E15D2">
          <w:t>pg</w:t>
        </w:r>
        <w:proofErr w:type="spellEnd"/>
        <w:r w:rsidR="000E15D2">
          <w:rPr>
            <w:spacing w:val="-3"/>
          </w:rPr>
          <w:t xml:space="preserve"> </w:t>
        </w:r>
        <w:r w:rsidR="000E15D2">
          <w:t>1</w:t>
        </w:r>
      </w:hyperlink>
    </w:p>
    <w:p w14:paraId="29B89785" w14:textId="77777777" w:rsidR="00ED15F1" w:rsidRDefault="009630B1">
      <w:pPr>
        <w:pStyle w:val="BodyText"/>
        <w:tabs>
          <w:tab w:val="left" w:leader="dot" w:pos="8252"/>
        </w:tabs>
        <w:ind w:left="1000"/>
      </w:pPr>
      <w:hyperlink w:anchor="_bookmark115" w:history="1">
        <w:r w:rsidR="000E15D2">
          <w:t>5.17-2</w:t>
        </w:r>
        <w:r w:rsidR="000E15D2">
          <w:rPr>
            <w:spacing w:val="58"/>
          </w:rPr>
          <w:t xml:space="preserve"> </w:t>
        </w:r>
        <w:r w:rsidR="000E15D2">
          <w:t>Development</w:t>
        </w:r>
        <w:r w:rsidR="000E15D2">
          <w:rPr>
            <w:spacing w:val="-1"/>
          </w:rPr>
          <w:t xml:space="preserve"> </w:t>
        </w:r>
        <w:r w:rsidR="000E15D2">
          <w:t>Permits</w:t>
        </w:r>
        <w:r w:rsidR="000E15D2">
          <w:tab/>
          <w:t xml:space="preserve">5.17 </w:t>
        </w:r>
        <w:proofErr w:type="spellStart"/>
        <w:r w:rsidR="000E15D2">
          <w:t>pg</w:t>
        </w:r>
        <w:proofErr w:type="spellEnd"/>
        <w:r w:rsidR="000E15D2">
          <w:rPr>
            <w:spacing w:val="-3"/>
          </w:rPr>
          <w:t xml:space="preserve"> </w:t>
        </w:r>
        <w:r w:rsidR="000E15D2">
          <w:t>5</w:t>
        </w:r>
      </w:hyperlink>
    </w:p>
    <w:p w14:paraId="2999A0AF" w14:textId="77777777" w:rsidR="00ED15F1" w:rsidRDefault="009630B1">
      <w:pPr>
        <w:pStyle w:val="BodyText"/>
        <w:tabs>
          <w:tab w:val="left" w:leader="dot" w:pos="8252"/>
        </w:tabs>
        <w:ind w:left="1000"/>
      </w:pPr>
      <w:hyperlink w:anchor="_bookmark116" w:history="1">
        <w:r w:rsidR="000E15D2">
          <w:t>5.17-</w:t>
        </w:r>
        <w:proofErr w:type="gramStart"/>
        <w:r w:rsidR="000E15D2">
          <w:t>3  Duties</w:t>
        </w:r>
        <w:proofErr w:type="gramEnd"/>
        <w:r w:rsidR="000E15D2">
          <w:t xml:space="preserve"> of</w:t>
        </w:r>
        <w:r w:rsidR="000E15D2">
          <w:rPr>
            <w:spacing w:val="-3"/>
          </w:rPr>
          <w:t xml:space="preserve"> </w:t>
        </w:r>
        <w:r w:rsidR="000E15D2">
          <w:t>Building</w:t>
        </w:r>
        <w:r w:rsidR="000E15D2">
          <w:rPr>
            <w:spacing w:val="-4"/>
          </w:rPr>
          <w:t xml:space="preserve"> </w:t>
        </w:r>
        <w:r w:rsidR="000E15D2">
          <w:t>Officials</w:t>
        </w:r>
        <w:r w:rsidR="000E15D2">
          <w:tab/>
          <w:t xml:space="preserve">5.17 </w:t>
        </w:r>
        <w:proofErr w:type="spellStart"/>
        <w:r w:rsidR="000E15D2">
          <w:t>pg</w:t>
        </w:r>
        <w:proofErr w:type="spellEnd"/>
        <w:r w:rsidR="000E15D2">
          <w:rPr>
            <w:spacing w:val="-3"/>
          </w:rPr>
          <w:t xml:space="preserve"> </w:t>
        </w:r>
        <w:r w:rsidR="000E15D2">
          <w:t>6</w:t>
        </w:r>
      </w:hyperlink>
    </w:p>
    <w:p w14:paraId="05B62B7A" w14:textId="77777777" w:rsidR="00ED15F1" w:rsidRDefault="009630B1">
      <w:pPr>
        <w:pStyle w:val="BodyText"/>
        <w:tabs>
          <w:tab w:val="left" w:leader="dot" w:pos="8252"/>
        </w:tabs>
        <w:ind w:left="1000"/>
      </w:pPr>
      <w:hyperlink w:anchor="_bookmark117" w:history="1">
        <w:r w:rsidR="000E15D2">
          <w:t>5.17-4</w:t>
        </w:r>
        <w:r w:rsidR="000E15D2">
          <w:rPr>
            <w:spacing w:val="58"/>
          </w:rPr>
          <w:t xml:space="preserve"> </w:t>
        </w:r>
        <w:r w:rsidR="000E15D2">
          <w:t>Standards</w:t>
        </w:r>
        <w:r w:rsidR="000E15D2">
          <w:tab/>
          <w:t xml:space="preserve">5.17 </w:t>
        </w:r>
        <w:proofErr w:type="spellStart"/>
        <w:r w:rsidR="000E15D2">
          <w:t>pg</w:t>
        </w:r>
        <w:proofErr w:type="spellEnd"/>
        <w:r w:rsidR="000E15D2">
          <w:rPr>
            <w:spacing w:val="-3"/>
          </w:rPr>
          <w:t xml:space="preserve"> </w:t>
        </w:r>
        <w:r w:rsidR="000E15D2">
          <w:t>8</w:t>
        </w:r>
      </w:hyperlink>
    </w:p>
    <w:p w14:paraId="38AE88E4" w14:textId="77777777" w:rsidR="00ED15F1" w:rsidRDefault="009630B1">
      <w:pPr>
        <w:pStyle w:val="BodyText"/>
        <w:tabs>
          <w:tab w:val="left" w:leader="dot" w:pos="8132"/>
        </w:tabs>
        <w:ind w:left="1000"/>
      </w:pPr>
      <w:hyperlink w:anchor="_bookmark118" w:history="1">
        <w:r w:rsidR="000E15D2">
          <w:t>5.17-</w:t>
        </w:r>
        <w:proofErr w:type="gramStart"/>
        <w:r w:rsidR="000E15D2">
          <w:t>5  Adoption</w:t>
        </w:r>
        <w:proofErr w:type="gramEnd"/>
        <w:r w:rsidR="000E15D2">
          <w:t xml:space="preserve"> of Maps, Study</w:t>
        </w:r>
        <w:r w:rsidR="000E15D2">
          <w:rPr>
            <w:spacing w:val="-7"/>
          </w:rPr>
          <w:t xml:space="preserve"> </w:t>
        </w:r>
        <w:r w:rsidR="000E15D2">
          <w:t>and Report</w:t>
        </w:r>
        <w:r w:rsidR="000E15D2">
          <w:tab/>
          <w:t xml:space="preserve">5.17 </w:t>
        </w:r>
        <w:proofErr w:type="spellStart"/>
        <w:r w:rsidR="000E15D2">
          <w:t>pg</w:t>
        </w:r>
        <w:proofErr w:type="spellEnd"/>
        <w:r w:rsidR="000E15D2">
          <w:rPr>
            <w:spacing w:val="-3"/>
          </w:rPr>
          <w:t xml:space="preserve"> </w:t>
        </w:r>
        <w:r w:rsidR="000E15D2">
          <w:t>11</w:t>
        </w:r>
      </w:hyperlink>
    </w:p>
    <w:p w14:paraId="1AC654B1" w14:textId="77777777" w:rsidR="00ED15F1" w:rsidRDefault="009630B1">
      <w:pPr>
        <w:tabs>
          <w:tab w:val="left" w:leader="dot" w:pos="8252"/>
        </w:tabs>
        <w:ind w:left="760"/>
        <w:rPr>
          <w:sz w:val="24"/>
        </w:rPr>
      </w:pPr>
      <w:hyperlink w:anchor="_bookmark119" w:history="1">
        <w:r w:rsidR="000E15D2">
          <w:rPr>
            <w:i/>
            <w:sz w:val="24"/>
          </w:rPr>
          <w:t xml:space="preserve">Sec. </w:t>
        </w:r>
        <w:proofErr w:type="gramStart"/>
        <w:r w:rsidR="000E15D2">
          <w:rPr>
            <w:i/>
            <w:sz w:val="24"/>
          </w:rPr>
          <w:t>5.18  Reserved</w:t>
        </w:r>
        <w:proofErr w:type="gramEnd"/>
        <w:r w:rsidR="000E15D2">
          <w:rPr>
            <w:i/>
            <w:sz w:val="24"/>
          </w:rPr>
          <w:t xml:space="preserve"> for</w:t>
        </w:r>
        <w:r w:rsidR="000E15D2">
          <w:rPr>
            <w:i/>
            <w:spacing w:val="-4"/>
            <w:sz w:val="24"/>
          </w:rPr>
          <w:t xml:space="preserve"> </w:t>
        </w:r>
        <w:r w:rsidR="000E15D2">
          <w:rPr>
            <w:i/>
            <w:sz w:val="24"/>
          </w:rPr>
          <w:t>Future Use</w:t>
        </w:r>
        <w:r w:rsidR="000E15D2">
          <w:rPr>
            <w:i/>
            <w:sz w:val="24"/>
          </w:rPr>
          <w:tab/>
        </w:r>
        <w:r w:rsidR="000E15D2">
          <w:rPr>
            <w:sz w:val="24"/>
          </w:rPr>
          <w:t xml:space="preserve">5.18 </w:t>
        </w:r>
        <w:proofErr w:type="spellStart"/>
        <w:r w:rsidR="000E15D2">
          <w:rPr>
            <w:sz w:val="24"/>
          </w:rPr>
          <w:t>pg</w:t>
        </w:r>
        <w:proofErr w:type="spellEnd"/>
        <w:r w:rsidR="000E15D2">
          <w:rPr>
            <w:spacing w:val="-3"/>
            <w:sz w:val="24"/>
          </w:rPr>
          <w:t xml:space="preserve"> </w:t>
        </w:r>
        <w:r w:rsidR="000E15D2">
          <w:rPr>
            <w:sz w:val="24"/>
          </w:rPr>
          <w:t>1</w:t>
        </w:r>
      </w:hyperlink>
    </w:p>
    <w:p w14:paraId="45ABD72D" w14:textId="77777777" w:rsidR="00ED15F1" w:rsidRDefault="009630B1">
      <w:pPr>
        <w:tabs>
          <w:tab w:val="left" w:leader="dot" w:pos="8252"/>
        </w:tabs>
        <w:ind w:left="760"/>
        <w:rPr>
          <w:sz w:val="24"/>
        </w:rPr>
      </w:pPr>
      <w:hyperlink w:anchor="_bookmark120" w:history="1">
        <w:r w:rsidR="000E15D2">
          <w:rPr>
            <w:i/>
            <w:sz w:val="24"/>
          </w:rPr>
          <w:t xml:space="preserve">Sec. </w:t>
        </w:r>
        <w:proofErr w:type="gramStart"/>
        <w:r w:rsidR="000E15D2">
          <w:rPr>
            <w:i/>
            <w:sz w:val="24"/>
          </w:rPr>
          <w:t>5.19  Reserved</w:t>
        </w:r>
        <w:proofErr w:type="gramEnd"/>
        <w:r w:rsidR="000E15D2">
          <w:rPr>
            <w:i/>
            <w:sz w:val="24"/>
          </w:rPr>
          <w:t xml:space="preserve"> for</w:t>
        </w:r>
        <w:r w:rsidR="000E15D2">
          <w:rPr>
            <w:i/>
            <w:spacing w:val="-4"/>
            <w:sz w:val="24"/>
          </w:rPr>
          <w:t xml:space="preserve"> </w:t>
        </w:r>
        <w:r w:rsidR="000E15D2">
          <w:rPr>
            <w:i/>
            <w:sz w:val="24"/>
          </w:rPr>
          <w:t>Future Use</w:t>
        </w:r>
        <w:r w:rsidR="000E15D2">
          <w:rPr>
            <w:i/>
            <w:sz w:val="24"/>
          </w:rPr>
          <w:tab/>
        </w:r>
        <w:r w:rsidR="000E15D2">
          <w:rPr>
            <w:sz w:val="24"/>
          </w:rPr>
          <w:t xml:space="preserve">5.19 </w:t>
        </w:r>
        <w:proofErr w:type="spellStart"/>
        <w:r w:rsidR="000E15D2">
          <w:rPr>
            <w:sz w:val="24"/>
          </w:rPr>
          <w:t>pg</w:t>
        </w:r>
        <w:proofErr w:type="spellEnd"/>
        <w:r w:rsidR="000E15D2">
          <w:rPr>
            <w:spacing w:val="-3"/>
            <w:sz w:val="24"/>
          </w:rPr>
          <w:t xml:space="preserve"> </w:t>
        </w:r>
        <w:r w:rsidR="000E15D2">
          <w:rPr>
            <w:sz w:val="24"/>
          </w:rPr>
          <w:t>1</w:t>
        </w:r>
      </w:hyperlink>
    </w:p>
    <w:p w14:paraId="6C6AC11F" w14:textId="77777777" w:rsidR="00ED15F1" w:rsidRDefault="009630B1">
      <w:pPr>
        <w:pStyle w:val="BodyText"/>
        <w:tabs>
          <w:tab w:val="left" w:leader="dot" w:pos="8252"/>
        </w:tabs>
        <w:ind w:left="760"/>
      </w:pPr>
      <w:hyperlink w:anchor="_bookmark121" w:history="1">
        <w:r w:rsidR="000E15D2">
          <w:t xml:space="preserve">Sec. </w:t>
        </w:r>
        <w:proofErr w:type="gramStart"/>
        <w:r w:rsidR="000E15D2">
          <w:t>5.21  Land</w:t>
        </w:r>
        <w:proofErr w:type="gramEnd"/>
        <w:r w:rsidR="000E15D2">
          <w:t xml:space="preserve"> Dedications and</w:t>
        </w:r>
        <w:r w:rsidR="000E15D2">
          <w:rPr>
            <w:spacing w:val="-6"/>
          </w:rPr>
          <w:t xml:space="preserve"> </w:t>
        </w:r>
        <w:r w:rsidR="000E15D2">
          <w:t>Fees In-Lieu</w:t>
        </w:r>
        <w:r w:rsidR="000E15D2">
          <w:tab/>
          <w:t xml:space="preserve">5.21 </w:t>
        </w:r>
        <w:proofErr w:type="spellStart"/>
        <w:r w:rsidR="000E15D2">
          <w:t>pg</w:t>
        </w:r>
        <w:proofErr w:type="spellEnd"/>
        <w:r w:rsidR="000E15D2">
          <w:rPr>
            <w:spacing w:val="-3"/>
          </w:rPr>
          <w:t xml:space="preserve"> </w:t>
        </w:r>
        <w:r w:rsidR="000E15D2">
          <w:t>1</w:t>
        </w:r>
      </w:hyperlink>
    </w:p>
    <w:p w14:paraId="567FB20E" w14:textId="77777777" w:rsidR="00ED15F1" w:rsidRDefault="009630B1">
      <w:pPr>
        <w:pStyle w:val="BodyText"/>
        <w:tabs>
          <w:tab w:val="left" w:leader="dot" w:pos="8252"/>
        </w:tabs>
        <w:ind w:left="1000"/>
      </w:pPr>
      <w:hyperlink w:anchor="_bookmark122" w:history="1">
        <w:r w:rsidR="000E15D2">
          <w:t>5.21-</w:t>
        </w:r>
        <w:proofErr w:type="gramStart"/>
        <w:r w:rsidR="000E15D2">
          <w:t>1  Public</w:t>
        </w:r>
        <w:proofErr w:type="gramEnd"/>
        <w:r w:rsidR="000E15D2">
          <w:t xml:space="preserve"> Sites and</w:t>
        </w:r>
        <w:r w:rsidR="000E15D2">
          <w:rPr>
            <w:spacing w:val="-7"/>
          </w:rPr>
          <w:t xml:space="preserve"> </w:t>
        </w:r>
        <w:r w:rsidR="000E15D2">
          <w:t>Open</w:t>
        </w:r>
        <w:r w:rsidR="000E15D2">
          <w:rPr>
            <w:spacing w:val="-1"/>
          </w:rPr>
          <w:t xml:space="preserve"> </w:t>
        </w:r>
        <w:r w:rsidR="000E15D2">
          <w:t>Spaces</w:t>
        </w:r>
        <w:r w:rsidR="000E15D2">
          <w:tab/>
          <w:t xml:space="preserve">5.21 </w:t>
        </w:r>
        <w:proofErr w:type="spellStart"/>
        <w:r w:rsidR="000E15D2">
          <w:t>pg</w:t>
        </w:r>
        <w:proofErr w:type="spellEnd"/>
        <w:r w:rsidR="000E15D2">
          <w:rPr>
            <w:spacing w:val="-3"/>
          </w:rPr>
          <w:t xml:space="preserve"> </w:t>
        </w:r>
        <w:r w:rsidR="000E15D2">
          <w:t>1</w:t>
        </w:r>
      </w:hyperlink>
    </w:p>
    <w:p w14:paraId="7BDE9D39" w14:textId="77777777" w:rsidR="00ED15F1" w:rsidRDefault="009630B1">
      <w:pPr>
        <w:spacing w:before="5" w:line="411" w:lineRule="exact"/>
        <w:ind w:left="520"/>
        <w:rPr>
          <w:b/>
          <w:sz w:val="36"/>
        </w:rPr>
      </w:pPr>
      <w:hyperlink w:anchor="_bookmark123" w:history="1">
        <w:r w:rsidR="000E15D2">
          <w:rPr>
            <w:b/>
            <w:sz w:val="36"/>
          </w:rPr>
          <w:t xml:space="preserve">Article </w:t>
        </w:r>
        <w:proofErr w:type="gramStart"/>
        <w:r w:rsidR="000E15D2">
          <w:rPr>
            <w:b/>
            <w:sz w:val="36"/>
          </w:rPr>
          <w:t>6  Subdivision</w:t>
        </w:r>
        <w:proofErr w:type="gramEnd"/>
        <w:r w:rsidR="000E15D2">
          <w:rPr>
            <w:b/>
            <w:sz w:val="36"/>
          </w:rPr>
          <w:t xml:space="preserve"> Standards ..........................6.1 </w:t>
        </w:r>
        <w:proofErr w:type="spellStart"/>
        <w:r w:rsidR="000E15D2">
          <w:rPr>
            <w:b/>
            <w:sz w:val="36"/>
          </w:rPr>
          <w:t>pg</w:t>
        </w:r>
        <w:proofErr w:type="spellEnd"/>
        <w:r w:rsidR="000E15D2">
          <w:rPr>
            <w:b/>
            <w:spacing w:val="21"/>
            <w:sz w:val="36"/>
          </w:rPr>
          <w:t xml:space="preserve"> </w:t>
        </w:r>
        <w:r w:rsidR="000E15D2">
          <w:rPr>
            <w:b/>
            <w:sz w:val="36"/>
          </w:rPr>
          <w:t>1</w:t>
        </w:r>
      </w:hyperlink>
    </w:p>
    <w:p w14:paraId="26428141" w14:textId="77777777" w:rsidR="00ED15F1" w:rsidRDefault="009630B1">
      <w:pPr>
        <w:pStyle w:val="BodyText"/>
        <w:tabs>
          <w:tab w:val="left" w:leader="dot" w:pos="8372"/>
        </w:tabs>
        <w:spacing w:line="273" w:lineRule="exact"/>
        <w:ind w:left="760"/>
      </w:pPr>
      <w:hyperlink w:anchor="_bookmark124" w:history="1">
        <w:r w:rsidR="000E15D2">
          <w:t>Sec.</w:t>
        </w:r>
        <w:r w:rsidR="000E15D2">
          <w:rPr>
            <w:spacing w:val="-1"/>
          </w:rPr>
          <w:t xml:space="preserve"> </w:t>
        </w:r>
        <w:proofErr w:type="gramStart"/>
        <w:r w:rsidR="000E15D2">
          <w:t>6.1  Applicability</w:t>
        </w:r>
        <w:proofErr w:type="gramEnd"/>
        <w:r w:rsidR="000E15D2">
          <w:tab/>
          <w:t xml:space="preserve">6.1 </w:t>
        </w:r>
        <w:proofErr w:type="spellStart"/>
        <w:r w:rsidR="000E15D2">
          <w:t>pg</w:t>
        </w:r>
        <w:proofErr w:type="spellEnd"/>
        <w:r w:rsidR="000E15D2">
          <w:rPr>
            <w:spacing w:val="-3"/>
          </w:rPr>
          <w:t xml:space="preserve"> </w:t>
        </w:r>
        <w:r w:rsidR="000E15D2">
          <w:t>1</w:t>
        </w:r>
      </w:hyperlink>
    </w:p>
    <w:p w14:paraId="606563AB" w14:textId="77777777" w:rsidR="00ED15F1" w:rsidRDefault="009630B1">
      <w:pPr>
        <w:pStyle w:val="BodyText"/>
        <w:tabs>
          <w:tab w:val="left" w:leader="dot" w:pos="8372"/>
        </w:tabs>
        <w:ind w:left="1000"/>
      </w:pPr>
      <w:hyperlink w:anchor="_bookmark125" w:history="1">
        <w:r w:rsidR="000E15D2">
          <w:t>6.1-1</w:t>
        </w:r>
        <w:r w:rsidR="000E15D2">
          <w:rPr>
            <w:spacing w:val="55"/>
          </w:rPr>
          <w:t xml:space="preserve"> </w:t>
        </w:r>
        <w:r w:rsidR="000E15D2">
          <w:t>Fiscal</w:t>
        </w:r>
        <w:r w:rsidR="000E15D2">
          <w:rPr>
            <w:spacing w:val="3"/>
          </w:rPr>
          <w:t xml:space="preserve"> </w:t>
        </w:r>
        <w:r w:rsidR="000E15D2">
          <w:t>Impacts</w:t>
        </w:r>
        <w:r w:rsidR="000E15D2">
          <w:tab/>
          <w:t xml:space="preserve">6.1 </w:t>
        </w:r>
        <w:proofErr w:type="spellStart"/>
        <w:r w:rsidR="000E15D2">
          <w:t>pg</w:t>
        </w:r>
        <w:proofErr w:type="spellEnd"/>
        <w:r w:rsidR="000E15D2">
          <w:rPr>
            <w:spacing w:val="-3"/>
          </w:rPr>
          <w:t xml:space="preserve"> </w:t>
        </w:r>
        <w:r w:rsidR="000E15D2">
          <w:t>1</w:t>
        </w:r>
      </w:hyperlink>
    </w:p>
    <w:p w14:paraId="2CAD74C8" w14:textId="77777777" w:rsidR="00ED15F1" w:rsidRDefault="009630B1">
      <w:pPr>
        <w:pStyle w:val="BodyText"/>
        <w:tabs>
          <w:tab w:val="left" w:leader="dot" w:pos="8372"/>
        </w:tabs>
        <w:ind w:left="760"/>
      </w:pPr>
      <w:hyperlink w:anchor="_bookmark126" w:history="1">
        <w:r w:rsidR="000E15D2">
          <w:t xml:space="preserve">Sec. </w:t>
        </w:r>
        <w:proofErr w:type="gramStart"/>
        <w:r w:rsidR="000E15D2">
          <w:t>6.2  General</w:t>
        </w:r>
        <w:proofErr w:type="gramEnd"/>
        <w:r w:rsidR="000E15D2">
          <w:rPr>
            <w:spacing w:val="-2"/>
          </w:rPr>
          <w:t xml:space="preserve"> </w:t>
        </w:r>
        <w:r w:rsidR="000E15D2">
          <w:t>Subdivision</w:t>
        </w:r>
        <w:r w:rsidR="000E15D2">
          <w:rPr>
            <w:spacing w:val="-1"/>
          </w:rPr>
          <w:t xml:space="preserve"> </w:t>
        </w:r>
        <w:r w:rsidR="000E15D2">
          <w:t>Provisions</w:t>
        </w:r>
        <w:r w:rsidR="000E15D2">
          <w:tab/>
          <w:t xml:space="preserve">6.2 </w:t>
        </w:r>
        <w:proofErr w:type="spellStart"/>
        <w:r w:rsidR="000E15D2">
          <w:t>pg</w:t>
        </w:r>
        <w:proofErr w:type="spellEnd"/>
        <w:r w:rsidR="000E15D2">
          <w:rPr>
            <w:spacing w:val="-3"/>
          </w:rPr>
          <w:t xml:space="preserve"> </w:t>
        </w:r>
        <w:r w:rsidR="000E15D2">
          <w:t>1</w:t>
        </w:r>
      </w:hyperlink>
    </w:p>
    <w:p w14:paraId="1565F872" w14:textId="77777777" w:rsidR="00ED15F1" w:rsidRDefault="009630B1">
      <w:pPr>
        <w:pStyle w:val="BodyText"/>
        <w:tabs>
          <w:tab w:val="left" w:leader="dot" w:pos="8372"/>
        </w:tabs>
        <w:ind w:left="1000"/>
      </w:pPr>
      <w:hyperlink w:anchor="_bookmark127" w:history="1">
        <w:r w:rsidR="000E15D2">
          <w:t>6.2-</w:t>
        </w:r>
        <w:proofErr w:type="gramStart"/>
        <w:r w:rsidR="000E15D2">
          <w:t>1  Subdivision</w:t>
        </w:r>
        <w:proofErr w:type="gramEnd"/>
        <w:r w:rsidR="000E15D2">
          <w:t xml:space="preserve"> or Planning</w:t>
        </w:r>
        <w:r w:rsidR="000E15D2">
          <w:rPr>
            <w:spacing w:val="-7"/>
          </w:rPr>
          <w:t xml:space="preserve"> </w:t>
        </w:r>
        <w:r w:rsidR="000E15D2">
          <w:t>of</w:t>
        </w:r>
        <w:r w:rsidR="000E15D2">
          <w:rPr>
            <w:spacing w:val="-1"/>
          </w:rPr>
          <w:t xml:space="preserve"> </w:t>
        </w:r>
        <w:r w:rsidR="000E15D2">
          <w:t>Parcel</w:t>
        </w:r>
        <w:r w:rsidR="000E15D2">
          <w:tab/>
          <w:t xml:space="preserve">6.2 </w:t>
        </w:r>
        <w:proofErr w:type="spellStart"/>
        <w:r w:rsidR="000E15D2">
          <w:t>pg</w:t>
        </w:r>
        <w:proofErr w:type="spellEnd"/>
        <w:r w:rsidR="000E15D2">
          <w:rPr>
            <w:spacing w:val="-3"/>
          </w:rPr>
          <w:t xml:space="preserve"> </w:t>
        </w:r>
        <w:r w:rsidR="000E15D2">
          <w:t>1</w:t>
        </w:r>
      </w:hyperlink>
    </w:p>
    <w:p w14:paraId="03F8F473" w14:textId="77777777" w:rsidR="00ED15F1" w:rsidRDefault="009630B1">
      <w:pPr>
        <w:pStyle w:val="BodyText"/>
        <w:tabs>
          <w:tab w:val="left" w:leader="dot" w:pos="8372"/>
        </w:tabs>
        <w:spacing w:before="1"/>
        <w:ind w:left="1000"/>
      </w:pPr>
      <w:hyperlink w:anchor="_bookmark128" w:history="1">
        <w:r w:rsidR="000E15D2">
          <w:t>6.2-</w:t>
        </w:r>
        <w:proofErr w:type="gramStart"/>
        <w:r w:rsidR="000E15D2">
          <w:t>2  Public</w:t>
        </w:r>
        <w:proofErr w:type="gramEnd"/>
        <w:r w:rsidR="000E15D2">
          <w:t xml:space="preserve"> Sites and</w:t>
        </w:r>
        <w:r w:rsidR="000E15D2">
          <w:rPr>
            <w:spacing w:val="-7"/>
          </w:rPr>
          <w:t xml:space="preserve"> </w:t>
        </w:r>
        <w:r w:rsidR="000E15D2">
          <w:t>Open</w:t>
        </w:r>
        <w:r w:rsidR="000E15D2">
          <w:rPr>
            <w:spacing w:val="-1"/>
          </w:rPr>
          <w:t xml:space="preserve"> </w:t>
        </w:r>
        <w:r w:rsidR="000E15D2">
          <w:t>Spaces</w:t>
        </w:r>
        <w:r w:rsidR="000E15D2">
          <w:tab/>
          <w:t xml:space="preserve">6.2 </w:t>
        </w:r>
        <w:proofErr w:type="spellStart"/>
        <w:r w:rsidR="000E15D2">
          <w:t>pg</w:t>
        </w:r>
        <w:proofErr w:type="spellEnd"/>
        <w:r w:rsidR="000E15D2">
          <w:rPr>
            <w:spacing w:val="-3"/>
          </w:rPr>
          <w:t xml:space="preserve"> </w:t>
        </w:r>
        <w:r w:rsidR="000E15D2">
          <w:t>2</w:t>
        </w:r>
      </w:hyperlink>
    </w:p>
    <w:p w14:paraId="00C69AC0" w14:textId="77777777" w:rsidR="00ED15F1" w:rsidRDefault="009630B1">
      <w:pPr>
        <w:pStyle w:val="BodyText"/>
        <w:tabs>
          <w:tab w:val="left" w:leader="dot" w:pos="8372"/>
        </w:tabs>
        <w:ind w:left="760"/>
      </w:pPr>
      <w:hyperlink w:anchor="_bookmark129" w:history="1">
        <w:r w:rsidR="000E15D2">
          <w:t xml:space="preserve">Sec. </w:t>
        </w:r>
        <w:proofErr w:type="gramStart"/>
        <w:r w:rsidR="000E15D2">
          <w:t>6.3  Legal</w:t>
        </w:r>
        <w:proofErr w:type="gramEnd"/>
        <w:r w:rsidR="000E15D2">
          <w:t xml:space="preserve"> Building Site (See also Sec. 6.4</w:t>
        </w:r>
        <w:r w:rsidR="000E15D2">
          <w:rPr>
            <w:spacing w:val="-7"/>
          </w:rPr>
          <w:t xml:space="preserve"> </w:t>
        </w:r>
        <w:r w:rsidR="000E15D2">
          <w:t>&amp;</w:t>
        </w:r>
        <w:r w:rsidR="000E15D2">
          <w:rPr>
            <w:spacing w:val="-1"/>
          </w:rPr>
          <w:t xml:space="preserve"> </w:t>
        </w:r>
        <w:r w:rsidR="000E15D2">
          <w:t>6.5)</w:t>
        </w:r>
        <w:r w:rsidR="000E15D2">
          <w:tab/>
          <w:t xml:space="preserve">6.3 </w:t>
        </w:r>
        <w:proofErr w:type="spellStart"/>
        <w:r w:rsidR="000E15D2">
          <w:t>pg</w:t>
        </w:r>
        <w:proofErr w:type="spellEnd"/>
        <w:r w:rsidR="000E15D2">
          <w:rPr>
            <w:spacing w:val="-3"/>
          </w:rPr>
          <w:t xml:space="preserve"> </w:t>
        </w:r>
        <w:r w:rsidR="000E15D2">
          <w:t>1</w:t>
        </w:r>
      </w:hyperlink>
    </w:p>
    <w:p w14:paraId="5E2B695A" w14:textId="77777777" w:rsidR="00ED15F1" w:rsidRDefault="009630B1">
      <w:pPr>
        <w:pStyle w:val="BodyText"/>
        <w:tabs>
          <w:tab w:val="left" w:leader="dot" w:pos="8372"/>
        </w:tabs>
        <w:ind w:left="1000"/>
      </w:pPr>
      <w:hyperlink w:anchor="_bookmark130" w:history="1">
        <w:r w:rsidR="000E15D2">
          <w:t>6.3-1</w:t>
        </w:r>
        <w:r w:rsidR="000E15D2">
          <w:rPr>
            <w:spacing w:val="59"/>
          </w:rPr>
          <w:t xml:space="preserve"> </w:t>
        </w:r>
        <w:r w:rsidR="000E15D2">
          <w:t>Zoning</w:t>
        </w:r>
        <w:r w:rsidR="000E15D2">
          <w:rPr>
            <w:spacing w:val="-3"/>
          </w:rPr>
          <w:t xml:space="preserve"> </w:t>
        </w:r>
        <w:r w:rsidR="000E15D2">
          <w:t>Permits</w:t>
        </w:r>
        <w:r w:rsidR="000E15D2">
          <w:tab/>
          <w:t xml:space="preserve">6.3 </w:t>
        </w:r>
        <w:proofErr w:type="spellStart"/>
        <w:r w:rsidR="000E15D2">
          <w:t>pg</w:t>
        </w:r>
        <w:proofErr w:type="spellEnd"/>
        <w:r w:rsidR="000E15D2">
          <w:rPr>
            <w:spacing w:val="-3"/>
          </w:rPr>
          <w:t xml:space="preserve"> </w:t>
        </w:r>
        <w:r w:rsidR="000E15D2">
          <w:t>1</w:t>
        </w:r>
      </w:hyperlink>
    </w:p>
    <w:p w14:paraId="427584FA" w14:textId="77777777" w:rsidR="00ED15F1" w:rsidRDefault="009630B1">
      <w:pPr>
        <w:pStyle w:val="BodyText"/>
        <w:tabs>
          <w:tab w:val="left" w:leader="dot" w:pos="8372"/>
        </w:tabs>
        <w:ind w:left="1000"/>
      </w:pPr>
      <w:hyperlink w:anchor="_bookmark131" w:history="1">
        <w:r w:rsidR="000E15D2">
          <w:t>6.3-</w:t>
        </w:r>
        <w:proofErr w:type="gramStart"/>
        <w:r w:rsidR="000E15D2">
          <w:t>2  Certificate</w:t>
        </w:r>
        <w:proofErr w:type="gramEnd"/>
        <w:r w:rsidR="000E15D2">
          <w:rPr>
            <w:spacing w:val="-1"/>
          </w:rPr>
          <w:t xml:space="preserve"> </w:t>
        </w:r>
        <w:r w:rsidR="000E15D2">
          <w:t>of</w:t>
        </w:r>
        <w:r w:rsidR="000E15D2">
          <w:rPr>
            <w:spacing w:val="-1"/>
          </w:rPr>
          <w:t xml:space="preserve"> </w:t>
        </w:r>
        <w:r w:rsidR="000E15D2">
          <w:t>Occupancy</w:t>
        </w:r>
        <w:r w:rsidR="000E15D2">
          <w:tab/>
          <w:t xml:space="preserve">6.3 </w:t>
        </w:r>
        <w:proofErr w:type="spellStart"/>
        <w:r w:rsidR="000E15D2">
          <w:t>pg</w:t>
        </w:r>
        <w:proofErr w:type="spellEnd"/>
        <w:r w:rsidR="000E15D2">
          <w:rPr>
            <w:spacing w:val="-3"/>
          </w:rPr>
          <w:t xml:space="preserve"> </w:t>
        </w:r>
        <w:r w:rsidR="000E15D2">
          <w:t>2</w:t>
        </w:r>
      </w:hyperlink>
    </w:p>
    <w:p w14:paraId="317B439D" w14:textId="77777777" w:rsidR="00ED15F1" w:rsidRDefault="009630B1">
      <w:pPr>
        <w:pStyle w:val="BodyText"/>
        <w:tabs>
          <w:tab w:val="left" w:leader="dot" w:pos="8372"/>
        </w:tabs>
        <w:ind w:left="1000"/>
      </w:pPr>
      <w:hyperlink w:anchor="_bookmark132" w:history="1">
        <w:r w:rsidR="000E15D2">
          <w:t>6.3-3</w:t>
        </w:r>
        <w:r w:rsidR="000E15D2">
          <w:rPr>
            <w:spacing w:val="58"/>
          </w:rPr>
          <w:t xml:space="preserve"> </w:t>
        </w:r>
        <w:r w:rsidR="000E15D2">
          <w:t>Records</w:t>
        </w:r>
        <w:r w:rsidR="000E15D2">
          <w:tab/>
          <w:t xml:space="preserve">6.3 </w:t>
        </w:r>
        <w:proofErr w:type="spellStart"/>
        <w:r w:rsidR="000E15D2">
          <w:t>pg</w:t>
        </w:r>
        <w:proofErr w:type="spellEnd"/>
        <w:r w:rsidR="000E15D2">
          <w:rPr>
            <w:spacing w:val="-3"/>
          </w:rPr>
          <w:t xml:space="preserve"> </w:t>
        </w:r>
        <w:r w:rsidR="000E15D2">
          <w:t>3</w:t>
        </w:r>
      </w:hyperlink>
    </w:p>
    <w:p w14:paraId="60DD9AE0" w14:textId="77777777" w:rsidR="00ED15F1" w:rsidRDefault="009630B1">
      <w:pPr>
        <w:pStyle w:val="BodyText"/>
        <w:tabs>
          <w:tab w:val="left" w:leader="dot" w:pos="8372"/>
        </w:tabs>
        <w:ind w:left="760"/>
      </w:pPr>
      <w:hyperlink w:anchor="_bookmark133" w:history="1">
        <w:r w:rsidR="000E15D2">
          <w:t>Sec. 6.4</w:t>
        </w:r>
        <w:r w:rsidR="000E15D2">
          <w:rPr>
            <w:spacing w:val="57"/>
          </w:rPr>
          <w:t xml:space="preserve"> </w:t>
        </w:r>
        <w:r w:rsidR="000E15D2">
          <w:t>Building</w:t>
        </w:r>
        <w:r w:rsidR="000E15D2">
          <w:rPr>
            <w:spacing w:val="1"/>
          </w:rPr>
          <w:t xml:space="preserve"> </w:t>
        </w:r>
        <w:r w:rsidR="000E15D2">
          <w:t>Lots</w:t>
        </w:r>
        <w:r w:rsidR="000E15D2">
          <w:tab/>
          <w:t xml:space="preserve">6.4 </w:t>
        </w:r>
        <w:proofErr w:type="spellStart"/>
        <w:r w:rsidR="000E15D2">
          <w:t>pg</w:t>
        </w:r>
        <w:proofErr w:type="spellEnd"/>
        <w:r w:rsidR="000E15D2">
          <w:rPr>
            <w:spacing w:val="-3"/>
          </w:rPr>
          <w:t xml:space="preserve"> </w:t>
        </w:r>
        <w:r w:rsidR="000E15D2">
          <w:t>1</w:t>
        </w:r>
      </w:hyperlink>
    </w:p>
    <w:p w14:paraId="308B7019" w14:textId="77777777" w:rsidR="00ED15F1" w:rsidRDefault="00ED15F1">
      <w:pPr>
        <w:sectPr w:rsidR="00ED15F1">
          <w:pgSz w:w="12240" w:h="15840"/>
          <w:pgMar w:top="1360" w:right="540" w:bottom="280" w:left="1280" w:header="720" w:footer="720" w:gutter="0"/>
          <w:cols w:space="720"/>
        </w:sectPr>
      </w:pPr>
    </w:p>
    <w:p w14:paraId="7058380F" w14:textId="77777777" w:rsidR="00ED15F1" w:rsidRDefault="009630B1">
      <w:pPr>
        <w:pStyle w:val="BodyText"/>
        <w:tabs>
          <w:tab w:val="left" w:leader="dot" w:pos="8372"/>
        </w:tabs>
        <w:spacing w:before="72"/>
        <w:ind w:left="760"/>
      </w:pPr>
      <w:hyperlink w:anchor="_bookmark134" w:history="1">
        <w:r w:rsidR="000E15D2">
          <w:t>Sec.</w:t>
        </w:r>
        <w:r w:rsidR="000E15D2">
          <w:rPr>
            <w:spacing w:val="-1"/>
          </w:rPr>
          <w:t xml:space="preserve"> </w:t>
        </w:r>
        <w:r w:rsidR="000E15D2">
          <w:t>6.5</w:t>
        </w:r>
        <w:r w:rsidR="000E15D2">
          <w:rPr>
            <w:spacing w:val="58"/>
          </w:rPr>
          <w:t xml:space="preserve"> </w:t>
        </w:r>
        <w:r w:rsidR="000E15D2">
          <w:t>Easements</w:t>
        </w:r>
        <w:r w:rsidR="000E15D2">
          <w:tab/>
          <w:t xml:space="preserve">6.5 </w:t>
        </w:r>
        <w:proofErr w:type="spellStart"/>
        <w:r w:rsidR="000E15D2">
          <w:t>pg</w:t>
        </w:r>
        <w:proofErr w:type="spellEnd"/>
        <w:r w:rsidR="000E15D2">
          <w:rPr>
            <w:spacing w:val="-3"/>
          </w:rPr>
          <w:t xml:space="preserve"> </w:t>
        </w:r>
        <w:r w:rsidR="000E15D2">
          <w:t>1</w:t>
        </w:r>
      </w:hyperlink>
    </w:p>
    <w:p w14:paraId="036B9482" w14:textId="77777777" w:rsidR="00ED15F1" w:rsidRDefault="009630B1">
      <w:pPr>
        <w:pStyle w:val="BodyText"/>
        <w:tabs>
          <w:tab w:val="left" w:leader="dot" w:pos="8372"/>
        </w:tabs>
        <w:ind w:left="1000"/>
      </w:pPr>
      <w:hyperlink w:anchor="_bookmark135" w:history="1">
        <w:r w:rsidR="000E15D2">
          <w:t>6.5-1</w:t>
        </w:r>
        <w:r w:rsidR="000E15D2">
          <w:rPr>
            <w:spacing w:val="58"/>
          </w:rPr>
          <w:t xml:space="preserve"> </w:t>
        </w:r>
        <w:r w:rsidR="000E15D2">
          <w:t>Subdivision Plans/Plats</w:t>
        </w:r>
        <w:r w:rsidR="000E15D2">
          <w:tab/>
          <w:t xml:space="preserve">6.5 </w:t>
        </w:r>
        <w:proofErr w:type="spellStart"/>
        <w:r w:rsidR="000E15D2">
          <w:t>pg</w:t>
        </w:r>
        <w:proofErr w:type="spellEnd"/>
        <w:r w:rsidR="000E15D2">
          <w:rPr>
            <w:spacing w:val="-3"/>
          </w:rPr>
          <w:t xml:space="preserve"> </w:t>
        </w:r>
        <w:r w:rsidR="000E15D2">
          <w:t>1</w:t>
        </w:r>
      </w:hyperlink>
    </w:p>
    <w:p w14:paraId="512CF8D8" w14:textId="77777777" w:rsidR="00ED15F1" w:rsidRDefault="009630B1">
      <w:pPr>
        <w:tabs>
          <w:tab w:val="left" w:leader="dot" w:pos="8372"/>
        </w:tabs>
        <w:ind w:left="760"/>
        <w:rPr>
          <w:sz w:val="24"/>
        </w:rPr>
      </w:pPr>
      <w:hyperlink w:anchor="_bookmark136" w:history="1">
        <w:r w:rsidR="000E15D2">
          <w:rPr>
            <w:i/>
            <w:sz w:val="24"/>
          </w:rPr>
          <w:t xml:space="preserve">Sec. </w:t>
        </w:r>
        <w:proofErr w:type="gramStart"/>
        <w:r w:rsidR="000E15D2">
          <w:rPr>
            <w:i/>
            <w:sz w:val="24"/>
          </w:rPr>
          <w:t>6.6  Reserved</w:t>
        </w:r>
        <w:proofErr w:type="gramEnd"/>
        <w:r w:rsidR="000E15D2">
          <w:rPr>
            <w:i/>
            <w:sz w:val="24"/>
          </w:rPr>
          <w:t xml:space="preserve"> for</w:t>
        </w:r>
        <w:r w:rsidR="000E15D2">
          <w:rPr>
            <w:i/>
            <w:spacing w:val="-4"/>
            <w:sz w:val="24"/>
          </w:rPr>
          <w:t xml:space="preserve"> </w:t>
        </w:r>
        <w:r w:rsidR="000E15D2">
          <w:rPr>
            <w:i/>
            <w:sz w:val="24"/>
          </w:rPr>
          <w:t>Future Use</w:t>
        </w:r>
        <w:r w:rsidR="000E15D2">
          <w:rPr>
            <w:i/>
            <w:sz w:val="24"/>
          </w:rPr>
          <w:tab/>
        </w:r>
        <w:r w:rsidR="000E15D2">
          <w:rPr>
            <w:sz w:val="24"/>
          </w:rPr>
          <w:t xml:space="preserve">6.6 </w:t>
        </w:r>
        <w:proofErr w:type="spellStart"/>
        <w:r w:rsidR="000E15D2">
          <w:rPr>
            <w:sz w:val="24"/>
          </w:rPr>
          <w:t>pg</w:t>
        </w:r>
        <w:proofErr w:type="spellEnd"/>
        <w:r w:rsidR="000E15D2">
          <w:rPr>
            <w:spacing w:val="-3"/>
            <w:sz w:val="24"/>
          </w:rPr>
          <w:t xml:space="preserve"> </w:t>
        </w:r>
        <w:r w:rsidR="000E15D2">
          <w:rPr>
            <w:sz w:val="24"/>
          </w:rPr>
          <w:t>1</w:t>
        </w:r>
      </w:hyperlink>
    </w:p>
    <w:p w14:paraId="45536A75" w14:textId="77777777" w:rsidR="00ED15F1" w:rsidRDefault="009630B1">
      <w:pPr>
        <w:spacing w:before="6" w:line="411" w:lineRule="exact"/>
        <w:ind w:left="520"/>
        <w:rPr>
          <w:b/>
          <w:sz w:val="36"/>
        </w:rPr>
      </w:pPr>
      <w:hyperlink w:anchor="_bookmark137" w:history="1">
        <w:r w:rsidR="000E15D2">
          <w:rPr>
            <w:b/>
            <w:sz w:val="36"/>
          </w:rPr>
          <w:t xml:space="preserve">Article 7.  Decision Making Bodies and Officials 7.1 </w:t>
        </w:r>
        <w:proofErr w:type="spellStart"/>
        <w:r w:rsidR="000E15D2">
          <w:rPr>
            <w:b/>
            <w:sz w:val="36"/>
          </w:rPr>
          <w:t>pg</w:t>
        </w:r>
        <w:proofErr w:type="spellEnd"/>
        <w:r w:rsidR="000E15D2">
          <w:rPr>
            <w:b/>
            <w:spacing w:val="-18"/>
            <w:sz w:val="36"/>
          </w:rPr>
          <w:t xml:space="preserve"> </w:t>
        </w:r>
        <w:r w:rsidR="000E15D2">
          <w:rPr>
            <w:b/>
            <w:sz w:val="36"/>
          </w:rPr>
          <w:t>1</w:t>
        </w:r>
      </w:hyperlink>
    </w:p>
    <w:p w14:paraId="2C27EB3D" w14:textId="77777777" w:rsidR="00ED15F1" w:rsidRDefault="009630B1">
      <w:pPr>
        <w:tabs>
          <w:tab w:val="left" w:leader="dot" w:pos="8372"/>
        </w:tabs>
        <w:spacing w:line="273" w:lineRule="exact"/>
        <w:ind w:left="760"/>
        <w:rPr>
          <w:sz w:val="24"/>
        </w:rPr>
      </w:pPr>
      <w:hyperlink w:anchor="_bookmark138" w:history="1">
        <w:r w:rsidR="000E15D2">
          <w:rPr>
            <w:i/>
            <w:sz w:val="24"/>
          </w:rPr>
          <w:t xml:space="preserve">Sec. </w:t>
        </w:r>
        <w:proofErr w:type="gramStart"/>
        <w:r w:rsidR="000E15D2">
          <w:rPr>
            <w:i/>
            <w:sz w:val="24"/>
          </w:rPr>
          <w:t>7.1  Reserved</w:t>
        </w:r>
        <w:proofErr w:type="gramEnd"/>
        <w:r w:rsidR="000E15D2">
          <w:rPr>
            <w:i/>
            <w:sz w:val="24"/>
          </w:rPr>
          <w:t xml:space="preserve"> for</w:t>
        </w:r>
        <w:r w:rsidR="000E15D2">
          <w:rPr>
            <w:i/>
            <w:spacing w:val="-4"/>
            <w:sz w:val="24"/>
          </w:rPr>
          <w:t xml:space="preserve"> </w:t>
        </w:r>
        <w:r w:rsidR="000E15D2">
          <w:rPr>
            <w:i/>
            <w:sz w:val="24"/>
          </w:rPr>
          <w:t>Future Use</w:t>
        </w:r>
        <w:r w:rsidR="000E15D2">
          <w:rPr>
            <w:i/>
            <w:sz w:val="24"/>
          </w:rPr>
          <w:tab/>
        </w:r>
        <w:r w:rsidR="000E15D2">
          <w:rPr>
            <w:sz w:val="24"/>
          </w:rPr>
          <w:t xml:space="preserve">7.1 </w:t>
        </w:r>
        <w:proofErr w:type="spellStart"/>
        <w:r w:rsidR="000E15D2">
          <w:rPr>
            <w:sz w:val="24"/>
          </w:rPr>
          <w:t>pg</w:t>
        </w:r>
        <w:proofErr w:type="spellEnd"/>
        <w:r w:rsidR="000E15D2">
          <w:rPr>
            <w:spacing w:val="-3"/>
            <w:sz w:val="24"/>
          </w:rPr>
          <w:t xml:space="preserve"> </w:t>
        </w:r>
        <w:r w:rsidR="000E15D2">
          <w:rPr>
            <w:sz w:val="24"/>
          </w:rPr>
          <w:t>1</w:t>
        </w:r>
      </w:hyperlink>
    </w:p>
    <w:p w14:paraId="127849BF" w14:textId="77777777" w:rsidR="00ED15F1" w:rsidRDefault="009630B1">
      <w:pPr>
        <w:tabs>
          <w:tab w:val="left" w:leader="dot" w:pos="8372"/>
        </w:tabs>
        <w:ind w:left="760"/>
        <w:rPr>
          <w:sz w:val="24"/>
        </w:rPr>
      </w:pPr>
      <w:hyperlink w:anchor="_bookmark139" w:history="1">
        <w:r w:rsidR="000E15D2">
          <w:rPr>
            <w:i/>
            <w:sz w:val="24"/>
          </w:rPr>
          <w:t xml:space="preserve">Sec. </w:t>
        </w:r>
        <w:proofErr w:type="gramStart"/>
        <w:r w:rsidR="000E15D2">
          <w:rPr>
            <w:i/>
            <w:sz w:val="24"/>
          </w:rPr>
          <w:t>7.2  Reserved</w:t>
        </w:r>
        <w:proofErr w:type="gramEnd"/>
        <w:r w:rsidR="000E15D2">
          <w:rPr>
            <w:i/>
            <w:sz w:val="24"/>
          </w:rPr>
          <w:t xml:space="preserve"> for</w:t>
        </w:r>
        <w:r w:rsidR="000E15D2">
          <w:rPr>
            <w:i/>
            <w:spacing w:val="-4"/>
            <w:sz w:val="24"/>
          </w:rPr>
          <w:t xml:space="preserve"> </w:t>
        </w:r>
        <w:r w:rsidR="000E15D2">
          <w:rPr>
            <w:i/>
            <w:sz w:val="24"/>
          </w:rPr>
          <w:t>Future Use</w:t>
        </w:r>
        <w:r w:rsidR="000E15D2">
          <w:rPr>
            <w:i/>
            <w:sz w:val="24"/>
          </w:rPr>
          <w:tab/>
        </w:r>
        <w:r w:rsidR="000E15D2">
          <w:rPr>
            <w:sz w:val="24"/>
          </w:rPr>
          <w:t xml:space="preserve">7.2 </w:t>
        </w:r>
        <w:proofErr w:type="spellStart"/>
        <w:r w:rsidR="000E15D2">
          <w:rPr>
            <w:sz w:val="24"/>
          </w:rPr>
          <w:t>pg</w:t>
        </w:r>
        <w:proofErr w:type="spellEnd"/>
        <w:r w:rsidR="000E15D2">
          <w:rPr>
            <w:spacing w:val="-3"/>
            <w:sz w:val="24"/>
          </w:rPr>
          <w:t xml:space="preserve"> </w:t>
        </w:r>
        <w:r w:rsidR="000E15D2">
          <w:rPr>
            <w:sz w:val="24"/>
          </w:rPr>
          <w:t>1</w:t>
        </w:r>
      </w:hyperlink>
    </w:p>
    <w:p w14:paraId="2BB1DBE9" w14:textId="77777777" w:rsidR="00ED15F1" w:rsidRDefault="009630B1">
      <w:pPr>
        <w:pStyle w:val="BodyText"/>
        <w:tabs>
          <w:tab w:val="left" w:leader="dot" w:pos="8372"/>
        </w:tabs>
        <w:ind w:left="760"/>
      </w:pPr>
      <w:hyperlink w:anchor="_bookmark140" w:history="1">
        <w:r w:rsidR="000E15D2">
          <w:t xml:space="preserve">Sec. </w:t>
        </w:r>
        <w:proofErr w:type="gramStart"/>
        <w:r w:rsidR="000E15D2">
          <w:t>7.3  Board</w:t>
        </w:r>
        <w:proofErr w:type="gramEnd"/>
        <w:r w:rsidR="000E15D2">
          <w:t xml:space="preserve"> of</w:t>
        </w:r>
        <w:r w:rsidR="000E15D2">
          <w:rPr>
            <w:spacing w:val="-3"/>
          </w:rPr>
          <w:t xml:space="preserve"> </w:t>
        </w:r>
        <w:r w:rsidR="000E15D2">
          <w:t>Zoning</w:t>
        </w:r>
        <w:r w:rsidR="000E15D2">
          <w:rPr>
            <w:spacing w:val="-3"/>
          </w:rPr>
          <w:t xml:space="preserve"> </w:t>
        </w:r>
        <w:r w:rsidR="000E15D2">
          <w:t>Adjustment</w:t>
        </w:r>
        <w:r w:rsidR="000E15D2">
          <w:tab/>
          <w:t xml:space="preserve">7.3 </w:t>
        </w:r>
        <w:proofErr w:type="spellStart"/>
        <w:r w:rsidR="000E15D2">
          <w:t>pg</w:t>
        </w:r>
        <w:proofErr w:type="spellEnd"/>
        <w:r w:rsidR="000E15D2">
          <w:rPr>
            <w:spacing w:val="-3"/>
          </w:rPr>
          <w:t xml:space="preserve"> </w:t>
        </w:r>
        <w:r w:rsidR="000E15D2">
          <w:t>1</w:t>
        </w:r>
      </w:hyperlink>
    </w:p>
    <w:p w14:paraId="614E43F9" w14:textId="77777777" w:rsidR="00ED15F1" w:rsidRDefault="009630B1">
      <w:pPr>
        <w:pStyle w:val="BodyText"/>
        <w:tabs>
          <w:tab w:val="left" w:leader="dot" w:pos="8372"/>
        </w:tabs>
        <w:ind w:left="1000"/>
      </w:pPr>
      <w:hyperlink w:anchor="_bookmark141" w:history="1">
        <w:r w:rsidR="000E15D2">
          <w:t>7.3-1</w:t>
        </w:r>
        <w:r w:rsidR="000E15D2">
          <w:rPr>
            <w:spacing w:val="59"/>
          </w:rPr>
          <w:t xml:space="preserve"> </w:t>
        </w:r>
        <w:r w:rsidR="000E15D2">
          <w:t>Establishment</w:t>
        </w:r>
        <w:r w:rsidR="000E15D2">
          <w:tab/>
          <w:t xml:space="preserve">7.3 </w:t>
        </w:r>
        <w:proofErr w:type="spellStart"/>
        <w:r w:rsidR="000E15D2">
          <w:t>pg</w:t>
        </w:r>
        <w:proofErr w:type="spellEnd"/>
        <w:r w:rsidR="000E15D2">
          <w:rPr>
            <w:spacing w:val="-3"/>
          </w:rPr>
          <w:t xml:space="preserve"> </w:t>
        </w:r>
        <w:r w:rsidR="000E15D2">
          <w:t>1</w:t>
        </w:r>
      </w:hyperlink>
    </w:p>
    <w:p w14:paraId="1292887E" w14:textId="77777777" w:rsidR="00ED15F1" w:rsidRDefault="009630B1">
      <w:pPr>
        <w:pStyle w:val="BodyText"/>
        <w:tabs>
          <w:tab w:val="left" w:leader="dot" w:pos="8372"/>
        </w:tabs>
        <w:ind w:left="1000"/>
      </w:pPr>
      <w:hyperlink w:anchor="_bookmark142" w:history="1">
        <w:r w:rsidR="000E15D2">
          <w:t>7.3-2</w:t>
        </w:r>
        <w:r w:rsidR="000E15D2">
          <w:rPr>
            <w:spacing w:val="58"/>
          </w:rPr>
          <w:t xml:space="preserve"> </w:t>
        </w:r>
        <w:r w:rsidR="000E15D2">
          <w:t>Membership</w:t>
        </w:r>
        <w:r w:rsidR="000E15D2">
          <w:tab/>
          <w:t xml:space="preserve">7.3 </w:t>
        </w:r>
        <w:proofErr w:type="spellStart"/>
        <w:r w:rsidR="000E15D2">
          <w:t>pg</w:t>
        </w:r>
        <w:proofErr w:type="spellEnd"/>
        <w:r w:rsidR="000E15D2">
          <w:rPr>
            <w:spacing w:val="-3"/>
          </w:rPr>
          <w:t xml:space="preserve"> </w:t>
        </w:r>
        <w:r w:rsidR="000E15D2">
          <w:t>2</w:t>
        </w:r>
      </w:hyperlink>
    </w:p>
    <w:p w14:paraId="1A8B05DE" w14:textId="77777777" w:rsidR="00ED15F1" w:rsidRDefault="009630B1">
      <w:pPr>
        <w:pStyle w:val="BodyText"/>
        <w:tabs>
          <w:tab w:val="left" w:leader="dot" w:pos="8372"/>
        </w:tabs>
        <w:ind w:left="1000"/>
      </w:pPr>
      <w:hyperlink w:anchor="_bookmark143" w:history="1">
        <w:r w:rsidR="000E15D2">
          <w:t>7.3-</w:t>
        </w:r>
        <w:proofErr w:type="gramStart"/>
        <w:r w:rsidR="000E15D2">
          <w:t>4  Appeals</w:t>
        </w:r>
        <w:proofErr w:type="gramEnd"/>
        <w:r w:rsidR="000E15D2">
          <w:t xml:space="preserve"> to</w:t>
        </w:r>
        <w:r w:rsidR="000E15D2">
          <w:rPr>
            <w:spacing w:val="-3"/>
          </w:rPr>
          <w:t xml:space="preserve"> </w:t>
        </w:r>
        <w:r w:rsidR="000E15D2">
          <w:t>the</w:t>
        </w:r>
        <w:r w:rsidR="000E15D2">
          <w:rPr>
            <w:spacing w:val="1"/>
          </w:rPr>
          <w:t xml:space="preserve"> </w:t>
        </w:r>
        <w:r w:rsidR="000E15D2">
          <w:t>BZA</w:t>
        </w:r>
        <w:r w:rsidR="000E15D2">
          <w:tab/>
          <w:t xml:space="preserve">7.3 </w:t>
        </w:r>
        <w:proofErr w:type="spellStart"/>
        <w:r w:rsidR="000E15D2">
          <w:t>pg</w:t>
        </w:r>
        <w:proofErr w:type="spellEnd"/>
        <w:r w:rsidR="000E15D2">
          <w:rPr>
            <w:spacing w:val="-3"/>
          </w:rPr>
          <w:t xml:space="preserve"> </w:t>
        </w:r>
        <w:r w:rsidR="000E15D2">
          <w:t>4</w:t>
        </w:r>
      </w:hyperlink>
    </w:p>
    <w:p w14:paraId="626CE30C" w14:textId="77777777" w:rsidR="00ED15F1" w:rsidRDefault="009630B1">
      <w:pPr>
        <w:pStyle w:val="BodyText"/>
        <w:tabs>
          <w:tab w:val="left" w:leader="dot" w:pos="8372"/>
        </w:tabs>
        <w:ind w:left="1000"/>
      </w:pPr>
      <w:hyperlink w:anchor="_bookmark144" w:history="1">
        <w:r w:rsidR="000E15D2">
          <w:t>7.3-</w:t>
        </w:r>
        <w:proofErr w:type="gramStart"/>
        <w:r w:rsidR="000E15D2">
          <w:t>5  General</w:t>
        </w:r>
        <w:proofErr w:type="gramEnd"/>
        <w:r w:rsidR="000E15D2">
          <w:t xml:space="preserve"> Duties of</w:t>
        </w:r>
        <w:r w:rsidR="000E15D2">
          <w:rPr>
            <w:spacing w:val="-4"/>
          </w:rPr>
          <w:t xml:space="preserve"> </w:t>
        </w:r>
        <w:r w:rsidR="000E15D2">
          <w:t>the</w:t>
        </w:r>
        <w:r w:rsidR="000E15D2">
          <w:rPr>
            <w:spacing w:val="-2"/>
          </w:rPr>
          <w:t xml:space="preserve"> </w:t>
        </w:r>
        <w:r w:rsidR="000E15D2">
          <w:t>BZA</w:t>
        </w:r>
        <w:r w:rsidR="000E15D2">
          <w:tab/>
          <w:t xml:space="preserve">7.3 </w:t>
        </w:r>
        <w:proofErr w:type="spellStart"/>
        <w:r w:rsidR="000E15D2">
          <w:t>pg</w:t>
        </w:r>
        <w:proofErr w:type="spellEnd"/>
        <w:r w:rsidR="000E15D2">
          <w:rPr>
            <w:spacing w:val="-3"/>
          </w:rPr>
          <w:t xml:space="preserve"> </w:t>
        </w:r>
        <w:r w:rsidR="000E15D2">
          <w:t>6</w:t>
        </w:r>
      </w:hyperlink>
    </w:p>
    <w:p w14:paraId="064F358E" w14:textId="77777777" w:rsidR="00ED15F1" w:rsidRDefault="009630B1">
      <w:pPr>
        <w:pStyle w:val="BodyText"/>
        <w:tabs>
          <w:tab w:val="left" w:leader="dot" w:pos="8372"/>
        </w:tabs>
        <w:ind w:left="1000"/>
      </w:pPr>
      <w:hyperlink w:anchor="_bookmark145" w:history="1">
        <w:r w:rsidR="000E15D2">
          <w:t>7.3-6</w:t>
        </w:r>
        <w:r w:rsidR="000E15D2">
          <w:rPr>
            <w:spacing w:val="58"/>
          </w:rPr>
          <w:t xml:space="preserve"> </w:t>
        </w:r>
        <w:r w:rsidR="000E15D2">
          <w:t>Procedure</w:t>
        </w:r>
        <w:r w:rsidR="000E15D2">
          <w:tab/>
          <w:t xml:space="preserve">7.3 </w:t>
        </w:r>
        <w:proofErr w:type="spellStart"/>
        <w:r w:rsidR="000E15D2">
          <w:t>pg</w:t>
        </w:r>
        <w:proofErr w:type="spellEnd"/>
        <w:r w:rsidR="000E15D2">
          <w:rPr>
            <w:spacing w:val="-3"/>
          </w:rPr>
          <w:t xml:space="preserve"> </w:t>
        </w:r>
        <w:r w:rsidR="000E15D2">
          <w:t>7</w:t>
        </w:r>
      </w:hyperlink>
    </w:p>
    <w:p w14:paraId="27C6352C" w14:textId="77777777" w:rsidR="00ED15F1" w:rsidRDefault="009630B1">
      <w:pPr>
        <w:pStyle w:val="BodyText"/>
        <w:tabs>
          <w:tab w:val="left" w:leader="dot" w:pos="8372"/>
        </w:tabs>
        <w:ind w:left="1000"/>
      </w:pPr>
      <w:hyperlink w:anchor="_bookmark146" w:history="1">
        <w:r w:rsidR="000E15D2">
          <w:t>7.3-</w:t>
        </w:r>
        <w:proofErr w:type="gramStart"/>
        <w:r w:rsidR="000E15D2">
          <w:t>7  Appeals</w:t>
        </w:r>
        <w:proofErr w:type="gramEnd"/>
        <w:r w:rsidR="000E15D2">
          <w:t xml:space="preserve"> from</w:t>
        </w:r>
        <w:r w:rsidR="000E15D2">
          <w:rPr>
            <w:spacing w:val="-3"/>
          </w:rPr>
          <w:t xml:space="preserve"> </w:t>
        </w:r>
        <w:r w:rsidR="000E15D2">
          <w:t>the BZA</w:t>
        </w:r>
        <w:r w:rsidR="000E15D2">
          <w:tab/>
          <w:t xml:space="preserve">7.3 </w:t>
        </w:r>
        <w:proofErr w:type="spellStart"/>
        <w:r w:rsidR="000E15D2">
          <w:t>pg</w:t>
        </w:r>
        <w:proofErr w:type="spellEnd"/>
        <w:r w:rsidR="000E15D2">
          <w:rPr>
            <w:spacing w:val="-3"/>
          </w:rPr>
          <w:t xml:space="preserve"> </w:t>
        </w:r>
        <w:r w:rsidR="000E15D2">
          <w:t>8</w:t>
        </w:r>
      </w:hyperlink>
    </w:p>
    <w:p w14:paraId="79F28F61" w14:textId="77777777" w:rsidR="00ED15F1" w:rsidRDefault="009630B1">
      <w:pPr>
        <w:pStyle w:val="BodyText"/>
        <w:tabs>
          <w:tab w:val="left" w:leader="dot" w:pos="8372"/>
        </w:tabs>
        <w:ind w:left="760"/>
      </w:pPr>
      <w:hyperlink w:anchor="_bookmark147" w:history="1">
        <w:r w:rsidR="000E15D2">
          <w:t xml:space="preserve">Sec. </w:t>
        </w:r>
        <w:proofErr w:type="gramStart"/>
        <w:r w:rsidR="000E15D2">
          <w:t>7.4  Floodplain</w:t>
        </w:r>
        <w:proofErr w:type="gramEnd"/>
        <w:r w:rsidR="000E15D2">
          <w:t xml:space="preserve"> Board</w:t>
        </w:r>
        <w:r w:rsidR="000E15D2">
          <w:rPr>
            <w:spacing w:val="-5"/>
          </w:rPr>
          <w:t xml:space="preserve"> </w:t>
        </w:r>
        <w:r w:rsidR="000E15D2">
          <w:t>of</w:t>
        </w:r>
        <w:r w:rsidR="000E15D2">
          <w:rPr>
            <w:spacing w:val="-2"/>
          </w:rPr>
          <w:t xml:space="preserve"> </w:t>
        </w:r>
        <w:r w:rsidR="000E15D2">
          <w:t>Appeals</w:t>
        </w:r>
        <w:r w:rsidR="000E15D2">
          <w:tab/>
          <w:t xml:space="preserve">7.4 </w:t>
        </w:r>
        <w:proofErr w:type="spellStart"/>
        <w:r w:rsidR="000E15D2">
          <w:t>pg</w:t>
        </w:r>
        <w:proofErr w:type="spellEnd"/>
        <w:r w:rsidR="000E15D2">
          <w:rPr>
            <w:spacing w:val="-3"/>
          </w:rPr>
          <w:t xml:space="preserve"> </w:t>
        </w:r>
        <w:r w:rsidR="000E15D2">
          <w:t>1</w:t>
        </w:r>
      </w:hyperlink>
    </w:p>
    <w:p w14:paraId="6973777E" w14:textId="77777777" w:rsidR="00ED15F1" w:rsidRDefault="009630B1">
      <w:pPr>
        <w:tabs>
          <w:tab w:val="left" w:leader="dot" w:pos="8372"/>
        </w:tabs>
        <w:spacing w:before="1"/>
        <w:ind w:left="760"/>
        <w:rPr>
          <w:sz w:val="24"/>
        </w:rPr>
      </w:pPr>
      <w:hyperlink w:anchor="_bookmark148" w:history="1">
        <w:r w:rsidR="000E15D2">
          <w:rPr>
            <w:i/>
            <w:sz w:val="24"/>
          </w:rPr>
          <w:t xml:space="preserve">Sec. </w:t>
        </w:r>
        <w:proofErr w:type="gramStart"/>
        <w:r w:rsidR="000E15D2">
          <w:rPr>
            <w:i/>
            <w:sz w:val="24"/>
          </w:rPr>
          <w:t>7.5  Reserved</w:t>
        </w:r>
        <w:proofErr w:type="gramEnd"/>
        <w:r w:rsidR="000E15D2">
          <w:rPr>
            <w:i/>
            <w:sz w:val="24"/>
          </w:rPr>
          <w:t xml:space="preserve"> for</w:t>
        </w:r>
        <w:r w:rsidR="000E15D2">
          <w:rPr>
            <w:i/>
            <w:spacing w:val="-3"/>
            <w:sz w:val="24"/>
          </w:rPr>
          <w:t xml:space="preserve"> </w:t>
        </w:r>
        <w:r w:rsidR="000E15D2">
          <w:rPr>
            <w:i/>
            <w:sz w:val="24"/>
          </w:rPr>
          <w:t>Future</w:t>
        </w:r>
        <w:r w:rsidR="000E15D2">
          <w:rPr>
            <w:i/>
            <w:spacing w:val="-1"/>
            <w:sz w:val="24"/>
          </w:rPr>
          <w:t xml:space="preserve"> </w:t>
        </w:r>
        <w:r w:rsidR="000E15D2">
          <w:rPr>
            <w:i/>
            <w:sz w:val="24"/>
          </w:rPr>
          <w:t>Use</w:t>
        </w:r>
        <w:r w:rsidR="000E15D2">
          <w:rPr>
            <w:i/>
            <w:sz w:val="24"/>
          </w:rPr>
          <w:tab/>
        </w:r>
        <w:r w:rsidR="000E15D2">
          <w:rPr>
            <w:sz w:val="24"/>
          </w:rPr>
          <w:t xml:space="preserve">7.5 </w:t>
        </w:r>
        <w:proofErr w:type="spellStart"/>
        <w:r w:rsidR="000E15D2">
          <w:rPr>
            <w:sz w:val="24"/>
          </w:rPr>
          <w:t>pg</w:t>
        </w:r>
        <w:proofErr w:type="spellEnd"/>
        <w:r w:rsidR="000E15D2">
          <w:rPr>
            <w:spacing w:val="-3"/>
            <w:sz w:val="24"/>
          </w:rPr>
          <w:t xml:space="preserve"> </w:t>
        </w:r>
        <w:r w:rsidR="000E15D2">
          <w:rPr>
            <w:sz w:val="24"/>
          </w:rPr>
          <w:t>1</w:t>
        </w:r>
      </w:hyperlink>
    </w:p>
    <w:p w14:paraId="0DBC1556" w14:textId="77777777" w:rsidR="00ED15F1" w:rsidRDefault="009630B1">
      <w:pPr>
        <w:tabs>
          <w:tab w:val="left" w:leader="dot" w:pos="8372"/>
        </w:tabs>
        <w:ind w:left="760"/>
        <w:rPr>
          <w:sz w:val="24"/>
        </w:rPr>
      </w:pPr>
      <w:hyperlink w:anchor="_bookmark149" w:history="1">
        <w:r w:rsidR="000E15D2">
          <w:rPr>
            <w:i/>
            <w:sz w:val="24"/>
          </w:rPr>
          <w:t xml:space="preserve">Sec. </w:t>
        </w:r>
        <w:proofErr w:type="gramStart"/>
        <w:r w:rsidR="000E15D2">
          <w:rPr>
            <w:i/>
            <w:sz w:val="24"/>
          </w:rPr>
          <w:t>7.6  Reserved</w:t>
        </w:r>
        <w:proofErr w:type="gramEnd"/>
        <w:r w:rsidR="000E15D2">
          <w:rPr>
            <w:i/>
            <w:sz w:val="24"/>
          </w:rPr>
          <w:t xml:space="preserve"> for</w:t>
        </w:r>
        <w:r w:rsidR="000E15D2">
          <w:rPr>
            <w:i/>
            <w:spacing w:val="-4"/>
            <w:sz w:val="24"/>
          </w:rPr>
          <w:t xml:space="preserve"> </w:t>
        </w:r>
        <w:r w:rsidR="000E15D2">
          <w:rPr>
            <w:i/>
            <w:sz w:val="24"/>
          </w:rPr>
          <w:t>Future Use</w:t>
        </w:r>
        <w:r w:rsidR="000E15D2">
          <w:rPr>
            <w:i/>
            <w:sz w:val="24"/>
          </w:rPr>
          <w:tab/>
        </w:r>
        <w:r w:rsidR="000E15D2">
          <w:rPr>
            <w:sz w:val="24"/>
          </w:rPr>
          <w:t xml:space="preserve">7.6 </w:t>
        </w:r>
        <w:proofErr w:type="spellStart"/>
        <w:r w:rsidR="000E15D2">
          <w:rPr>
            <w:sz w:val="24"/>
          </w:rPr>
          <w:t>pg</w:t>
        </w:r>
        <w:proofErr w:type="spellEnd"/>
        <w:r w:rsidR="000E15D2">
          <w:rPr>
            <w:spacing w:val="-3"/>
            <w:sz w:val="24"/>
          </w:rPr>
          <w:t xml:space="preserve"> </w:t>
        </w:r>
        <w:r w:rsidR="000E15D2">
          <w:rPr>
            <w:sz w:val="24"/>
          </w:rPr>
          <w:t>1</w:t>
        </w:r>
      </w:hyperlink>
    </w:p>
    <w:p w14:paraId="038B41B0" w14:textId="77777777" w:rsidR="00ED15F1" w:rsidRDefault="009630B1">
      <w:pPr>
        <w:tabs>
          <w:tab w:val="left" w:leader="dot" w:pos="8372"/>
        </w:tabs>
        <w:ind w:left="760"/>
        <w:rPr>
          <w:sz w:val="24"/>
        </w:rPr>
      </w:pPr>
      <w:hyperlink w:anchor="_bookmark150" w:history="1">
        <w:r w:rsidR="000E15D2">
          <w:rPr>
            <w:i/>
            <w:sz w:val="24"/>
          </w:rPr>
          <w:t xml:space="preserve">Sec. </w:t>
        </w:r>
        <w:proofErr w:type="gramStart"/>
        <w:r w:rsidR="000E15D2">
          <w:rPr>
            <w:i/>
            <w:sz w:val="24"/>
          </w:rPr>
          <w:t>7.7  Reserved</w:t>
        </w:r>
        <w:proofErr w:type="gramEnd"/>
        <w:r w:rsidR="000E15D2">
          <w:rPr>
            <w:i/>
            <w:sz w:val="24"/>
          </w:rPr>
          <w:t xml:space="preserve"> for</w:t>
        </w:r>
        <w:r w:rsidR="000E15D2">
          <w:rPr>
            <w:i/>
            <w:spacing w:val="-4"/>
            <w:sz w:val="24"/>
          </w:rPr>
          <w:t xml:space="preserve"> </w:t>
        </w:r>
        <w:r w:rsidR="000E15D2">
          <w:rPr>
            <w:i/>
            <w:sz w:val="24"/>
          </w:rPr>
          <w:t>Future Use</w:t>
        </w:r>
        <w:r w:rsidR="000E15D2">
          <w:rPr>
            <w:i/>
            <w:sz w:val="24"/>
          </w:rPr>
          <w:tab/>
        </w:r>
        <w:r w:rsidR="000E15D2">
          <w:rPr>
            <w:sz w:val="24"/>
          </w:rPr>
          <w:t xml:space="preserve">7.7 </w:t>
        </w:r>
        <w:proofErr w:type="spellStart"/>
        <w:r w:rsidR="000E15D2">
          <w:rPr>
            <w:sz w:val="24"/>
          </w:rPr>
          <w:t>pg</w:t>
        </w:r>
        <w:proofErr w:type="spellEnd"/>
        <w:r w:rsidR="000E15D2">
          <w:rPr>
            <w:spacing w:val="-3"/>
            <w:sz w:val="24"/>
          </w:rPr>
          <w:t xml:space="preserve"> </w:t>
        </w:r>
        <w:r w:rsidR="000E15D2">
          <w:rPr>
            <w:sz w:val="24"/>
          </w:rPr>
          <w:t>1</w:t>
        </w:r>
      </w:hyperlink>
    </w:p>
    <w:p w14:paraId="1063AE52" w14:textId="77777777" w:rsidR="00ED15F1" w:rsidRDefault="009630B1">
      <w:pPr>
        <w:spacing w:before="5" w:line="412" w:lineRule="exact"/>
        <w:ind w:left="520"/>
        <w:rPr>
          <w:b/>
          <w:sz w:val="36"/>
        </w:rPr>
      </w:pPr>
      <w:hyperlink w:anchor="_bookmark151" w:history="1">
        <w:r w:rsidR="000E15D2">
          <w:rPr>
            <w:b/>
            <w:sz w:val="36"/>
          </w:rPr>
          <w:t xml:space="preserve">Article 8.  Administration and </w:t>
        </w:r>
        <w:r w:rsidR="000E15D2">
          <w:rPr>
            <w:b/>
            <w:spacing w:val="2"/>
            <w:sz w:val="36"/>
          </w:rPr>
          <w:t xml:space="preserve">Procedure............8.1 </w:t>
        </w:r>
        <w:proofErr w:type="spellStart"/>
        <w:r w:rsidR="000E15D2">
          <w:rPr>
            <w:b/>
            <w:sz w:val="36"/>
          </w:rPr>
          <w:t>pg</w:t>
        </w:r>
        <w:proofErr w:type="spellEnd"/>
        <w:r w:rsidR="000E15D2">
          <w:rPr>
            <w:b/>
            <w:spacing w:val="-16"/>
            <w:sz w:val="36"/>
          </w:rPr>
          <w:t xml:space="preserve"> </w:t>
        </w:r>
        <w:r w:rsidR="000E15D2">
          <w:rPr>
            <w:b/>
            <w:sz w:val="36"/>
          </w:rPr>
          <w:t>1</w:t>
        </w:r>
      </w:hyperlink>
    </w:p>
    <w:p w14:paraId="5B2327CD" w14:textId="77777777" w:rsidR="00ED15F1" w:rsidRDefault="009630B1">
      <w:pPr>
        <w:pStyle w:val="BodyText"/>
        <w:tabs>
          <w:tab w:val="left" w:leader="dot" w:pos="8372"/>
        </w:tabs>
        <w:spacing w:line="274" w:lineRule="exact"/>
        <w:ind w:left="760"/>
      </w:pPr>
      <w:hyperlink w:anchor="_bookmark152" w:history="1">
        <w:r w:rsidR="000E15D2">
          <w:t>Sec. 8.1</w:t>
        </w:r>
        <w:r w:rsidR="000E15D2">
          <w:rPr>
            <w:spacing w:val="57"/>
          </w:rPr>
          <w:t xml:space="preserve"> </w:t>
        </w:r>
        <w:r w:rsidR="000E15D2">
          <w:t>Common</w:t>
        </w:r>
        <w:r w:rsidR="000E15D2">
          <w:rPr>
            <w:spacing w:val="-1"/>
          </w:rPr>
          <w:t xml:space="preserve"> </w:t>
        </w:r>
        <w:r w:rsidR="000E15D2">
          <w:t>Procedure</w:t>
        </w:r>
        <w:r w:rsidR="000E15D2">
          <w:tab/>
          <w:t xml:space="preserve">8.1 </w:t>
        </w:r>
        <w:proofErr w:type="spellStart"/>
        <w:r w:rsidR="000E15D2">
          <w:t>pg</w:t>
        </w:r>
        <w:proofErr w:type="spellEnd"/>
        <w:r w:rsidR="000E15D2">
          <w:rPr>
            <w:spacing w:val="-3"/>
          </w:rPr>
          <w:t xml:space="preserve"> </w:t>
        </w:r>
        <w:r w:rsidR="000E15D2">
          <w:t>1</w:t>
        </w:r>
      </w:hyperlink>
    </w:p>
    <w:p w14:paraId="6EBABD29" w14:textId="77777777" w:rsidR="00ED15F1" w:rsidRDefault="009630B1">
      <w:pPr>
        <w:pStyle w:val="BodyText"/>
        <w:tabs>
          <w:tab w:val="left" w:leader="dot" w:pos="8372"/>
        </w:tabs>
        <w:ind w:left="1000"/>
      </w:pPr>
      <w:hyperlink w:anchor="_bookmark153" w:history="1">
        <w:r w:rsidR="000E15D2">
          <w:t>8.1-</w:t>
        </w:r>
        <w:proofErr w:type="gramStart"/>
        <w:r w:rsidR="000E15D2">
          <w:t>1  Procedure</w:t>
        </w:r>
        <w:proofErr w:type="gramEnd"/>
        <w:r w:rsidR="000E15D2">
          <w:t xml:space="preserve"> for Conditional or Special</w:t>
        </w:r>
        <w:r w:rsidR="000E15D2">
          <w:rPr>
            <w:spacing w:val="-7"/>
          </w:rPr>
          <w:t xml:space="preserve"> </w:t>
        </w:r>
        <w:r w:rsidR="000E15D2">
          <w:t>Use</w:t>
        </w:r>
        <w:r w:rsidR="000E15D2">
          <w:rPr>
            <w:spacing w:val="-3"/>
          </w:rPr>
          <w:t xml:space="preserve"> </w:t>
        </w:r>
        <w:r w:rsidR="000E15D2">
          <w:t>Permits</w:t>
        </w:r>
        <w:r w:rsidR="000E15D2">
          <w:tab/>
          <w:t xml:space="preserve">8.1 </w:t>
        </w:r>
        <w:proofErr w:type="spellStart"/>
        <w:r w:rsidR="000E15D2">
          <w:t>pg</w:t>
        </w:r>
        <w:proofErr w:type="spellEnd"/>
        <w:r w:rsidR="000E15D2">
          <w:rPr>
            <w:spacing w:val="-3"/>
          </w:rPr>
          <w:t xml:space="preserve"> </w:t>
        </w:r>
        <w:r w:rsidR="000E15D2">
          <w:t>1</w:t>
        </w:r>
      </w:hyperlink>
    </w:p>
    <w:p w14:paraId="0CF7B7FF" w14:textId="77777777" w:rsidR="00ED15F1" w:rsidRDefault="009630B1">
      <w:pPr>
        <w:pStyle w:val="BodyText"/>
        <w:tabs>
          <w:tab w:val="left" w:leader="dot" w:pos="8372"/>
        </w:tabs>
        <w:ind w:left="1000"/>
      </w:pPr>
      <w:hyperlink w:anchor="_bookmark154" w:history="1">
        <w:r w:rsidR="000E15D2">
          <w:t>8.1-</w:t>
        </w:r>
        <w:proofErr w:type="gramStart"/>
        <w:r w:rsidR="000E15D2">
          <w:t>2  Flood</w:t>
        </w:r>
        <w:proofErr w:type="gramEnd"/>
        <w:r w:rsidR="000E15D2">
          <w:t xml:space="preserve"> Plain</w:t>
        </w:r>
        <w:r w:rsidR="000E15D2">
          <w:rPr>
            <w:spacing w:val="-3"/>
          </w:rPr>
          <w:t xml:space="preserve"> </w:t>
        </w:r>
        <w:r w:rsidR="000E15D2">
          <w:t>Permit</w:t>
        </w:r>
        <w:r w:rsidR="000E15D2">
          <w:rPr>
            <w:spacing w:val="-1"/>
          </w:rPr>
          <w:t xml:space="preserve"> </w:t>
        </w:r>
        <w:r w:rsidR="000E15D2">
          <w:t>Procedure</w:t>
        </w:r>
        <w:r w:rsidR="000E15D2">
          <w:tab/>
          <w:t xml:space="preserve">8.1 </w:t>
        </w:r>
        <w:proofErr w:type="spellStart"/>
        <w:r w:rsidR="000E15D2">
          <w:t>pg</w:t>
        </w:r>
        <w:proofErr w:type="spellEnd"/>
        <w:r w:rsidR="000E15D2">
          <w:rPr>
            <w:spacing w:val="-3"/>
          </w:rPr>
          <w:t xml:space="preserve"> </w:t>
        </w:r>
        <w:r w:rsidR="000E15D2">
          <w:t>2</w:t>
        </w:r>
      </w:hyperlink>
    </w:p>
    <w:p w14:paraId="165A6CE8" w14:textId="77777777" w:rsidR="00ED15F1" w:rsidRDefault="009630B1">
      <w:pPr>
        <w:pStyle w:val="BodyText"/>
        <w:tabs>
          <w:tab w:val="left" w:leader="dot" w:pos="8372"/>
        </w:tabs>
        <w:ind w:left="1000"/>
      </w:pPr>
      <w:hyperlink w:anchor="_bookmark155" w:history="1">
        <w:r w:rsidR="000E15D2">
          <w:t>8.1-3</w:t>
        </w:r>
        <w:r w:rsidR="000E15D2">
          <w:rPr>
            <w:spacing w:val="59"/>
          </w:rPr>
          <w:t xml:space="preserve"> </w:t>
        </w:r>
        <w:r w:rsidR="000E15D2">
          <w:t>Subdivision</w:t>
        </w:r>
        <w:r w:rsidR="000E15D2">
          <w:rPr>
            <w:spacing w:val="-1"/>
          </w:rPr>
          <w:t xml:space="preserve"> </w:t>
        </w:r>
        <w:r w:rsidR="000E15D2">
          <w:t>Procedure</w:t>
        </w:r>
        <w:r w:rsidR="000E15D2">
          <w:tab/>
          <w:t xml:space="preserve">8.1 </w:t>
        </w:r>
        <w:proofErr w:type="spellStart"/>
        <w:r w:rsidR="000E15D2">
          <w:t>pg</w:t>
        </w:r>
        <w:proofErr w:type="spellEnd"/>
        <w:r w:rsidR="000E15D2">
          <w:rPr>
            <w:spacing w:val="-3"/>
          </w:rPr>
          <w:t xml:space="preserve"> </w:t>
        </w:r>
        <w:r w:rsidR="000E15D2">
          <w:t>3</w:t>
        </w:r>
      </w:hyperlink>
    </w:p>
    <w:p w14:paraId="2610CDC2" w14:textId="77777777" w:rsidR="00ED15F1" w:rsidRDefault="009630B1">
      <w:pPr>
        <w:pStyle w:val="BodyText"/>
        <w:tabs>
          <w:tab w:val="left" w:leader="dot" w:pos="8372"/>
        </w:tabs>
        <w:ind w:left="760"/>
      </w:pPr>
      <w:hyperlink w:anchor="_bookmark156" w:history="1">
        <w:r w:rsidR="000E15D2">
          <w:t xml:space="preserve">Sec. </w:t>
        </w:r>
        <w:proofErr w:type="gramStart"/>
        <w:r w:rsidR="000E15D2">
          <w:t>8.2  Public</w:t>
        </w:r>
        <w:proofErr w:type="gramEnd"/>
        <w:r w:rsidR="000E15D2">
          <w:t xml:space="preserve"> Notices</w:t>
        </w:r>
        <w:r w:rsidR="000E15D2">
          <w:rPr>
            <w:spacing w:val="-6"/>
          </w:rPr>
          <w:t xml:space="preserve"> </w:t>
        </w:r>
        <w:r w:rsidR="000E15D2">
          <w:t>and</w:t>
        </w:r>
        <w:r w:rsidR="000E15D2">
          <w:rPr>
            <w:spacing w:val="-2"/>
          </w:rPr>
          <w:t xml:space="preserve"> </w:t>
        </w:r>
        <w:r w:rsidR="000E15D2">
          <w:t>Hearings</w:t>
        </w:r>
        <w:r w:rsidR="000E15D2">
          <w:tab/>
          <w:t xml:space="preserve">8.2 </w:t>
        </w:r>
        <w:proofErr w:type="spellStart"/>
        <w:r w:rsidR="000E15D2">
          <w:t>pg</w:t>
        </w:r>
        <w:proofErr w:type="spellEnd"/>
        <w:r w:rsidR="000E15D2">
          <w:rPr>
            <w:spacing w:val="-3"/>
          </w:rPr>
          <w:t xml:space="preserve"> </w:t>
        </w:r>
        <w:r w:rsidR="000E15D2">
          <w:t>1</w:t>
        </w:r>
      </w:hyperlink>
    </w:p>
    <w:p w14:paraId="6DB25E45" w14:textId="77777777" w:rsidR="00ED15F1" w:rsidRDefault="009630B1">
      <w:pPr>
        <w:pStyle w:val="BodyText"/>
        <w:tabs>
          <w:tab w:val="left" w:leader="dot" w:pos="8372"/>
        </w:tabs>
        <w:ind w:left="1000"/>
      </w:pPr>
      <w:hyperlink w:anchor="_bookmark157" w:history="1">
        <w:r w:rsidR="000E15D2">
          <w:t>8.2-</w:t>
        </w:r>
        <w:proofErr w:type="gramStart"/>
        <w:r w:rsidR="000E15D2">
          <w:t>1  Notice</w:t>
        </w:r>
        <w:proofErr w:type="gramEnd"/>
        <w:r w:rsidR="000E15D2">
          <w:t xml:space="preserve"> for  Conditional or  Special</w:t>
        </w:r>
        <w:r w:rsidR="000E15D2">
          <w:rPr>
            <w:spacing w:val="-4"/>
          </w:rPr>
          <w:t xml:space="preserve"> </w:t>
        </w:r>
        <w:r w:rsidR="000E15D2">
          <w:t>Use</w:t>
        </w:r>
        <w:r w:rsidR="000E15D2">
          <w:rPr>
            <w:spacing w:val="-2"/>
          </w:rPr>
          <w:t xml:space="preserve"> </w:t>
        </w:r>
        <w:r w:rsidR="000E15D2">
          <w:t>Permits</w:t>
        </w:r>
        <w:r w:rsidR="000E15D2">
          <w:tab/>
          <w:t xml:space="preserve">8.2 </w:t>
        </w:r>
        <w:proofErr w:type="spellStart"/>
        <w:r w:rsidR="000E15D2">
          <w:t>pg</w:t>
        </w:r>
        <w:proofErr w:type="spellEnd"/>
        <w:r w:rsidR="000E15D2">
          <w:rPr>
            <w:spacing w:val="-3"/>
          </w:rPr>
          <w:t xml:space="preserve"> </w:t>
        </w:r>
        <w:r w:rsidR="000E15D2">
          <w:t>1</w:t>
        </w:r>
      </w:hyperlink>
    </w:p>
    <w:p w14:paraId="6ED77240" w14:textId="77777777" w:rsidR="00ED15F1" w:rsidRDefault="009630B1">
      <w:pPr>
        <w:tabs>
          <w:tab w:val="left" w:leader="dot" w:pos="8372"/>
        </w:tabs>
        <w:spacing w:before="1"/>
        <w:ind w:left="1000"/>
        <w:rPr>
          <w:sz w:val="24"/>
        </w:rPr>
      </w:pPr>
      <w:hyperlink w:anchor="_bookmark158" w:history="1">
        <w:r w:rsidR="000E15D2">
          <w:rPr>
            <w:i/>
            <w:sz w:val="24"/>
          </w:rPr>
          <w:t>8.2-</w:t>
        </w:r>
        <w:proofErr w:type="gramStart"/>
        <w:r w:rsidR="000E15D2">
          <w:rPr>
            <w:i/>
            <w:sz w:val="24"/>
          </w:rPr>
          <w:t>2  Reserved</w:t>
        </w:r>
        <w:proofErr w:type="gramEnd"/>
        <w:r w:rsidR="000E15D2">
          <w:rPr>
            <w:i/>
            <w:sz w:val="24"/>
          </w:rPr>
          <w:t xml:space="preserve"> for</w:t>
        </w:r>
        <w:r w:rsidR="000E15D2">
          <w:rPr>
            <w:i/>
            <w:spacing w:val="-3"/>
            <w:sz w:val="24"/>
          </w:rPr>
          <w:t xml:space="preserve"> </w:t>
        </w:r>
        <w:r w:rsidR="000E15D2">
          <w:rPr>
            <w:i/>
            <w:sz w:val="24"/>
          </w:rPr>
          <w:t>Future</w:t>
        </w:r>
        <w:r w:rsidR="000E15D2">
          <w:rPr>
            <w:i/>
            <w:spacing w:val="-1"/>
            <w:sz w:val="24"/>
          </w:rPr>
          <w:t xml:space="preserve"> </w:t>
        </w:r>
        <w:r w:rsidR="000E15D2">
          <w:rPr>
            <w:i/>
            <w:sz w:val="24"/>
          </w:rPr>
          <w:t>Use</w:t>
        </w:r>
        <w:r w:rsidR="000E15D2">
          <w:rPr>
            <w:i/>
            <w:sz w:val="24"/>
          </w:rPr>
          <w:tab/>
        </w:r>
        <w:r w:rsidR="000E15D2">
          <w:rPr>
            <w:sz w:val="24"/>
          </w:rPr>
          <w:t xml:space="preserve">8.2 </w:t>
        </w:r>
        <w:proofErr w:type="spellStart"/>
        <w:r w:rsidR="000E15D2">
          <w:rPr>
            <w:sz w:val="24"/>
          </w:rPr>
          <w:t>pg</w:t>
        </w:r>
        <w:proofErr w:type="spellEnd"/>
        <w:r w:rsidR="000E15D2">
          <w:rPr>
            <w:spacing w:val="-3"/>
            <w:sz w:val="24"/>
          </w:rPr>
          <w:t xml:space="preserve"> </w:t>
        </w:r>
        <w:r w:rsidR="000E15D2">
          <w:rPr>
            <w:sz w:val="24"/>
          </w:rPr>
          <w:t>2</w:t>
        </w:r>
      </w:hyperlink>
    </w:p>
    <w:p w14:paraId="5A4704BF" w14:textId="77777777" w:rsidR="00ED15F1" w:rsidRDefault="009630B1">
      <w:pPr>
        <w:tabs>
          <w:tab w:val="left" w:leader="dot" w:pos="8372"/>
        </w:tabs>
        <w:ind w:left="1000"/>
        <w:rPr>
          <w:sz w:val="24"/>
        </w:rPr>
      </w:pPr>
      <w:hyperlink w:anchor="_bookmark159" w:history="1">
        <w:r w:rsidR="000E15D2">
          <w:rPr>
            <w:i/>
            <w:sz w:val="24"/>
          </w:rPr>
          <w:t>8.2-</w:t>
        </w:r>
        <w:proofErr w:type="gramStart"/>
        <w:r w:rsidR="000E15D2">
          <w:rPr>
            <w:i/>
            <w:sz w:val="24"/>
          </w:rPr>
          <w:t>3  Reserved</w:t>
        </w:r>
        <w:proofErr w:type="gramEnd"/>
        <w:r w:rsidR="000E15D2">
          <w:rPr>
            <w:i/>
            <w:sz w:val="24"/>
          </w:rPr>
          <w:t xml:space="preserve"> for</w:t>
        </w:r>
        <w:r w:rsidR="000E15D2">
          <w:rPr>
            <w:i/>
            <w:spacing w:val="-3"/>
            <w:sz w:val="24"/>
          </w:rPr>
          <w:t xml:space="preserve"> </w:t>
        </w:r>
        <w:r w:rsidR="000E15D2">
          <w:rPr>
            <w:i/>
            <w:sz w:val="24"/>
          </w:rPr>
          <w:t>Future</w:t>
        </w:r>
        <w:r w:rsidR="000E15D2">
          <w:rPr>
            <w:i/>
            <w:spacing w:val="-1"/>
            <w:sz w:val="24"/>
          </w:rPr>
          <w:t xml:space="preserve"> </w:t>
        </w:r>
        <w:r w:rsidR="000E15D2">
          <w:rPr>
            <w:i/>
            <w:sz w:val="24"/>
          </w:rPr>
          <w:t>Use</w:t>
        </w:r>
        <w:r w:rsidR="000E15D2">
          <w:rPr>
            <w:i/>
            <w:sz w:val="24"/>
          </w:rPr>
          <w:tab/>
        </w:r>
        <w:r w:rsidR="000E15D2">
          <w:rPr>
            <w:sz w:val="24"/>
          </w:rPr>
          <w:t xml:space="preserve">8.2 </w:t>
        </w:r>
        <w:proofErr w:type="spellStart"/>
        <w:r w:rsidR="000E15D2">
          <w:rPr>
            <w:sz w:val="24"/>
          </w:rPr>
          <w:t>pg</w:t>
        </w:r>
        <w:proofErr w:type="spellEnd"/>
        <w:r w:rsidR="000E15D2">
          <w:rPr>
            <w:spacing w:val="-3"/>
            <w:sz w:val="24"/>
          </w:rPr>
          <w:t xml:space="preserve"> </w:t>
        </w:r>
        <w:r w:rsidR="000E15D2">
          <w:rPr>
            <w:sz w:val="24"/>
          </w:rPr>
          <w:t>3</w:t>
        </w:r>
      </w:hyperlink>
    </w:p>
    <w:p w14:paraId="718E0B32" w14:textId="77777777" w:rsidR="00ED15F1" w:rsidRDefault="009630B1">
      <w:pPr>
        <w:pStyle w:val="BodyText"/>
        <w:tabs>
          <w:tab w:val="left" w:leader="dot" w:pos="8372"/>
        </w:tabs>
        <w:ind w:left="760"/>
      </w:pPr>
      <w:hyperlink w:anchor="_bookmark160" w:history="1">
        <w:r w:rsidR="000E15D2">
          <w:t xml:space="preserve">Sec. </w:t>
        </w:r>
        <w:proofErr w:type="gramStart"/>
        <w:r w:rsidR="000E15D2">
          <w:t>8.3  Administrative</w:t>
        </w:r>
        <w:proofErr w:type="gramEnd"/>
        <w:r w:rsidR="000E15D2">
          <w:rPr>
            <w:spacing w:val="-4"/>
          </w:rPr>
          <w:t xml:space="preserve"> </w:t>
        </w:r>
        <w:r w:rsidR="000E15D2">
          <w:t>Review</w:t>
        </w:r>
        <w:r w:rsidR="000E15D2">
          <w:rPr>
            <w:spacing w:val="-2"/>
          </w:rPr>
          <w:t xml:space="preserve"> </w:t>
        </w:r>
        <w:r w:rsidR="000E15D2">
          <w:t>Procedure</w:t>
        </w:r>
        <w:r w:rsidR="000E15D2">
          <w:tab/>
          <w:t xml:space="preserve">8.3 </w:t>
        </w:r>
        <w:proofErr w:type="spellStart"/>
        <w:r w:rsidR="000E15D2">
          <w:t>pg</w:t>
        </w:r>
        <w:proofErr w:type="spellEnd"/>
        <w:r w:rsidR="000E15D2">
          <w:rPr>
            <w:spacing w:val="-3"/>
          </w:rPr>
          <w:t xml:space="preserve"> </w:t>
        </w:r>
        <w:r w:rsidR="000E15D2">
          <w:t>1</w:t>
        </w:r>
      </w:hyperlink>
    </w:p>
    <w:p w14:paraId="71506802" w14:textId="77777777" w:rsidR="00ED15F1" w:rsidRDefault="009630B1">
      <w:pPr>
        <w:pStyle w:val="BodyText"/>
        <w:tabs>
          <w:tab w:val="left" w:leader="dot" w:pos="8372"/>
        </w:tabs>
        <w:ind w:left="1000"/>
      </w:pPr>
      <w:hyperlink w:anchor="_bookmark161" w:history="1">
        <w:r w:rsidR="000E15D2">
          <w:t>8.3-1</w:t>
        </w:r>
        <w:r w:rsidR="000E15D2">
          <w:rPr>
            <w:spacing w:val="59"/>
          </w:rPr>
          <w:t xml:space="preserve"> </w:t>
        </w:r>
        <w:r w:rsidR="000E15D2">
          <w:t>Zoning</w:t>
        </w:r>
        <w:r w:rsidR="000E15D2">
          <w:rPr>
            <w:spacing w:val="-3"/>
          </w:rPr>
          <w:t xml:space="preserve"> </w:t>
        </w:r>
        <w:r w:rsidR="000E15D2">
          <w:t>Permits</w:t>
        </w:r>
        <w:r w:rsidR="000E15D2">
          <w:tab/>
          <w:t xml:space="preserve">8.3 </w:t>
        </w:r>
        <w:proofErr w:type="spellStart"/>
        <w:r w:rsidR="000E15D2">
          <w:t>pg</w:t>
        </w:r>
        <w:proofErr w:type="spellEnd"/>
        <w:r w:rsidR="000E15D2">
          <w:rPr>
            <w:spacing w:val="-3"/>
          </w:rPr>
          <w:t xml:space="preserve"> </w:t>
        </w:r>
        <w:r w:rsidR="000E15D2">
          <w:t>1</w:t>
        </w:r>
      </w:hyperlink>
    </w:p>
    <w:p w14:paraId="34B315D4" w14:textId="77777777" w:rsidR="00ED15F1" w:rsidRDefault="009630B1">
      <w:pPr>
        <w:pStyle w:val="BodyText"/>
        <w:tabs>
          <w:tab w:val="left" w:leader="dot" w:pos="8372"/>
        </w:tabs>
        <w:ind w:left="760"/>
      </w:pPr>
      <w:hyperlink w:anchor="_bookmark162" w:history="1">
        <w:r w:rsidR="000E15D2">
          <w:t>Sec. 8.4</w:t>
        </w:r>
        <w:r w:rsidR="000E15D2">
          <w:rPr>
            <w:spacing w:val="59"/>
          </w:rPr>
          <w:t xml:space="preserve"> </w:t>
        </w:r>
        <w:r w:rsidR="000E15D2">
          <w:t>Development</w:t>
        </w:r>
        <w:r w:rsidR="000E15D2">
          <w:rPr>
            <w:spacing w:val="-1"/>
          </w:rPr>
          <w:t xml:space="preserve"> </w:t>
        </w:r>
        <w:r w:rsidR="000E15D2">
          <w:t>Permits</w:t>
        </w:r>
        <w:r w:rsidR="000E15D2">
          <w:tab/>
          <w:t xml:space="preserve">8.4 </w:t>
        </w:r>
        <w:proofErr w:type="spellStart"/>
        <w:r w:rsidR="000E15D2">
          <w:t>pg</w:t>
        </w:r>
        <w:proofErr w:type="spellEnd"/>
        <w:r w:rsidR="000E15D2">
          <w:rPr>
            <w:spacing w:val="-3"/>
          </w:rPr>
          <w:t xml:space="preserve"> </w:t>
        </w:r>
        <w:r w:rsidR="000E15D2">
          <w:t>1</w:t>
        </w:r>
      </w:hyperlink>
    </w:p>
    <w:p w14:paraId="55593EA8" w14:textId="77777777" w:rsidR="00ED15F1" w:rsidRDefault="009630B1">
      <w:pPr>
        <w:pStyle w:val="BodyText"/>
        <w:tabs>
          <w:tab w:val="left" w:leader="dot" w:pos="8372"/>
        </w:tabs>
        <w:ind w:left="1000"/>
      </w:pPr>
      <w:hyperlink w:anchor="_bookmark163" w:history="1">
        <w:r w:rsidR="000E15D2">
          <w:t>8.4-1</w:t>
        </w:r>
        <w:r w:rsidR="000E15D2">
          <w:rPr>
            <w:spacing w:val="59"/>
          </w:rPr>
          <w:t xml:space="preserve"> </w:t>
        </w:r>
        <w:r w:rsidR="000E15D2">
          <w:t>Zoning</w:t>
        </w:r>
        <w:r w:rsidR="000E15D2">
          <w:rPr>
            <w:spacing w:val="-3"/>
          </w:rPr>
          <w:t xml:space="preserve"> </w:t>
        </w:r>
        <w:r w:rsidR="000E15D2">
          <w:t>Permits</w:t>
        </w:r>
        <w:r w:rsidR="000E15D2">
          <w:tab/>
          <w:t xml:space="preserve">8.4 </w:t>
        </w:r>
        <w:proofErr w:type="spellStart"/>
        <w:r w:rsidR="000E15D2">
          <w:t>pg</w:t>
        </w:r>
        <w:proofErr w:type="spellEnd"/>
        <w:r w:rsidR="000E15D2">
          <w:rPr>
            <w:spacing w:val="-3"/>
          </w:rPr>
          <w:t xml:space="preserve"> </w:t>
        </w:r>
        <w:r w:rsidR="000E15D2">
          <w:t>1</w:t>
        </w:r>
      </w:hyperlink>
    </w:p>
    <w:p w14:paraId="5BC5884C" w14:textId="77777777" w:rsidR="00ED15F1" w:rsidRDefault="009630B1">
      <w:pPr>
        <w:pStyle w:val="BodyText"/>
        <w:tabs>
          <w:tab w:val="left" w:leader="dot" w:pos="8372"/>
        </w:tabs>
        <w:ind w:left="760"/>
      </w:pPr>
      <w:hyperlink w:anchor="_bookmark164" w:history="1">
        <w:r w:rsidR="000E15D2">
          <w:t xml:space="preserve">Sec. </w:t>
        </w:r>
        <w:proofErr w:type="gramStart"/>
        <w:r w:rsidR="000E15D2">
          <w:t>8.5  Zoning</w:t>
        </w:r>
        <w:proofErr w:type="gramEnd"/>
        <w:r w:rsidR="000E15D2">
          <w:t xml:space="preserve"> and</w:t>
        </w:r>
        <w:r w:rsidR="000E15D2">
          <w:rPr>
            <w:spacing w:val="-3"/>
          </w:rPr>
          <w:t xml:space="preserve"> </w:t>
        </w:r>
        <w:r w:rsidR="000E15D2">
          <w:t>Building</w:t>
        </w:r>
        <w:r w:rsidR="000E15D2">
          <w:rPr>
            <w:spacing w:val="-4"/>
          </w:rPr>
          <w:t xml:space="preserve"> </w:t>
        </w:r>
        <w:r w:rsidR="000E15D2">
          <w:t>Permits</w:t>
        </w:r>
        <w:r w:rsidR="000E15D2">
          <w:tab/>
          <w:t xml:space="preserve">8.5 </w:t>
        </w:r>
        <w:proofErr w:type="spellStart"/>
        <w:r w:rsidR="000E15D2">
          <w:t>pg</w:t>
        </w:r>
        <w:proofErr w:type="spellEnd"/>
        <w:r w:rsidR="000E15D2">
          <w:rPr>
            <w:spacing w:val="-3"/>
          </w:rPr>
          <w:t xml:space="preserve"> </w:t>
        </w:r>
        <w:r w:rsidR="000E15D2">
          <w:t>1</w:t>
        </w:r>
      </w:hyperlink>
    </w:p>
    <w:p w14:paraId="440AC093" w14:textId="77777777" w:rsidR="00ED15F1" w:rsidRDefault="009630B1">
      <w:pPr>
        <w:pStyle w:val="BodyText"/>
        <w:tabs>
          <w:tab w:val="left" w:leader="dot" w:pos="8372"/>
        </w:tabs>
        <w:ind w:left="1000"/>
      </w:pPr>
      <w:hyperlink w:anchor="_bookmark165" w:history="1">
        <w:r w:rsidR="000E15D2">
          <w:t>8.5-1</w:t>
        </w:r>
        <w:r w:rsidR="000E15D2">
          <w:rPr>
            <w:spacing w:val="59"/>
          </w:rPr>
          <w:t xml:space="preserve"> </w:t>
        </w:r>
        <w:r w:rsidR="000E15D2">
          <w:t>Zoning</w:t>
        </w:r>
        <w:r w:rsidR="000E15D2">
          <w:rPr>
            <w:spacing w:val="-3"/>
          </w:rPr>
          <w:t xml:space="preserve"> </w:t>
        </w:r>
        <w:r w:rsidR="000E15D2">
          <w:t>Permits</w:t>
        </w:r>
        <w:r w:rsidR="000E15D2">
          <w:tab/>
          <w:t xml:space="preserve">8.5 </w:t>
        </w:r>
        <w:proofErr w:type="spellStart"/>
        <w:r w:rsidR="000E15D2">
          <w:t>pg</w:t>
        </w:r>
        <w:proofErr w:type="spellEnd"/>
        <w:r w:rsidR="000E15D2">
          <w:rPr>
            <w:spacing w:val="-3"/>
          </w:rPr>
          <w:t xml:space="preserve"> </w:t>
        </w:r>
        <w:r w:rsidR="000E15D2">
          <w:t>1</w:t>
        </w:r>
      </w:hyperlink>
    </w:p>
    <w:p w14:paraId="6B8A8FA2" w14:textId="77777777" w:rsidR="00ED15F1" w:rsidRDefault="009630B1">
      <w:pPr>
        <w:pStyle w:val="BodyText"/>
        <w:tabs>
          <w:tab w:val="left" w:leader="dot" w:pos="8372"/>
        </w:tabs>
        <w:ind w:left="1000"/>
      </w:pPr>
      <w:hyperlink w:anchor="_bookmark166" w:history="1">
        <w:r w:rsidR="000E15D2">
          <w:t>8.5-</w:t>
        </w:r>
        <w:proofErr w:type="gramStart"/>
        <w:r w:rsidR="000E15D2">
          <w:t>2  Certificates</w:t>
        </w:r>
        <w:proofErr w:type="gramEnd"/>
        <w:r w:rsidR="000E15D2">
          <w:rPr>
            <w:spacing w:val="-1"/>
          </w:rPr>
          <w:t xml:space="preserve"> </w:t>
        </w:r>
        <w:r w:rsidR="000E15D2">
          <w:t>of</w:t>
        </w:r>
        <w:r w:rsidR="000E15D2">
          <w:rPr>
            <w:spacing w:val="-1"/>
          </w:rPr>
          <w:t xml:space="preserve"> </w:t>
        </w:r>
        <w:r w:rsidR="000E15D2">
          <w:t>Occupancy</w:t>
        </w:r>
        <w:r w:rsidR="000E15D2">
          <w:tab/>
          <w:t xml:space="preserve">8.5 </w:t>
        </w:r>
        <w:proofErr w:type="spellStart"/>
        <w:r w:rsidR="000E15D2">
          <w:t>pg</w:t>
        </w:r>
        <w:proofErr w:type="spellEnd"/>
        <w:r w:rsidR="000E15D2">
          <w:rPr>
            <w:spacing w:val="-3"/>
          </w:rPr>
          <w:t xml:space="preserve"> </w:t>
        </w:r>
        <w:r w:rsidR="000E15D2">
          <w:t>2</w:t>
        </w:r>
      </w:hyperlink>
    </w:p>
    <w:p w14:paraId="3DB51796" w14:textId="77777777" w:rsidR="00ED15F1" w:rsidRDefault="009630B1">
      <w:pPr>
        <w:tabs>
          <w:tab w:val="left" w:leader="dot" w:pos="8372"/>
        </w:tabs>
        <w:ind w:left="760"/>
        <w:rPr>
          <w:sz w:val="24"/>
        </w:rPr>
      </w:pPr>
      <w:hyperlink w:anchor="_bookmark167" w:history="1">
        <w:r w:rsidR="000E15D2">
          <w:rPr>
            <w:i/>
            <w:sz w:val="24"/>
          </w:rPr>
          <w:t xml:space="preserve">Sec. </w:t>
        </w:r>
        <w:proofErr w:type="gramStart"/>
        <w:r w:rsidR="000E15D2">
          <w:rPr>
            <w:i/>
            <w:sz w:val="24"/>
          </w:rPr>
          <w:t>8.7  Reserved</w:t>
        </w:r>
        <w:proofErr w:type="gramEnd"/>
        <w:r w:rsidR="000E15D2">
          <w:rPr>
            <w:i/>
            <w:sz w:val="24"/>
          </w:rPr>
          <w:t xml:space="preserve"> for</w:t>
        </w:r>
        <w:r w:rsidR="000E15D2">
          <w:rPr>
            <w:i/>
            <w:spacing w:val="-2"/>
            <w:sz w:val="24"/>
          </w:rPr>
          <w:t xml:space="preserve"> </w:t>
        </w:r>
        <w:r w:rsidR="000E15D2">
          <w:rPr>
            <w:i/>
            <w:sz w:val="24"/>
          </w:rPr>
          <w:t>Future</w:t>
        </w:r>
        <w:r w:rsidR="000E15D2">
          <w:rPr>
            <w:i/>
            <w:spacing w:val="-1"/>
            <w:sz w:val="24"/>
          </w:rPr>
          <w:t xml:space="preserve"> </w:t>
        </w:r>
        <w:r w:rsidR="000E15D2">
          <w:rPr>
            <w:i/>
            <w:sz w:val="24"/>
          </w:rPr>
          <w:t>Use</w:t>
        </w:r>
        <w:r w:rsidR="000E15D2">
          <w:rPr>
            <w:i/>
            <w:sz w:val="24"/>
          </w:rPr>
          <w:tab/>
        </w:r>
        <w:r w:rsidR="000E15D2">
          <w:rPr>
            <w:sz w:val="24"/>
          </w:rPr>
          <w:t xml:space="preserve">8.7 </w:t>
        </w:r>
        <w:proofErr w:type="spellStart"/>
        <w:r w:rsidR="000E15D2">
          <w:rPr>
            <w:sz w:val="24"/>
          </w:rPr>
          <w:t>pg</w:t>
        </w:r>
        <w:proofErr w:type="spellEnd"/>
        <w:r w:rsidR="000E15D2">
          <w:rPr>
            <w:spacing w:val="-3"/>
            <w:sz w:val="24"/>
          </w:rPr>
          <w:t xml:space="preserve"> </w:t>
        </w:r>
        <w:r w:rsidR="000E15D2">
          <w:rPr>
            <w:sz w:val="24"/>
          </w:rPr>
          <w:t>1</w:t>
        </w:r>
      </w:hyperlink>
    </w:p>
    <w:p w14:paraId="6756B852" w14:textId="77777777" w:rsidR="00ED15F1" w:rsidRDefault="009630B1">
      <w:pPr>
        <w:pStyle w:val="BodyText"/>
        <w:tabs>
          <w:tab w:val="left" w:leader="dot" w:pos="8372"/>
        </w:tabs>
        <w:ind w:left="760"/>
      </w:pPr>
      <w:hyperlink w:anchor="_bookmark168" w:history="1">
        <w:r w:rsidR="000E15D2">
          <w:t xml:space="preserve">Sec. </w:t>
        </w:r>
        <w:proofErr w:type="gramStart"/>
        <w:r w:rsidR="000E15D2">
          <w:t>8.8  Text</w:t>
        </w:r>
        <w:proofErr w:type="gramEnd"/>
        <w:r w:rsidR="000E15D2">
          <w:t xml:space="preserve"> and Zoning Map</w:t>
        </w:r>
        <w:r w:rsidR="000E15D2">
          <w:rPr>
            <w:spacing w:val="-6"/>
          </w:rPr>
          <w:t xml:space="preserve"> </w:t>
        </w:r>
        <w:r w:rsidR="000E15D2">
          <w:t>Amendments (</w:t>
        </w:r>
        <w:proofErr w:type="spellStart"/>
        <w:r w:rsidR="000E15D2">
          <w:t>Rezonings</w:t>
        </w:r>
        <w:proofErr w:type="spellEnd"/>
        <w:r w:rsidR="000E15D2">
          <w:t>)</w:t>
        </w:r>
        <w:r w:rsidR="000E15D2">
          <w:tab/>
          <w:t xml:space="preserve">8.8 </w:t>
        </w:r>
        <w:proofErr w:type="spellStart"/>
        <w:r w:rsidR="000E15D2">
          <w:t>pg</w:t>
        </w:r>
        <w:proofErr w:type="spellEnd"/>
        <w:r w:rsidR="000E15D2">
          <w:rPr>
            <w:spacing w:val="-3"/>
          </w:rPr>
          <w:t xml:space="preserve"> </w:t>
        </w:r>
        <w:r w:rsidR="000E15D2">
          <w:t>1</w:t>
        </w:r>
      </w:hyperlink>
    </w:p>
    <w:p w14:paraId="04EA1209" w14:textId="77777777" w:rsidR="00ED15F1" w:rsidRDefault="009630B1">
      <w:pPr>
        <w:pStyle w:val="BodyText"/>
        <w:tabs>
          <w:tab w:val="left" w:leader="dot" w:pos="8372"/>
        </w:tabs>
        <w:ind w:left="1000"/>
      </w:pPr>
      <w:hyperlink w:anchor="_bookmark169" w:history="1">
        <w:r w:rsidR="000E15D2">
          <w:t>8.8-1</w:t>
        </w:r>
        <w:r w:rsidR="000E15D2">
          <w:rPr>
            <w:spacing w:val="58"/>
          </w:rPr>
          <w:t xml:space="preserve"> </w:t>
        </w:r>
        <w:r w:rsidR="000E15D2">
          <w:t>General</w:t>
        </w:r>
        <w:r w:rsidR="000E15D2">
          <w:rPr>
            <w:spacing w:val="-1"/>
          </w:rPr>
          <w:t xml:space="preserve"> </w:t>
        </w:r>
        <w:r w:rsidR="000E15D2">
          <w:t>Procedure</w:t>
        </w:r>
        <w:r w:rsidR="000E15D2">
          <w:tab/>
          <w:t xml:space="preserve">8.8 </w:t>
        </w:r>
        <w:proofErr w:type="spellStart"/>
        <w:r w:rsidR="000E15D2">
          <w:t>pg</w:t>
        </w:r>
        <w:proofErr w:type="spellEnd"/>
        <w:r w:rsidR="000E15D2">
          <w:rPr>
            <w:spacing w:val="-3"/>
          </w:rPr>
          <w:t xml:space="preserve"> </w:t>
        </w:r>
        <w:r w:rsidR="000E15D2">
          <w:t>1</w:t>
        </w:r>
      </w:hyperlink>
    </w:p>
    <w:p w14:paraId="22C29A7E" w14:textId="77777777" w:rsidR="00ED15F1" w:rsidRDefault="009630B1">
      <w:pPr>
        <w:pStyle w:val="BodyText"/>
        <w:tabs>
          <w:tab w:val="left" w:leader="dot" w:pos="8372"/>
        </w:tabs>
        <w:spacing w:before="1"/>
        <w:ind w:left="1000"/>
      </w:pPr>
      <w:hyperlink w:anchor="_bookmark170" w:history="1">
        <w:r w:rsidR="000E15D2">
          <w:t>8.8-2</w:t>
        </w:r>
        <w:r w:rsidR="000E15D2">
          <w:rPr>
            <w:spacing w:val="57"/>
          </w:rPr>
          <w:t xml:space="preserve"> </w:t>
        </w:r>
        <w:r w:rsidR="000E15D2">
          <w:t>Special</w:t>
        </w:r>
        <w:r w:rsidR="000E15D2">
          <w:rPr>
            <w:spacing w:val="-1"/>
          </w:rPr>
          <w:t xml:space="preserve"> </w:t>
        </w:r>
        <w:r w:rsidR="000E15D2">
          <w:t>Procedures</w:t>
        </w:r>
        <w:r w:rsidR="000E15D2">
          <w:tab/>
          <w:t xml:space="preserve">8.8 </w:t>
        </w:r>
        <w:proofErr w:type="spellStart"/>
        <w:r w:rsidR="000E15D2">
          <w:t>pg</w:t>
        </w:r>
        <w:proofErr w:type="spellEnd"/>
        <w:r w:rsidR="000E15D2">
          <w:rPr>
            <w:spacing w:val="-3"/>
          </w:rPr>
          <w:t xml:space="preserve"> </w:t>
        </w:r>
        <w:r w:rsidR="000E15D2">
          <w:t>2</w:t>
        </w:r>
      </w:hyperlink>
    </w:p>
    <w:p w14:paraId="1EADA898" w14:textId="77777777" w:rsidR="00ED15F1" w:rsidRDefault="009630B1">
      <w:pPr>
        <w:pStyle w:val="BodyText"/>
        <w:tabs>
          <w:tab w:val="left" w:leader="dot" w:pos="8372"/>
        </w:tabs>
        <w:ind w:left="1000"/>
      </w:pPr>
      <w:hyperlink w:anchor="_bookmark171" w:history="1">
        <w:r w:rsidR="000E15D2">
          <w:t>8.8-</w:t>
        </w:r>
        <w:proofErr w:type="gramStart"/>
        <w:r w:rsidR="000E15D2">
          <w:t>3  Amendment</w:t>
        </w:r>
        <w:proofErr w:type="gramEnd"/>
        <w:r w:rsidR="000E15D2">
          <w:t xml:space="preserve"> Fee for</w:t>
        </w:r>
        <w:r w:rsidR="000E15D2">
          <w:rPr>
            <w:spacing w:val="-4"/>
          </w:rPr>
          <w:t xml:space="preserve"> </w:t>
        </w:r>
        <w:r w:rsidR="000E15D2">
          <w:t>Map</w:t>
        </w:r>
        <w:r w:rsidR="000E15D2">
          <w:rPr>
            <w:spacing w:val="-2"/>
          </w:rPr>
          <w:t xml:space="preserve"> </w:t>
        </w:r>
        <w:r w:rsidR="000E15D2">
          <w:t>Amendment</w:t>
        </w:r>
        <w:r w:rsidR="000E15D2">
          <w:tab/>
          <w:t xml:space="preserve">8.8 </w:t>
        </w:r>
        <w:proofErr w:type="spellStart"/>
        <w:r w:rsidR="000E15D2">
          <w:t>pg</w:t>
        </w:r>
        <w:proofErr w:type="spellEnd"/>
        <w:r w:rsidR="000E15D2">
          <w:rPr>
            <w:spacing w:val="-3"/>
          </w:rPr>
          <w:t xml:space="preserve"> </w:t>
        </w:r>
        <w:r w:rsidR="000E15D2">
          <w:t>3</w:t>
        </w:r>
      </w:hyperlink>
    </w:p>
    <w:p w14:paraId="07299A60" w14:textId="77777777" w:rsidR="00ED15F1" w:rsidRDefault="009630B1">
      <w:pPr>
        <w:pStyle w:val="BodyText"/>
        <w:tabs>
          <w:tab w:val="left" w:leader="dot" w:pos="8372"/>
        </w:tabs>
        <w:ind w:left="1000"/>
      </w:pPr>
      <w:hyperlink w:anchor="_bookmark172" w:history="1">
        <w:r w:rsidR="000E15D2">
          <w:t>8.8-</w:t>
        </w:r>
        <w:proofErr w:type="gramStart"/>
        <w:r w:rsidR="000E15D2">
          <w:t>4  Amendments</w:t>
        </w:r>
        <w:proofErr w:type="gramEnd"/>
        <w:r w:rsidR="000E15D2">
          <w:t xml:space="preserve"> to Change the Zoning Classification of</w:t>
        </w:r>
        <w:r w:rsidR="000E15D2">
          <w:rPr>
            <w:spacing w:val="-10"/>
          </w:rPr>
          <w:t xml:space="preserve"> </w:t>
        </w:r>
        <w:r w:rsidR="000E15D2">
          <w:t>an Area</w:t>
        </w:r>
        <w:r w:rsidR="000E15D2">
          <w:tab/>
          <w:t xml:space="preserve">8.8 </w:t>
        </w:r>
        <w:proofErr w:type="spellStart"/>
        <w:r w:rsidR="000E15D2">
          <w:t>pg</w:t>
        </w:r>
        <w:proofErr w:type="spellEnd"/>
        <w:r w:rsidR="000E15D2">
          <w:rPr>
            <w:spacing w:val="-3"/>
          </w:rPr>
          <w:t xml:space="preserve"> </w:t>
        </w:r>
        <w:r w:rsidR="000E15D2">
          <w:t>4</w:t>
        </w:r>
      </w:hyperlink>
    </w:p>
    <w:p w14:paraId="62140F78" w14:textId="77777777" w:rsidR="00ED15F1" w:rsidRDefault="009630B1">
      <w:pPr>
        <w:pStyle w:val="BodyText"/>
        <w:tabs>
          <w:tab w:val="left" w:leader="dot" w:pos="8372"/>
        </w:tabs>
        <w:ind w:left="760"/>
      </w:pPr>
      <w:hyperlink w:anchor="_bookmark173" w:history="1">
        <w:r w:rsidR="000E15D2">
          <w:t>Sec.</w:t>
        </w:r>
        <w:r w:rsidR="000E15D2">
          <w:rPr>
            <w:spacing w:val="-1"/>
          </w:rPr>
          <w:t xml:space="preserve"> </w:t>
        </w:r>
        <w:r w:rsidR="000E15D2">
          <w:t>8.9</w:t>
        </w:r>
        <w:r w:rsidR="000E15D2">
          <w:rPr>
            <w:spacing w:val="59"/>
          </w:rPr>
          <w:t xml:space="preserve"> </w:t>
        </w:r>
        <w:r w:rsidR="000E15D2">
          <w:t>Subdivisions</w:t>
        </w:r>
        <w:r w:rsidR="000E15D2">
          <w:tab/>
          <w:t xml:space="preserve">8.9 </w:t>
        </w:r>
        <w:proofErr w:type="spellStart"/>
        <w:r w:rsidR="000E15D2">
          <w:t>pg</w:t>
        </w:r>
        <w:proofErr w:type="spellEnd"/>
        <w:r w:rsidR="000E15D2">
          <w:rPr>
            <w:spacing w:val="-3"/>
          </w:rPr>
          <w:t xml:space="preserve"> </w:t>
        </w:r>
        <w:r w:rsidR="000E15D2">
          <w:t>1</w:t>
        </w:r>
      </w:hyperlink>
    </w:p>
    <w:p w14:paraId="36A24A15" w14:textId="77777777" w:rsidR="00ED15F1" w:rsidRDefault="009630B1">
      <w:pPr>
        <w:pStyle w:val="BodyText"/>
        <w:tabs>
          <w:tab w:val="left" w:leader="dot" w:pos="8372"/>
        </w:tabs>
        <w:ind w:left="1000"/>
      </w:pPr>
      <w:hyperlink w:anchor="_bookmark174" w:history="1">
        <w:r w:rsidR="000E15D2">
          <w:t>Subdivision Process –</w:t>
        </w:r>
        <w:r w:rsidR="000E15D2">
          <w:rPr>
            <w:spacing w:val="-3"/>
          </w:rPr>
          <w:t xml:space="preserve"> </w:t>
        </w:r>
        <w:r w:rsidR="000E15D2">
          <w:t>Flow Chart</w:t>
        </w:r>
        <w:r w:rsidR="000E15D2">
          <w:tab/>
          <w:t xml:space="preserve">8.9 </w:t>
        </w:r>
        <w:proofErr w:type="spellStart"/>
        <w:r w:rsidR="000E15D2">
          <w:t>pg</w:t>
        </w:r>
        <w:proofErr w:type="spellEnd"/>
        <w:r w:rsidR="000E15D2">
          <w:rPr>
            <w:spacing w:val="-3"/>
          </w:rPr>
          <w:t xml:space="preserve"> </w:t>
        </w:r>
        <w:r w:rsidR="000E15D2">
          <w:t>1</w:t>
        </w:r>
      </w:hyperlink>
    </w:p>
    <w:p w14:paraId="0B00D928" w14:textId="77777777" w:rsidR="00ED15F1" w:rsidRDefault="009630B1">
      <w:pPr>
        <w:pStyle w:val="BodyText"/>
        <w:tabs>
          <w:tab w:val="left" w:leader="dot" w:pos="8372"/>
        </w:tabs>
        <w:ind w:left="1000"/>
      </w:pPr>
      <w:hyperlink w:anchor="_bookmark175" w:history="1">
        <w:r w:rsidR="000E15D2">
          <w:t>8.9-1</w:t>
        </w:r>
        <w:r w:rsidR="000E15D2">
          <w:rPr>
            <w:spacing w:val="58"/>
          </w:rPr>
          <w:t xml:space="preserve"> </w:t>
        </w:r>
        <w:r w:rsidR="000E15D2">
          <w:t>General Provisions</w:t>
        </w:r>
        <w:r w:rsidR="000E15D2">
          <w:tab/>
          <w:t xml:space="preserve">8.9 </w:t>
        </w:r>
        <w:proofErr w:type="spellStart"/>
        <w:r w:rsidR="000E15D2">
          <w:t>pg</w:t>
        </w:r>
        <w:proofErr w:type="spellEnd"/>
        <w:r w:rsidR="000E15D2">
          <w:rPr>
            <w:spacing w:val="-3"/>
          </w:rPr>
          <w:t xml:space="preserve"> </w:t>
        </w:r>
        <w:r w:rsidR="000E15D2">
          <w:t>2</w:t>
        </w:r>
      </w:hyperlink>
    </w:p>
    <w:p w14:paraId="3A97789F" w14:textId="77777777" w:rsidR="00ED15F1" w:rsidRDefault="009630B1">
      <w:pPr>
        <w:pStyle w:val="BodyText"/>
        <w:tabs>
          <w:tab w:val="left" w:leader="dot" w:pos="8372"/>
        </w:tabs>
        <w:ind w:left="1000"/>
      </w:pPr>
      <w:hyperlink w:anchor="_bookmark176" w:history="1">
        <w:r w:rsidR="000E15D2">
          <w:t>8.9-2</w:t>
        </w:r>
        <w:r w:rsidR="000E15D2">
          <w:rPr>
            <w:spacing w:val="58"/>
          </w:rPr>
          <w:t xml:space="preserve"> </w:t>
        </w:r>
        <w:r w:rsidR="000E15D2">
          <w:t>Definitions</w:t>
        </w:r>
        <w:r w:rsidR="000E15D2">
          <w:tab/>
          <w:t xml:space="preserve">8.9 </w:t>
        </w:r>
        <w:proofErr w:type="spellStart"/>
        <w:r w:rsidR="000E15D2">
          <w:t>pg</w:t>
        </w:r>
        <w:proofErr w:type="spellEnd"/>
        <w:r w:rsidR="000E15D2">
          <w:rPr>
            <w:spacing w:val="-3"/>
          </w:rPr>
          <w:t xml:space="preserve"> </w:t>
        </w:r>
        <w:r w:rsidR="000E15D2">
          <w:t>5</w:t>
        </w:r>
      </w:hyperlink>
    </w:p>
    <w:p w14:paraId="5FFB423A" w14:textId="77777777" w:rsidR="00ED15F1" w:rsidRDefault="009630B1">
      <w:pPr>
        <w:pStyle w:val="BodyText"/>
        <w:tabs>
          <w:tab w:val="left" w:leader="dot" w:pos="8252"/>
        </w:tabs>
        <w:ind w:left="1000"/>
      </w:pPr>
      <w:hyperlink w:anchor="_bookmark177" w:history="1">
        <w:r w:rsidR="000E15D2">
          <w:t>8.9-</w:t>
        </w:r>
        <w:proofErr w:type="gramStart"/>
        <w:r w:rsidR="000E15D2">
          <w:t>3  Procedures</w:t>
        </w:r>
        <w:proofErr w:type="gramEnd"/>
        <w:r w:rsidR="000E15D2">
          <w:t xml:space="preserve"> for Submissions and Review of</w:t>
        </w:r>
        <w:r w:rsidR="000E15D2">
          <w:rPr>
            <w:spacing w:val="-9"/>
          </w:rPr>
          <w:t xml:space="preserve"> </w:t>
        </w:r>
        <w:r w:rsidR="000E15D2">
          <w:t>Sketch</w:t>
        </w:r>
        <w:r w:rsidR="000E15D2">
          <w:rPr>
            <w:spacing w:val="-1"/>
          </w:rPr>
          <w:t xml:space="preserve"> </w:t>
        </w:r>
        <w:r w:rsidR="000E15D2">
          <w:t>Plan</w:t>
        </w:r>
        <w:r w:rsidR="000E15D2">
          <w:tab/>
          <w:t xml:space="preserve">8.9 </w:t>
        </w:r>
        <w:proofErr w:type="spellStart"/>
        <w:r w:rsidR="000E15D2">
          <w:t>pg</w:t>
        </w:r>
        <w:proofErr w:type="spellEnd"/>
        <w:r w:rsidR="000E15D2">
          <w:rPr>
            <w:spacing w:val="-3"/>
          </w:rPr>
          <w:t xml:space="preserve"> </w:t>
        </w:r>
        <w:r w:rsidR="000E15D2">
          <w:t>15</w:t>
        </w:r>
      </w:hyperlink>
    </w:p>
    <w:p w14:paraId="45289C70" w14:textId="77777777" w:rsidR="00ED15F1" w:rsidRDefault="009630B1">
      <w:pPr>
        <w:pStyle w:val="BodyText"/>
        <w:tabs>
          <w:tab w:val="left" w:leader="dot" w:pos="8252"/>
        </w:tabs>
        <w:ind w:left="1000"/>
      </w:pPr>
      <w:hyperlink w:anchor="_bookmark178" w:history="1">
        <w:r w:rsidR="000E15D2">
          <w:t>8.9-</w:t>
        </w:r>
        <w:proofErr w:type="gramStart"/>
        <w:r w:rsidR="000E15D2">
          <w:t>4  Procedures</w:t>
        </w:r>
        <w:proofErr w:type="gramEnd"/>
        <w:r w:rsidR="000E15D2">
          <w:t xml:space="preserve"> for Submission and Review of</w:t>
        </w:r>
        <w:r w:rsidR="000E15D2">
          <w:rPr>
            <w:spacing w:val="-9"/>
          </w:rPr>
          <w:t xml:space="preserve"> </w:t>
        </w:r>
        <w:r w:rsidR="000E15D2">
          <w:t>Preliminary</w:t>
        </w:r>
        <w:r w:rsidR="000E15D2">
          <w:rPr>
            <w:spacing w:val="-6"/>
          </w:rPr>
          <w:t xml:space="preserve"> </w:t>
        </w:r>
        <w:r w:rsidR="000E15D2">
          <w:t>Plan</w:t>
        </w:r>
        <w:r w:rsidR="000E15D2">
          <w:tab/>
          <w:t xml:space="preserve">8.9 </w:t>
        </w:r>
        <w:proofErr w:type="spellStart"/>
        <w:r w:rsidR="000E15D2">
          <w:t>pg</w:t>
        </w:r>
        <w:proofErr w:type="spellEnd"/>
        <w:r w:rsidR="000E15D2">
          <w:rPr>
            <w:spacing w:val="-3"/>
          </w:rPr>
          <w:t xml:space="preserve"> </w:t>
        </w:r>
        <w:r w:rsidR="000E15D2">
          <w:t>16</w:t>
        </w:r>
      </w:hyperlink>
    </w:p>
    <w:p w14:paraId="420647B5" w14:textId="77777777" w:rsidR="00ED15F1" w:rsidRDefault="00ED15F1">
      <w:pPr>
        <w:sectPr w:rsidR="00ED15F1">
          <w:pgSz w:w="12240" w:h="15840"/>
          <w:pgMar w:top="1360" w:right="540" w:bottom="280" w:left="1280" w:header="720" w:footer="720" w:gutter="0"/>
          <w:cols w:space="720"/>
        </w:sectPr>
      </w:pPr>
    </w:p>
    <w:p w14:paraId="05F9CE7D" w14:textId="77777777" w:rsidR="00ED15F1" w:rsidRDefault="009630B1">
      <w:pPr>
        <w:pStyle w:val="BodyText"/>
        <w:tabs>
          <w:tab w:val="left" w:leader="dot" w:pos="8252"/>
        </w:tabs>
        <w:spacing w:before="72"/>
        <w:ind w:left="1000"/>
      </w:pPr>
      <w:hyperlink w:anchor="_bookmark179" w:history="1">
        <w:r w:rsidR="000E15D2">
          <w:t>8.9-</w:t>
        </w:r>
        <w:proofErr w:type="gramStart"/>
        <w:r w:rsidR="000E15D2">
          <w:t>5  Procedures</w:t>
        </w:r>
        <w:proofErr w:type="gramEnd"/>
        <w:r w:rsidR="000E15D2">
          <w:t xml:space="preserve"> for Submission, Review and Recording of</w:t>
        </w:r>
        <w:r w:rsidR="000E15D2">
          <w:rPr>
            <w:spacing w:val="-10"/>
          </w:rPr>
          <w:t xml:space="preserve"> </w:t>
        </w:r>
        <w:r w:rsidR="000E15D2">
          <w:t>Final</w:t>
        </w:r>
        <w:r w:rsidR="000E15D2">
          <w:rPr>
            <w:spacing w:val="-1"/>
          </w:rPr>
          <w:t xml:space="preserve"> </w:t>
        </w:r>
        <w:r w:rsidR="000E15D2">
          <w:t>Plat</w:t>
        </w:r>
        <w:r w:rsidR="000E15D2">
          <w:tab/>
          <w:t xml:space="preserve">8.9 </w:t>
        </w:r>
        <w:proofErr w:type="spellStart"/>
        <w:r w:rsidR="000E15D2">
          <w:t>pg</w:t>
        </w:r>
        <w:proofErr w:type="spellEnd"/>
        <w:r w:rsidR="000E15D2">
          <w:rPr>
            <w:spacing w:val="-3"/>
          </w:rPr>
          <w:t xml:space="preserve"> </w:t>
        </w:r>
        <w:r w:rsidR="000E15D2">
          <w:t>19</w:t>
        </w:r>
      </w:hyperlink>
    </w:p>
    <w:p w14:paraId="5B733BD1" w14:textId="77777777" w:rsidR="00ED15F1" w:rsidRDefault="009630B1">
      <w:pPr>
        <w:pStyle w:val="BodyText"/>
        <w:tabs>
          <w:tab w:val="left" w:leader="dot" w:pos="8252"/>
        </w:tabs>
        <w:ind w:left="1000"/>
      </w:pPr>
      <w:hyperlink w:anchor="_bookmark180" w:history="1">
        <w:r w:rsidR="000E15D2">
          <w:t>8.9-6</w:t>
        </w:r>
        <w:r w:rsidR="000E15D2">
          <w:rPr>
            <w:spacing w:val="58"/>
          </w:rPr>
          <w:t xml:space="preserve"> </w:t>
        </w:r>
        <w:r w:rsidR="000E15D2">
          <w:t>Related Procedures</w:t>
        </w:r>
        <w:r w:rsidR="000E15D2">
          <w:tab/>
          <w:t xml:space="preserve">8.9 </w:t>
        </w:r>
        <w:proofErr w:type="spellStart"/>
        <w:r w:rsidR="000E15D2">
          <w:t>pg</w:t>
        </w:r>
        <w:proofErr w:type="spellEnd"/>
        <w:r w:rsidR="000E15D2">
          <w:rPr>
            <w:spacing w:val="-3"/>
          </w:rPr>
          <w:t xml:space="preserve"> </w:t>
        </w:r>
        <w:r w:rsidR="000E15D2">
          <w:t>21</w:t>
        </w:r>
      </w:hyperlink>
    </w:p>
    <w:p w14:paraId="6ECAB9C8" w14:textId="77777777" w:rsidR="00ED15F1" w:rsidRDefault="009630B1">
      <w:pPr>
        <w:pStyle w:val="BodyText"/>
        <w:tabs>
          <w:tab w:val="left" w:leader="dot" w:pos="8252"/>
        </w:tabs>
        <w:ind w:left="1000"/>
      </w:pPr>
      <w:hyperlink w:anchor="_bookmark181" w:history="1">
        <w:r w:rsidR="000E15D2">
          <w:t>8.9-</w:t>
        </w:r>
        <w:proofErr w:type="gramStart"/>
        <w:r w:rsidR="000E15D2">
          <w:t>7  Sketch</w:t>
        </w:r>
        <w:proofErr w:type="gramEnd"/>
        <w:r w:rsidR="000E15D2">
          <w:rPr>
            <w:spacing w:val="-3"/>
          </w:rPr>
          <w:t xml:space="preserve"> </w:t>
        </w:r>
        <w:r w:rsidR="000E15D2">
          <w:t>Plan</w:t>
        </w:r>
        <w:r w:rsidR="000E15D2">
          <w:rPr>
            <w:spacing w:val="-1"/>
          </w:rPr>
          <w:t xml:space="preserve"> </w:t>
        </w:r>
        <w:r w:rsidR="000E15D2">
          <w:t>Requirements</w:t>
        </w:r>
        <w:r w:rsidR="000E15D2">
          <w:tab/>
          <w:t xml:space="preserve">8.9 </w:t>
        </w:r>
        <w:proofErr w:type="spellStart"/>
        <w:r w:rsidR="000E15D2">
          <w:t>pg</w:t>
        </w:r>
        <w:proofErr w:type="spellEnd"/>
        <w:r w:rsidR="000E15D2">
          <w:rPr>
            <w:spacing w:val="-3"/>
          </w:rPr>
          <w:t xml:space="preserve"> </w:t>
        </w:r>
        <w:r w:rsidR="000E15D2">
          <w:t>24</w:t>
        </w:r>
      </w:hyperlink>
    </w:p>
    <w:p w14:paraId="72462D55" w14:textId="77777777" w:rsidR="00ED15F1" w:rsidRDefault="009630B1">
      <w:pPr>
        <w:pStyle w:val="BodyText"/>
        <w:tabs>
          <w:tab w:val="left" w:leader="dot" w:pos="8252"/>
        </w:tabs>
        <w:ind w:left="1000"/>
      </w:pPr>
      <w:hyperlink w:anchor="_bookmark182" w:history="1">
        <w:r w:rsidR="000E15D2">
          <w:t>8.9-</w:t>
        </w:r>
        <w:proofErr w:type="gramStart"/>
        <w:r w:rsidR="000E15D2">
          <w:t>8  Preliminary</w:t>
        </w:r>
        <w:proofErr w:type="gramEnd"/>
        <w:r w:rsidR="000E15D2">
          <w:rPr>
            <w:spacing w:val="-8"/>
          </w:rPr>
          <w:t xml:space="preserve"> </w:t>
        </w:r>
        <w:r w:rsidR="000E15D2">
          <w:t>Plan Requirements</w:t>
        </w:r>
        <w:r w:rsidR="000E15D2">
          <w:tab/>
          <w:t xml:space="preserve">8.9 </w:t>
        </w:r>
        <w:proofErr w:type="spellStart"/>
        <w:r w:rsidR="000E15D2">
          <w:t>pg</w:t>
        </w:r>
        <w:proofErr w:type="spellEnd"/>
        <w:r w:rsidR="000E15D2">
          <w:rPr>
            <w:spacing w:val="-3"/>
          </w:rPr>
          <w:t xml:space="preserve"> </w:t>
        </w:r>
        <w:r w:rsidR="000E15D2">
          <w:t>26</w:t>
        </w:r>
      </w:hyperlink>
    </w:p>
    <w:p w14:paraId="09460381" w14:textId="77777777" w:rsidR="00ED15F1" w:rsidRDefault="009630B1">
      <w:pPr>
        <w:pStyle w:val="BodyText"/>
        <w:tabs>
          <w:tab w:val="left" w:leader="dot" w:pos="8252"/>
        </w:tabs>
        <w:ind w:left="1000"/>
      </w:pPr>
      <w:hyperlink w:anchor="_bookmark183" w:history="1">
        <w:r w:rsidR="000E15D2">
          <w:t>8.9-</w:t>
        </w:r>
        <w:proofErr w:type="gramStart"/>
        <w:r w:rsidR="000E15D2">
          <w:t>9  Final</w:t>
        </w:r>
        <w:proofErr w:type="gramEnd"/>
        <w:r w:rsidR="000E15D2">
          <w:rPr>
            <w:spacing w:val="-2"/>
          </w:rPr>
          <w:t xml:space="preserve"> </w:t>
        </w:r>
        <w:r w:rsidR="000E15D2">
          <w:t>Plat Requirements</w:t>
        </w:r>
        <w:r w:rsidR="000E15D2">
          <w:tab/>
          <w:t xml:space="preserve">8.9 </w:t>
        </w:r>
        <w:proofErr w:type="spellStart"/>
        <w:r w:rsidR="000E15D2">
          <w:t>pg</w:t>
        </w:r>
        <w:proofErr w:type="spellEnd"/>
        <w:r w:rsidR="000E15D2">
          <w:rPr>
            <w:spacing w:val="-3"/>
          </w:rPr>
          <w:t xml:space="preserve"> </w:t>
        </w:r>
        <w:r w:rsidR="000E15D2">
          <w:t>30</w:t>
        </w:r>
      </w:hyperlink>
    </w:p>
    <w:p w14:paraId="5E011572" w14:textId="77777777" w:rsidR="00ED15F1" w:rsidRDefault="009630B1">
      <w:pPr>
        <w:pStyle w:val="BodyText"/>
        <w:tabs>
          <w:tab w:val="left" w:leader="dot" w:pos="8252"/>
        </w:tabs>
        <w:ind w:left="1000"/>
      </w:pPr>
      <w:hyperlink w:anchor="_bookmark184" w:history="1">
        <w:r w:rsidR="000E15D2">
          <w:t>8.9-</w:t>
        </w:r>
        <w:proofErr w:type="gramStart"/>
        <w:r w:rsidR="000E15D2">
          <w:t>10  Conformance</w:t>
        </w:r>
        <w:proofErr w:type="gramEnd"/>
        <w:r w:rsidR="000E15D2">
          <w:t xml:space="preserve"> with</w:t>
        </w:r>
        <w:r w:rsidR="000E15D2">
          <w:rPr>
            <w:spacing w:val="-5"/>
          </w:rPr>
          <w:t xml:space="preserve"> </w:t>
        </w:r>
        <w:r w:rsidR="000E15D2">
          <w:t>Existing</w:t>
        </w:r>
        <w:r w:rsidR="000E15D2">
          <w:rPr>
            <w:spacing w:val="-1"/>
          </w:rPr>
          <w:t xml:space="preserve"> </w:t>
        </w:r>
        <w:r w:rsidR="000E15D2">
          <w:t>Laws</w:t>
        </w:r>
        <w:r w:rsidR="000E15D2">
          <w:tab/>
          <w:t xml:space="preserve">8.9 </w:t>
        </w:r>
        <w:proofErr w:type="spellStart"/>
        <w:r w:rsidR="000E15D2">
          <w:t>pg</w:t>
        </w:r>
        <w:proofErr w:type="spellEnd"/>
        <w:r w:rsidR="000E15D2">
          <w:rPr>
            <w:spacing w:val="-3"/>
          </w:rPr>
          <w:t xml:space="preserve"> </w:t>
        </w:r>
        <w:r w:rsidR="000E15D2">
          <w:t>35</w:t>
        </w:r>
      </w:hyperlink>
    </w:p>
    <w:p w14:paraId="6AA0AF59" w14:textId="77777777" w:rsidR="00ED15F1" w:rsidRDefault="009630B1">
      <w:pPr>
        <w:pStyle w:val="BodyText"/>
        <w:tabs>
          <w:tab w:val="left" w:leader="dot" w:pos="8252"/>
        </w:tabs>
        <w:ind w:left="1000"/>
      </w:pPr>
      <w:hyperlink w:anchor="_bookmark185" w:history="1">
        <w:r w:rsidR="000E15D2">
          <w:t>8.9-11</w:t>
        </w:r>
        <w:r w:rsidR="000E15D2">
          <w:rPr>
            <w:spacing w:val="57"/>
          </w:rPr>
          <w:t xml:space="preserve"> </w:t>
        </w:r>
        <w:r w:rsidR="000E15D2">
          <w:t>Design</w:t>
        </w:r>
        <w:r w:rsidR="000E15D2">
          <w:rPr>
            <w:spacing w:val="-1"/>
          </w:rPr>
          <w:t xml:space="preserve"> </w:t>
        </w:r>
        <w:r w:rsidR="000E15D2">
          <w:t>Standards</w:t>
        </w:r>
        <w:r w:rsidR="000E15D2">
          <w:tab/>
          <w:t xml:space="preserve">8.9 </w:t>
        </w:r>
        <w:proofErr w:type="spellStart"/>
        <w:r w:rsidR="000E15D2">
          <w:t>pg</w:t>
        </w:r>
        <w:proofErr w:type="spellEnd"/>
        <w:r w:rsidR="000E15D2">
          <w:rPr>
            <w:spacing w:val="-3"/>
          </w:rPr>
          <w:t xml:space="preserve"> </w:t>
        </w:r>
        <w:r w:rsidR="000E15D2">
          <w:t>36</w:t>
        </w:r>
      </w:hyperlink>
    </w:p>
    <w:p w14:paraId="3173C99E" w14:textId="77777777" w:rsidR="00ED15F1" w:rsidRDefault="009630B1">
      <w:pPr>
        <w:pStyle w:val="BodyText"/>
        <w:tabs>
          <w:tab w:val="left" w:leader="dot" w:pos="8252"/>
        </w:tabs>
        <w:ind w:left="1000"/>
      </w:pPr>
      <w:hyperlink w:anchor="_bookmark186" w:history="1">
        <w:r w:rsidR="000E15D2">
          <w:t>8.9-12</w:t>
        </w:r>
        <w:r w:rsidR="000E15D2">
          <w:rPr>
            <w:spacing w:val="58"/>
          </w:rPr>
          <w:t xml:space="preserve"> </w:t>
        </w:r>
        <w:r w:rsidR="000E15D2">
          <w:t>Open</w:t>
        </w:r>
        <w:r w:rsidR="000E15D2">
          <w:tab/>
          <w:t xml:space="preserve">8.9 </w:t>
        </w:r>
        <w:proofErr w:type="spellStart"/>
        <w:r w:rsidR="000E15D2">
          <w:t>pg</w:t>
        </w:r>
        <w:proofErr w:type="spellEnd"/>
        <w:r w:rsidR="000E15D2">
          <w:rPr>
            <w:spacing w:val="-3"/>
          </w:rPr>
          <w:t xml:space="preserve"> </w:t>
        </w:r>
        <w:r w:rsidR="000E15D2">
          <w:t>43</w:t>
        </w:r>
      </w:hyperlink>
    </w:p>
    <w:p w14:paraId="420A7589" w14:textId="77777777" w:rsidR="00ED15F1" w:rsidRDefault="009630B1">
      <w:pPr>
        <w:pStyle w:val="BodyText"/>
        <w:tabs>
          <w:tab w:val="left" w:leader="dot" w:pos="8252"/>
        </w:tabs>
        <w:ind w:left="1000"/>
      </w:pPr>
      <w:hyperlink w:anchor="_bookmark187" w:history="1">
        <w:r w:rsidR="000E15D2">
          <w:t>8.9-</w:t>
        </w:r>
        <w:proofErr w:type="gramStart"/>
        <w:r w:rsidR="000E15D2">
          <w:t>13  Guarantee</w:t>
        </w:r>
        <w:proofErr w:type="gramEnd"/>
        <w:r w:rsidR="000E15D2">
          <w:t xml:space="preserve"> of</w:t>
        </w:r>
        <w:r w:rsidR="000E15D2">
          <w:rPr>
            <w:spacing w:val="-6"/>
          </w:rPr>
          <w:t xml:space="preserve"> </w:t>
        </w:r>
        <w:r w:rsidR="000E15D2">
          <w:t>Public Improvements</w:t>
        </w:r>
        <w:r w:rsidR="000E15D2">
          <w:tab/>
          <w:t xml:space="preserve">8.9 </w:t>
        </w:r>
        <w:proofErr w:type="spellStart"/>
        <w:r w:rsidR="000E15D2">
          <w:t>pg</w:t>
        </w:r>
        <w:proofErr w:type="spellEnd"/>
        <w:r w:rsidR="000E15D2">
          <w:rPr>
            <w:spacing w:val="-3"/>
          </w:rPr>
          <w:t xml:space="preserve"> </w:t>
        </w:r>
        <w:r w:rsidR="000E15D2">
          <w:t>44</w:t>
        </w:r>
      </w:hyperlink>
    </w:p>
    <w:p w14:paraId="264BD905" w14:textId="77777777" w:rsidR="00ED15F1" w:rsidRDefault="009630B1">
      <w:pPr>
        <w:pStyle w:val="BodyText"/>
        <w:tabs>
          <w:tab w:val="left" w:leader="dot" w:pos="8252"/>
        </w:tabs>
        <w:ind w:left="1000"/>
      </w:pPr>
      <w:hyperlink w:anchor="_bookmark188" w:history="1">
        <w:r w:rsidR="000E15D2">
          <w:t>8.9-</w:t>
        </w:r>
        <w:proofErr w:type="gramStart"/>
        <w:r w:rsidR="000E15D2">
          <w:t>14  Variances</w:t>
        </w:r>
        <w:proofErr w:type="gramEnd"/>
        <w:r w:rsidR="000E15D2">
          <w:t xml:space="preserve"> and Planned</w:t>
        </w:r>
        <w:r w:rsidR="000E15D2">
          <w:rPr>
            <w:spacing w:val="-4"/>
          </w:rPr>
          <w:t xml:space="preserve"> </w:t>
        </w:r>
        <w:r w:rsidR="000E15D2">
          <w:t>Unit</w:t>
        </w:r>
        <w:r w:rsidR="000E15D2">
          <w:rPr>
            <w:spacing w:val="-1"/>
          </w:rPr>
          <w:t xml:space="preserve"> </w:t>
        </w:r>
        <w:r w:rsidR="000E15D2">
          <w:t>Development</w:t>
        </w:r>
        <w:r w:rsidR="000E15D2">
          <w:tab/>
          <w:t xml:space="preserve">8.9 </w:t>
        </w:r>
        <w:proofErr w:type="spellStart"/>
        <w:r w:rsidR="000E15D2">
          <w:t>pg</w:t>
        </w:r>
        <w:proofErr w:type="spellEnd"/>
        <w:r w:rsidR="000E15D2">
          <w:rPr>
            <w:spacing w:val="-3"/>
          </w:rPr>
          <w:t xml:space="preserve"> </w:t>
        </w:r>
        <w:r w:rsidR="000E15D2">
          <w:t>45</w:t>
        </w:r>
      </w:hyperlink>
    </w:p>
    <w:p w14:paraId="46D15CE6" w14:textId="77777777" w:rsidR="00ED15F1" w:rsidRDefault="009630B1">
      <w:pPr>
        <w:pStyle w:val="BodyText"/>
        <w:tabs>
          <w:tab w:val="left" w:leader="dot" w:pos="8252"/>
        </w:tabs>
        <w:ind w:left="1000"/>
      </w:pPr>
      <w:hyperlink w:anchor="_bookmark189" w:history="1">
        <w:r w:rsidR="000E15D2">
          <w:t>8.9-15</w:t>
        </w:r>
        <w:r w:rsidR="000E15D2">
          <w:rPr>
            <w:spacing w:val="59"/>
          </w:rPr>
          <w:t xml:space="preserve"> </w:t>
        </w:r>
        <w:r w:rsidR="000E15D2">
          <w:t>Validity</w:t>
        </w:r>
        <w:r w:rsidR="000E15D2">
          <w:tab/>
          <w:t xml:space="preserve">8.9 </w:t>
        </w:r>
        <w:proofErr w:type="spellStart"/>
        <w:r w:rsidR="000E15D2">
          <w:t>pg</w:t>
        </w:r>
        <w:proofErr w:type="spellEnd"/>
        <w:r w:rsidR="000E15D2">
          <w:rPr>
            <w:spacing w:val="-3"/>
          </w:rPr>
          <w:t xml:space="preserve"> </w:t>
        </w:r>
        <w:r w:rsidR="000E15D2">
          <w:t>46</w:t>
        </w:r>
      </w:hyperlink>
    </w:p>
    <w:p w14:paraId="68E5B35A" w14:textId="77777777" w:rsidR="00ED15F1" w:rsidRDefault="009630B1">
      <w:pPr>
        <w:pStyle w:val="BodyText"/>
        <w:tabs>
          <w:tab w:val="left" w:leader="dot" w:pos="8252"/>
        </w:tabs>
        <w:ind w:left="1000"/>
      </w:pPr>
      <w:hyperlink w:anchor="_bookmark190" w:history="1">
        <w:r w:rsidR="000E15D2">
          <w:t>8.9-</w:t>
        </w:r>
        <w:proofErr w:type="gramStart"/>
        <w:r w:rsidR="000E15D2">
          <w:t>16  Schedule</w:t>
        </w:r>
        <w:proofErr w:type="gramEnd"/>
        <w:r w:rsidR="000E15D2">
          <w:rPr>
            <w:spacing w:val="-3"/>
          </w:rPr>
          <w:t xml:space="preserve"> </w:t>
        </w:r>
        <w:r w:rsidR="000E15D2">
          <w:t>of</w:t>
        </w:r>
        <w:r w:rsidR="000E15D2">
          <w:rPr>
            <w:spacing w:val="-1"/>
          </w:rPr>
          <w:t xml:space="preserve"> </w:t>
        </w:r>
        <w:r w:rsidR="000E15D2">
          <w:t>Fees</w:t>
        </w:r>
        <w:r w:rsidR="000E15D2">
          <w:tab/>
          <w:t xml:space="preserve">8.9 </w:t>
        </w:r>
        <w:proofErr w:type="spellStart"/>
        <w:r w:rsidR="000E15D2">
          <w:t>pg</w:t>
        </w:r>
        <w:proofErr w:type="spellEnd"/>
        <w:r w:rsidR="000E15D2">
          <w:rPr>
            <w:spacing w:val="-3"/>
          </w:rPr>
          <w:t xml:space="preserve"> </w:t>
        </w:r>
        <w:r w:rsidR="000E15D2">
          <w:t>47</w:t>
        </w:r>
      </w:hyperlink>
    </w:p>
    <w:p w14:paraId="4F1E6EB1" w14:textId="77777777" w:rsidR="00ED15F1" w:rsidRDefault="009630B1">
      <w:pPr>
        <w:pStyle w:val="BodyText"/>
        <w:tabs>
          <w:tab w:val="left" w:leader="dot" w:pos="8254"/>
        </w:tabs>
        <w:ind w:left="1000"/>
      </w:pPr>
      <w:hyperlink w:anchor="_bookmark191" w:history="1">
        <w:r w:rsidR="000E15D2">
          <w:t>8.9-</w:t>
        </w:r>
        <w:proofErr w:type="gramStart"/>
        <w:r w:rsidR="000E15D2">
          <w:t>17  Exemptions</w:t>
        </w:r>
        <w:proofErr w:type="gramEnd"/>
        <w:r w:rsidR="000E15D2">
          <w:t xml:space="preserve"> &amp;</w:t>
        </w:r>
        <w:r w:rsidR="000E15D2">
          <w:rPr>
            <w:spacing w:val="-2"/>
          </w:rPr>
          <w:t xml:space="preserve"> </w:t>
        </w:r>
        <w:r w:rsidR="000E15D2">
          <w:t>Small Subdivisions</w:t>
        </w:r>
        <w:r w:rsidR="000E15D2">
          <w:tab/>
          <w:t xml:space="preserve">8.9 </w:t>
        </w:r>
        <w:proofErr w:type="spellStart"/>
        <w:r w:rsidR="000E15D2">
          <w:t>pg</w:t>
        </w:r>
        <w:proofErr w:type="spellEnd"/>
        <w:r w:rsidR="000E15D2">
          <w:rPr>
            <w:spacing w:val="-3"/>
          </w:rPr>
          <w:t xml:space="preserve"> </w:t>
        </w:r>
        <w:r w:rsidR="000E15D2">
          <w:t>48</w:t>
        </w:r>
      </w:hyperlink>
    </w:p>
    <w:p w14:paraId="5D8964D3" w14:textId="77777777" w:rsidR="00ED15F1" w:rsidRDefault="009630B1">
      <w:pPr>
        <w:pStyle w:val="BodyText"/>
        <w:tabs>
          <w:tab w:val="left" w:leader="dot" w:pos="8252"/>
        </w:tabs>
        <w:spacing w:before="1"/>
        <w:ind w:left="1000"/>
      </w:pPr>
      <w:hyperlink w:anchor="_bookmark192" w:history="1">
        <w:r w:rsidR="000E15D2">
          <w:t>8.9-</w:t>
        </w:r>
        <w:proofErr w:type="gramStart"/>
        <w:r w:rsidR="000E15D2">
          <w:t>18  Condominium</w:t>
        </w:r>
        <w:proofErr w:type="gramEnd"/>
        <w:r w:rsidR="000E15D2">
          <w:t>/Common</w:t>
        </w:r>
        <w:r w:rsidR="000E15D2">
          <w:rPr>
            <w:spacing w:val="-2"/>
          </w:rPr>
          <w:t xml:space="preserve"> </w:t>
        </w:r>
        <w:r w:rsidR="000E15D2">
          <w:t>Interest</w:t>
        </w:r>
        <w:r w:rsidR="000E15D2">
          <w:rPr>
            <w:spacing w:val="-2"/>
          </w:rPr>
          <w:t xml:space="preserve"> </w:t>
        </w:r>
        <w:r w:rsidR="000E15D2">
          <w:t>Community</w:t>
        </w:r>
        <w:r w:rsidR="000E15D2">
          <w:tab/>
          <w:t xml:space="preserve">8.9 </w:t>
        </w:r>
        <w:proofErr w:type="spellStart"/>
        <w:r w:rsidR="000E15D2">
          <w:t>pg</w:t>
        </w:r>
        <w:proofErr w:type="spellEnd"/>
        <w:r w:rsidR="000E15D2">
          <w:rPr>
            <w:spacing w:val="-3"/>
          </w:rPr>
          <w:t xml:space="preserve"> </w:t>
        </w:r>
        <w:r w:rsidR="000E15D2">
          <w:t>49</w:t>
        </w:r>
      </w:hyperlink>
    </w:p>
    <w:p w14:paraId="7AEDDB66" w14:textId="77777777" w:rsidR="00ED15F1" w:rsidRDefault="009630B1">
      <w:pPr>
        <w:pStyle w:val="BodyText"/>
        <w:tabs>
          <w:tab w:val="left" w:leader="dot" w:pos="8252"/>
        </w:tabs>
        <w:ind w:left="760"/>
      </w:pPr>
      <w:hyperlink w:anchor="_bookmark193" w:history="1">
        <w:r w:rsidR="000E15D2">
          <w:t xml:space="preserve">Sec. </w:t>
        </w:r>
        <w:proofErr w:type="gramStart"/>
        <w:r w:rsidR="000E15D2">
          <w:t>8.10  Conditional</w:t>
        </w:r>
        <w:proofErr w:type="gramEnd"/>
        <w:r w:rsidR="000E15D2">
          <w:t xml:space="preserve"> and Special</w:t>
        </w:r>
        <w:r w:rsidR="000E15D2">
          <w:rPr>
            <w:spacing w:val="-4"/>
          </w:rPr>
          <w:t xml:space="preserve"> </w:t>
        </w:r>
        <w:r w:rsidR="000E15D2">
          <w:t>Use</w:t>
        </w:r>
        <w:r w:rsidR="000E15D2">
          <w:rPr>
            <w:spacing w:val="-2"/>
          </w:rPr>
          <w:t xml:space="preserve"> </w:t>
        </w:r>
        <w:r w:rsidR="000E15D2">
          <w:t>Permits</w:t>
        </w:r>
        <w:r w:rsidR="000E15D2">
          <w:tab/>
          <w:t xml:space="preserve">8.10 </w:t>
        </w:r>
        <w:proofErr w:type="spellStart"/>
        <w:r w:rsidR="000E15D2">
          <w:t>pg</w:t>
        </w:r>
        <w:proofErr w:type="spellEnd"/>
        <w:r w:rsidR="000E15D2">
          <w:rPr>
            <w:spacing w:val="-3"/>
          </w:rPr>
          <w:t xml:space="preserve"> </w:t>
        </w:r>
        <w:r w:rsidR="000E15D2">
          <w:t>1</w:t>
        </w:r>
      </w:hyperlink>
    </w:p>
    <w:p w14:paraId="1206D5B6" w14:textId="77777777" w:rsidR="00ED15F1" w:rsidRDefault="009630B1">
      <w:pPr>
        <w:pStyle w:val="BodyText"/>
        <w:tabs>
          <w:tab w:val="left" w:leader="dot" w:pos="8252"/>
        </w:tabs>
        <w:ind w:left="1000"/>
      </w:pPr>
      <w:hyperlink w:anchor="_bookmark194" w:history="1">
        <w:r w:rsidR="000E15D2">
          <w:t>8.10-1</w:t>
        </w:r>
        <w:r w:rsidR="000E15D2">
          <w:rPr>
            <w:spacing w:val="58"/>
          </w:rPr>
          <w:t xml:space="preserve"> </w:t>
        </w:r>
        <w:r w:rsidR="000E15D2">
          <w:t>Special</w:t>
        </w:r>
        <w:r w:rsidR="000E15D2">
          <w:rPr>
            <w:spacing w:val="-1"/>
          </w:rPr>
          <w:t xml:space="preserve"> </w:t>
        </w:r>
        <w:r w:rsidR="000E15D2">
          <w:t>Permits</w:t>
        </w:r>
        <w:r w:rsidR="000E15D2">
          <w:tab/>
          <w:t xml:space="preserve">8.10 </w:t>
        </w:r>
        <w:proofErr w:type="spellStart"/>
        <w:r w:rsidR="000E15D2">
          <w:t>pg</w:t>
        </w:r>
        <w:proofErr w:type="spellEnd"/>
        <w:r w:rsidR="000E15D2">
          <w:rPr>
            <w:spacing w:val="-3"/>
          </w:rPr>
          <w:t xml:space="preserve"> </w:t>
        </w:r>
        <w:r w:rsidR="000E15D2">
          <w:t>1</w:t>
        </w:r>
      </w:hyperlink>
    </w:p>
    <w:p w14:paraId="2B41721F" w14:textId="77777777" w:rsidR="00ED15F1" w:rsidRDefault="009630B1">
      <w:pPr>
        <w:pStyle w:val="BodyText"/>
        <w:tabs>
          <w:tab w:val="left" w:leader="dot" w:pos="8252"/>
        </w:tabs>
        <w:ind w:left="1000"/>
      </w:pPr>
      <w:hyperlink w:anchor="_bookmark195" w:history="1">
        <w:r w:rsidR="000E15D2">
          <w:t>8.10-</w:t>
        </w:r>
        <w:proofErr w:type="gramStart"/>
        <w:r w:rsidR="000E15D2">
          <w:t>2  Conditional</w:t>
        </w:r>
        <w:proofErr w:type="gramEnd"/>
        <w:r w:rsidR="000E15D2">
          <w:t xml:space="preserve"> and Special Uses Allowed by</w:t>
        </w:r>
        <w:r w:rsidR="000E15D2">
          <w:rPr>
            <w:spacing w:val="-4"/>
          </w:rPr>
          <w:t xml:space="preserve"> </w:t>
        </w:r>
        <w:r w:rsidR="000E15D2">
          <w:t>Permit Only</w:t>
        </w:r>
        <w:r w:rsidR="000E15D2">
          <w:tab/>
          <w:t xml:space="preserve">8.10 </w:t>
        </w:r>
        <w:proofErr w:type="spellStart"/>
        <w:r w:rsidR="000E15D2">
          <w:t>pg</w:t>
        </w:r>
        <w:proofErr w:type="spellEnd"/>
        <w:r w:rsidR="000E15D2">
          <w:rPr>
            <w:spacing w:val="-3"/>
          </w:rPr>
          <w:t xml:space="preserve"> </w:t>
        </w:r>
        <w:r w:rsidR="000E15D2">
          <w:t>2</w:t>
        </w:r>
      </w:hyperlink>
    </w:p>
    <w:p w14:paraId="08C3E249" w14:textId="77777777" w:rsidR="00ED15F1" w:rsidRDefault="009630B1">
      <w:pPr>
        <w:pStyle w:val="BodyText"/>
        <w:tabs>
          <w:tab w:val="left" w:leader="dot" w:pos="8252"/>
        </w:tabs>
        <w:ind w:left="1000"/>
      </w:pPr>
      <w:hyperlink w:anchor="_bookmark196" w:history="1">
        <w:r w:rsidR="000E15D2">
          <w:t>8.10-</w:t>
        </w:r>
        <w:proofErr w:type="gramStart"/>
        <w:r w:rsidR="000E15D2">
          <w:t>3  Procedure</w:t>
        </w:r>
        <w:proofErr w:type="gramEnd"/>
        <w:r w:rsidR="000E15D2">
          <w:t xml:space="preserve"> for Conditional or Special</w:t>
        </w:r>
        <w:r w:rsidR="000E15D2">
          <w:rPr>
            <w:spacing w:val="-7"/>
          </w:rPr>
          <w:t xml:space="preserve"> </w:t>
        </w:r>
        <w:r w:rsidR="000E15D2">
          <w:t>Use</w:t>
        </w:r>
        <w:r w:rsidR="000E15D2">
          <w:rPr>
            <w:spacing w:val="-1"/>
          </w:rPr>
          <w:t xml:space="preserve"> </w:t>
        </w:r>
        <w:r w:rsidR="000E15D2">
          <w:t>Permits</w:t>
        </w:r>
        <w:r w:rsidR="000E15D2">
          <w:tab/>
          <w:t xml:space="preserve">8.10 </w:t>
        </w:r>
        <w:proofErr w:type="spellStart"/>
        <w:r w:rsidR="000E15D2">
          <w:t>pg</w:t>
        </w:r>
        <w:proofErr w:type="spellEnd"/>
        <w:r w:rsidR="000E15D2">
          <w:rPr>
            <w:spacing w:val="-3"/>
          </w:rPr>
          <w:t xml:space="preserve"> </w:t>
        </w:r>
        <w:r w:rsidR="000E15D2">
          <w:t>3</w:t>
        </w:r>
      </w:hyperlink>
    </w:p>
    <w:p w14:paraId="5DCCC7E2" w14:textId="77777777" w:rsidR="00ED15F1" w:rsidRDefault="009630B1">
      <w:pPr>
        <w:pStyle w:val="BodyText"/>
        <w:tabs>
          <w:tab w:val="left" w:leader="dot" w:pos="8252"/>
        </w:tabs>
        <w:ind w:left="1000"/>
      </w:pPr>
      <w:hyperlink w:anchor="_bookmark197" w:history="1">
        <w:r w:rsidR="000E15D2">
          <w:t>8.10-</w:t>
        </w:r>
        <w:proofErr w:type="gramStart"/>
        <w:r w:rsidR="000E15D2">
          <w:t>4  Public</w:t>
        </w:r>
        <w:proofErr w:type="gramEnd"/>
        <w:r w:rsidR="000E15D2">
          <w:t xml:space="preserve"> Notice</w:t>
        </w:r>
        <w:r w:rsidR="000E15D2">
          <w:rPr>
            <w:spacing w:val="-5"/>
          </w:rPr>
          <w:t xml:space="preserve"> </w:t>
        </w:r>
        <w:r w:rsidR="000E15D2">
          <w:t>and Hearing</w:t>
        </w:r>
        <w:r w:rsidR="000E15D2">
          <w:tab/>
          <w:t xml:space="preserve">8.10 </w:t>
        </w:r>
        <w:proofErr w:type="spellStart"/>
        <w:r w:rsidR="000E15D2">
          <w:t>pg</w:t>
        </w:r>
        <w:proofErr w:type="spellEnd"/>
        <w:r w:rsidR="000E15D2">
          <w:rPr>
            <w:spacing w:val="-3"/>
          </w:rPr>
          <w:t xml:space="preserve"> </w:t>
        </w:r>
        <w:r w:rsidR="000E15D2">
          <w:t>4</w:t>
        </w:r>
      </w:hyperlink>
    </w:p>
    <w:p w14:paraId="141D203E" w14:textId="77777777" w:rsidR="00ED15F1" w:rsidRDefault="009630B1">
      <w:pPr>
        <w:pStyle w:val="BodyText"/>
        <w:tabs>
          <w:tab w:val="left" w:leader="dot" w:pos="8252"/>
        </w:tabs>
        <w:ind w:left="1000"/>
      </w:pPr>
      <w:hyperlink w:anchor="_bookmark198" w:history="1">
        <w:r w:rsidR="000E15D2">
          <w:t>8.10-</w:t>
        </w:r>
        <w:proofErr w:type="gramStart"/>
        <w:r w:rsidR="000E15D2">
          <w:t>5  Regulation</w:t>
        </w:r>
        <w:proofErr w:type="gramEnd"/>
        <w:r w:rsidR="000E15D2">
          <w:t xml:space="preserve"> of</w:t>
        </w:r>
        <w:r w:rsidR="000E15D2">
          <w:rPr>
            <w:spacing w:val="-4"/>
          </w:rPr>
          <w:t xml:space="preserve"> </w:t>
        </w:r>
        <w:r w:rsidR="000E15D2">
          <w:t>Conditional</w:t>
        </w:r>
        <w:r w:rsidR="000E15D2">
          <w:rPr>
            <w:spacing w:val="-1"/>
          </w:rPr>
          <w:t xml:space="preserve"> </w:t>
        </w:r>
        <w:r w:rsidR="000E15D2">
          <w:t>Uses</w:t>
        </w:r>
        <w:r w:rsidR="000E15D2">
          <w:tab/>
          <w:t xml:space="preserve">8.10 </w:t>
        </w:r>
        <w:proofErr w:type="spellStart"/>
        <w:r w:rsidR="000E15D2">
          <w:t>pg</w:t>
        </w:r>
        <w:proofErr w:type="spellEnd"/>
        <w:r w:rsidR="000E15D2">
          <w:rPr>
            <w:spacing w:val="-3"/>
          </w:rPr>
          <w:t xml:space="preserve"> </w:t>
        </w:r>
        <w:r w:rsidR="000E15D2">
          <w:t>5</w:t>
        </w:r>
      </w:hyperlink>
    </w:p>
    <w:p w14:paraId="3C6A96A8" w14:textId="77777777" w:rsidR="00ED15F1" w:rsidRDefault="009630B1">
      <w:pPr>
        <w:pStyle w:val="BodyText"/>
        <w:tabs>
          <w:tab w:val="left" w:leader="dot" w:pos="8252"/>
        </w:tabs>
        <w:ind w:left="1000"/>
      </w:pPr>
      <w:hyperlink w:anchor="_bookmark199" w:history="1">
        <w:r w:rsidR="000E15D2">
          <w:t>8.10-</w:t>
        </w:r>
        <w:proofErr w:type="gramStart"/>
        <w:r w:rsidR="000E15D2">
          <w:t>6  Regulation</w:t>
        </w:r>
        <w:proofErr w:type="gramEnd"/>
        <w:r w:rsidR="000E15D2">
          <w:t xml:space="preserve"> of</w:t>
        </w:r>
        <w:r w:rsidR="000E15D2">
          <w:rPr>
            <w:spacing w:val="-5"/>
          </w:rPr>
          <w:t xml:space="preserve"> </w:t>
        </w:r>
        <w:r w:rsidR="000E15D2">
          <w:t>Special</w:t>
        </w:r>
        <w:r w:rsidR="000E15D2">
          <w:rPr>
            <w:spacing w:val="-1"/>
          </w:rPr>
          <w:t xml:space="preserve"> </w:t>
        </w:r>
        <w:r w:rsidR="000E15D2">
          <w:t>Uses</w:t>
        </w:r>
        <w:r w:rsidR="000E15D2">
          <w:tab/>
          <w:t xml:space="preserve">8.10 </w:t>
        </w:r>
        <w:proofErr w:type="spellStart"/>
        <w:r w:rsidR="000E15D2">
          <w:t>pg</w:t>
        </w:r>
        <w:proofErr w:type="spellEnd"/>
        <w:r w:rsidR="000E15D2">
          <w:rPr>
            <w:spacing w:val="-3"/>
          </w:rPr>
          <w:t xml:space="preserve"> </w:t>
        </w:r>
        <w:r w:rsidR="000E15D2">
          <w:t>6</w:t>
        </w:r>
      </w:hyperlink>
    </w:p>
    <w:p w14:paraId="60228458" w14:textId="77777777" w:rsidR="00ED15F1" w:rsidRDefault="009630B1">
      <w:pPr>
        <w:pStyle w:val="BodyText"/>
        <w:tabs>
          <w:tab w:val="left" w:leader="dot" w:pos="8252"/>
        </w:tabs>
        <w:ind w:left="1000"/>
      </w:pPr>
      <w:hyperlink w:anchor="_bookmark200" w:history="1">
        <w:r w:rsidR="000E15D2">
          <w:t>8.10-7</w:t>
        </w:r>
        <w:proofErr w:type="gramStart"/>
        <w:r w:rsidR="000E15D2">
          <w:t>A  Fees</w:t>
        </w:r>
        <w:proofErr w:type="gramEnd"/>
        <w:r w:rsidR="000E15D2">
          <w:t xml:space="preserve"> for Conditional</w:t>
        </w:r>
        <w:r w:rsidR="000E15D2">
          <w:rPr>
            <w:spacing w:val="-4"/>
          </w:rPr>
          <w:t xml:space="preserve"> </w:t>
        </w:r>
        <w:r w:rsidR="000E15D2">
          <w:t>Use</w:t>
        </w:r>
        <w:r w:rsidR="000E15D2">
          <w:rPr>
            <w:spacing w:val="-2"/>
          </w:rPr>
          <w:t xml:space="preserve"> </w:t>
        </w:r>
        <w:r w:rsidR="000E15D2">
          <w:t>Applications</w:t>
        </w:r>
        <w:r w:rsidR="000E15D2">
          <w:tab/>
          <w:t xml:space="preserve">8.10 </w:t>
        </w:r>
        <w:proofErr w:type="spellStart"/>
        <w:r w:rsidR="000E15D2">
          <w:t>pg</w:t>
        </w:r>
        <w:proofErr w:type="spellEnd"/>
        <w:r w:rsidR="000E15D2">
          <w:rPr>
            <w:spacing w:val="-3"/>
          </w:rPr>
          <w:t xml:space="preserve"> </w:t>
        </w:r>
        <w:r w:rsidR="000E15D2">
          <w:t>7</w:t>
        </w:r>
      </w:hyperlink>
    </w:p>
    <w:p w14:paraId="273C1197" w14:textId="77777777" w:rsidR="00ED15F1" w:rsidRDefault="009630B1">
      <w:pPr>
        <w:pStyle w:val="BodyText"/>
        <w:tabs>
          <w:tab w:val="left" w:leader="dot" w:pos="8252"/>
        </w:tabs>
        <w:ind w:left="1000"/>
      </w:pPr>
      <w:hyperlink w:anchor="_bookmark201" w:history="1">
        <w:r w:rsidR="000E15D2">
          <w:t>8.10-7</w:t>
        </w:r>
        <w:proofErr w:type="gramStart"/>
        <w:r w:rsidR="000E15D2">
          <w:t>B  Fees</w:t>
        </w:r>
        <w:proofErr w:type="gramEnd"/>
        <w:r w:rsidR="000E15D2">
          <w:t xml:space="preserve"> for Special</w:t>
        </w:r>
        <w:r w:rsidR="000E15D2">
          <w:rPr>
            <w:spacing w:val="-5"/>
          </w:rPr>
          <w:t xml:space="preserve"> </w:t>
        </w:r>
        <w:r w:rsidR="000E15D2">
          <w:t>Use</w:t>
        </w:r>
        <w:r w:rsidR="000E15D2">
          <w:rPr>
            <w:spacing w:val="-2"/>
          </w:rPr>
          <w:t xml:space="preserve"> </w:t>
        </w:r>
        <w:r w:rsidR="000E15D2">
          <w:t>Applications</w:t>
        </w:r>
        <w:r w:rsidR="000E15D2">
          <w:tab/>
          <w:t xml:space="preserve">8.10 </w:t>
        </w:r>
        <w:proofErr w:type="spellStart"/>
        <w:r w:rsidR="000E15D2">
          <w:t>pg</w:t>
        </w:r>
        <w:proofErr w:type="spellEnd"/>
        <w:r w:rsidR="000E15D2">
          <w:rPr>
            <w:spacing w:val="-3"/>
          </w:rPr>
          <w:t xml:space="preserve"> </w:t>
        </w:r>
        <w:r w:rsidR="000E15D2">
          <w:t>8</w:t>
        </w:r>
      </w:hyperlink>
    </w:p>
    <w:p w14:paraId="467B9DBB" w14:textId="77777777" w:rsidR="00ED15F1" w:rsidRDefault="009630B1">
      <w:pPr>
        <w:pStyle w:val="BodyText"/>
        <w:tabs>
          <w:tab w:val="left" w:leader="dot" w:pos="8252"/>
        </w:tabs>
        <w:ind w:left="1000"/>
      </w:pPr>
      <w:hyperlink w:anchor="_bookmark202" w:history="1">
        <w:r w:rsidR="000E15D2">
          <w:t>8.10-</w:t>
        </w:r>
        <w:proofErr w:type="gramStart"/>
        <w:r w:rsidR="000E15D2">
          <w:t>8  Perf</w:t>
        </w:r>
        <w:proofErr w:type="gramEnd"/>
        <w:r w:rsidR="000E15D2">
          <w:t>. Bonds Required for Some Conditional and</w:t>
        </w:r>
        <w:r w:rsidR="000E15D2">
          <w:rPr>
            <w:spacing w:val="-9"/>
          </w:rPr>
          <w:t xml:space="preserve"> </w:t>
        </w:r>
        <w:r w:rsidR="000E15D2">
          <w:t>Special</w:t>
        </w:r>
        <w:r w:rsidR="000E15D2">
          <w:rPr>
            <w:spacing w:val="-1"/>
          </w:rPr>
          <w:t xml:space="preserve"> </w:t>
        </w:r>
        <w:r w:rsidR="000E15D2">
          <w:t>Uses</w:t>
        </w:r>
        <w:r w:rsidR="000E15D2">
          <w:tab/>
          <w:t xml:space="preserve">8.10 </w:t>
        </w:r>
        <w:proofErr w:type="spellStart"/>
        <w:r w:rsidR="000E15D2">
          <w:t>pg</w:t>
        </w:r>
        <w:proofErr w:type="spellEnd"/>
        <w:r w:rsidR="000E15D2">
          <w:rPr>
            <w:spacing w:val="-3"/>
          </w:rPr>
          <w:t xml:space="preserve"> </w:t>
        </w:r>
        <w:r w:rsidR="000E15D2">
          <w:t>8</w:t>
        </w:r>
      </w:hyperlink>
    </w:p>
    <w:p w14:paraId="0F5EDA8A" w14:textId="77777777" w:rsidR="00ED15F1" w:rsidRDefault="009630B1">
      <w:pPr>
        <w:pStyle w:val="BodyText"/>
        <w:tabs>
          <w:tab w:val="left" w:leader="dot" w:pos="8252"/>
        </w:tabs>
        <w:ind w:left="1000"/>
      </w:pPr>
      <w:hyperlink w:anchor="_bookmark203" w:history="1">
        <w:r w:rsidR="000E15D2">
          <w:t>8.10-</w:t>
        </w:r>
        <w:proofErr w:type="gramStart"/>
        <w:r w:rsidR="000E15D2">
          <w:t>9  Supp.</w:t>
        </w:r>
        <w:proofErr w:type="gramEnd"/>
        <w:r w:rsidR="000E15D2">
          <w:t xml:space="preserve"> Regs. for Cond. and Special Uses Allowed by</w:t>
        </w:r>
        <w:r w:rsidR="000E15D2">
          <w:rPr>
            <w:spacing w:val="-7"/>
          </w:rPr>
          <w:t xml:space="preserve"> </w:t>
        </w:r>
        <w:r w:rsidR="000E15D2">
          <w:t>Permit</w:t>
        </w:r>
        <w:r w:rsidR="000E15D2">
          <w:rPr>
            <w:spacing w:val="-1"/>
          </w:rPr>
          <w:t xml:space="preserve"> </w:t>
        </w:r>
        <w:r w:rsidR="000E15D2">
          <w:t>Only</w:t>
        </w:r>
        <w:r w:rsidR="000E15D2">
          <w:tab/>
          <w:t xml:space="preserve">8.10 </w:t>
        </w:r>
        <w:proofErr w:type="spellStart"/>
        <w:r w:rsidR="000E15D2">
          <w:t>pg</w:t>
        </w:r>
        <w:proofErr w:type="spellEnd"/>
        <w:r w:rsidR="000E15D2">
          <w:rPr>
            <w:spacing w:val="-3"/>
          </w:rPr>
          <w:t xml:space="preserve"> </w:t>
        </w:r>
        <w:r w:rsidR="000E15D2">
          <w:t>9</w:t>
        </w:r>
      </w:hyperlink>
    </w:p>
    <w:p w14:paraId="44F29E2C" w14:textId="77777777" w:rsidR="00ED15F1" w:rsidRDefault="009630B1">
      <w:pPr>
        <w:pStyle w:val="BodyText"/>
        <w:tabs>
          <w:tab w:val="left" w:leader="dot" w:pos="8252"/>
        </w:tabs>
        <w:spacing w:before="1"/>
        <w:ind w:left="760"/>
      </w:pPr>
      <w:hyperlink w:anchor="_bookmark204" w:history="1">
        <w:r w:rsidR="000E15D2">
          <w:t>Sec. 8.11 Uses</w:t>
        </w:r>
        <w:r w:rsidR="000E15D2">
          <w:rPr>
            <w:spacing w:val="-3"/>
          </w:rPr>
          <w:t xml:space="preserve"> </w:t>
        </w:r>
        <w:r w:rsidR="000E15D2">
          <w:t>Not</w:t>
        </w:r>
        <w:r w:rsidR="000E15D2">
          <w:rPr>
            <w:spacing w:val="1"/>
          </w:rPr>
          <w:t xml:space="preserve"> </w:t>
        </w:r>
        <w:r w:rsidR="000E15D2">
          <w:t>Itemized</w:t>
        </w:r>
        <w:r w:rsidR="000E15D2">
          <w:tab/>
          <w:t xml:space="preserve">8.11 </w:t>
        </w:r>
        <w:proofErr w:type="spellStart"/>
        <w:r w:rsidR="000E15D2">
          <w:t>pg</w:t>
        </w:r>
        <w:proofErr w:type="spellEnd"/>
        <w:r w:rsidR="000E15D2">
          <w:rPr>
            <w:spacing w:val="-3"/>
          </w:rPr>
          <w:t xml:space="preserve"> </w:t>
        </w:r>
        <w:r w:rsidR="000E15D2">
          <w:t>1</w:t>
        </w:r>
      </w:hyperlink>
    </w:p>
    <w:p w14:paraId="2AAAE71C" w14:textId="77777777" w:rsidR="00ED15F1" w:rsidRDefault="009630B1">
      <w:pPr>
        <w:pStyle w:val="BodyText"/>
        <w:tabs>
          <w:tab w:val="left" w:leader="dot" w:pos="8252"/>
        </w:tabs>
        <w:ind w:left="1000"/>
      </w:pPr>
      <w:hyperlink w:anchor="_bookmark205" w:history="1">
        <w:r w:rsidR="000E15D2">
          <w:t>8.11-</w:t>
        </w:r>
        <w:proofErr w:type="gramStart"/>
        <w:r w:rsidR="000E15D2">
          <w:t>1  Creating</w:t>
        </w:r>
        <w:proofErr w:type="gramEnd"/>
        <w:r w:rsidR="000E15D2">
          <w:rPr>
            <w:spacing w:val="-5"/>
          </w:rPr>
          <w:t xml:space="preserve"> </w:t>
        </w:r>
        <w:r w:rsidR="000E15D2">
          <w:t>Additional Uses</w:t>
        </w:r>
        <w:r w:rsidR="000E15D2">
          <w:tab/>
          <w:t xml:space="preserve">8.11 </w:t>
        </w:r>
        <w:proofErr w:type="spellStart"/>
        <w:r w:rsidR="000E15D2">
          <w:t>pg</w:t>
        </w:r>
        <w:proofErr w:type="spellEnd"/>
        <w:r w:rsidR="000E15D2">
          <w:rPr>
            <w:spacing w:val="-3"/>
          </w:rPr>
          <w:t xml:space="preserve"> </w:t>
        </w:r>
        <w:r w:rsidR="000E15D2">
          <w:t>1</w:t>
        </w:r>
      </w:hyperlink>
    </w:p>
    <w:p w14:paraId="7970F0F0" w14:textId="77777777" w:rsidR="00ED15F1" w:rsidRDefault="009630B1">
      <w:pPr>
        <w:pStyle w:val="BodyText"/>
        <w:tabs>
          <w:tab w:val="left" w:leader="dot" w:pos="8252"/>
        </w:tabs>
        <w:ind w:left="760"/>
      </w:pPr>
      <w:hyperlink w:anchor="_bookmark206" w:history="1">
        <w:r w:rsidR="000E15D2">
          <w:t>Sec.</w:t>
        </w:r>
        <w:r w:rsidR="000E15D2">
          <w:rPr>
            <w:spacing w:val="-1"/>
          </w:rPr>
          <w:t xml:space="preserve"> </w:t>
        </w:r>
        <w:r w:rsidR="000E15D2">
          <w:t>8.12</w:t>
        </w:r>
        <w:r w:rsidR="000E15D2">
          <w:rPr>
            <w:spacing w:val="59"/>
          </w:rPr>
          <w:t xml:space="preserve"> </w:t>
        </w:r>
        <w:r w:rsidR="000E15D2">
          <w:t>Administration</w:t>
        </w:r>
        <w:r w:rsidR="000E15D2">
          <w:tab/>
          <w:t xml:space="preserve">8.12 </w:t>
        </w:r>
        <w:proofErr w:type="spellStart"/>
        <w:r w:rsidR="000E15D2">
          <w:t>pg</w:t>
        </w:r>
        <w:proofErr w:type="spellEnd"/>
        <w:r w:rsidR="000E15D2">
          <w:rPr>
            <w:spacing w:val="-3"/>
          </w:rPr>
          <w:t xml:space="preserve"> </w:t>
        </w:r>
        <w:r w:rsidR="000E15D2">
          <w:t>1</w:t>
        </w:r>
      </w:hyperlink>
    </w:p>
    <w:p w14:paraId="7CD82A3C" w14:textId="77777777" w:rsidR="00ED15F1" w:rsidRDefault="009630B1">
      <w:pPr>
        <w:pStyle w:val="BodyText"/>
        <w:tabs>
          <w:tab w:val="left" w:leader="dot" w:pos="8252"/>
        </w:tabs>
        <w:ind w:left="1000"/>
      </w:pPr>
      <w:hyperlink w:anchor="_bookmark207" w:history="1">
        <w:r w:rsidR="000E15D2">
          <w:t>8.12-1</w:t>
        </w:r>
        <w:r w:rsidR="000E15D2">
          <w:rPr>
            <w:spacing w:val="58"/>
          </w:rPr>
          <w:t xml:space="preserve"> </w:t>
        </w:r>
        <w:r w:rsidR="000E15D2">
          <w:t>Enforcement</w:t>
        </w:r>
        <w:r w:rsidR="000E15D2">
          <w:tab/>
          <w:t xml:space="preserve">8.12 </w:t>
        </w:r>
        <w:proofErr w:type="spellStart"/>
        <w:r w:rsidR="000E15D2">
          <w:t>pg</w:t>
        </w:r>
        <w:proofErr w:type="spellEnd"/>
        <w:r w:rsidR="000E15D2">
          <w:rPr>
            <w:spacing w:val="-3"/>
          </w:rPr>
          <w:t xml:space="preserve"> </w:t>
        </w:r>
        <w:r w:rsidR="000E15D2">
          <w:t>1</w:t>
        </w:r>
      </w:hyperlink>
    </w:p>
    <w:p w14:paraId="0BD9342A" w14:textId="77777777" w:rsidR="00ED15F1" w:rsidRDefault="009630B1">
      <w:pPr>
        <w:pStyle w:val="BodyText"/>
        <w:tabs>
          <w:tab w:val="left" w:leader="dot" w:pos="8252"/>
        </w:tabs>
        <w:ind w:left="1000"/>
      </w:pPr>
      <w:hyperlink w:anchor="_bookmark208" w:history="1">
        <w:r w:rsidR="000E15D2">
          <w:t>8.12-2</w:t>
        </w:r>
        <w:r w:rsidR="000E15D2">
          <w:rPr>
            <w:spacing w:val="59"/>
          </w:rPr>
          <w:t xml:space="preserve"> </w:t>
        </w:r>
        <w:r w:rsidR="000E15D2">
          <w:t>Zoning</w:t>
        </w:r>
        <w:r w:rsidR="000E15D2">
          <w:rPr>
            <w:spacing w:val="-3"/>
          </w:rPr>
          <w:t xml:space="preserve"> </w:t>
        </w:r>
        <w:r w:rsidR="000E15D2">
          <w:t>Permits</w:t>
        </w:r>
        <w:r w:rsidR="000E15D2">
          <w:tab/>
          <w:t xml:space="preserve">8.12 </w:t>
        </w:r>
        <w:proofErr w:type="spellStart"/>
        <w:r w:rsidR="000E15D2">
          <w:t>pg</w:t>
        </w:r>
        <w:proofErr w:type="spellEnd"/>
        <w:r w:rsidR="000E15D2">
          <w:rPr>
            <w:spacing w:val="-3"/>
          </w:rPr>
          <w:t xml:space="preserve"> </w:t>
        </w:r>
        <w:r w:rsidR="000E15D2">
          <w:t>2</w:t>
        </w:r>
      </w:hyperlink>
    </w:p>
    <w:p w14:paraId="26B2E62F" w14:textId="77777777" w:rsidR="00ED15F1" w:rsidRDefault="009630B1">
      <w:pPr>
        <w:pStyle w:val="BodyText"/>
        <w:tabs>
          <w:tab w:val="left" w:leader="dot" w:pos="8252"/>
        </w:tabs>
        <w:ind w:left="1000"/>
      </w:pPr>
      <w:hyperlink w:anchor="_bookmark209" w:history="1">
        <w:r w:rsidR="000E15D2">
          <w:t>8.12-</w:t>
        </w:r>
        <w:proofErr w:type="gramStart"/>
        <w:r w:rsidR="000E15D2">
          <w:t>3  Certificate</w:t>
        </w:r>
        <w:proofErr w:type="gramEnd"/>
        <w:r w:rsidR="000E15D2">
          <w:rPr>
            <w:spacing w:val="-2"/>
          </w:rPr>
          <w:t xml:space="preserve"> </w:t>
        </w:r>
        <w:r w:rsidR="000E15D2">
          <w:t>of</w:t>
        </w:r>
        <w:r w:rsidR="000E15D2">
          <w:rPr>
            <w:spacing w:val="-1"/>
          </w:rPr>
          <w:t xml:space="preserve"> </w:t>
        </w:r>
        <w:r w:rsidR="000E15D2">
          <w:t>Occupancy</w:t>
        </w:r>
        <w:r w:rsidR="000E15D2">
          <w:tab/>
          <w:t xml:space="preserve">8.12 </w:t>
        </w:r>
        <w:proofErr w:type="spellStart"/>
        <w:r w:rsidR="000E15D2">
          <w:t>pg</w:t>
        </w:r>
        <w:proofErr w:type="spellEnd"/>
        <w:r w:rsidR="000E15D2">
          <w:rPr>
            <w:spacing w:val="-3"/>
          </w:rPr>
          <w:t xml:space="preserve"> </w:t>
        </w:r>
        <w:r w:rsidR="000E15D2">
          <w:t>3</w:t>
        </w:r>
      </w:hyperlink>
    </w:p>
    <w:p w14:paraId="38355205" w14:textId="77777777" w:rsidR="00ED15F1" w:rsidRDefault="009630B1">
      <w:pPr>
        <w:pStyle w:val="BodyText"/>
        <w:tabs>
          <w:tab w:val="left" w:leader="dot" w:pos="8252"/>
        </w:tabs>
        <w:ind w:left="1000"/>
      </w:pPr>
      <w:hyperlink w:anchor="_bookmark210" w:history="1">
        <w:r w:rsidR="000E15D2">
          <w:t>8.12-</w:t>
        </w:r>
        <w:proofErr w:type="gramStart"/>
        <w:r w:rsidR="000E15D2">
          <w:t>5  Board</w:t>
        </w:r>
        <w:proofErr w:type="gramEnd"/>
        <w:r w:rsidR="000E15D2">
          <w:t xml:space="preserve"> of</w:t>
        </w:r>
        <w:r w:rsidR="000E15D2">
          <w:rPr>
            <w:spacing w:val="-2"/>
          </w:rPr>
          <w:t xml:space="preserve"> </w:t>
        </w:r>
        <w:r w:rsidR="000E15D2">
          <w:t>Zoning</w:t>
        </w:r>
        <w:r w:rsidR="000E15D2">
          <w:rPr>
            <w:spacing w:val="-2"/>
          </w:rPr>
          <w:t xml:space="preserve"> </w:t>
        </w:r>
        <w:r w:rsidR="000E15D2">
          <w:t>Adjustment</w:t>
        </w:r>
        <w:r w:rsidR="000E15D2">
          <w:tab/>
          <w:t xml:space="preserve">8.12 </w:t>
        </w:r>
        <w:proofErr w:type="spellStart"/>
        <w:r w:rsidR="000E15D2">
          <w:t>pg</w:t>
        </w:r>
        <w:proofErr w:type="spellEnd"/>
        <w:r w:rsidR="000E15D2">
          <w:rPr>
            <w:spacing w:val="-3"/>
          </w:rPr>
          <w:t xml:space="preserve"> </w:t>
        </w:r>
        <w:r w:rsidR="000E15D2">
          <w:t>5</w:t>
        </w:r>
      </w:hyperlink>
    </w:p>
    <w:p w14:paraId="70986573" w14:textId="77777777" w:rsidR="00ED15F1" w:rsidRDefault="009630B1">
      <w:pPr>
        <w:pStyle w:val="BodyText"/>
        <w:tabs>
          <w:tab w:val="left" w:leader="dot" w:pos="8252"/>
        </w:tabs>
        <w:ind w:left="760"/>
      </w:pPr>
      <w:hyperlink w:anchor="_bookmark211" w:history="1">
        <w:r w:rsidR="000E15D2">
          <w:t xml:space="preserve">Sec. </w:t>
        </w:r>
        <w:proofErr w:type="gramStart"/>
        <w:r w:rsidR="000E15D2">
          <w:t>8.13  Site</w:t>
        </w:r>
        <w:proofErr w:type="gramEnd"/>
        <w:r w:rsidR="000E15D2">
          <w:rPr>
            <w:spacing w:val="-4"/>
          </w:rPr>
          <w:t xml:space="preserve"> </w:t>
        </w:r>
        <w:r w:rsidR="000E15D2">
          <w:t>Plan Review</w:t>
        </w:r>
        <w:r w:rsidR="000E15D2">
          <w:tab/>
          <w:t xml:space="preserve">8.13 </w:t>
        </w:r>
        <w:proofErr w:type="spellStart"/>
        <w:r w:rsidR="000E15D2">
          <w:t>pg</w:t>
        </w:r>
        <w:proofErr w:type="spellEnd"/>
        <w:r w:rsidR="000E15D2">
          <w:rPr>
            <w:spacing w:val="-3"/>
          </w:rPr>
          <w:t xml:space="preserve"> </w:t>
        </w:r>
        <w:r w:rsidR="000E15D2">
          <w:t>1</w:t>
        </w:r>
      </w:hyperlink>
    </w:p>
    <w:p w14:paraId="2178F29A" w14:textId="77777777" w:rsidR="00ED15F1" w:rsidRDefault="009630B1">
      <w:pPr>
        <w:pStyle w:val="BodyText"/>
        <w:tabs>
          <w:tab w:val="left" w:leader="dot" w:pos="8252"/>
        </w:tabs>
        <w:ind w:left="1000"/>
      </w:pPr>
      <w:hyperlink w:anchor="_bookmark212" w:history="1">
        <w:r w:rsidR="000E15D2">
          <w:t>8.13-1</w:t>
        </w:r>
        <w:r w:rsidR="000E15D2">
          <w:rPr>
            <w:spacing w:val="59"/>
          </w:rPr>
          <w:t xml:space="preserve"> </w:t>
        </w:r>
        <w:r w:rsidR="000E15D2">
          <w:t>Zoning</w:t>
        </w:r>
        <w:r w:rsidR="000E15D2">
          <w:rPr>
            <w:spacing w:val="-3"/>
          </w:rPr>
          <w:t xml:space="preserve"> </w:t>
        </w:r>
        <w:r w:rsidR="000E15D2">
          <w:t>Permits</w:t>
        </w:r>
        <w:r w:rsidR="000E15D2">
          <w:tab/>
          <w:t xml:space="preserve">8.13 </w:t>
        </w:r>
        <w:proofErr w:type="spellStart"/>
        <w:r w:rsidR="000E15D2">
          <w:t>pg</w:t>
        </w:r>
        <w:proofErr w:type="spellEnd"/>
        <w:r w:rsidR="000E15D2">
          <w:rPr>
            <w:spacing w:val="-3"/>
          </w:rPr>
          <w:t xml:space="preserve"> </w:t>
        </w:r>
        <w:r w:rsidR="000E15D2">
          <w:t>1</w:t>
        </w:r>
      </w:hyperlink>
    </w:p>
    <w:p w14:paraId="37FFC14F" w14:textId="77777777" w:rsidR="00ED15F1" w:rsidRDefault="009630B1">
      <w:pPr>
        <w:pStyle w:val="BodyText"/>
        <w:tabs>
          <w:tab w:val="left" w:leader="dot" w:pos="8252"/>
        </w:tabs>
        <w:ind w:left="760"/>
      </w:pPr>
      <w:hyperlink w:anchor="_bookmark213" w:history="1">
        <w:r w:rsidR="000E15D2">
          <w:t xml:space="preserve">Sec. </w:t>
        </w:r>
        <w:proofErr w:type="gramStart"/>
        <w:r w:rsidR="000E15D2">
          <w:t>8.14  Floodplain</w:t>
        </w:r>
        <w:proofErr w:type="gramEnd"/>
        <w:r w:rsidR="000E15D2">
          <w:rPr>
            <w:spacing w:val="-4"/>
          </w:rPr>
          <w:t xml:space="preserve"> </w:t>
        </w:r>
        <w:r w:rsidR="000E15D2">
          <w:t>Development</w:t>
        </w:r>
        <w:r w:rsidR="000E15D2">
          <w:rPr>
            <w:spacing w:val="-1"/>
          </w:rPr>
          <w:t xml:space="preserve"> </w:t>
        </w:r>
        <w:r w:rsidR="000E15D2">
          <w:t>Permits</w:t>
        </w:r>
        <w:r w:rsidR="000E15D2">
          <w:tab/>
          <w:t xml:space="preserve">8.14 </w:t>
        </w:r>
        <w:proofErr w:type="spellStart"/>
        <w:r w:rsidR="000E15D2">
          <w:t>pg</w:t>
        </w:r>
        <w:proofErr w:type="spellEnd"/>
        <w:r w:rsidR="000E15D2">
          <w:rPr>
            <w:spacing w:val="-3"/>
          </w:rPr>
          <w:t xml:space="preserve"> </w:t>
        </w:r>
        <w:r w:rsidR="000E15D2">
          <w:t>1</w:t>
        </w:r>
      </w:hyperlink>
    </w:p>
    <w:p w14:paraId="69A7B27D" w14:textId="77777777" w:rsidR="00ED15F1" w:rsidRDefault="009630B1">
      <w:pPr>
        <w:pStyle w:val="BodyText"/>
        <w:tabs>
          <w:tab w:val="left" w:leader="dot" w:pos="8252"/>
        </w:tabs>
        <w:ind w:left="1000"/>
      </w:pPr>
      <w:hyperlink w:anchor="_bookmark214" w:history="1">
        <w:r w:rsidR="000E15D2">
          <w:t>8.14-</w:t>
        </w:r>
        <w:proofErr w:type="gramStart"/>
        <w:r w:rsidR="000E15D2">
          <w:t>1  Floodplain</w:t>
        </w:r>
        <w:proofErr w:type="gramEnd"/>
        <w:r w:rsidR="000E15D2">
          <w:rPr>
            <w:spacing w:val="-3"/>
          </w:rPr>
          <w:t xml:space="preserve"> </w:t>
        </w:r>
        <w:r w:rsidR="000E15D2">
          <w:t>Development</w:t>
        </w:r>
        <w:r w:rsidR="000E15D2">
          <w:rPr>
            <w:spacing w:val="-1"/>
          </w:rPr>
          <w:t xml:space="preserve"> </w:t>
        </w:r>
        <w:r w:rsidR="000E15D2">
          <w:t>Permits</w:t>
        </w:r>
        <w:r w:rsidR="000E15D2">
          <w:tab/>
          <w:t xml:space="preserve">8.14 </w:t>
        </w:r>
        <w:proofErr w:type="spellStart"/>
        <w:r w:rsidR="000E15D2">
          <w:t>pg</w:t>
        </w:r>
        <w:proofErr w:type="spellEnd"/>
        <w:r w:rsidR="000E15D2">
          <w:rPr>
            <w:spacing w:val="-3"/>
          </w:rPr>
          <w:t xml:space="preserve"> </w:t>
        </w:r>
        <w:r w:rsidR="000E15D2">
          <w:t>1</w:t>
        </w:r>
      </w:hyperlink>
    </w:p>
    <w:p w14:paraId="6177477D" w14:textId="77777777" w:rsidR="00ED15F1" w:rsidRDefault="009630B1">
      <w:pPr>
        <w:pStyle w:val="BodyText"/>
        <w:tabs>
          <w:tab w:val="left" w:leader="dot" w:pos="8252"/>
        </w:tabs>
        <w:ind w:left="1000"/>
      </w:pPr>
      <w:hyperlink w:anchor="_bookmark215" w:history="1">
        <w:r w:rsidR="000E15D2">
          <w:t>8.14-2</w:t>
        </w:r>
        <w:r w:rsidR="000E15D2">
          <w:rPr>
            <w:spacing w:val="58"/>
          </w:rPr>
          <w:t xml:space="preserve"> </w:t>
        </w:r>
        <w:r w:rsidR="000E15D2">
          <w:t>Floodplain</w:t>
        </w:r>
        <w:r w:rsidR="000E15D2">
          <w:rPr>
            <w:spacing w:val="-1"/>
          </w:rPr>
          <w:t xml:space="preserve"> </w:t>
        </w:r>
        <w:r w:rsidR="000E15D2">
          <w:t>Variances</w:t>
        </w:r>
        <w:r w:rsidR="000E15D2">
          <w:tab/>
          <w:t xml:space="preserve">8.14 </w:t>
        </w:r>
        <w:proofErr w:type="spellStart"/>
        <w:r w:rsidR="000E15D2">
          <w:t>pg</w:t>
        </w:r>
        <w:proofErr w:type="spellEnd"/>
        <w:r w:rsidR="000E15D2">
          <w:rPr>
            <w:spacing w:val="-3"/>
          </w:rPr>
          <w:t xml:space="preserve"> </w:t>
        </w:r>
        <w:r w:rsidR="000E15D2">
          <w:t>2</w:t>
        </w:r>
      </w:hyperlink>
    </w:p>
    <w:p w14:paraId="37FE7DB2" w14:textId="77777777" w:rsidR="00ED15F1" w:rsidRDefault="009630B1">
      <w:pPr>
        <w:pStyle w:val="BodyText"/>
        <w:tabs>
          <w:tab w:val="left" w:leader="dot" w:pos="8252"/>
        </w:tabs>
        <w:spacing w:before="1"/>
        <w:ind w:left="760"/>
      </w:pPr>
      <w:hyperlink w:anchor="_bookmark216" w:history="1">
        <w:r w:rsidR="000E15D2">
          <w:t>Sec. 8.15</w:t>
        </w:r>
        <w:r w:rsidR="000E15D2">
          <w:rPr>
            <w:spacing w:val="57"/>
          </w:rPr>
          <w:t xml:space="preserve"> </w:t>
        </w:r>
        <w:r w:rsidR="000E15D2">
          <w:t>Sign</w:t>
        </w:r>
        <w:r w:rsidR="000E15D2">
          <w:rPr>
            <w:spacing w:val="-1"/>
          </w:rPr>
          <w:t xml:space="preserve"> </w:t>
        </w:r>
        <w:r w:rsidR="000E15D2">
          <w:t>Permits</w:t>
        </w:r>
        <w:r w:rsidR="000E15D2">
          <w:tab/>
          <w:t xml:space="preserve">8.15 </w:t>
        </w:r>
        <w:proofErr w:type="spellStart"/>
        <w:r w:rsidR="000E15D2">
          <w:t>pg</w:t>
        </w:r>
        <w:proofErr w:type="spellEnd"/>
        <w:r w:rsidR="000E15D2">
          <w:rPr>
            <w:spacing w:val="-3"/>
          </w:rPr>
          <w:t xml:space="preserve"> </w:t>
        </w:r>
        <w:r w:rsidR="000E15D2">
          <w:t>1</w:t>
        </w:r>
      </w:hyperlink>
    </w:p>
    <w:p w14:paraId="3928F619" w14:textId="77777777" w:rsidR="00ED15F1" w:rsidRDefault="009630B1">
      <w:pPr>
        <w:pStyle w:val="BodyText"/>
        <w:tabs>
          <w:tab w:val="left" w:leader="dot" w:pos="8252"/>
        </w:tabs>
        <w:ind w:left="1000"/>
      </w:pPr>
      <w:hyperlink w:anchor="_bookmark217" w:history="1">
        <w:r w:rsidR="000E15D2">
          <w:t>8.15-</w:t>
        </w:r>
        <w:proofErr w:type="gramStart"/>
        <w:r w:rsidR="000E15D2">
          <w:t>1  Permit</w:t>
        </w:r>
        <w:proofErr w:type="gramEnd"/>
        <w:r w:rsidR="000E15D2">
          <w:rPr>
            <w:spacing w:val="-3"/>
          </w:rPr>
          <w:t xml:space="preserve"> </w:t>
        </w:r>
        <w:r w:rsidR="000E15D2">
          <w:t>Not</w:t>
        </w:r>
        <w:r w:rsidR="000E15D2">
          <w:rPr>
            <w:spacing w:val="-1"/>
          </w:rPr>
          <w:t xml:space="preserve"> </w:t>
        </w:r>
        <w:r w:rsidR="000E15D2">
          <w:t>Required</w:t>
        </w:r>
        <w:r w:rsidR="000E15D2">
          <w:tab/>
          <w:t xml:space="preserve">8.15 </w:t>
        </w:r>
        <w:proofErr w:type="spellStart"/>
        <w:r w:rsidR="000E15D2">
          <w:t>pg</w:t>
        </w:r>
        <w:proofErr w:type="spellEnd"/>
        <w:r w:rsidR="000E15D2">
          <w:rPr>
            <w:spacing w:val="-3"/>
          </w:rPr>
          <w:t xml:space="preserve"> </w:t>
        </w:r>
        <w:r w:rsidR="000E15D2">
          <w:t>1</w:t>
        </w:r>
      </w:hyperlink>
    </w:p>
    <w:p w14:paraId="7375EE27" w14:textId="77777777" w:rsidR="00ED15F1" w:rsidRDefault="009630B1">
      <w:pPr>
        <w:pStyle w:val="BodyText"/>
        <w:tabs>
          <w:tab w:val="left" w:leader="dot" w:pos="8252"/>
        </w:tabs>
        <w:ind w:left="1000"/>
      </w:pPr>
      <w:hyperlink w:anchor="_bookmark218" w:history="1">
        <w:r w:rsidR="000E15D2">
          <w:t>8.15-2</w:t>
        </w:r>
        <w:r w:rsidR="000E15D2">
          <w:rPr>
            <w:spacing w:val="58"/>
          </w:rPr>
          <w:t xml:space="preserve"> </w:t>
        </w:r>
        <w:r w:rsidR="000E15D2">
          <w:t>Permit</w:t>
        </w:r>
        <w:r w:rsidR="000E15D2">
          <w:rPr>
            <w:spacing w:val="-1"/>
          </w:rPr>
          <w:t xml:space="preserve"> </w:t>
        </w:r>
        <w:r w:rsidR="000E15D2">
          <w:t>Required</w:t>
        </w:r>
        <w:r w:rsidR="000E15D2">
          <w:tab/>
          <w:t xml:space="preserve">8.15 </w:t>
        </w:r>
        <w:proofErr w:type="spellStart"/>
        <w:r w:rsidR="000E15D2">
          <w:t>pg</w:t>
        </w:r>
        <w:proofErr w:type="spellEnd"/>
        <w:r w:rsidR="000E15D2">
          <w:rPr>
            <w:spacing w:val="-3"/>
          </w:rPr>
          <w:t xml:space="preserve"> </w:t>
        </w:r>
        <w:r w:rsidR="000E15D2">
          <w:t>2</w:t>
        </w:r>
      </w:hyperlink>
    </w:p>
    <w:p w14:paraId="0E3E3C8A" w14:textId="77777777" w:rsidR="00ED15F1" w:rsidRDefault="009630B1">
      <w:pPr>
        <w:tabs>
          <w:tab w:val="left" w:leader="dot" w:pos="8252"/>
        </w:tabs>
        <w:ind w:left="760"/>
        <w:rPr>
          <w:sz w:val="24"/>
        </w:rPr>
      </w:pPr>
      <w:hyperlink w:anchor="_bookmark219" w:history="1">
        <w:r w:rsidR="000E15D2">
          <w:rPr>
            <w:i/>
            <w:sz w:val="24"/>
          </w:rPr>
          <w:t xml:space="preserve">Sec. </w:t>
        </w:r>
        <w:proofErr w:type="gramStart"/>
        <w:r w:rsidR="000E15D2">
          <w:rPr>
            <w:i/>
            <w:sz w:val="24"/>
          </w:rPr>
          <w:t>8.16  Reserved</w:t>
        </w:r>
        <w:proofErr w:type="gramEnd"/>
        <w:r w:rsidR="000E15D2">
          <w:rPr>
            <w:i/>
            <w:sz w:val="24"/>
          </w:rPr>
          <w:t xml:space="preserve"> for</w:t>
        </w:r>
        <w:r w:rsidR="000E15D2">
          <w:rPr>
            <w:i/>
            <w:spacing w:val="-4"/>
            <w:sz w:val="24"/>
          </w:rPr>
          <w:t xml:space="preserve"> </w:t>
        </w:r>
        <w:r w:rsidR="000E15D2">
          <w:rPr>
            <w:i/>
            <w:sz w:val="24"/>
          </w:rPr>
          <w:t>Future Use</w:t>
        </w:r>
        <w:r w:rsidR="000E15D2">
          <w:rPr>
            <w:i/>
            <w:sz w:val="24"/>
          </w:rPr>
          <w:tab/>
        </w:r>
        <w:r w:rsidR="000E15D2">
          <w:rPr>
            <w:sz w:val="24"/>
          </w:rPr>
          <w:t xml:space="preserve">8.16 </w:t>
        </w:r>
        <w:proofErr w:type="spellStart"/>
        <w:r w:rsidR="000E15D2">
          <w:rPr>
            <w:sz w:val="24"/>
          </w:rPr>
          <w:t>pg</w:t>
        </w:r>
        <w:proofErr w:type="spellEnd"/>
        <w:r w:rsidR="000E15D2">
          <w:rPr>
            <w:spacing w:val="-3"/>
            <w:sz w:val="24"/>
          </w:rPr>
          <w:t xml:space="preserve"> </w:t>
        </w:r>
        <w:r w:rsidR="000E15D2">
          <w:rPr>
            <w:sz w:val="24"/>
          </w:rPr>
          <w:t>1</w:t>
        </w:r>
      </w:hyperlink>
    </w:p>
    <w:p w14:paraId="04A5430B" w14:textId="77777777" w:rsidR="00ED15F1" w:rsidRDefault="009630B1">
      <w:pPr>
        <w:pStyle w:val="BodyText"/>
        <w:tabs>
          <w:tab w:val="left" w:leader="dot" w:pos="8252"/>
        </w:tabs>
        <w:ind w:left="760"/>
      </w:pPr>
      <w:hyperlink w:anchor="_bookmark220" w:history="1">
        <w:r w:rsidR="000E15D2">
          <w:t>Sec.</w:t>
        </w:r>
        <w:r w:rsidR="000E15D2">
          <w:rPr>
            <w:spacing w:val="-2"/>
          </w:rPr>
          <w:t xml:space="preserve"> </w:t>
        </w:r>
        <w:r w:rsidR="000E15D2">
          <w:t>8.17</w:t>
        </w:r>
        <w:r w:rsidR="000E15D2">
          <w:rPr>
            <w:spacing w:val="58"/>
          </w:rPr>
          <w:t xml:space="preserve"> </w:t>
        </w:r>
        <w:r w:rsidR="000E15D2">
          <w:t>Variances</w:t>
        </w:r>
        <w:r w:rsidR="000E15D2">
          <w:tab/>
          <w:t xml:space="preserve">8.17 </w:t>
        </w:r>
        <w:proofErr w:type="spellStart"/>
        <w:r w:rsidR="000E15D2">
          <w:t>pg</w:t>
        </w:r>
        <w:proofErr w:type="spellEnd"/>
        <w:r w:rsidR="000E15D2">
          <w:rPr>
            <w:spacing w:val="-3"/>
          </w:rPr>
          <w:t xml:space="preserve"> </w:t>
        </w:r>
        <w:r w:rsidR="000E15D2">
          <w:t>1</w:t>
        </w:r>
      </w:hyperlink>
    </w:p>
    <w:p w14:paraId="5309A65B" w14:textId="77777777" w:rsidR="00ED15F1" w:rsidRDefault="009630B1">
      <w:pPr>
        <w:pStyle w:val="BodyText"/>
        <w:tabs>
          <w:tab w:val="left" w:leader="dot" w:pos="8252"/>
        </w:tabs>
        <w:ind w:left="760"/>
      </w:pPr>
      <w:hyperlink w:anchor="_bookmark221" w:history="1">
        <w:r w:rsidR="000E15D2">
          <w:t xml:space="preserve">Sec. </w:t>
        </w:r>
        <w:proofErr w:type="gramStart"/>
        <w:r w:rsidR="000E15D2">
          <w:t>8.18  Appeals</w:t>
        </w:r>
        <w:proofErr w:type="gramEnd"/>
        <w:r w:rsidR="000E15D2">
          <w:t xml:space="preserve"> of</w:t>
        </w:r>
        <w:r w:rsidR="000E15D2">
          <w:rPr>
            <w:spacing w:val="-4"/>
          </w:rPr>
          <w:t xml:space="preserve"> </w:t>
        </w:r>
        <w:r w:rsidR="000E15D2">
          <w:t>Administrative</w:t>
        </w:r>
        <w:r w:rsidR="000E15D2">
          <w:rPr>
            <w:spacing w:val="-2"/>
          </w:rPr>
          <w:t xml:space="preserve"> </w:t>
        </w:r>
        <w:r w:rsidR="000E15D2">
          <w:t>Decisions</w:t>
        </w:r>
        <w:r w:rsidR="000E15D2">
          <w:tab/>
          <w:t xml:space="preserve">8.18 </w:t>
        </w:r>
        <w:proofErr w:type="spellStart"/>
        <w:r w:rsidR="000E15D2">
          <w:t>pg</w:t>
        </w:r>
        <w:proofErr w:type="spellEnd"/>
        <w:r w:rsidR="000E15D2">
          <w:rPr>
            <w:spacing w:val="-3"/>
          </w:rPr>
          <w:t xml:space="preserve"> </w:t>
        </w:r>
        <w:r w:rsidR="000E15D2">
          <w:t>1</w:t>
        </w:r>
      </w:hyperlink>
    </w:p>
    <w:p w14:paraId="343FD517" w14:textId="77777777" w:rsidR="00ED15F1" w:rsidRDefault="009630B1">
      <w:pPr>
        <w:pStyle w:val="BodyText"/>
        <w:tabs>
          <w:tab w:val="left" w:leader="dot" w:pos="8252"/>
        </w:tabs>
        <w:ind w:left="760"/>
      </w:pPr>
      <w:hyperlink w:anchor="_bookmark222" w:history="1">
        <w:r w:rsidR="000E15D2">
          <w:t>Sec.</w:t>
        </w:r>
        <w:r w:rsidR="000E15D2">
          <w:rPr>
            <w:spacing w:val="-1"/>
          </w:rPr>
          <w:t xml:space="preserve"> </w:t>
        </w:r>
        <w:r w:rsidR="000E15D2">
          <w:t>8.19</w:t>
        </w:r>
        <w:r w:rsidR="000E15D2">
          <w:rPr>
            <w:spacing w:val="58"/>
          </w:rPr>
          <w:t xml:space="preserve"> </w:t>
        </w:r>
        <w:r w:rsidR="000E15D2">
          <w:t>Enforcement</w:t>
        </w:r>
        <w:r w:rsidR="000E15D2">
          <w:tab/>
          <w:t xml:space="preserve">8.19 </w:t>
        </w:r>
        <w:proofErr w:type="spellStart"/>
        <w:r w:rsidR="000E15D2">
          <w:t>pg</w:t>
        </w:r>
        <w:proofErr w:type="spellEnd"/>
        <w:r w:rsidR="000E15D2">
          <w:rPr>
            <w:spacing w:val="-3"/>
          </w:rPr>
          <w:t xml:space="preserve"> </w:t>
        </w:r>
        <w:r w:rsidR="000E15D2">
          <w:t>1</w:t>
        </w:r>
      </w:hyperlink>
    </w:p>
    <w:p w14:paraId="0FDE99A4" w14:textId="77777777" w:rsidR="00ED15F1" w:rsidRDefault="009630B1">
      <w:pPr>
        <w:pStyle w:val="BodyText"/>
        <w:tabs>
          <w:tab w:val="left" w:leader="dot" w:pos="8252"/>
        </w:tabs>
        <w:ind w:left="1000"/>
      </w:pPr>
      <w:hyperlink w:anchor="_bookmark223" w:history="1">
        <w:r w:rsidR="000E15D2">
          <w:t>8.19-1</w:t>
        </w:r>
        <w:r w:rsidR="000E15D2">
          <w:rPr>
            <w:spacing w:val="58"/>
          </w:rPr>
          <w:t xml:space="preserve"> </w:t>
        </w:r>
        <w:r w:rsidR="000E15D2">
          <w:t>Zoning</w:t>
        </w:r>
        <w:r w:rsidR="000E15D2">
          <w:rPr>
            <w:spacing w:val="-3"/>
          </w:rPr>
          <w:t xml:space="preserve"> </w:t>
        </w:r>
        <w:r w:rsidR="000E15D2">
          <w:t>Enforcement</w:t>
        </w:r>
        <w:r w:rsidR="000E15D2">
          <w:tab/>
          <w:t xml:space="preserve">8.19 </w:t>
        </w:r>
        <w:proofErr w:type="spellStart"/>
        <w:r w:rsidR="000E15D2">
          <w:t>pg</w:t>
        </w:r>
        <w:proofErr w:type="spellEnd"/>
        <w:r w:rsidR="000E15D2">
          <w:rPr>
            <w:spacing w:val="-3"/>
          </w:rPr>
          <w:t xml:space="preserve"> </w:t>
        </w:r>
        <w:r w:rsidR="000E15D2">
          <w:t>1</w:t>
        </w:r>
      </w:hyperlink>
    </w:p>
    <w:p w14:paraId="69B8EA96" w14:textId="77777777" w:rsidR="00ED15F1" w:rsidRDefault="009630B1">
      <w:pPr>
        <w:pStyle w:val="BodyText"/>
        <w:tabs>
          <w:tab w:val="left" w:leader="dot" w:pos="8252"/>
        </w:tabs>
        <w:ind w:left="1000"/>
      </w:pPr>
      <w:hyperlink w:anchor="_bookmark224" w:history="1">
        <w:r w:rsidR="000E15D2">
          <w:t>8.19-</w:t>
        </w:r>
        <w:proofErr w:type="gramStart"/>
        <w:r w:rsidR="000E15D2">
          <w:t>2  Flood</w:t>
        </w:r>
        <w:proofErr w:type="gramEnd"/>
        <w:r w:rsidR="000E15D2">
          <w:rPr>
            <w:spacing w:val="-2"/>
          </w:rPr>
          <w:t xml:space="preserve"> </w:t>
        </w:r>
        <w:r w:rsidR="000E15D2">
          <w:t>Plain</w:t>
        </w:r>
        <w:r w:rsidR="000E15D2">
          <w:rPr>
            <w:spacing w:val="-1"/>
          </w:rPr>
          <w:t xml:space="preserve"> </w:t>
        </w:r>
        <w:r w:rsidR="000E15D2">
          <w:t>Enforcement</w:t>
        </w:r>
        <w:r w:rsidR="000E15D2">
          <w:tab/>
          <w:t xml:space="preserve">8.19 </w:t>
        </w:r>
        <w:proofErr w:type="spellStart"/>
        <w:r w:rsidR="000E15D2">
          <w:t>pg</w:t>
        </w:r>
        <w:proofErr w:type="spellEnd"/>
        <w:r w:rsidR="000E15D2">
          <w:rPr>
            <w:spacing w:val="-3"/>
          </w:rPr>
          <w:t xml:space="preserve"> </w:t>
        </w:r>
        <w:r w:rsidR="000E15D2">
          <w:t>2</w:t>
        </w:r>
      </w:hyperlink>
    </w:p>
    <w:p w14:paraId="760C7DAA" w14:textId="77777777" w:rsidR="00ED15F1" w:rsidRDefault="00ED15F1">
      <w:pPr>
        <w:sectPr w:rsidR="00ED15F1">
          <w:pgSz w:w="12240" w:h="15840"/>
          <w:pgMar w:top="1360" w:right="540" w:bottom="280" w:left="1280" w:header="720" w:footer="720" w:gutter="0"/>
          <w:cols w:space="720"/>
        </w:sectPr>
      </w:pPr>
    </w:p>
    <w:p w14:paraId="583DE8A7" w14:textId="77777777" w:rsidR="00ED15F1" w:rsidRDefault="009630B1">
      <w:pPr>
        <w:pStyle w:val="BodyText"/>
        <w:tabs>
          <w:tab w:val="left" w:leader="dot" w:pos="8252"/>
        </w:tabs>
        <w:spacing w:before="72"/>
        <w:ind w:left="760"/>
      </w:pPr>
      <w:hyperlink w:anchor="_bookmark225" w:history="1">
        <w:r w:rsidR="000E15D2">
          <w:t xml:space="preserve">Sec. </w:t>
        </w:r>
        <w:proofErr w:type="gramStart"/>
        <w:r w:rsidR="000E15D2">
          <w:t>8.20  Violations</w:t>
        </w:r>
        <w:proofErr w:type="gramEnd"/>
        <w:r w:rsidR="000E15D2">
          <w:rPr>
            <w:spacing w:val="-3"/>
          </w:rPr>
          <w:t xml:space="preserve"> </w:t>
        </w:r>
        <w:r w:rsidR="000E15D2">
          <w:t>and</w:t>
        </w:r>
        <w:r w:rsidR="000E15D2">
          <w:rPr>
            <w:spacing w:val="-1"/>
          </w:rPr>
          <w:t xml:space="preserve"> </w:t>
        </w:r>
        <w:r w:rsidR="000E15D2">
          <w:t>Penalties</w:t>
        </w:r>
        <w:r w:rsidR="000E15D2">
          <w:tab/>
          <w:t xml:space="preserve">8.20 </w:t>
        </w:r>
        <w:proofErr w:type="spellStart"/>
        <w:r w:rsidR="000E15D2">
          <w:t>pg</w:t>
        </w:r>
        <w:proofErr w:type="spellEnd"/>
        <w:r w:rsidR="000E15D2">
          <w:rPr>
            <w:spacing w:val="-3"/>
          </w:rPr>
          <w:t xml:space="preserve"> </w:t>
        </w:r>
        <w:r w:rsidR="000E15D2">
          <w:t>1</w:t>
        </w:r>
      </w:hyperlink>
    </w:p>
    <w:p w14:paraId="5A133F49" w14:textId="77777777" w:rsidR="00ED15F1" w:rsidRDefault="009630B1">
      <w:pPr>
        <w:pStyle w:val="BodyText"/>
        <w:tabs>
          <w:tab w:val="left" w:leader="dot" w:pos="8252"/>
        </w:tabs>
        <w:ind w:left="1000"/>
      </w:pPr>
      <w:hyperlink w:anchor="_bookmark226" w:history="1">
        <w:r w:rsidR="000E15D2">
          <w:t>8.20-</w:t>
        </w:r>
        <w:proofErr w:type="gramStart"/>
        <w:r w:rsidR="000E15D2">
          <w:t>1  Zoning</w:t>
        </w:r>
        <w:proofErr w:type="gramEnd"/>
        <w:r w:rsidR="000E15D2">
          <w:t xml:space="preserve"> Violation</w:t>
        </w:r>
        <w:r w:rsidR="000E15D2">
          <w:rPr>
            <w:spacing w:val="-4"/>
          </w:rPr>
          <w:t xml:space="preserve"> </w:t>
        </w:r>
        <w:r w:rsidR="000E15D2">
          <w:t>and</w:t>
        </w:r>
        <w:r w:rsidR="000E15D2">
          <w:rPr>
            <w:spacing w:val="-1"/>
          </w:rPr>
          <w:t xml:space="preserve"> </w:t>
        </w:r>
        <w:r w:rsidR="000E15D2">
          <w:t>Penalties</w:t>
        </w:r>
        <w:r w:rsidR="000E15D2">
          <w:tab/>
          <w:t xml:space="preserve">8.20 </w:t>
        </w:r>
        <w:proofErr w:type="spellStart"/>
        <w:r w:rsidR="000E15D2">
          <w:t>pg</w:t>
        </w:r>
        <w:proofErr w:type="spellEnd"/>
        <w:r w:rsidR="000E15D2">
          <w:rPr>
            <w:spacing w:val="-3"/>
          </w:rPr>
          <w:t xml:space="preserve"> </w:t>
        </w:r>
        <w:r w:rsidR="000E15D2">
          <w:t>1</w:t>
        </w:r>
      </w:hyperlink>
    </w:p>
    <w:p w14:paraId="2F6FAD96" w14:textId="77777777" w:rsidR="00ED15F1" w:rsidRDefault="009630B1">
      <w:pPr>
        <w:spacing w:before="6" w:line="411" w:lineRule="exact"/>
        <w:ind w:left="520"/>
        <w:rPr>
          <w:b/>
          <w:sz w:val="36"/>
        </w:rPr>
      </w:pPr>
      <w:hyperlink w:anchor="_bookmark227" w:history="1">
        <w:r w:rsidR="000E15D2">
          <w:rPr>
            <w:b/>
            <w:sz w:val="36"/>
          </w:rPr>
          <w:t xml:space="preserve">Article </w:t>
        </w:r>
        <w:proofErr w:type="gramStart"/>
        <w:r w:rsidR="000E15D2">
          <w:rPr>
            <w:b/>
            <w:sz w:val="36"/>
          </w:rPr>
          <w:t>9  Nonconformities</w:t>
        </w:r>
        <w:proofErr w:type="gramEnd"/>
        <w:r w:rsidR="000E15D2">
          <w:rPr>
            <w:b/>
            <w:sz w:val="36"/>
          </w:rPr>
          <w:t xml:space="preserve"> ....................................9.1 </w:t>
        </w:r>
        <w:proofErr w:type="spellStart"/>
        <w:r w:rsidR="000E15D2">
          <w:rPr>
            <w:b/>
            <w:sz w:val="36"/>
          </w:rPr>
          <w:t>pg</w:t>
        </w:r>
        <w:proofErr w:type="spellEnd"/>
        <w:r w:rsidR="000E15D2">
          <w:rPr>
            <w:b/>
            <w:spacing w:val="31"/>
            <w:sz w:val="36"/>
          </w:rPr>
          <w:t xml:space="preserve"> </w:t>
        </w:r>
        <w:r w:rsidR="000E15D2">
          <w:rPr>
            <w:b/>
            <w:sz w:val="36"/>
          </w:rPr>
          <w:t>1</w:t>
        </w:r>
      </w:hyperlink>
    </w:p>
    <w:p w14:paraId="6A6313B4" w14:textId="77777777" w:rsidR="00ED15F1" w:rsidRDefault="009630B1">
      <w:pPr>
        <w:pStyle w:val="BodyText"/>
        <w:tabs>
          <w:tab w:val="left" w:leader="dot" w:pos="8372"/>
        </w:tabs>
        <w:spacing w:line="273" w:lineRule="exact"/>
        <w:ind w:left="760"/>
      </w:pPr>
      <w:hyperlink w:anchor="_bookmark228" w:history="1">
        <w:r w:rsidR="000E15D2">
          <w:t xml:space="preserve">Sec. </w:t>
        </w:r>
        <w:proofErr w:type="gramStart"/>
        <w:r w:rsidR="000E15D2">
          <w:t>9.1  Nonconforming</w:t>
        </w:r>
        <w:proofErr w:type="gramEnd"/>
        <w:r w:rsidR="000E15D2">
          <w:t xml:space="preserve"> Uses</w:t>
        </w:r>
        <w:r w:rsidR="000E15D2">
          <w:rPr>
            <w:spacing w:val="-5"/>
          </w:rPr>
          <w:t xml:space="preserve"> </w:t>
        </w:r>
        <w:r w:rsidR="000E15D2">
          <w:t>and</w:t>
        </w:r>
        <w:r w:rsidR="000E15D2">
          <w:rPr>
            <w:spacing w:val="-2"/>
          </w:rPr>
          <w:t xml:space="preserve"> </w:t>
        </w:r>
        <w:r w:rsidR="000E15D2">
          <w:t>Structures</w:t>
        </w:r>
        <w:r w:rsidR="000E15D2">
          <w:tab/>
          <w:t xml:space="preserve">9.1 </w:t>
        </w:r>
        <w:proofErr w:type="spellStart"/>
        <w:r w:rsidR="000E15D2">
          <w:t>pg</w:t>
        </w:r>
        <w:proofErr w:type="spellEnd"/>
        <w:r w:rsidR="000E15D2">
          <w:rPr>
            <w:spacing w:val="-3"/>
          </w:rPr>
          <w:t xml:space="preserve"> </w:t>
        </w:r>
        <w:r w:rsidR="000E15D2">
          <w:t>1</w:t>
        </w:r>
      </w:hyperlink>
    </w:p>
    <w:p w14:paraId="75F7D3C7" w14:textId="77777777" w:rsidR="00ED15F1" w:rsidRDefault="009630B1">
      <w:pPr>
        <w:pStyle w:val="BodyText"/>
        <w:tabs>
          <w:tab w:val="left" w:leader="dot" w:pos="8372"/>
        </w:tabs>
        <w:ind w:left="1000"/>
      </w:pPr>
      <w:hyperlink w:anchor="_bookmark229" w:history="1">
        <w:r w:rsidR="000E15D2">
          <w:t>9.1-1</w:t>
        </w:r>
        <w:r w:rsidR="000E15D2">
          <w:rPr>
            <w:spacing w:val="58"/>
          </w:rPr>
          <w:t xml:space="preserve"> </w:t>
        </w:r>
        <w:r w:rsidR="000E15D2">
          <w:t>Nonconformance</w:t>
        </w:r>
        <w:r w:rsidR="000E15D2">
          <w:tab/>
          <w:t xml:space="preserve">9.1 </w:t>
        </w:r>
        <w:proofErr w:type="spellStart"/>
        <w:r w:rsidR="000E15D2">
          <w:t>pg</w:t>
        </w:r>
        <w:proofErr w:type="spellEnd"/>
        <w:r w:rsidR="000E15D2">
          <w:rPr>
            <w:spacing w:val="-3"/>
          </w:rPr>
          <w:t xml:space="preserve"> </w:t>
        </w:r>
        <w:r w:rsidR="000E15D2">
          <w:t>1</w:t>
        </w:r>
      </w:hyperlink>
    </w:p>
    <w:p w14:paraId="3F846F01" w14:textId="77777777" w:rsidR="00ED15F1" w:rsidRDefault="009630B1">
      <w:pPr>
        <w:pStyle w:val="BodyText"/>
        <w:tabs>
          <w:tab w:val="left" w:leader="dot" w:pos="8372"/>
        </w:tabs>
        <w:ind w:left="1000"/>
      </w:pPr>
      <w:hyperlink w:anchor="_bookmark230" w:history="1">
        <w:r w:rsidR="000E15D2">
          <w:t>9.1-</w:t>
        </w:r>
        <w:proofErr w:type="gramStart"/>
        <w:r w:rsidR="000E15D2">
          <w:t>2  Expansion</w:t>
        </w:r>
        <w:proofErr w:type="gramEnd"/>
        <w:r w:rsidR="000E15D2">
          <w:rPr>
            <w:spacing w:val="-3"/>
          </w:rPr>
          <w:t xml:space="preserve"> </w:t>
        </w:r>
        <w:r w:rsidR="000E15D2">
          <w:t>or</w:t>
        </w:r>
        <w:r w:rsidR="000E15D2">
          <w:rPr>
            <w:spacing w:val="-1"/>
          </w:rPr>
          <w:t xml:space="preserve"> </w:t>
        </w:r>
        <w:r w:rsidR="000E15D2">
          <w:t>Enlargements</w:t>
        </w:r>
        <w:r w:rsidR="000E15D2">
          <w:tab/>
          <w:t xml:space="preserve">9.1 </w:t>
        </w:r>
        <w:proofErr w:type="spellStart"/>
        <w:r w:rsidR="000E15D2">
          <w:t>pg</w:t>
        </w:r>
        <w:proofErr w:type="spellEnd"/>
        <w:r w:rsidR="000E15D2">
          <w:rPr>
            <w:spacing w:val="-3"/>
          </w:rPr>
          <w:t xml:space="preserve"> </w:t>
        </w:r>
        <w:r w:rsidR="000E15D2">
          <w:t>2</w:t>
        </w:r>
      </w:hyperlink>
    </w:p>
    <w:p w14:paraId="56A360FD" w14:textId="77777777" w:rsidR="00ED15F1" w:rsidRDefault="009630B1">
      <w:pPr>
        <w:pStyle w:val="BodyText"/>
        <w:tabs>
          <w:tab w:val="left" w:leader="dot" w:pos="8372"/>
        </w:tabs>
        <w:ind w:left="1000"/>
      </w:pPr>
      <w:hyperlink w:anchor="_bookmark231" w:history="1">
        <w:r w:rsidR="000E15D2">
          <w:t>9.1-</w:t>
        </w:r>
        <w:proofErr w:type="gramStart"/>
        <w:r w:rsidR="000E15D2">
          <w:t>3  Repairs</w:t>
        </w:r>
        <w:proofErr w:type="gramEnd"/>
        <w:r w:rsidR="000E15D2">
          <w:rPr>
            <w:spacing w:val="-2"/>
          </w:rPr>
          <w:t xml:space="preserve"> </w:t>
        </w:r>
        <w:r w:rsidR="000E15D2">
          <w:t>and</w:t>
        </w:r>
        <w:r w:rsidR="000E15D2">
          <w:rPr>
            <w:spacing w:val="-1"/>
          </w:rPr>
          <w:t xml:space="preserve"> </w:t>
        </w:r>
        <w:r w:rsidR="000E15D2">
          <w:t>Maintenance</w:t>
        </w:r>
        <w:r w:rsidR="000E15D2">
          <w:tab/>
          <w:t xml:space="preserve">9.1 </w:t>
        </w:r>
        <w:proofErr w:type="spellStart"/>
        <w:r w:rsidR="000E15D2">
          <w:t>pg</w:t>
        </w:r>
        <w:proofErr w:type="spellEnd"/>
        <w:r w:rsidR="000E15D2">
          <w:rPr>
            <w:spacing w:val="-3"/>
          </w:rPr>
          <w:t xml:space="preserve"> </w:t>
        </w:r>
        <w:r w:rsidR="000E15D2">
          <w:t>3</w:t>
        </w:r>
      </w:hyperlink>
    </w:p>
    <w:p w14:paraId="54CCABC4" w14:textId="77777777" w:rsidR="00ED15F1" w:rsidRDefault="009630B1">
      <w:pPr>
        <w:pStyle w:val="BodyText"/>
        <w:tabs>
          <w:tab w:val="left" w:leader="dot" w:pos="8372"/>
        </w:tabs>
        <w:ind w:left="1000"/>
      </w:pPr>
      <w:hyperlink w:anchor="_bookmark232" w:history="1">
        <w:r w:rsidR="000E15D2">
          <w:t>9.1-</w:t>
        </w:r>
        <w:proofErr w:type="gramStart"/>
        <w:r w:rsidR="000E15D2">
          <w:t>4  Restoration</w:t>
        </w:r>
        <w:proofErr w:type="gramEnd"/>
        <w:r w:rsidR="000E15D2">
          <w:rPr>
            <w:spacing w:val="-3"/>
          </w:rPr>
          <w:t xml:space="preserve"> </w:t>
        </w:r>
        <w:r w:rsidR="000E15D2">
          <w:t>or</w:t>
        </w:r>
        <w:r w:rsidR="000E15D2">
          <w:rPr>
            <w:spacing w:val="-2"/>
          </w:rPr>
          <w:t xml:space="preserve"> </w:t>
        </w:r>
        <w:r w:rsidR="000E15D2">
          <w:t>Replacement</w:t>
        </w:r>
        <w:r w:rsidR="000E15D2">
          <w:tab/>
          <w:t xml:space="preserve">9.1 </w:t>
        </w:r>
        <w:proofErr w:type="spellStart"/>
        <w:r w:rsidR="000E15D2">
          <w:t>pg</w:t>
        </w:r>
        <w:proofErr w:type="spellEnd"/>
        <w:r w:rsidR="000E15D2">
          <w:rPr>
            <w:spacing w:val="-3"/>
          </w:rPr>
          <w:t xml:space="preserve"> </w:t>
        </w:r>
        <w:r w:rsidR="000E15D2">
          <w:t>4</w:t>
        </w:r>
      </w:hyperlink>
    </w:p>
    <w:p w14:paraId="4AE66095" w14:textId="77777777" w:rsidR="00ED15F1" w:rsidRDefault="009630B1">
      <w:pPr>
        <w:pStyle w:val="BodyText"/>
        <w:tabs>
          <w:tab w:val="left" w:leader="dot" w:pos="8372"/>
        </w:tabs>
        <w:ind w:left="1000"/>
      </w:pPr>
      <w:hyperlink w:anchor="_bookmark233" w:history="1">
        <w:r w:rsidR="000E15D2">
          <w:t>9.1-5</w:t>
        </w:r>
        <w:r w:rsidR="000E15D2">
          <w:rPr>
            <w:spacing w:val="58"/>
          </w:rPr>
          <w:t xml:space="preserve"> </w:t>
        </w:r>
        <w:r w:rsidR="000E15D2">
          <w:t>Discontinuance</w:t>
        </w:r>
        <w:r w:rsidR="000E15D2">
          <w:tab/>
          <w:t xml:space="preserve">9.1 </w:t>
        </w:r>
        <w:proofErr w:type="spellStart"/>
        <w:r w:rsidR="000E15D2">
          <w:t>pg</w:t>
        </w:r>
        <w:proofErr w:type="spellEnd"/>
        <w:r w:rsidR="000E15D2">
          <w:rPr>
            <w:spacing w:val="-3"/>
          </w:rPr>
          <w:t xml:space="preserve"> </w:t>
        </w:r>
        <w:r w:rsidR="000E15D2">
          <w:t>5</w:t>
        </w:r>
      </w:hyperlink>
    </w:p>
    <w:p w14:paraId="031420EE" w14:textId="77777777" w:rsidR="00ED15F1" w:rsidRDefault="009630B1">
      <w:pPr>
        <w:pStyle w:val="BodyText"/>
        <w:tabs>
          <w:tab w:val="left" w:leader="dot" w:pos="8372"/>
        </w:tabs>
        <w:ind w:left="1000"/>
      </w:pPr>
      <w:hyperlink w:anchor="_bookmark234" w:history="1">
        <w:r w:rsidR="000E15D2">
          <w:t>9.1-</w:t>
        </w:r>
        <w:proofErr w:type="gramStart"/>
        <w:r w:rsidR="000E15D2">
          <w:t>6  Change</w:t>
        </w:r>
        <w:proofErr w:type="gramEnd"/>
        <w:r w:rsidR="000E15D2">
          <w:t xml:space="preserve"> in</w:t>
        </w:r>
        <w:r w:rsidR="000E15D2">
          <w:rPr>
            <w:spacing w:val="-3"/>
          </w:rPr>
          <w:t xml:space="preserve"> </w:t>
        </w:r>
        <w:r w:rsidR="000E15D2">
          <w:t>Nonconforming</w:t>
        </w:r>
        <w:r w:rsidR="000E15D2">
          <w:rPr>
            <w:spacing w:val="-3"/>
          </w:rPr>
          <w:t xml:space="preserve"> </w:t>
        </w:r>
        <w:r w:rsidR="000E15D2">
          <w:t>Use</w:t>
        </w:r>
        <w:r w:rsidR="000E15D2">
          <w:tab/>
          <w:t xml:space="preserve">9.1 </w:t>
        </w:r>
        <w:proofErr w:type="spellStart"/>
        <w:r w:rsidR="000E15D2">
          <w:t>pg</w:t>
        </w:r>
        <w:proofErr w:type="spellEnd"/>
        <w:r w:rsidR="000E15D2">
          <w:rPr>
            <w:spacing w:val="-3"/>
          </w:rPr>
          <w:t xml:space="preserve"> </w:t>
        </w:r>
        <w:r w:rsidR="000E15D2">
          <w:t>6</w:t>
        </w:r>
      </w:hyperlink>
    </w:p>
    <w:p w14:paraId="363FF40C" w14:textId="77777777" w:rsidR="00ED15F1" w:rsidRDefault="009630B1">
      <w:pPr>
        <w:pStyle w:val="BodyText"/>
        <w:tabs>
          <w:tab w:val="left" w:leader="dot" w:pos="8372"/>
        </w:tabs>
        <w:ind w:left="1000"/>
      </w:pPr>
      <w:hyperlink w:anchor="_bookmark235" w:history="1">
        <w:r w:rsidR="000E15D2">
          <w:t>9.1-</w:t>
        </w:r>
        <w:proofErr w:type="gramStart"/>
        <w:r w:rsidR="000E15D2">
          <w:t>7  Construction</w:t>
        </w:r>
        <w:proofErr w:type="gramEnd"/>
        <w:r w:rsidR="000E15D2">
          <w:t xml:space="preserve"> Prior To</w:t>
        </w:r>
        <w:r w:rsidR="000E15D2">
          <w:rPr>
            <w:spacing w:val="-5"/>
          </w:rPr>
          <w:t xml:space="preserve"> </w:t>
        </w:r>
        <w:r w:rsidR="000E15D2">
          <w:t>Resolution Passage</w:t>
        </w:r>
        <w:r w:rsidR="000E15D2">
          <w:tab/>
          <w:t xml:space="preserve">9.1 </w:t>
        </w:r>
        <w:proofErr w:type="spellStart"/>
        <w:r w:rsidR="000E15D2">
          <w:t>pg</w:t>
        </w:r>
        <w:proofErr w:type="spellEnd"/>
        <w:r w:rsidR="000E15D2">
          <w:rPr>
            <w:spacing w:val="-3"/>
          </w:rPr>
          <w:t xml:space="preserve"> </w:t>
        </w:r>
        <w:r w:rsidR="000E15D2">
          <w:t>7</w:t>
        </w:r>
      </w:hyperlink>
    </w:p>
    <w:p w14:paraId="4E8242EF" w14:textId="77777777" w:rsidR="00ED15F1" w:rsidRDefault="009630B1">
      <w:pPr>
        <w:pStyle w:val="BodyText"/>
        <w:tabs>
          <w:tab w:val="left" w:leader="dot" w:pos="8372"/>
        </w:tabs>
        <w:ind w:left="760"/>
      </w:pPr>
      <w:hyperlink w:anchor="_bookmark236" w:history="1">
        <w:r w:rsidR="000E15D2">
          <w:t>Sec. 9.2</w:t>
        </w:r>
        <w:r w:rsidR="000E15D2">
          <w:rPr>
            <w:spacing w:val="55"/>
          </w:rPr>
          <w:t xml:space="preserve"> </w:t>
        </w:r>
        <w:r w:rsidR="000E15D2">
          <w:t>Nonconforming</w:t>
        </w:r>
        <w:r w:rsidR="000E15D2">
          <w:rPr>
            <w:spacing w:val="1"/>
          </w:rPr>
          <w:t xml:space="preserve"> </w:t>
        </w:r>
        <w:r w:rsidR="000E15D2">
          <w:t>Lots</w:t>
        </w:r>
        <w:r w:rsidR="000E15D2">
          <w:tab/>
          <w:t xml:space="preserve">9.2 </w:t>
        </w:r>
        <w:proofErr w:type="spellStart"/>
        <w:r w:rsidR="000E15D2">
          <w:t>pg</w:t>
        </w:r>
        <w:proofErr w:type="spellEnd"/>
        <w:r w:rsidR="000E15D2">
          <w:rPr>
            <w:spacing w:val="-3"/>
          </w:rPr>
          <w:t xml:space="preserve"> </w:t>
        </w:r>
        <w:r w:rsidR="000E15D2">
          <w:t>1</w:t>
        </w:r>
      </w:hyperlink>
    </w:p>
    <w:p w14:paraId="764E9BBE" w14:textId="77777777" w:rsidR="00ED15F1" w:rsidRDefault="009630B1">
      <w:pPr>
        <w:spacing w:before="6" w:line="412" w:lineRule="exact"/>
        <w:ind w:left="520"/>
        <w:rPr>
          <w:b/>
          <w:sz w:val="36"/>
        </w:rPr>
      </w:pPr>
      <w:hyperlink w:anchor="_bookmark237" w:history="1">
        <w:r w:rsidR="000E15D2">
          <w:rPr>
            <w:b/>
            <w:sz w:val="36"/>
          </w:rPr>
          <w:t xml:space="preserve">Article </w:t>
        </w:r>
        <w:proofErr w:type="gramStart"/>
        <w:r w:rsidR="000E15D2">
          <w:rPr>
            <w:b/>
            <w:sz w:val="36"/>
          </w:rPr>
          <w:t>10  Rules</w:t>
        </w:r>
        <w:proofErr w:type="gramEnd"/>
        <w:r w:rsidR="000E15D2">
          <w:rPr>
            <w:b/>
            <w:sz w:val="36"/>
          </w:rPr>
          <w:t xml:space="preserve"> of Construction ....................... 10.1 </w:t>
        </w:r>
        <w:proofErr w:type="spellStart"/>
        <w:r w:rsidR="000E15D2">
          <w:rPr>
            <w:b/>
            <w:sz w:val="36"/>
          </w:rPr>
          <w:t>pg</w:t>
        </w:r>
        <w:proofErr w:type="spellEnd"/>
        <w:r w:rsidR="000E15D2">
          <w:rPr>
            <w:b/>
            <w:spacing w:val="-46"/>
            <w:sz w:val="36"/>
          </w:rPr>
          <w:t xml:space="preserve"> </w:t>
        </w:r>
        <w:r w:rsidR="000E15D2">
          <w:rPr>
            <w:b/>
            <w:sz w:val="36"/>
          </w:rPr>
          <w:t>1</w:t>
        </w:r>
      </w:hyperlink>
    </w:p>
    <w:p w14:paraId="40B9CED2" w14:textId="77777777" w:rsidR="00ED15F1" w:rsidRDefault="009630B1">
      <w:pPr>
        <w:pStyle w:val="BodyText"/>
        <w:tabs>
          <w:tab w:val="left" w:leader="dot" w:pos="8252"/>
        </w:tabs>
        <w:spacing w:line="274" w:lineRule="exact"/>
        <w:ind w:left="760"/>
      </w:pPr>
      <w:hyperlink w:anchor="_bookmark238" w:history="1">
        <w:r w:rsidR="000E15D2">
          <w:t xml:space="preserve">Sec. </w:t>
        </w:r>
        <w:proofErr w:type="gramStart"/>
        <w:r w:rsidR="000E15D2">
          <w:t>10.1  Rules</w:t>
        </w:r>
        <w:proofErr w:type="gramEnd"/>
        <w:r w:rsidR="000E15D2">
          <w:t xml:space="preserve"> of</w:t>
        </w:r>
        <w:r w:rsidR="000E15D2">
          <w:rPr>
            <w:spacing w:val="-4"/>
          </w:rPr>
          <w:t xml:space="preserve"> </w:t>
        </w:r>
        <w:r w:rsidR="000E15D2">
          <w:t>Language</w:t>
        </w:r>
        <w:r w:rsidR="000E15D2">
          <w:rPr>
            <w:spacing w:val="-2"/>
          </w:rPr>
          <w:t xml:space="preserve"> </w:t>
        </w:r>
        <w:r w:rsidR="000E15D2">
          <w:t>Construction</w:t>
        </w:r>
        <w:r w:rsidR="000E15D2">
          <w:tab/>
          <w:t xml:space="preserve">10.1 </w:t>
        </w:r>
        <w:proofErr w:type="spellStart"/>
        <w:r w:rsidR="000E15D2">
          <w:t>pg</w:t>
        </w:r>
        <w:proofErr w:type="spellEnd"/>
        <w:r w:rsidR="000E15D2">
          <w:rPr>
            <w:spacing w:val="-3"/>
          </w:rPr>
          <w:t xml:space="preserve"> </w:t>
        </w:r>
        <w:r w:rsidR="000E15D2">
          <w:t>1</w:t>
        </w:r>
      </w:hyperlink>
    </w:p>
    <w:p w14:paraId="33401F70" w14:textId="77777777" w:rsidR="00ED15F1" w:rsidRDefault="009630B1">
      <w:pPr>
        <w:pStyle w:val="BodyText"/>
        <w:tabs>
          <w:tab w:val="left" w:leader="dot" w:pos="8254"/>
        </w:tabs>
        <w:ind w:left="1000"/>
      </w:pPr>
      <w:hyperlink w:anchor="_bookmark239" w:history="1">
        <w:r w:rsidR="000E15D2">
          <w:t>10.1-</w:t>
        </w:r>
        <w:proofErr w:type="gramStart"/>
        <w:r w:rsidR="000E15D2">
          <w:t>1  Rules</w:t>
        </w:r>
        <w:proofErr w:type="gramEnd"/>
        <w:r w:rsidR="000E15D2">
          <w:t xml:space="preserve"> of</w:t>
        </w:r>
        <w:r w:rsidR="000E15D2">
          <w:rPr>
            <w:spacing w:val="-3"/>
          </w:rPr>
          <w:t xml:space="preserve"> </w:t>
        </w:r>
        <w:r w:rsidR="000E15D2">
          <w:t>Language</w:t>
        </w:r>
        <w:r w:rsidR="000E15D2">
          <w:rPr>
            <w:spacing w:val="-2"/>
          </w:rPr>
          <w:t xml:space="preserve"> </w:t>
        </w:r>
        <w:r w:rsidR="000E15D2">
          <w:t>Construction</w:t>
        </w:r>
        <w:r w:rsidR="000E15D2">
          <w:tab/>
          <w:t xml:space="preserve">10.1 </w:t>
        </w:r>
        <w:proofErr w:type="spellStart"/>
        <w:r w:rsidR="000E15D2">
          <w:t>pg</w:t>
        </w:r>
        <w:proofErr w:type="spellEnd"/>
        <w:r w:rsidR="000E15D2">
          <w:rPr>
            <w:spacing w:val="-3"/>
          </w:rPr>
          <w:t xml:space="preserve"> </w:t>
        </w:r>
        <w:r w:rsidR="000E15D2">
          <w:t>1</w:t>
        </w:r>
      </w:hyperlink>
    </w:p>
    <w:p w14:paraId="3E02DAAA" w14:textId="77777777" w:rsidR="00ED15F1" w:rsidRDefault="009630B1">
      <w:pPr>
        <w:pStyle w:val="BodyText"/>
        <w:tabs>
          <w:tab w:val="left" w:leader="dot" w:pos="8252"/>
        </w:tabs>
        <w:ind w:left="1000"/>
      </w:pPr>
      <w:hyperlink w:anchor="_bookmark240" w:history="1">
        <w:r w:rsidR="000E15D2">
          <w:t>10.1-2</w:t>
        </w:r>
        <w:r w:rsidR="000E15D2">
          <w:rPr>
            <w:spacing w:val="58"/>
          </w:rPr>
          <w:t xml:space="preserve"> </w:t>
        </w:r>
        <w:r w:rsidR="000E15D2">
          <w:t>Interpretation</w:t>
        </w:r>
        <w:r w:rsidR="000E15D2">
          <w:tab/>
          <w:t xml:space="preserve">10.1 </w:t>
        </w:r>
        <w:proofErr w:type="spellStart"/>
        <w:r w:rsidR="000E15D2">
          <w:t>pg</w:t>
        </w:r>
        <w:proofErr w:type="spellEnd"/>
        <w:r w:rsidR="000E15D2">
          <w:rPr>
            <w:spacing w:val="-3"/>
          </w:rPr>
          <w:t xml:space="preserve"> </w:t>
        </w:r>
        <w:r w:rsidR="000E15D2">
          <w:t>2</w:t>
        </w:r>
      </w:hyperlink>
    </w:p>
    <w:p w14:paraId="0E8B7078" w14:textId="77777777" w:rsidR="00ED15F1" w:rsidRDefault="009630B1">
      <w:pPr>
        <w:tabs>
          <w:tab w:val="left" w:leader="dot" w:pos="8252"/>
        </w:tabs>
        <w:ind w:left="760"/>
        <w:rPr>
          <w:sz w:val="24"/>
        </w:rPr>
      </w:pPr>
      <w:hyperlink w:anchor="_bookmark241" w:history="1">
        <w:r w:rsidR="000E15D2">
          <w:rPr>
            <w:i/>
            <w:sz w:val="24"/>
          </w:rPr>
          <w:t xml:space="preserve">Sec. </w:t>
        </w:r>
        <w:proofErr w:type="gramStart"/>
        <w:r w:rsidR="000E15D2">
          <w:rPr>
            <w:i/>
            <w:sz w:val="24"/>
          </w:rPr>
          <w:t>10.2  Reserved</w:t>
        </w:r>
        <w:proofErr w:type="gramEnd"/>
        <w:r w:rsidR="000E15D2">
          <w:rPr>
            <w:i/>
            <w:sz w:val="24"/>
          </w:rPr>
          <w:t xml:space="preserve"> for</w:t>
        </w:r>
        <w:r w:rsidR="000E15D2">
          <w:rPr>
            <w:i/>
            <w:spacing w:val="-4"/>
            <w:sz w:val="24"/>
          </w:rPr>
          <w:t xml:space="preserve"> </w:t>
        </w:r>
        <w:r w:rsidR="000E15D2">
          <w:rPr>
            <w:i/>
            <w:sz w:val="24"/>
          </w:rPr>
          <w:t>Future Use</w:t>
        </w:r>
        <w:r w:rsidR="000E15D2">
          <w:rPr>
            <w:i/>
            <w:sz w:val="24"/>
          </w:rPr>
          <w:tab/>
        </w:r>
        <w:r w:rsidR="000E15D2">
          <w:rPr>
            <w:sz w:val="24"/>
          </w:rPr>
          <w:t xml:space="preserve">10.2 </w:t>
        </w:r>
        <w:proofErr w:type="spellStart"/>
        <w:r w:rsidR="000E15D2">
          <w:rPr>
            <w:sz w:val="24"/>
          </w:rPr>
          <w:t>pg</w:t>
        </w:r>
        <w:proofErr w:type="spellEnd"/>
        <w:r w:rsidR="000E15D2">
          <w:rPr>
            <w:spacing w:val="-3"/>
            <w:sz w:val="24"/>
          </w:rPr>
          <w:t xml:space="preserve"> </w:t>
        </w:r>
        <w:r w:rsidR="000E15D2">
          <w:rPr>
            <w:sz w:val="24"/>
          </w:rPr>
          <w:t>1</w:t>
        </w:r>
      </w:hyperlink>
    </w:p>
    <w:p w14:paraId="166674BA" w14:textId="77777777" w:rsidR="00ED15F1" w:rsidRDefault="009630B1">
      <w:pPr>
        <w:pStyle w:val="BodyText"/>
        <w:tabs>
          <w:tab w:val="left" w:leader="dot" w:pos="8252"/>
        </w:tabs>
        <w:ind w:left="760"/>
      </w:pPr>
      <w:hyperlink w:anchor="_bookmark242" w:history="1">
        <w:r w:rsidR="000E15D2">
          <w:t>Sec. 10.3</w:t>
        </w:r>
        <w:r w:rsidR="000E15D2">
          <w:rPr>
            <w:spacing w:val="59"/>
          </w:rPr>
          <w:t xml:space="preserve"> </w:t>
        </w:r>
        <w:r w:rsidR="000E15D2">
          <w:t>Zoning</w:t>
        </w:r>
        <w:r w:rsidR="000E15D2">
          <w:rPr>
            <w:spacing w:val="-1"/>
          </w:rPr>
          <w:t xml:space="preserve"> </w:t>
        </w:r>
        <w:r w:rsidR="000E15D2">
          <w:t>Definitions</w:t>
        </w:r>
        <w:r w:rsidR="000E15D2">
          <w:tab/>
          <w:t xml:space="preserve">10.3 </w:t>
        </w:r>
        <w:proofErr w:type="spellStart"/>
        <w:r w:rsidR="000E15D2">
          <w:t>pg</w:t>
        </w:r>
        <w:proofErr w:type="spellEnd"/>
        <w:r w:rsidR="000E15D2">
          <w:rPr>
            <w:spacing w:val="-3"/>
          </w:rPr>
          <w:t xml:space="preserve"> </w:t>
        </w:r>
        <w:r w:rsidR="000E15D2">
          <w:t>1</w:t>
        </w:r>
      </w:hyperlink>
    </w:p>
    <w:p w14:paraId="7398C1D5" w14:textId="77777777" w:rsidR="00ED15F1" w:rsidRDefault="009630B1">
      <w:pPr>
        <w:pStyle w:val="BodyText"/>
        <w:tabs>
          <w:tab w:val="left" w:leader="dot" w:pos="8252"/>
        </w:tabs>
        <w:ind w:left="1000"/>
      </w:pPr>
      <w:hyperlink w:anchor="_bookmark243" w:history="1">
        <w:r w:rsidR="000E15D2">
          <w:t>10.3-</w:t>
        </w:r>
        <w:proofErr w:type="gramStart"/>
        <w:r w:rsidR="000E15D2">
          <w:t>1  Accessory</w:t>
        </w:r>
        <w:proofErr w:type="gramEnd"/>
        <w:r w:rsidR="000E15D2">
          <w:t xml:space="preserve"> Uses</w:t>
        </w:r>
        <w:r w:rsidR="000E15D2">
          <w:rPr>
            <w:spacing w:val="-6"/>
          </w:rPr>
          <w:t xml:space="preserve"> </w:t>
        </w:r>
        <w:r w:rsidR="000E15D2">
          <w:t>and Structures</w:t>
        </w:r>
        <w:r w:rsidR="000E15D2">
          <w:tab/>
          <w:t xml:space="preserve">10.3 </w:t>
        </w:r>
        <w:proofErr w:type="spellStart"/>
        <w:r w:rsidR="000E15D2">
          <w:t>pg</w:t>
        </w:r>
        <w:proofErr w:type="spellEnd"/>
        <w:r w:rsidR="000E15D2">
          <w:rPr>
            <w:spacing w:val="-3"/>
          </w:rPr>
          <w:t xml:space="preserve"> </w:t>
        </w:r>
        <w:r w:rsidR="000E15D2">
          <w:t>1</w:t>
        </w:r>
      </w:hyperlink>
    </w:p>
    <w:p w14:paraId="46510669" w14:textId="77777777" w:rsidR="00ED15F1" w:rsidRDefault="009630B1">
      <w:pPr>
        <w:pStyle w:val="BodyText"/>
        <w:tabs>
          <w:tab w:val="left" w:leader="dot" w:pos="8252"/>
        </w:tabs>
        <w:ind w:left="1000"/>
      </w:pPr>
      <w:hyperlink w:anchor="_bookmark244" w:history="1">
        <w:r w:rsidR="000E15D2">
          <w:t>10.3-2</w:t>
        </w:r>
        <w:r w:rsidR="000E15D2">
          <w:rPr>
            <w:spacing w:val="57"/>
          </w:rPr>
          <w:t xml:space="preserve"> </w:t>
        </w:r>
        <w:r w:rsidR="000E15D2">
          <w:t>Agriculture</w:t>
        </w:r>
        <w:r w:rsidR="000E15D2">
          <w:tab/>
          <w:t xml:space="preserve">10.3 </w:t>
        </w:r>
        <w:proofErr w:type="spellStart"/>
        <w:r w:rsidR="000E15D2">
          <w:t>pg</w:t>
        </w:r>
        <w:proofErr w:type="spellEnd"/>
        <w:r w:rsidR="000E15D2">
          <w:rPr>
            <w:spacing w:val="-3"/>
          </w:rPr>
          <w:t xml:space="preserve"> </w:t>
        </w:r>
        <w:r w:rsidR="000E15D2">
          <w:t>1</w:t>
        </w:r>
      </w:hyperlink>
    </w:p>
    <w:p w14:paraId="2D6FB1B4" w14:textId="77777777" w:rsidR="00ED15F1" w:rsidRDefault="009630B1">
      <w:pPr>
        <w:pStyle w:val="BodyText"/>
        <w:tabs>
          <w:tab w:val="left" w:leader="dot" w:pos="8252"/>
        </w:tabs>
        <w:ind w:left="1000"/>
      </w:pPr>
      <w:hyperlink w:anchor="_bookmark245" w:history="1">
        <w:r w:rsidR="000E15D2">
          <w:t>10.3-</w:t>
        </w:r>
        <w:proofErr w:type="gramStart"/>
        <w:r w:rsidR="000E15D2">
          <w:t xml:space="preserve">3 </w:t>
        </w:r>
        <w:r w:rsidR="000E15D2">
          <w:rPr>
            <w:spacing w:val="1"/>
          </w:rPr>
          <w:t xml:space="preserve"> </w:t>
        </w:r>
        <w:r w:rsidR="000E15D2">
          <w:t>Alley</w:t>
        </w:r>
        <w:proofErr w:type="gramEnd"/>
        <w:r w:rsidR="000E15D2">
          <w:tab/>
          <w:t xml:space="preserve">10.3 </w:t>
        </w:r>
        <w:proofErr w:type="spellStart"/>
        <w:r w:rsidR="000E15D2">
          <w:t>pg</w:t>
        </w:r>
        <w:proofErr w:type="spellEnd"/>
        <w:r w:rsidR="000E15D2">
          <w:rPr>
            <w:spacing w:val="-3"/>
          </w:rPr>
          <w:t xml:space="preserve"> </w:t>
        </w:r>
        <w:r w:rsidR="000E15D2">
          <w:t>1</w:t>
        </w:r>
      </w:hyperlink>
    </w:p>
    <w:p w14:paraId="31010BC7" w14:textId="77777777" w:rsidR="00ED15F1" w:rsidRDefault="009630B1">
      <w:pPr>
        <w:pStyle w:val="BodyText"/>
        <w:tabs>
          <w:tab w:val="left" w:leader="dot" w:pos="8252"/>
        </w:tabs>
        <w:ind w:left="1000"/>
      </w:pPr>
      <w:hyperlink w:anchor="_bookmark246" w:history="1">
        <w:r w:rsidR="000E15D2">
          <w:t>10.3-</w:t>
        </w:r>
        <w:proofErr w:type="gramStart"/>
        <w:r w:rsidR="000E15D2">
          <w:t>4  Auto</w:t>
        </w:r>
        <w:proofErr w:type="gramEnd"/>
        <w:r w:rsidR="000E15D2">
          <w:t xml:space="preserve"> Salvage or</w:t>
        </w:r>
        <w:r w:rsidR="000E15D2">
          <w:rPr>
            <w:spacing w:val="-5"/>
          </w:rPr>
          <w:t xml:space="preserve"> </w:t>
        </w:r>
        <w:r w:rsidR="000E15D2">
          <w:t>Scrap</w:t>
        </w:r>
        <w:r w:rsidR="000E15D2">
          <w:rPr>
            <w:spacing w:val="-1"/>
          </w:rPr>
          <w:t xml:space="preserve"> </w:t>
        </w:r>
        <w:r w:rsidR="000E15D2">
          <w:t>Yards</w:t>
        </w:r>
        <w:r w:rsidR="000E15D2">
          <w:tab/>
          <w:t xml:space="preserve">10.3 </w:t>
        </w:r>
        <w:proofErr w:type="spellStart"/>
        <w:r w:rsidR="000E15D2">
          <w:t>pg</w:t>
        </w:r>
        <w:proofErr w:type="spellEnd"/>
        <w:r w:rsidR="000E15D2">
          <w:rPr>
            <w:spacing w:val="-3"/>
          </w:rPr>
          <w:t xml:space="preserve"> </w:t>
        </w:r>
        <w:r w:rsidR="000E15D2">
          <w:t>1</w:t>
        </w:r>
      </w:hyperlink>
    </w:p>
    <w:p w14:paraId="102D8C6A" w14:textId="77777777" w:rsidR="00ED15F1" w:rsidRDefault="009630B1">
      <w:pPr>
        <w:pStyle w:val="BodyText"/>
        <w:tabs>
          <w:tab w:val="left" w:leader="dot" w:pos="8252"/>
        </w:tabs>
        <w:ind w:left="1000"/>
      </w:pPr>
      <w:hyperlink w:anchor="_bookmark247" w:history="1">
        <w:r w:rsidR="000E15D2">
          <w:t>10.3-</w:t>
        </w:r>
        <w:proofErr w:type="gramStart"/>
        <w:r w:rsidR="000E15D2">
          <w:t>5  Automobile</w:t>
        </w:r>
        <w:proofErr w:type="gramEnd"/>
        <w:r w:rsidR="000E15D2">
          <w:rPr>
            <w:spacing w:val="-2"/>
          </w:rPr>
          <w:t xml:space="preserve"> </w:t>
        </w:r>
        <w:r w:rsidR="000E15D2">
          <w:t>Filling</w:t>
        </w:r>
        <w:r w:rsidR="000E15D2">
          <w:rPr>
            <w:spacing w:val="-3"/>
          </w:rPr>
          <w:t xml:space="preserve"> </w:t>
        </w:r>
        <w:r w:rsidR="000E15D2">
          <w:t>Station</w:t>
        </w:r>
        <w:r w:rsidR="000E15D2">
          <w:tab/>
          <w:t xml:space="preserve">10.3 </w:t>
        </w:r>
        <w:proofErr w:type="spellStart"/>
        <w:r w:rsidR="000E15D2">
          <w:t>pg</w:t>
        </w:r>
        <w:proofErr w:type="spellEnd"/>
        <w:r w:rsidR="000E15D2">
          <w:rPr>
            <w:spacing w:val="-3"/>
          </w:rPr>
          <w:t xml:space="preserve"> </w:t>
        </w:r>
        <w:r w:rsidR="000E15D2">
          <w:t>2</w:t>
        </w:r>
      </w:hyperlink>
    </w:p>
    <w:p w14:paraId="3E707E0C" w14:textId="77777777" w:rsidR="00ED15F1" w:rsidRDefault="009630B1">
      <w:pPr>
        <w:pStyle w:val="BodyText"/>
        <w:tabs>
          <w:tab w:val="left" w:leader="dot" w:pos="8252"/>
        </w:tabs>
        <w:ind w:left="1000"/>
      </w:pPr>
      <w:hyperlink w:anchor="_bookmark248" w:history="1">
        <w:r w:rsidR="000E15D2">
          <w:t>10.3-6</w:t>
        </w:r>
        <w:r w:rsidR="000E15D2">
          <w:rPr>
            <w:spacing w:val="58"/>
          </w:rPr>
          <w:t xml:space="preserve"> </w:t>
        </w:r>
        <w:r w:rsidR="000E15D2">
          <w:t>Building</w:t>
        </w:r>
        <w:r w:rsidR="000E15D2">
          <w:tab/>
          <w:t xml:space="preserve">10.3 </w:t>
        </w:r>
        <w:proofErr w:type="spellStart"/>
        <w:r w:rsidR="000E15D2">
          <w:t>pg</w:t>
        </w:r>
        <w:proofErr w:type="spellEnd"/>
        <w:r w:rsidR="000E15D2">
          <w:rPr>
            <w:spacing w:val="-3"/>
          </w:rPr>
          <w:t xml:space="preserve"> </w:t>
        </w:r>
        <w:r w:rsidR="000E15D2">
          <w:t>2</w:t>
        </w:r>
      </w:hyperlink>
    </w:p>
    <w:p w14:paraId="7CA06D65" w14:textId="77777777" w:rsidR="00ED15F1" w:rsidRDefault="009630B1">
      <w:pPr>
        <w:pStyle w:val="BodyText"/>
        <w:tabs>
          <w:tab w:val="left" w:leader="dot" w:pos="8252"/>
        </w:tabs>
        <w:spacing w:before="1"/>
        <w:ind w:left="1000"/>
      </w:pPr>
      <w:hyperlink w:anchor="_bookmark249" w:history="1">
        <w:r w:rsidR="000E15D2">
          <w:t>10.3-7</w:t>
        </w:r>
        <w:r w:rsidR="000E15D2">
          <w:rPr>
            <w:spacing w:val="57"/>
          </w:rPr>
          <w:t xml:space="preserve"> </w:t>
        </w:r>
        <w:r w:rsidR="000E15D2">
          <w:t>Building</w:t>
        </w:r>
        <w:r w:rsidR="000E15D2">
          <w:rPr>
            <w:spacing w:val="-1"/>
          </w:rPr>
          <w:t xml:space="preserve"> </w:t>
        </w:r>
        <w:r w:rsidR="000E15D2">
          <w:t>Height</w:t>
        </w:r>
        <w:r w:rsidR="000E15D2">
          <w:tab/>
          <w:t xml:space="preserve">10.3 </w:t>
        </w:r>
        <w:proofErr w:type="spellStart"/>
        <w:r w:rsidR="000E15D2">
          <w:t>pg</w:t>
        </w:r>
        <w:proofErr w:type="spellEnd"/>
        <w:r w:rsidR="000E15D2">
          <w:rPr>
            <w:spacing w:val="-3"/>
          </w:rPr>
          <w:t xml:space="preserve"> </w:t>
        </w:r>
        <w:r w:rsidR="000E15D2">
          <w:t>2</w:t>
        </w:r>
      </w:hyperlink>
    </w:p>
    <w:p w14:paraId="3191B022" w14:textId="77777777" w:rsidR="00ED15F1" w:rsidRDefault="009630B1">
      <w:pPr>
        <w:pStyle w:val="BodyText"/>
        <w:tabs>
          <w:tab w:val="left" w:leader="dot" w:pos="8252"/>
        </w:tabs>
        <w:ind w:left="1000"/>
      </w:pPr>
      <w:hyperlink w:anchor="_bookmark250" w:history="1">
        <w:r w:rsidR="000E15D2">
          <w:t>10.3-</w:t>
        </w:r>
        <w:proofErr w:type="gramStart"/>
        <w:r w:rsidR="000E15D2">
          <w:t>8  Building</w:t>
        </w:r>
        <w:proofErr w:type="gramEnd"/>
        <w:r w:rsidR="000E15D2">
          <w:rPr>
            <w:spacing w:val="-4"/>
          </w:rPr>
          <w:t xml:space="preserve"> </w:t>
        </w:r>
        <w:r w:rsidR="000E15D2">
          <w:t>Set</w:t>
        </w:r>
        <w:r w:rsidR="000E15D2">
          <w:rPr>
            <w:spacing w:val="1"/>
          </w:rPr>
          <w:t xml:space="preserve"> </w:t>
        </w:r>
        <w:r w:rsidR="000E15D2">
          <w:t>Back</w:t>
        </w:r>
        <w:r w:rsidR="000E15D2">
          <w:tab/>
          <w:t xml:space="preserve">10.3 </w:t>
        </w:r>
        <w:proofErr w:type="spellStart"/>
        <w:r w:rsidR="000E15D2">
          <w:t>pg</w:t>
        </w:r>
        <w:proofErr w:type="spellEnd"/>
        <w:r w:rsidR="000E15D2">
          <w:rPr>
            <w:spacing w:val="-3"/>
          </w:rPr>
          <w:t xml:space="preserve"> </w:t>
        </w:r>
        <w:r w:rsidR="000E15D2">
          <w:t>2</w:t>
        </w:r>
      </w:hyperlink>
    </w:p>
    <w:p w14:paraId="3D1EC651" w14:textId="77777777" w:rsidR="00ED15F1" w:rsidRDefault="009630B1">
      <w:pPr>
        <w:pStyle w:val="BodyText"/>
        <w:tabs>
          <w:tab w:val="left" w:leader="dot" w:pos="8252"/>
        </w:tabs>
        <w:ind w:left="1000"/>
      </w:pPr>
      <w:hyperlink w:anchor="_bookmark251" w:history="1">
        <w:r w:rsidR="000E15D2">
          <w:t>10.3-9</w:t>
        </w:r>
        <w:r w:rsidR="000E15D2">
          <w:rPr>
            <w:spacing w:val="59"/>
          </w:rPr>
          <w:t xml:space="preserve"> </w:t>
        </w:r>
        <w:r w:rsidR="000E15D2">
          <w:t>Cluster</w:t>
        </w:r>
        <w:r w:rsidR="000E15D2">
          <w:rPr>
            <w:spacing w:val="-2"/>
          </w:rPr>
          <w:t xml:space="preserve"> </w:t>
        </w:r>
        <w:r w:rsidR="000E15D2">
          <w:t>Residence</w:t>
        </w:r>
        <w:r w:rsidR="000E15D2">
          <w:tab/>
          <w:t xml:space="preserve">10.3 </w:t>
        </w:r>
        <w:proofErr w:type="spellStart"/>
        <w:r w:rsidR="000E15D2">
          <w:t>pg</w:t>
        </w:r>
        <w:proofErr w:type="spellEnd"/>
        <w:r w:rsidR="000E15D2">
          <w:rPr>
            <w:spacing w:val="-3"/>
          </w:rPr>
          <w:t xml:space="preserve"> </w:t>
        </w:r>
        <w:r w:rsidR="000E15D2">
          <w:t>2</w:t>
        </w:r>
      </w:hyperlink>
    </w:p>
    <w:p w14:paraId="60AAF395" w14:textId="77777777" w:rsidR="00ED15F1" w:rsidRDefault="009630B1">
      <w:pPr>
        <w:pStyle w:val="BodyText"/>
        <w:tabs>
          <w:tab w:val="left" w:leader="dot" w:pos="8252"/>
        </w:tabs>
        <w:ind w:left="1000"/>
      </w:pPr>
      <w:hyperlink w:anchor="_bookmark252" w:history="1">
        <w:r w:rsidR="000E15D2">
          <w:t>10.3-10</w:t>
        </w:r>
        <w:r w:rsidR="000E15D2">
          <w:rPr>
            <w:spacing w:val="59"/>
          </w:rPr>
          <w:t xml:space="preserve"> </w:t>
        </w:r>
        <w:r w:rsidR="000E15D2">
          <w:t>Commission</w:t>
        </w:r>
        <w:r w:rsidR="000E15D2">
          <w:tab/>
          <w:t xml:space="preserve">10.3 </w:t>
        </w:r>
        <w:proofErr w:type="spellStart"/>
        <w:r w:rsidR="000E15D2">
          <w:t>pg</w:t>
        </w:r>
        <w:proofErr w:type="spellEnd"/>
        <w:r w:rsidR="000E15D2">
          <w:rPr>
            <w:spacing w:val="-3"/>
          </w:rPr>
          <w:t xml:space="preserve"> </w:t>
        </w:r>
        <w:r w:rsidR="000E15D2">
          <w:t>2</w:t>
        </w:r>
      </w:hyperlink>
    </w:p>
    <w:p w14:paraId="194F7306" w14:textId="77777777" w:rsidR="00ED15F1" w:rsidRDefault="009630B1">
      <w:pPr>
        <w:pStyle w:val="BodyText"/>
        <w:tabs>
          <w:tab w:val="left" w:leader="dot" w:pos="8252"/>
        </w:tabs>
        <w:ind w:left="1000"/>
      </w:pPr>
      <w:hyperlink w:anchor="_bookmark253" w:history="1">
        <w:r w:rsidR="000E15D2">
          <w:t>10.3-</w:t>
        </w:r>
        <w:proofErr w:type="gramStart"/>
        <w:r w:rsidR="000E15D2">
          <w:t>11  County</w:t>
        </w:r>
        <w:proofErr w:type="gramEnd"/>
        <w:r w:rsidR="000E15D2">
          <w:tab/>
          <w:t xml:space="preserve">10.3 </w:t>
        </w:r>
        <w:proofErr w:type="spellStart"/>
        <w:r w:rsidR="000E15D2">
          <w:t>pg</w:t>
        </w:r>
        <w:proofErr w:type="spellEnd"/>
        <w:r w:rsidR="000E15D2">
          <w:rPr>
            <w:spacing w:val="-3"/>
          </w:rPr>
          <w:t xml:space="preserve"> </w:t>
        </w:r>
        <w:r w:rsidR="000E15D2">
          <w:t>2</w:t>
        </w:r>
      </w:hyperlink>
    </w:p>
    <w:p w14:paraId="17FC6321" w14:textId="77777777" w:rsidR="00ED15F1" w:rsidRDefault="009630B1">
      <w:pPr>
        <w:pStyle w:val="BodyText"/>
        <w:tabs>
          <w:tab w:val="left" w:leader="dot" w:pos="8252"/>
        </w:tabs>
        <w:ind w:left="1000"/>
      </w:pPr>
      <w:hyperlink w:anchor="_bookmark254" w:history="1">
        <w:r w:rsidR="000E15D2">
          <w:t>10.3-12</w:t>
        </w:r>
        <w:r w:rsidR="000E15D2">
          <w:rPr>
            <w:spacing w:val="59"/>
          </w:rPr>
          <w:t xml:space="preserve"> </w:t>
        </w:r>
        <w:r w:rsidR="000E15D2">
          <w:t>County</w:t>
        </w:r>
        <w:r w:rsidR="000E15D2">
          <w:rPr>
            <w:spacing w:val="-5"/>
          </w:rPr>
          <w:t xml:space="preserve"> </w:t>
        </w:r>
        <w:r w:rsidR="000E15D2">
          <w:t>Commissioners</w:t>
        </w:r>
        <w:r w:rsidR="000E15D2">
          <w:tab/>
          <w:t xml:space="preserve">10.3 </w:t>
        </w:r>
        <w:proofErr w:type="spellStart"/>
        <w:r w:rsidR="000E15D2">
          <w:t>pg</w:t>
        </w:r>
        <w:proofErr w:type="spellEnd"/>
        <w:r w:rsidR="000E15D2">
          <w:rPr>
            <w:spacing w:val="-3"/>
          </w:rPr>
          <w:t xml:space="preserve"> </w:t>
        </w:r>
        <w:r w:rsidR="000E15D2">
          <w:t>3</w:t>
        </w:r>
      </w:hyperlink>
    </w:p>
    <w:p w14:paraId="4873BA6F" w14:textId="77777777" w:rsidR="00ED15F1" w:rsidRDefault="009630B1">
      <w:pPr>
        <w:pStyle w:val="BodyText"/>
        <w:tabs>
          <w:tab w:val="left" w:leader="dot" w:pos="8252"/>
        </w:tabs>
        <w:ind w:left="1000"/>
      </w:pPr>
      <w:hyperlink w:anchor="_bookmark255" w:history="1">
        <w:r w:rsidR="000E15D2">
          <w:t>10.3-13</w:t>
        </w:r>
        <w:r w:rsidR="000E15D2">
          <w:rPr>
            <w:spacing w:val="59"/>
          </w:rPr>
          <w:t xml:space="preserve"> </w:t>
        </w:r>
        <w:r w:rsidR="000E15D2">
          <w:t>Conditional use</w:t>
        </w:r>
        <w:r w:rsidR="000E15D2">
          <w:tab/>
          <w:t xml:space="preserve">10.3 </w:t>
        </w:r>
        <w:proofErr w:type="spellStart"/>
        <w:r w:rsidR="000E15D2">
          <w:t>pg</w:t>
        </w:r>
        <w:proofErr w:type="spellEnd"/>
        <w:r w:rsidR="000E15D2">
          <w:rPr>
            <w:spacing w:val="-3"/>
          </w:rPr>
          <w:t xml:space="preserve"> </w:t>
        </w:r>
        <w:r w:rsidR="000E15D2">
          <w:t>3</w:t>
        </w:r>
      </w:hyperlink>
    </w:p>
    <w:p w14:paraId="1AC41F2D" w14:textId="77777777" w:rsidR="00ED15F1" w:rsidRDefault="009630B1">
      <w:pPr>
        <w:pStyle w:val="BodyText"/>
        <w:tabs>
          <w:tab w:val="left" w:leader="dot" w:pos="8252"/>
        </w:tabs>
        <w:ind w:left="1000"/>
      </w:pPr>
      <w:hyperlink w:anchor="_bookmark256" w:history="1">
        <w:r w:rsidR="000E15D2">
          <w:t>10.3-14</w:t>
        </w:r>
        <w:r w:rsidR="000E15D2">
          <w:rPr>
            <w:spacing w:val="58"/>
          </w:rPr>
          <w:t xml:space="preserve"> </w:t>
        </w:r>
        <w:r w:rsidR="000E15D2">
          <w:t>Disinfection</w:t>
        </w:r>
        <w:r w:rsidR="000E15D2">
          <w:tab/>
          <w:t xml:space="preserve">10.3 </w:t>
        </w:r>
        <w:proofErr w:type="spellStart"/>
        <w:r w:rsidR="000E15D2">
          <w:t>pg</w:t>
        </w:r>
        <w:proofErr w:type="spellEnd"/>
        <w:r w:rsidR="000E15D2">
          <w:rPr>
            <w:spacing w:val="-3"/>
          </w:rPr>
          <w:t xml:space="preserve"> </w:t>
        </w:r>
        <w:r w:rsidR="000E15D2">
          <w:t>3</w:t>
        </w:r>
      </w:hyperlink>
    </w:p>
    <w:p w14:paraId="70ECB592" w14:textId="77777777" w:rsidR="00ED15F1" w:rsidRDefault="009630B1">
      <w:pPr>
        <w:pStyle w:val="BodyText"/>
        <w:tabs>
          <w:tab w:val="left" w:leader="dot" w:pos="8252"/>
        </w:tabs>
        <w:ind w:left="1000"/>
      </w:pPr>
      <w:hyperlink w:anchor="_bookmark257" w:history="1">
        <w:r w:rsidR="000E15D2">
          <w:t>10.3-15</w:t>
        </w:r>
        <w:r w:rsidR="000E15D2">
          <w:rPr>
            <w:spacing w:val="58"/>
          </w:rPr>
          <w:t xml:space="preserve"> </w:t>
        </w:r>
        <w:r w:rsidR="000E15D2">
          <w:t>Garage,</w:t>
        </w:r>
        <w:r w:rsidR="000E15D2">
          <w:rPr>
            <w:spacing w:val="58"/>
          </w:rPr>
          <w:t xml:space="preserve"> </w:t>
        </w:r>
        <w:r w:rsidR="000E15D2">
          <w:t>Public</w:t>
        </w:r>
        <w:r w:rsidR="000E15D2">
          <w:tab/>
          <w:t xml:space="preserve">10.3 </w:t>
        </w:r>
        <w:proofErr w:type="spellStart"/>
        <w:r w:rsidR="000E15D2">
          <w:t>pg</w:t>
        </w:r>
        <w:proofErr w:type="spellEnd"/>
        <w:r w:rsidR="000E15D2">
          <w:rPr>
            <w:spacing w:val="-3"/>
          </w:rPr>
          <w:t xml:space="preserve"> </w:t>
        </w:r>
        <w:r w:rsidR="000E15D2">
          <w:t>3</w:t>
        </w:r>
      </w:hyperlink>
    </w:p>
    <w:p w14:paraId="43FE9308" w14:textId="77777777" w:rsidR="00ED15F1" w:rsidRDefault="009630B1">
      <w:pPr>
        <w:pStyle w:val="BodyText"/>
        <w:tabs>
          <w:tab w:val="left" w:leader="dot" w:pos="8252"/>
        </w:tabs>
        <w:ind w:left="1000"/>
      </w:pPr>
      <w:hyperlink w:anchor="_bookmark258" w:history="1">
        <w:r w:rsidR="000E15D2">
          <w:t>10.3-16</w:t>
        </w:r>
        <w:r w:rsidR="000E15D2">
          <w:rPr>
            <w:spacing w:val="59"/>
          </w:rPr>
          <w:t xml:space="preserve"> </w:t>
        </w:r>
        <w:r w:rsidR="000E15D2">
          <w:t>Home</w:t>
        </w:r>
        <w:r w:rsidR="000E15D2">
          <w:rPr>
            <w:spacing w:val="-1"/>
          </w:rPr>
          <w:t xml:space="preserve"> </w:t>
        </w:r>
        <w:r w:rsidR="000E15D2">
          <w:t>Occupations</w:t>
        </w:r>
        <w:r w:rsidR="000E15D2">
          <w:tab/>
          <w:t xml:space="preserve">10.3 </w:t>
        </w:r>
        <w:proofErr w:type="spellStart"/>
        <w:r w:rsidR="000E15D2">
          <w:t>pg</w:t>
        </w:r>
        <w:proofErr w:type="spellEnd"/>
        <w:r w:rsidR="000E15D2">
          <w:rPr>
            <w:spacing w:val="-3"/>
          </w:rPr>
          <w:t xml:space="preserve"> </w:t>
        </w:r>
        <w:r w:rsidR="000E15D2">
          <w:t>3</w:t>
        </w:r>
      </w:hyperlink>
    </w:p>
    <w:p w14:paraId="185B7074" w14:textId="77777777" w:rsidR="00ED15F1" w:rsidRDefault="009630B1">
      <w:pPr>
        <w:pStyle w:val="BodyText"/>
        <w:tabs>
          <w:tab w:val="left" w:leader="dot" w:pos="8252"/>
        </w:tabs>
        <w:ind w:left="1000"/>
      </w:pPr>
      <w:hyperlink w:anchor="_bookmark259" w:history="1">
        <w:r w:rsidR="000E15D2">
          <w:t>10.3-17</w:t>
        </w:r>
        <w:r w:rsidR="000E15D2">
          <w:rPr>
            <w:spacing w:val="59"/>
          </w:rPr>
          <w:t xml:space="preserve"> </w:t>
        </w:r>
        <w:r w:rsidR="000E15D2">
          <w:t>Hotel</w:t>
        </w:r>
        <w:r w:rsidR="000E15D2">
          <w:tab/>
          <w:t xml:space="preserve">10.3 </w:t>
        </w:r>
        <w:proofErr w:type="spellStart"/>
        <w:r w:rsidR="000E15D2">
          <w:t>pg</w:t>
        </w:r>
        <w:proofErr w:type="spellEnd"/>
        <w:r w:rsidR="000E15D2">
          <w:rPr>
            <w:spacing w:val="-3"/>
          </w:rPr>
          <w:t xml:space="preserve"> </w:t>
        </w:r>
        <w:r w:rsidR="000E15D2">
          <w:t>3</w:t>
        </w:r>
      </w:hyperlink>
    </w:p>
    <w:p w14:paraId="06F5BDC1" w14:textId="77777777" w:rsidR="00ED15F1" w:rsidRDefault="009630B1">
      <w:pPr>
        <w:pStyle w:val="BodyText"/>
        <w:tabs>
          <w:tab w:val="left" w:leader="dot" w:pos="8252"/>
        </w:tabs>
        <w:ind w:left="1000"/>
      </w:pPr>
      <w:hyperlink w:anchor="_bookmark260" w:history="1">
        <w:r w:rsidR="000E15D2">
          <w:t>10.3-18</w:t>
        </w:r>
        <w:r w:rsidR="000E15D2">
          <w:rPr>
            <w:spacing w:val="56"/>
          </w:rPr>
          <w:t xml:space="preserve"> </w:t>
        </w:r>
        <w:r w:rsidR="000E15D2">
          <w:t>Light Industrial</w:t>
        </w:r>
        <w:r w:rsidR="000E15D2">
          <w:tab/>
          <w:t xml:space="preserve">10.3 </w:t>
        </w:r>
        <w:proofErr w:type="spellStart"/>
        <w:r w:rsidR="000E15D2">
          <w:t>pg</w:t>
        </w:r>
        <w:proofErr w:type="spellEnd"/>
        <w:r w:rsidR="000E15D2">
          <w:rPr>
            <w:spacing w:val="-3"/>
          </w:rPr>
          <w:t xml:space="preserve"> </w:t>
        </w:r>
        <w:r w:rsidR="000E15D2">
          <w:t>4</w:t>
        </w:r>
      </w:hyperlink>
    </w:p>
    <w:p w14:paraId="1C7D3DA7" w14:textId="77777777" w:rsidR="00ED15F1" w:rsidRDefault="009630B1">
      <w:pPr>
        <w:pStyle w:val="BodyText"/>
        <w:tabs>
          <w:tab w:val="left" w:leader="dot" w:pos="8252"/>
        </w:tabs>
        <w:spacing w:before="1"/>
        <w:ind w:left="1000"/>
      </w:pPr>
      <w:hyperlink w:anchor="_bookmark261" w:history="1">
        <w:r w:rsidR="000E15D2">
          <w:t>10.3-19</w:t>
        </w:r>
        <w:r w:rsidR="000E15D2">
          <w:rPr>
            <w:spacing w:val="59"/>
          </w:rPr>
          <w:t xml:space="preserve"> </w:t>
        </w:r>
        <w:r w:rsidR="000E15D2">
          <w:t>Lodge</w:t>
        </w:r>
        <w:r w:rsidR="000E15D2">
          <w:tab/>
          <w:t xml:space="preserve">10.3 </w:t>
        </w:r>
        <w:proofErr w:type="spellStart"/>
        <w:r w:rsidR="000E15D2">
          <w:t>pg</w:t>
        </w:r>
        <w:proofErr w:type="spellEnd"/>
        <w:r w:rsidR="000E15D2">
          <w:rPr>
            <w:spacing w:val="-3"/>
          </w:rPr>
          <w:t xml:space="preserve"> </w:t>
        </w:r>
        <w:r w:rsidR="000E15D2">
          <w:t>4</w:t>
        </w:r>
      </w:hyperlink>
    </w:p>
    <w:p w14:paraId="0BB2ED6A" w14:textId="77777777" w:rsidR="00ED15F1" w:rsidRDefault="009630B1">
      <w:pPr>
        <w:pStyle w:val="BodyText"/>
        <w:tabs>
          <w:tab w:val="left" w:leader="dot" w:pos="8252"/>
        </w:tabs>
        <w:ind w:left="1000"/>
      </w:pPr>
      <w:hyperlink w:anchor="_bookmark262" w:history="1">
        <w:r w:rsidR="000E15D2">
          <w:t>10.3-20</w:t>
        </w:r>
        <w:r w:rsidR="000E15D2">
          <w:rPr>
            <w:spacing w:val="59"/>
          </w:rPr>
          <w:t xml:space="preserve"> </w:t>
        </w:r>
        <w:r w:rsidR="000E15D2">
          <w:t>Mobile</w:t>
        </w:r>
        <w:r w:rsidR="000E15D2">
          <w:rPr>
            <w:spacing w:val="-1"/>
          </w:rPr>
          <w:t xml:space="preserve"> </w:t>
        </w:r>
        <w:r w:rsidR="000E15D2">
          <w:t>Homes</w:t>
        </w:r>
        <w:r w:rsidR="000E15D2">
          <w:tab/>
          <w:t xml:space="preserve">10.3 </w:t>
        </w:r>
        <w:proofErr w:type="spellStart"/>
        <w:r w:rsidR="000E15D2">
          <w:t>pg</w:t>
        </w:r>
        <w:proofErr w:type="spellEnd"/>
        <w:r w:rsidR="000E15D2">
          <w:rPr>
            <w:spacing w:val="-3"/>
          </w:rPr>
          <w:t xml:space="preserve"> </w:t>
        </w:r>
        <w:r w:rsidR="000E15D2">
          <w:t>4</w:t>
        </w:r>
      </w:hyperlink>
    </w:p>
    <w:p w14:paraId="6A4AA265" w14:textId="77777777" w:rsidR="00ED15F1" w:rsidRDefault="009630B1">
      <w:pPr>
        <w:pStyle w:val="BodyText"/>
        <w:tabs>
          <w:tab w:val="left" w:leader="dot" w:pos="8252"/>
        </w:tabs>
        <w:ind w:left="1000"/>
      </w:pPr>
      <w:hyperlink w:anchor="_bookmark263" w:history="1">
        <w:r w:rsidR="000E15D2">
          <w:t>10.3-21</w:t>
        </w:r>
        <w:r w:rsidR="000E15D2">
          <w:rPr>
            <w:spacing w:val="58"/>
          </w:rPr>
          <w:t xml:space="preserve"> </w:t>
        </w:r>
        <w:r w:rsidR="000E15D2">
          <w:t>Mobile</w:t>
        </w:r>
        <w:r w:rsidR="000E15D2">
          <w:rPr>
            <w:spacing w:val="-1"/>
          </w:rPr>
          <w:t xml:space="preserve"> </w:t>
        </w:r>
        <w:r w:rsidR="000E15D2">
          <w:t>Home/Transient</w:t>
        </w:r>
        <w:r w:rsidR="000E15D2">
          <w:tab/>
          <w:t xml:space="preserve">10.3 </w:t>
        </w:r>
        <w:proofErr w:type="spellStart"/>
        <w:r w:rsidR="000E15D2">
          <w:t>pg</w:t>
        </w:r>
        <w:proofErr w:type="spellEnd"/>
        <w:r w:rsidR="000E15D2">
          <w:rPr>
            <w:spacing w:val="-3"/>
          </w:rPr>
          <w:t xml:space="preserve"> </w:t>
        </w:r>
        <w:r w:rsidR="000E15D2">
          <w:t>4</w:t>
        </w:r>
      </w:hyperlink>
    </w:p>
    <w:p w14:paraId="4C44E0F2" w14:textId="77777777" w:rsidR="00ED15F1" w:rsidRDefault="009630B1">
      <w:pPr>
        <w:pStyle w:val="BodyText"/>
        <w:tabs>
          <w:tab w:val="left" w:leader="dot" w:pos="8252"/>
        </w:tabs>
        <w:ind w:left="1000"/>
      </w:pPr>
      <w:hyperlink w:anchor="_bookmark264" w:history="1">
        <w:r w:rsidR="000E15D2">
          <w:t>10.3-</w:t>
        </w:r>
        <w:proofErr w:type="gramStart"/>
        <w:r w:rsidR="000E15D2">
          <w:t>22  Mobile</w:t>
        </w:r>
        <w:proofErr w:type="gramEnd"/>
        <w:r w:rsidR="000E15D2">
          <w:rPr>
            <w:spacing w:val="-2"/>
          </w:rPr>
          <w:t xml:space="preserve"> </w:t>
        </w:r>
        <w:r w:rsidR="000E15D2">
          <w:t>Home</w:t>
        </w:r>
        <w:r w:rsidR="000E15D2">
          <w:rPr>
            <w:spacing w:val="-1"/>
          </w:rPr>
          <w:t xml:space="preserve"> </w:t>
        </w:r>
        <w:r w:rsidR="000E15D2">
          <w:t>Park</w:t>
        </w:r>
        <w:r w:rsidR="000E15D2">
          <w:tab/>
          <w:t xml:space="preserve">10.3 </w:t>
        </w:r>
        <w:proofErr w:type="spellStart"/>
        <w:r w:rsidR="000E15D2">
          <w:t>pg</w:t>
        </w:r>
        <w:proofErr w:type="spellEnd"/>
        <w:r w:rsidR="000E15D2">
          <w:rPr>
            <w:spacing w:val="-3"/>
          </w:rPr>
          <w:t xml:space="preserve"> </w:t>
        </w:r>
        <w:r w:rsidR="000E15D2">
          <w:t>4</w:t>
        </w:r>
      </w:hyperlink>
    </w:p>
    <w:p w14:paraId="09767F1B" w14:textId="77777777" w:rsidR="00ED15F1" w:rsidRDefault="009630B1">
      <w:pPr>
        <w:pStyle w:val="BodyText"/>
        <w:tabs>
          <w:tab w:val="left" w:leader="dot" w:pos="8252"/>
        </w:tabs>
        <w:ind w:left="1000"/>
      </w:pPr>
      <w:hyperlink w:anchor="_bookmark265" w:history="1">
        <w:r w:rsidR="000E15D2">
          <w:t>10.3-23</w:t>
        </w:r>
        <w:r w:rsidR="000E15D2">
          <w:rPr>
            <w:spacing w:val="59"/>
          </w:rPr>
          <w:t xml:space="preserve"> </w:t>
        </w:r>
        <w:r w:rsidR="000E15D2">
          <w:t>Motel</w:t>
        </w:r>
        <w:r w:rsidR="000E15D2">
          <w:tab/>
          <w:t xml:space="preserve">10.3 </w:t>
        </w:r>
        <w:proofErr w:type="spellStart"/>
        <w:r w:rsidR="000E15D2">
          <w:t>pg</w:t>
        </w:r>
        <w:proofErr w:type="spellEnd"/>
        <w:r w:rsidR="000E15D2">
          <w:rPr>
            <w:spacing w:val="-3"/>
          </w:rPr>
          <w:t xml:space="preserve"> </w:t>
        </w:r>
        <w:r w:rsidR="000E15D2">
          <w:t>4</w:t>
        </w:r>
      </w:hyperlink>
    </w:p>
    <w:p w14:paraId="21F6E476" w14:textId="77777777" w:rsidR="00ED15F1" w:rsidRDefault="009630B1">
      <w:pPr>
        <w:pStyle w:val="BodyText"/>
        <w:tabs>
          <w:tab w:val="left" w:leader="dot" w:pos="8252"/>
        </w:tabs>
        <w:ind w:left="1000"/>
      </w:pPr>
      <w:hyperlink w:anchor="_bookmark266" w:history="1">
        <w:r w:rsidR="000E15D2">
          <w:t>10.3-</w:t>
        </w:r>
        <w:proofErr w:type="gramStart"/>
        <w:r w:rsidR="000E15D2">
          <w:t>24  Net</w:t>
        </w:r>
        <w:proofErr w:type="gramEnd"/>
        <w:r w:rsidR="000E15D2">
          <w:t xml:space="preserve"> Density</w:t>
        </w:r>
        <w:r w:rsidR="000E15D2">
          <w:tab/>
          <w:t xml:space="preserve">10.3 </w:t>
        </w:r>
        <w:proofErr w:type="spellStart"/>
        <w:r w:rsidR="000E15D2">
          <w:t>pg</w:t>
        </w:r>
        <w:proofErr w:type="spellEnd"/>
        <w:r w:rsidR="000E15D2">
          <w:rPr>
            <w:spacing w:val="-3"/>
          </w:rPr>
          <w:t xml:space="preserve"> </w:t>
        </w:r>
        <w:r w:rsidR="000E15D2">
          <w:t>5</w:t>
        </w:r>
      </w:hyperlink>
    </w:p>
    <w:p w14:paraId="17A73872" w14:textId="77777777" w:rsidR="00ED15F1" w:rsidRDefault="009630B1">
      <w:pPr>
        <w:pStyle w:val="BodyText"/>
        <w:tabs>
          <w:tab w:val="left" w:leader="dot" w:pos="8252"/>
        </w:tabs>
        <w:ind w:left="1000"/>
      </w:pPr>
      <w:hyperlink w:anchor="_bookmark267" w:history="1">
        <w:r w:rsidR="000E15D2">
          <w:t>10.3-</w:t>
        </w:r>
        <w:proofErr w:type="gramStart"/>
        <w:r w:rsidR="000E15D2">
          <w:t>25  Net</w:t>
        </w:r>
        <w:proofErr w:type="gramEnd"/>
        <w:r w:rsidR="000E15D2">
          <w:rPr>
            <w:spacing w:val="-4"/>
          </w:rPr>
          <w:t xml:space="preserve"> </w:t>
        </w:r>
        <w:r w:rsidR="000E15D2">
          <w:t>Residential Area</w:t>
        </w:r>
        <w:r w:rsidR="000E15D2">
          <w:tab/>
          <w:t xml:space="preserve">10.3 </w:t>
        </w:r>
        <w:proofErr w:type="spellStart"/>
        <w:r w:rsidR="000E15D2">
          <w:t>pg</w:t>
        </w:r>
        <w:proofErr w:type="spellEnd"/>
        <w:r w:rsidR="000E15D2">
          <w:rPr>
            <w:spacing w:val="-3"/>
          </w:rPr>
          <w:t xml:space="preserve"> </w:t>
        </w:r>
        <w:r w:rsidR="000E15D2">
          <w:t>5</w:t>
        </w:r>
      </w:hyperlink>
    </w:p>
    <w:p w14:paraId="052D1C06" w14:textId="77777777" w:rsidR="00ED15F1" w:rsidRDefault="009630B1">
      <w:pPr>
        <w:pStyle w:val="BodyText"/>
        <w:tabs>
          <w:tab w:val="left" w:leader="dot" w:pos="8252"/>
        </w:tabs>
        <w:ind w:left="1000"/>
      </w:pPr>
      <w:hyperlink w:anchor="_bookmark268" w:history="1">
        <w:r w:rsidR="000E15D2">
          <w:t>10.3-26</w:t>
        </w:r>
        <w:r w:rsidR="000E15D2">
          <w:rPr>
            <w:spacing w:val="58"/>
          </w:rPr>
          <w:t xml:space="preserve"> </w:t>
        </w:r>
        <w:r w:rsidR="000E15D2">
          <w:t>Nonconforming</w:t>
        </w:r>
        <w:r w:rsidR="000E15D2">
          <w:rPr>
            <w:spacing w:val="-1"/>
          </w:rPr>
          <w:t xml:space="preserve"> </w:t>
        </w:r>
        <w:r w:rsidR="000E15D2">
          <w:t>Building</w:t>
        </w:r>
        <w:r w:rsidR="000E15D2">
          <w:tab/>
          <w:t xml:space="preserve">10.3 </w:t>
        </w:r>
        <w:proofErr w:type="spellStart"/>
        <w:r w:rsidR="000E15D2">
          <w:t>pg</w:t>
        </w:r>
        <w:proofErr w:type="spellEnd"/>
        <w:r w:rsidR="000E15D2">
          <w:rPr>
            <w:spacing w:val="-3"/>
          </w:rPr>
          <w:t xml:space="preserve"> </w:t>
        </w:r>
        <w:r w:rsidR="000E15D2">
          <w:t>5</w:t>
        </w:r>
      </w:hyperlink>
    </w:p>
    <w:p w14:paraId="2E98C4E8" w14:textId="77777777" w:rsidR="00ED15F1" w:rsidRDefault="009630B1">
      <w:pPr>
        <w:pStyle w:val="BodyText"/>
        <w:tabs>
          <w:tab w:val="left" w:leader="dot" w:pos="8252"/>
        </w:tabs>
        <w:ind w:left="1000"/>
      </w:pPr>
      <w:hyperlink w:anchor="_bookmark269" w:history="1">
        <w:r w:rsidR="000E15D2">
          <w:t>10.3-27</w:t>
        </w:r>
        <w:r w:rsidR="000E15D2">
          <w:rPr>
            <w:spacing w:val="59"/>
          </w:rPr>
          <w:t xml:space="preserve"> </w:t>
        </w:r>
        <w:r w:rsidR="000E15D2">
          <w:t>Parking</w:t>
        </w:r>
        <w:r w:rsidR="000E15D2">
          <w:rPr>
            <w:spacing w:val="-4"/>
          </w:rPr>
          <w:t xml:space="preserve"> </w:t>
        </w:r>
        <w:r w:rsidR="000E15D2">
          <w:t>Space</w:t>
        </w:r>
        <w:r w:rsidR="000E15D2">
          <w:tab/>
          <w:t xml:space="preserve">10.3 </w:t>
        </w:r>
        <w:proofErr w:type="spellStart"/>
        <w:r w:rsidR="000E15D2">
          <w:t>pg</w:t>
        </w:r>
        <w:proofErr w:type="spellEnd"/>
        <w:r w:rsidR="000E15D2">
          <w:rPr>
            <w:spacing w:val="-3"/>
          </w:rPr>
          <w:t xml:space="preserve"> </w:t>
        </w:r>
        <w:r w:rsidR="000E15D2">
          <w:t>5</w:t>
        </w:r>
      </w:hyperlink>
    </w:p>
    <w:p w14:paraId="35C6D0FF" w14:textId="77777777" w:rsidR="00ED15F1" w:rsidRDefault="00ED15F1">
      <w:pPr>
        <w:sectPr w:rsidR="00ED15F1">
          <w:pgSz w:w="12240" w:h="15840"/>
          <w:pgMar w:top="1360" w:right="540" w:bottom="280" w:left="1280" w:header="720" w:footer="720" w:gutter="0"/>
          <w:cols w:space="720"/>
        </w:sectPr>
      </w:pPr>
    </w:p>
    <w:p w14:paraId="274CA2E0" w14:textId="77777777" w:rsidR="00ED15F1" w:rsidRDefault="009630B1">
      <w:pPr>
        <w:pStyle w:val="BodyText"/>
        <w:tabs>
          <w:tab w:val="left" w:leader="dot" w:pos="8252"/>
        </w:tabs>
        <w:spacing w:before="72"/>
        <w:ind w:left="1000"/>
      </w:pPr>
      <w:hyperlink w:anchor="_bookmark270" w:history="1">
        <w:r w:rsidR="000E15D2">
          <w:t>10.3-28</w:t>
        </w:r>
        <w:r w:rsidR="000E15D2">
          <w:rPr>
            <w:spacing w:val="59"/>
          </w:rPr>
          <w:t xml:space="preserve"> </w:t>
        </w:r>
        <w:r w:rsidR="000E15D2">
          <w:t>Permit</w:t>
        </w:r>
        <w:r w:rsidR="000E15D2">
          <w:tab/>
          <w:t xml:space="preserve">10.3 </w:t>
        </w:r>
        <w:proofErr w:type="spellStart"/>
        <w:r w:rsidR="000E15D2">
          <w:t>pg</w:t>
        </w:r>
        <w:proofErr w:type="spellEnd"/>
        <w:r w:rsidR="000E15D2">
          <w:rPr>
            <w:spacing w:val="-3"/>
          </w:rPr>
          <w:t xml:space="preserve"> </w:t>
        </w:r>
        <w:r w:rsidR="000E15D2">
          <w:t>5</w:t>
        </w:r>
      </w:hyperlink>
    </w:p>
    <w:p w14:paraId="421135DB" w14:textId="77777777" w:rsidR="00ED15F1" w:rsidRDefault="009630B1">
      <w:pPr>
        <w:pStyle w:val="BodyText"/>
        <w:tabs>
          <w:tab w:val="left" w:leader="dot" w:pos="8252"/>
        </w:tabs>
        <w:ind w:left="1000"/>
      </w:pPr>
      <w:hyperlink w:anchor="_bookmark271" w:history="1">
        <w:r w:rsidR="000E15D2">
          <w:t>10.3-</w:t>
        </w:r>
        <w:proofErr w:type="gramStart"/>
        <w:r w:rsidR="000E15D2">
          <w:t>29  Planned</w:t>
        </w:r>
        <w:proofErr w:type="gramEnd"/>
        <w:r w:rsidR="000E15D2">
          <w:rPr>
            <w:spacing w:val="-2"/>
          </w:rPr>
          <w:t xml:space="preserve"> </w:t>
        </w:r>
        <w:r w:rsidR="000E15D2">
          <w:t>Unit</w:t>
        </w:r>
        <w:r w:rsidR="000E15D2">
          <w:rPr>
            <w:spacing w:val="-1"/>
          </w:rPr>
          <w:t xml:space="preserve"> </w:t>
        </w:r>
        <w:r w:rsidR="000E15D2">
          <w:t>Development</w:t>
        </w:r>
        <w:r w:rsidR="000E15D2">
          <w:tab/>
          <w:t xml:space="preserve">10.3 </w:t>
        </w:r>
        <w:proofErr w:type="spellStart"/>
        <w:r w:rsidR="000E15D2">
          <w:t>pg</w:t>
        </w:r>
        <w:proofErr w:type="spellEnd"/>
        <w:r w:rsidR="000E15D2">
          <w:rPr>
            <w:spacing w:val="-3"/>
          </w:rPr>
          <w:t xml:space="preserve"> </w:t>
        </w:r>
        <w:r w:rsidR="000E15D2">
          <w:t>5</w:t>
        </w:r>
      </w:hyperlink>
    </w:p>
    <w:p w14:paraId="294BDB2A" w14:textId="77777777" w:rsidR="00ED15F1" w:rsidRDefault="009630B1">
      <w:pPr>
        <w:pStyle w:val="BodyText"/>
        <w:tabs>
          <w:tab w:val="left" w:leader="dot" w:pos="8252"/>
        </w:tabs>
        <w:ind w:left="1000"/>
      </w:pPr>
      <w:hyperlink w:anchor="_bookmark272" w:history="1">
        <w:r w:rsidR="000E15D2">
          <w:t>10.3-30</w:t>
        </w:r>
        <w:r w:rsidR="000E15D2">
          <w:rPr>
            <w:spacing w:val="59"/>
          </w:rPr>
          <w:t xml:space="preserve"> </w:t>
        </w:r>
        <w:r w:rsidR="000E15D2">
          <w:t>Planning</w:t>
        </w:r>
        <w:r w:rsidR="000E15D2">
          <w:rPr>
            <w:spacing w:val="-3"/>
          </w:rPr>
          <w:t xml:space="preserve"> </w:t>
        </w:r>
        <w:r w:rsidR="000E15D2">
          <w:t>Commission</w:t>
        </w:r>
        <w:r w:rsidR="000E15D2">
          <w:tab/>
          <w:t xml:space="preserve">10.3 </w:t>
        </w:r>
        <w:proofErr w:type="spellStart"/>
        <w:r w:rsidR="000E15D2">
          <w:t>pg</w:t>
        </w:r>
        <w:proofErr w:type="spellEnd"/>
        <w:r w:rsidR="000E15D2">
          <w:rPr>
            <w:spacing w:val="-3"/>
          </w:rPr>
          <w:t xml:space="preserve"> </w:t>
        </w:r>
        <w:r w:rsidR="000E15D2">
          <w:t>5</w:t>
        </w:r>
      </w:hyperlink>
    </w:p>
    <w:p w14:paraId="5E23B478" w14:textId="77777777" w:rsidR="00ED15F1" w:rsidRDefault="009630B1">
      <w:pPr>
        <w:pStyle w:val="BodyText"/>
        <w:tabs>
          <w:tab w:val="left" w:leader="dot" w:pos="8252"/>
        </w:tabs>
        <w:ind w:left="1000"/>
      </w:pPr>
      <w:hyperlink w:anchor="_bookmark273" w:history="1">
        <w:r w:rsidR="000E15D2">
          <w:t>10.3-31</w:t>
        </w:r>
        <w:r w:rsidR="000E15D2">
          <w:rPr>
            <w:spacing w:val="58"/>
          </w:rPr>
          <w:t xml:space="preserve"> </w:t>
        </w:r>
        <w:r w:rsidR="000E15D2">
          <w:t>Public</w:t>
        </w:r>
        <w:r w:rsidR="000E15D2">
          <w:rPr>
            <w:spacing w:val="-1"/>
          </w:rPr>
          <w:t xml:space="preserve"> </w:t>
        </w:r>
        <w:r w:rsidR="000E15D2">
          <w:t>Hearing</w:t>
        </w:r>
        <w:r w:rsidR="000E15D2">
          <w:tab/>
          <w:t xml:space="preserve">10.3 </w:t>
        </w:r>
        <w:proofErr w:type="spellStart"/>
        <w:r w:rsidR="000E15D2">
          <w:t>pg</w:t>
        </w:r>
        <w:proofErr w:type="spellEnd"/>
        <w:r w:rsidR="000E15D2">
          <w:rPr>
            <w:spacing w:val="-3"/>
          </w:rPr>
          <w:t xml:space="preserve"> </w:t>
        </w:r>
        <w:r w:rsidR="000E15D2">
          <w:t>6</w:t>
        </w:r>
      </w:hyperlink>
    </w:p>
    <w:p w14:paraId="1ACF541C" w14:textId="77777777" w:rsidR="00ED15F1" w:rsidRDefault="009630B1">
      <w:pPr>
        <w:pStyle w:val="BodyText"/>
        <w:tabs>
          <w:tab w:val="left" w:leader="dot" w:pos="8252"/>
        </w:tabs>
        <w:ind w:left="1000"/>
      </w:pPr>
      <w:hyperlink w:anchor="_bookmark274" w:history="1">
        <w:r w:rsidR="000E15D2">
          <w:t>10.3-32</w:t>
        </w:r>
        <w:r w:rsidR="000E15D2">
          <w:rPr>
            <w:spacing w:val="59"/>
          </w:rPr>
          <w:t xml:space="preserve"> </w:t>
        </w:r>
        <w:r w:rsidR="000E15D2">
          <w:t>Road</w:t>
        </w:r>
        <w:r w:rsidR="000E15D2">
          <w:tab/>
          <w:t xml:space="preserve">10.3 </w:t>
        </w:r>
        <w:proofErr w:type="spellStart"/>
        <w:r w:rsidR="000E15D2">
          <w:t>pg</w:t>
        </w:r>
        <w:proofErr w:type="spellEnd"/>
        <w:r w:rsidR="000E15D2">
          <w:rPr>
            <w:spacing w:val="-3"/>
          </w:rPr>
          <w:t xml:space="preserve"> </w:t>
        </w:r>
        <w:r w:rsidR="000E15D2">
          <w:t>6</w:t>
        </w:r>
      </w:hyperlink>
    </w:p>
    <w:p w14:paraId="1EDA7AF5" w14:textId="77777777" w:rsidR="00ED15F1" w:rsidRDefault="009630B1">
      <w:pPr>
        <w:pStyle w:val="BodyText"/>
        <w:tabs>
          <w:tab w:val="left" w:leader="dot" w:pos="8252"/>
        </w:tabs>
        <w:ind w:left="1000"/>
      </w:pPr>
      <w:hyperlink w:anchor="_bookmark275" w:history="1">
        <w:r w:rsidR="000E15D2">
          <w:t>10.3-33</w:t>
        </w:r>
        <w:r w:rsidR="000E15D2">
          <w:rPr>
            <w:spacing w:val="58"/>
          </w:rPr>
          <w:t xml:space="preserve"> </w:t>
        </w:r>
        <w:r w:rsidR="000E15D2">
          <w:t>Recreational</w:t>
        </w:r>
        <w:r w:rsidR="000E15D2">
          <w:rPr>
            <w:spacing w:val="-1"/>
          </w:rPr>
          <w:t xml:space="preserve"> </w:t>
        </w:r>
        <w:r w:rsidR="000E15D2">
          <w:t>Facilities</w:t>
        </w:r>
        <w:r w:rsidR="000E15D2">
          <w:tab/>
          <w:t xml:space="preserve">10.3 </w:t>
        </w:r>
        <w:proofErr w:type="spellStart"/>
        <w:r w:rsidR="000E15D2">
          <w:t>pg</w:t>
        </w:r>
        <w:proofErr w:type="spellEnd"/>
        <w:r w:rsidR="000E15D2">
          <w:rPr>
            <w:spacing w:val="-3"/>
          </w:rPr>
          <w:t xml:space="preserve"> </w:t>
        </w:r>
        <w:r w:rsidR="000E15D2">
          <w:t>6</w:t>
        </w:r>
      </w:hyperlink>
    </w:p>
    <w:p w14:paraId="3EABD91A" w14:textId="77777777" w:rsidR="00ED15F1" w:rsidRDefault="009630B1">
      <w:pPr>
        <w:pStyle w:val="BodyText"/>
        <w:tabs>
          <w:tab w:val="left" w:leader="dot" w:pos="8252"/>
        </w:tabs>
        <w:ind w:left="1000"/>
      </w:pPr>
      <w:hyperlink w:anchor="_bookmark276" w:history="1">
        <w:r w:rsidR="000E15D2">
          <w:t>10.3-34</w:t>
        </w:r>
        <w:r w:rsidR="000E15D2">
          <w:rPr>
            <w:spacing w:val="59"/>
          </w:rPr>
          <w:t xml:space="preserve"> </w:t>
        </w:r>
        <w:r w:rsidR="000E15D2">
          <w:t>Resolution</w:t>
        </w:r>
        <w:r w:rsidR="000E15D2">
          <w:tab/>
          <w:t xml:space="preserve">10.3 </w:t>
        </w:r>
        <w:proofErr w:type="spellStart"/>
        <w:r w:rsidR="000E15D2">
          <w:t>pg</w:t>
        </w:r>
        <w:proofErr w:type="spellEnd"/>
        <w:r w:rsidR="000E15D2">
          <w:rPr>
            <w:spacing w:val="-3"/>
          </w:rPr>
          <w:t xml:space="preserve"> </w:t>
        </w:r>
        <w:r w:rsidR="000E15D2">
          <w:t>6</w:t>
        </w:r>
      </w:hyperlink>
    </w:p>
    <w:p w14:paraId="61B49AF4" w14:textId="77777777" w:rsidR="00ED15F1" w:rsidRDefault="009630B1">
      <w:pPr>
        <w:pStyle w:val="BodyText"/>
        <w:tabs>
          <w:tab w:val="left" w:leader="dot" w:pos="8252"/>
        </w:tabs>
        <w:ind w:left="1000"/>
      </w:pPr>
      <w:hyperlink w:anchor="_bookmark277" w:history="1">
        <w:r w:rsidR="000E15D2">
          <w:t>10.3-35</w:t>
        </w:r>
        <w:r w:rsidR="000E15D2">
          <w:rPr>
            <w:spacing w:val="59"/>
          </w:rPr>
          <w:t xml:space="preserve"> </w:t>
        </w:r>
        <w:r w:rsidR="000E15D2">
          <w:t>Resort</w:t>
        </w:r>
        <w:r w:rsidR="000E15D2">
          <w:tab/>
          <w:t xml:space="preserve">10.3 </w:t>
        </w:r>
        <w:proofErr w:type="spellStart"/>
        <w:r w:rsidR="000E15D2">
          <w:t>pg</w:t>
        </w:r>
        <w:proofErr w:type="spellEnd"/>
        <w:r w:rsidR="000E15D2">
          <w:rPr>
            <w:spacing w:val="-3"/>
          </w:rPr>
          <w:t xml:space="preserve"> </w:t>
        </w:r>
        <w:r w:rsidR="000E15D2">
          <w:t>6</w:t>
        </w:r>
      </w:hyperlink>
    </w:p>
    <w:p w14:paraId="68A95AAE" w14:textId="77777777" w:rsidR="00ED15F1" w:rsidRDefault="009630B1">
      <w:pPr>
        <w:pStyle w:val="BodyText"/>
        <w:tabs>
          <w:tab w:val="left" w:leader="dot" w:pos="8252"/>
        </w:tabs>
        <w:ind w:left="1000"/>
      </w:pPr>
      <w:hyperlink w:anchor="_bookmark278" w:history="1">
        <w:r w:rsidR="000E15D2">
          <w:t>10.3-</w:t>
        </w:r>
        <w:proofErr w:type="gramStart"/>
        <w:r w:rsidR="000E15D2">
          <w:t>36  Resort</w:t>
        </w:r>
        <w:proofErr w:type="gramEnd"/>
        <w:r w:rsidR="000E15D2">
          <w:t xml:space="preserve"> Mobile Home and/or Tent</w:t>
        </w:r>
        <w:r w:rsidR="000E15D2">
          <w:rPr>
            <w:spacing w:val="-5"/>
          </w:rPr>
          <w:t xml:space="preserve"> </w:t>
        </w:r>
        <w:r w:rsidR="000E15D2">
          <w:t>Camping</w:t>
        </w:r>
        <w:r w:rsidR="000E15D2">
          <w:rPr>
            <w:spacing w:val="-3"/>
          </w:rPr>
          <w:t xml:space="preserve"> </w:t>
        </w:r>
        <w:r w:rsidR="000E15D2">
          <w:t>Park</w:t>
        </w:r>
        <w:r w:rsidR="000E15D2">
          <w:tab/>
          <w:t xml:space="preserve">10.3 </w:t>
        </w:r>
        <w:proofErr w:type="spellStart"/>
        <w:r w:rsidR="000E15D2">
          <w:t>pg</w:t>
        </w:r>
        <w:proofErr w:type="spellEnd"/>
        <w:r w:rsidR="000E15D2">
          <w:rPr>
            <w:spacing w:val="-3"/>
          </w:rPr>
          <w:t xml:space="preserve"> </w:t>
        </w:r>
        <w:r w:rsidR="000E15D2">
          <w:t>6</w:t>
        </w:r>
      </w:hyperlink>
    </w:p>
    <w:p w14:paraId="4408AF76" w14:textId="77777777" w:rsidR="00ED15F1" w:rsidRDefault="009630B1">
      <w:pPr>
        <w:pStyle w:val="BodyText"/>
        <w:tabs>
          <w:tab w:val="left" w:leader="dot" w:pos="8252"/>
        </w:tabs>
        <w:ind w:left="1000"/>
      </w:pPr>
      <w:hyperlink w:anchor="_bookmark279" w:history="1">
        <w:r w:rsidR="000E15D2">
          <w:t>10.3-37</w:t>
        </w:r>
        <w:r w:rsidR="000E15D2">
          <w:rPr>
            <w:spacing w:val="58"/>
          </w:rPr>
          <w:t xml:space="preserve"> </w:t>
        </w:r>
        <w:r w:rsidR="000E15D2">
          <w:t>Retail</w:t>
        </w:r>
        <w:r w:rsidR="000E15D2">
          <w:rPr>
            <w:spacing w:val="-1"/>
          </w:rPr>
          <w:t xml:space="preserve"> </w:t>
        </w:r>
        <w:r w:rsidR="000E15D2">
          <w:t>Business</w:t>
        </w:r>
        <w:r w:rsidR="000E15D2">
          <w:tab/>
          <w:t xml:space="preserve">10.3 </w:t>
        </w:r>
        <w:proofErr w:type="spellStart"/>
        <w:r w:rsidR="000E15D2">
          <w:t>pg</w:t>
        </w:r>
        <w:proofErr w:type="spellEnd"/>
        <w:r w:rsidR="000E15D2">
          <w:rPr>
            <w:spacing w:val="-3"/>
          </w:rPr>
          <w:t xml:space="preserve"> </w:t>
        </w:r>
        <w:r w:rsidR="000E15D2">
          <w:t>7</w:t>
        </w:r>
      </w:hyperlink>
    </w:p>
    <w:p w14:paraId="1C400B13" w14:textId="77777777" w:rsidR="00ED15F1" w:rsidRDefault="009630B1">
      <w:pPr>
        <w:pStyle w:val="BodyText"/>
        <w:tabs>
          <w:tab w:val="left" w:leader="dot" w:pos="8252"/>
        </w:tabs>
        <w:ind w:left="1000"/>
      </w:pPr>
      <w:hyperlink w:anchor="_bookmark280" w:history="1">
        <w:r w:rsidR="000E15D2">
          <w:t>10.3-</w:t>
        </w:r>
        <w:proofErr w:type="gramStart"/>
        <w:r w:rsidR="000E15D2">
          <w:t>38  Right</w:t>
        </w:r>
        <w:proofErr w:type="gramEnd"/>
        <w:r w:rsidR="000E15D2">
          <w:t>-of-Way</w:t>
        </w:r>
        <w:r w:rsidR="000E15D2">
          <w:tab/>
          <w:t xml:space="preserve">10.3 </w:t>
        </w:r>
        <w:proofErr w:type="spellStart"/>
        <w:r w:rsidR="000E15D2">
          <w:t>pg</w:t>
        </w:r>
        <w:proofErr w:type="spellEnd"/>
        <w:r w:rsidR="000E15D2">
          <w:rPr>
            <w:spacing w:val="-3"/>
          </w:rPr>
          <w:t xml:space="preserve"> </w:t>
        </w:r>
        <w:r w:rsidR="000E15D2">
          <w:t>7</w:t>
        </w:r>
      </w:hyperlink>
    </w:p>
    <w:p w14:paraId="5FF59D22" w14:textId="77777777" w:rsidR="00ED15F1" w:rsidRDefault="009630B1">
      <w:pPr>
        <w:pStyle w:val="BodyText"/>
        <w:tabs>
          <w:tab w:val="left" w:leader="dot" w:pos="8252"/>
        </w:tabs>
        <w:ind w:left="1000"/>
      </w:pPr>
      <w:hyperlink w:anchor="_bookmark281" w:history="1">
        <w:r w:rsidR="000E15D2">
          <w:t>10.3-</w:t>
        </w:r>
        <w:proofErr w:type="gramStart"/>
        <w:r w:rsidR="000E15D2">
          <w:t>39  Secondary</w:t>
        </w:r>
        <w:proofErr w:type="gramEnd"/>
        <w:r w:rsidR="000E15D2">
          <w:rPr>
            <w:spacing w:val="-7"/>
          </w:rPr>
          <w:t xml:space="preserve"> </w:t>
        </w:r>
        <w:r w:rsidR="000E15D2">
          <w:t>Sewage</w:t>
        </w:r>
        <w:r w:rsidR="000E15D2">
          <w:rPr>
            <w:spacing w:val="-2"/>
          </w:rPr>
          <w:t xml:space="preserve"> </w:t>
        </w:r>
        <w:r w:rsidR="000E15D2">
          <w:t>Treatment</w:t>
        </w:r>
        <w:r w:rsidR="000E15D2">
          <w:tab/>
          <w:t xml:space="preserve">10.3 </w:t>
        </w:r>
        <w:proofErr w:type="spellStart"/>
        <w:r w:rsidR="000E15D2">
          <w:t>pg</w:t>
        </w:r>
        <w:proofErr w:type="spellEnd"/>
        <w:r w:rsidR="000E15D2">
          <w:rPr>
            <w:spacing w:val="-3"/>
          </w:rPr>
          <w:t xml:space="preserve"> </w:t>
        </w:r>
        <w:r w:rsidR="000E15D2">
          <w:t>7</w:t>
        </w:r>
      </w:hyperlink>
    </w:p>
    <w:p w14:paraId="6C9A1B42" w14:textId="77777777" w:rsidR="00ED15F1" w:rsidRDefault="009630B1">
      <w:pPr>
        <w:pStyle w:val="BodyText"/>
        <w:tabs>
          <w:tab w:val="left" w:leader="dot" w:pos="8252"/>
        </w:tabs>
        <w:ind w:left="1000"/>
      </w:pPr>
      <w:hyperlink w:anchor="_bookmark282" w:history="1">
        <w:r w:rsidR="000E15D2">
          <w:t>10.3-40</w:t>
        </w:r>
        <w:r w:rsidR="000E15D2">
          <w:rPr>
            <w:spacing w:val="58"/>
          </w:rPr>
          <w:t xml:space="preserve"> </w:t>
        </w:r>
        <w:r w:rsidR="000E15D2">
          <w:t>Set</w:t>
        </w:r>
        <w:r w:rsidR="000E15D2">
          <w:rPr>
            <w:spacing w:val="-1"/>
          </w:rPr>
          <w:t xml:space="preserve"> </w:t>
        </w:r>
        <w:r w:rsidR="000E15D2">
          <w:t>Back</w:t>
        </w:r>
        <w:r w:rsidR="000E15D2">
          <w:tab/>
          <w:t xml:space="preserve">10.3 </w:t>
        </w:r>
        <w:proofErr w:type="spellStart"/>
        <w:r w:rsidR="000E15D2">
          <w:t>pg</w:t>
        </w:r>
        <w:proofErr w:type="spellEnd"/>
        <w:r w:rsidR="000E15D2">
          <w:rPr>
            <w:spacing w:val="-3"/>
          </w:rPr>
          <w:t xml:space="preserve"> </w:t>
        </w:r>
        <w:r w:rsidR="000E15D2">
          <w:t>7</w:t>
        </w:r>
      </w:hyperlink>
    </w:p>
    <w:p w14:paraId="6F14A11E" w14:textId="77777777" w:rsidR="00ED15F1" w:rsidRDefault="009630B1">
      <w:pPr>
        <w:pStyle w:val="BodyText"/>
        <w:tabs>
          <w:tab w:val="left" w:leader="dot" w:pos="8252"/>
        </w:tabs>
        <w:spacing w:before="1"/>
        <w:ind w:left="1000"/>
      </w:pPr>
      <w:hyperlink w:anchor="_bookmark283" w:history="1">
        <w:r w:rsidR="000E15D2">
          <w:t>10.3-41</w:t>
        </w:r>
        <w:r w:rsidR="000E15D2">
          <w:rPr>
            <w:spacing w:val="58"/>
          </w:rPr>
          <w:t xml:space="preserve"> </w:t>
        </w:r>
        <w:r w:rsidR="000E15D2">
          <w:t>Sign</w:t>
        </w:r>
        <w:r w:rsidR="000E15D2">
          <w:tab/>
          <w:t xml:space="preserve">10.3 </w:t>
        </w:r>
        <w:proofErr w:type="spellStart"/>
        <w:r w:rsidR="000E15D2">
          <w:t>pg</w:t>
        </w:r>
        <w:proofErr w:type="spellEnd"/>
        <w:r w:rsidR="000E15D2">
          <w:rPr>
            <w:spacing w:val="-3"/>
          </w:rPr>
          <w:t xml:space="preserve"> </w:t>
        </w:r>
        <w:r w:rsidR="000E15D2">
          <w:t>7</w:t>
        </w:r>
      </w:hyperlink>
    </w:p>
    <w:p w14:paraId="0575FCB4" w14:textId="77777777" w:rsidR="00ED15F1" w:rsidRDefault="009630B1">
      <w:pPr>
        <w:pStyle w:val="BodyText"/>
        <w:tabs>
          <w:tab w:val="left" w:leader="dot" w:pos="8252"/>
        </w:tabs>
        <w:ind w:left="1000"/>
      </w:pPr>
      <w:hyperlink w:anchor="_bookmark284" w:history="1">
        <w:r w:rsidR="000E15D2">
          <w:t>10.3-42</w:t>
        </w:r>
        <w:r w:rsidR="000E15D2">
          <w:rPr>
            <w:spacing w:val="58"/>
          </w:rPr>
          <w:t xml:space="preserve"> </w:t>
        </w:r>
        <w:r w:rsidR="000E15D2">
          <w:t>Special Use</w:t>
        </w:r>
        <w:r w:rsidR="000E15D2">
          <w:tab/>
          <w:t xml:space="preserve">10.3 </w:t>
        </w:r>
        <w:proofErr w:type="spellStart"/>
        <w:r w:rsidR="000E15D2">
          <w:t>pg</w:t>
        </w:r>
        <w:proofErr w:type="spellEnd"/>
        <w:r w:rsidR="000E15D2">
          <w:rPr>
            <w:spacing w:val="-3"/>
          </w:rPr>
          <w:t xml:space="preserve"> </w:t>
        </w:r>
        <w:r w:rsidR="000E15D2">
          <w:t>7</w:t>
        </w:r>
      </w:hyperlink>
    </w:p>
    <w:p w14:paraId="1A6C4229" w14:textId="77777777" w:rsidR="00ED15F1" w:rsidRDefault="009630B1">
      <w:pPr>
        <w:pStyle w:val="BodyText"/>
        <w:tabs>
          <w:tab w:val="left" w:leader="dot" w:pos="8252"/>
        </w:tabs>
        <w:ind w:left="1000"/>
      </w:pPr>
      <w:hyperlink w:anchor="_bookmark285" w:history="1">
        <w:r w:rsidR="000E15D2">
          <w:t>10.3-43</w:t>
        </w:r>
        <w:r w:rsidR="000E15D2">
          <w:rPr>
            <w:spacing w:val="58"/>
          </w:rPr>
          <w:t xml:space="preserve"> </w:t>
        </w:r>
        <w:r w:rsidR="000E15D2">
          <w:t>Street</w:t>
        </w:r>
        <w:r w:rsidR="000E15D2">
          <w:tab/>
          <w:t xml:space="preserve">10.3 </w:t>
        </w:r>
        <w:proofErr w:type="spellStart"/>
        <w:r w:rsidR="000E15D2">
          <w:t>pg</w:t>
        </w:r>
        <w:proofErr w:type="spellEnd"/>
        <w:r w:rsidR="000E15D2">
          <w:rPr>
            <w:spacing w:val="-3"/>
          </w:rPr>
          <w:t xml:space="preserve"> </w:t>
        </w:r>
        <w:r w:rsidR="000E15D2">
          <w:t>8</w:t>
        </w:r>
      </w:hyperlink>
    </w:p>
    <w:p w14:paraId="4632DE49" w14:textId="77777777" w:rsidR="00ED15F1" w:rsidRDefault="009630B1">
      <w:pPr>
        <w:pStyle w:val="BodyText"/>
        <w:tabs>
          <w:tab w:val="left" w:leader="dot" w:pos="8252"/>
        </w:tabs>
        <w:ind w:left="1000"/>
      </w:pPr>
      <w:hyperlink w:anchor="_bookmark286" w:history="1">
        <w:r w:rsidR="000E15D2">
          <w:t>10.3-</w:t>
        </w:r>
        <w:proofErr w:type="gramStart"/>
        <w:r w:rsidR="000E15D2">
          <w:t>44  Tent</w:t>
        </w:r>
        <w:proofErr w:type="gramEnd"/>
        <w:r w:rsidR="000E15D2">
          <w:rPr>
            <w:spacing w:val="57"/>
          </w:rPr>
          <w:t xml:space="preserve"> </w:t>
        </w:r>
        <w:r w:rsidR="000E15D2">
          <w:t>Camping</w:t>
        </w:r>
        <w:r w:rsidR="000E15D2">
          <w:rPr>
            <w:spacing w:val="58"/>
          </w:rPr>
          <w:t xml:space="preserve"> </w:t>
        </w:r>
        <w:r w:rsidR="000E15D2">
          <w:t>Park</w:t>
        </w:r>
        <w:r w:rsidR="000E15D2">
          <w:tab/>
          <w:t xml:space="preserve">10.3 </w:t>
        </w:r>
        <w:proofErr w:type="spellStart"/>
        <w:r w:rsidR="000E15D2">
          <w:t>pg</w:t>
        </w:r>
        <w:proofErr w:type="spellEnd"/>
        <w:r w:rsidR="000E15D2">
          <w:rPr>
            <w:spacing w:val="-3"/>
          </w:rPr>
          <w:t xml:space="preserve"> </w:t>
        </w:r>
        <w:r w:rsidR="000E15D2">
          <w:t>8</w:t>
        </w:r>
      </w:hyperlink>
    </w:p>
    <w:p w14:paraId="2886639F" w14:textId="77777777" w:rsidR="00ED15F1" w:rsidRDefault="009630B1">
      <w:pPr>
        <w:pStyle w:val="BodyText"/>
        <w:tabs>
          <w:tab w:val="left" w:leader="dot" w:pos="8252"/>
        </w:tabs>
        <w:ind w:left="1000"/>
      </w:pPr>
      <w:hyperlink w:anchor="_bookmark287" w:history="1">
        <w:r w:rsidR="000E15D2">
          <w:t>10.3-</w:t>
        </w:r>
        <w:proofErr w:type="gramStart"/>
        <w:r w:rsidR="000E15D2">
          <w:t>45  Tourist</w:t>
        </w:r>
        <w:proofErr w:type="gramEnd"/>
        <w:r w:rsidR="000E15D2">
          <w:rPr>
            <w:spacing w:val="-2"/>
          </w:rPr>
          <w:t xml:space="preserve"> </w:t>
        </w:r>
        <w:r w:rsidR="000E15D2">
          <w:t>Dwelling</w:t>
        </w:r>
        <w:r w:rsidR="000E15D2">
          <w:rPr>
            <w:spacing w:val="-3"/>
          </w:rPr>
          <w:t xml:space="preserve"> </w:t>
        </w:r>
        <w:r w:rsidR="000E15D2">
          <w:t>Unit</w:t>
        </w:r>
        <w:r w:rsidR="000E15D2">
          <w:tab/>
          <w:t xml:space="preserve">10.3 </w:t>
        </w:r>
        <w:proofErr w:type="spellStart"/>
        <w:r w:rsidR="000E15D2">
          <w:t>pg</w:t>
        </w:r>
        <w:proofErr w:type="spellEnd"/>
        <w:r w:rsidR="000E15D2">
          <w:rPr>
            <w:spacing w:val="-3"/>
          </w:rPr>
          <w:t xml:space="preserve"> </w:t>
        </w:r>
        <w:r w:rsidR="000E15D2">
          <w:t>8</w:t>
        </w:r>
      </w:hyperlink>
    </w:p>
    <w:p w14:paraId="46A8A114" w14:textId="77777777" w:rsidR="00ED15F1" w:rsidRDefault="009630B1">
      <w:pPr>
        <w:pStyle w:val="BodyText"/>
        <w:tabs>
          <w:tab w:val="left" w:leader="dot" w:pos="8252"/>
        </w:tabs>
        <w:ind w:left="1000"/>
      </w:pPr>
      <w:hyperlink w:anchor="_bookmark288" w:history="1">
        <w:r w:rsidR="000E15D2">
          <w:t>10.3-</w:t>
        </w:r>
        <w:proofErr w:type="gramStart"/>
        <w:r w:rsidR="000E15D2">
          <w:t>46  Use</w:t>
        </w:r>
        <w:proofErr w:type="gramEnd"/>
        <w:r w:rsidR="000E15D2">
          <w:rPr>
            <w:spacing w:val="-2"/>
          </w:rPr>
          <w:t xml:space="preserve"> </w:t>
        </w:r>
        <w:r w:rsidR="000E15D2">
          <w:t>by</w:t>
        </w:r>
        <w:r w:rsidR="000E15D2">
          <w:rPr>
            <w:spacing w:val="-5"/>
          </w:rPr>
          <w:t xml:space="preserve"> </w:t>
        </w:r>
        <w:r w:rsidR="000E15D2">
          <w:t>Right</w:t>
        </w:r>
        <w:r w:rsidR="000E15D2">
          <w:tab/>
          <w:t xml:space="preserve">10.3 </w:t>
        </w:r>
        <w:proofErr w:type="spellStart"/>
        <w:r w:rsidR="000E15D2">
          <w:t>pg</w:t>
        </w:r>
        <w:proofErr w:type="spellEnd"/>
        <w:r w:rsidR="000E15D2">
          <w:rPr>
            <w:spacing w:val="-3"/>
          </w:rPr>
          <w:t xml:space="preserve"> </w:t>
        </w:r>
        <w:r w:rsidR="000E15D2">
          <w:t>8</w:t>
        </w:r>
      </w:hyperlink>
    </w:p>
    <w:p w14:paraId="4E385FB2" w14:textId="77777777" w:rsidR="00ED15F1" w:rsidRDefault="009630B1">
      <w:pPr>
        <w:pStyle w:val="BodyText"/>
        <w:tabs>
          <w:tab w:val="left" w:leader="dot" w:pos="8252"/>
        </w:tabs>
        <w:ind w:left="1000"/>
      </w:pPr>
      <w:hyperlink w:anchor="_bookmark289" w:history="1">
        <w:r w:rsidR="000E15D2">
          <w:t>10.3-</w:t>
        </w:r>
        <w:proofErr w:type="gramStart"/>
        <w:r w:rsidR="000E15D2">
          <w:t>46  Usable</w:t>
        </w:r>
        <w:proofErr w:type="gramEnd"/>
        <w:r w:rsidR="000E15D2">
          <w:t xml:space="preserve"> Public</w:t>
        </w:r>
        <w:r w:rsidR="000E15D2">
          <w:rPr>
            <w:spacing w:val="-3"/>
          </w:rPr>
          <w:t xml:space="preserve"> </w:t>
        </w:r>
        <w:r w:rsidR="000E15D2">
          <w:t>Open</w:t>
        </w:r>
        <w:r w:rsidR="000E15D2">
          <w:rPr>
            <w:spacing w:val="-1"/>
          </w:rPr>
          <w:t xml:space="preserve"> </w:t>
        </w:r>
        <w:r w:rsidR="000E15D2">
          <w:t>Space</w:t>
        </w:r>
        <w:r w:rsidR="000E15D2">
          <w:tab/>
          <w:t xml:space="preserve">10.3 </w:t>
        </w:r>
        <w:proofErr w:type="spellStart"/>
        <w:r w:rsidR="000E15D2">
          <w:t>pg</w:t>
        </w:r>
        <w:proofErr w:type="spellEnd"/>
        <w:r w:rsidR="000E15D2">
          <w:rPr>
            <w:spacing w:val="-3"/>
          </w:rPr>
          <w:t xml:space="preserve"> </w:t>
        </w:r>
        <w:r w:rsidR="000E15D2">
          <w:t>8</w:t>
        </w:r>
      </w:hyperlink>
    </w:p>
    <w:p w14:paraId="63BC0AED" w14:textId="77777777" w:rsidR="00ED15F1" w:rsidRDefault="00ED15F1">
      <w:pPr>
        <w:pStyle w:val="BodyText"/>
        <w:spacing w:before="4"/>
        <w:rPr>
          <w:sz w:val="36"/>
        </w:rPr>
      </w:pPr>
    </w:p>
    <w:p w14:paraId="3FFC0914" w14:textId="77777777" w:rsidR="00ED15F1" w:rsidRDefault="009630B1">
      <w:pPr>
        <w:spacing w:before="1" w:line="412" w:lineRule="exact"/>
        <w:ind w:left="510" w:right="1255"/>
        <w:jc w:val="center"/>
        <w:rPr>
          <w:b/>
          <w:sz w:val="36"/>
        </w:rPr>
      </w:pPr>
      <w:hyperlink w:anchor="_bookmark290" w:history="1">
        <w:r w:rsidR="000E15D2">
          <w:rPr>
            <w:b/>
            <w:sz w:val="36"/>
          </w:rPr>
          <w:t xml:space="preserve">Appendix .................................................................. A </w:t>
        </w:r>
        <w:proofErr w:type="spellStart"/>
        <w:r w:rsidR="000E15D2">
          <w:rPr>
            <w:b/>
            <w:sz w:val="36"/>
          </w:rPr>
          <w:t>pg</w:t>
        </w:r>
        <w:proofErr w:type="spellEnd"/>
        <w:r w:rsidR="000E15D2">
          <w:rPr>
            <w:b/>
            <w:spacing w:val="-6"/>
            <w:sz w:val="36"/>
          </w:rPr>
          <w:t xml:space="preserve"> </w:t>
        </w:r>
        <w:r w:rsidR="000E15D2">
          <w:rPr>
            <w:b/>
            <w:sz w:val="36"/>
          </w:rPr>
          <w:t>1</w:t>
        </w:r>
      </w:hyperlink>
    </w:p>
    <w:p w14:paraId="42F51C15" w14:textId="77777777" w:rsidR="00ED15F1" w:rsidRDefault="009630B1">
      <w:pPr>
        <w:pStyle w:val="BodyText"/>
        <w:tabs>
          <w:tab w:val="left" w:leader="dot" w:pos="8499"/>
        </w:tabs>
        <w:spacing w:line="274" w:lineRule="exact"/>
        <w:ind w:left="760"/>
      </w:pPr>
      <w:hyperlink w:anchor="_bookmark291" w:history="1">
        <w:r w:rsidR="000E15D2">
          <w:t>Hinsdale County Zoning Map:  Description</w:t>
        </w:r>
        <w:r w:rsidR="000E15D2">
          <w:rPr>
            <w:spacing w:val="-7"/>
          </w:rPr>
          <w:t xml:space="preserve"> </w:t>
        </w:r>
        <w:r w:rsidR="000E15D2">
          <w:t>of Districts</w:t>
        </w:r>
        <w:r w:rsidR="000E15D2">
          <w:tab/>
          <w:t xml:space="preserve">A </w:t>
        </w:r>
        <w:proofErr w:type="spellStart"/>
        <w:r w:rsidR="000E15D2">
          <w:t>pg</w:t>
        </w:r>
        <w:proofErr w:type="spellEnd"/>
        <w:r w:rsidR="000E15D2">
          <w:rPr>
            <w:spacing w:val="-3"/>
          </w:rPr>
          <w:t xml:space="preserve"> </w:t>
        </w:r>
        <w:r w:rsidR="000E15D2">
          <w:t>1</w:t>
        </w:r>
      </w:hyperlink>
    </w:p>
    <w:p w14:paraId="504326F9" w14:textId="77777777" w:rsidR="00ED15F1" w:rsidRDefault="00ED15F1">
      <w:pPr>
        <w:pStyle w:val="BodyText"/>
        <w:rPr>
          <w:sz w:val="26"/>
        </w:rPr>
      </w:pPr>
    </w:p>
    <w:p w14:paraId="3B3AF407" w14:textId="77777777" w:rsidR="00ED15F1" w:rsidRDefault="00ED15F1">
      <w:pPr>
        <w:pStyle w:val="BodyText"/>
        <w:rPr>
          <w:sz w:val="26"/>
        </w:rPr>
      </w:pPr>
    </w:p>
    <w:p w14:paraId="5FB074A7" w14:textId="77777777" w:rsidR="00ED15F1" w:rsidRDefault="00ED15F1">
      <w:pPr>
        <w:pStyle w:val="BodyText"/>
        <w:rPr>
          <w:sz w:val="26"/>
        </w:rPr>
      </w:pPr>
    </w:p>
    <w:p w14:paraId="0F7808C8" w14:textId="77777777" w:rsidR="00ED15F1" w:rsidRDefault="00ED15F1">
      <w:pPr>
        <w:pStyle w:val="BodyText"/>
        <w:rPr>
          <w:sz w:val="26"/>
        </w:rPr>
      </w:pPr>
    </w:p>
    <w:p w14:paraId="0AF59988" w14:textId="77777777" w:rsidR="00ED15F1" w:rsidRDefault="00ED15F1">
      <w:pPr>
        <w:pStyle w:val="BodyText"/>
        <w:rPr>
          <w:sz w:val="26"/>
        </w:rPr>
      </w:pPr>
    </w:p>
    <w:p w14:paraId="0B0FA4B7" w14:textId="77777777" w:rsidR="00ED15F1" w:rsidRDefault="00ED15F1">
      <w:pPr>
        <w:pStyle w:val="BodyText"/>
        <w:rPr>
          <w:sz w:val="26"/>
        </w:rPr>
      </w:pPr>
    </w:p>
    <w:p w14:paraId="722EBDB2" w14:textId="77777777" w:rsidR="00ED15F1" w:rsidRDefault="00ED15F1">
      <w:pPr>
        <w:pStyle w:val="BodyText"/>
        <w:rPr>
          <w:sz w:val="26"/>
        </w:rPr>
      </w:pPr>
    </w:p>
    <w:p w14:paraId="06303EDE" w14:textId="77777777" w:rsidR="00ED15F1" w:rsidRDefault="00ED15F1">
      <w:pPr>
        <w:pStyle w:val="BodyText"/>
        <w:rPr>
          <w:sz w:val="26"/>
        </w:rPr>
      </w:pPr>
    </w:p>
    <w:p w14:paraId="03E87F07" w14:textId="77777777" w:rsidR="00ED15F1" w:rsidRDefault="00ED15F1">
      <w:pPr>
        <w:pStyle w:val="BodyText"/>
        <w:rPr>
          <w:sz w:val="26"/>
        </w:rPr>
      </w:pPr>
    </w:p>
    <w:p w14:paraId="095DE1C0" w14:textId="77777777" w:rsidR="00ED15F1" w:rsidRDefault="00ED15F1">
      <w:pPr>
        <w:pStyle w:val="BodyText"/>
        <w:rPr>
          <w:sz w:val="26"/>
        </w:rPr>
      </w:pPr>
    </w:p>
    <w:p w14:paraId="71AA2AAF" w14:textId="77777777" w:rsidR="00ED15F1" w:rsidRDefault="00ED15F1">
      <w:pPr>
        <w:pStyle w:val="BodyText"/>
        <w:rPr>
          <w:sz w:val="26"/>
        </w:rPr>
      </w:pPr>
    </w:p>
    <w:p w14:paraId="283474A9" w14:textId="77777777" w:rsidR="00ED15F1" w:rsidRDefault="00ED15F1">
      <w:pPr>
        <w:pStyle w:val="BodyText"/>
        <w:rPr>
          <w:sz w:val="26"/>
        </w:rPr>
      </w:pPr>
    </w:p>
    <w:p w14:paraId="7F6C3F3F" w14:textId="77777777" w:rsidR="00ED15F1" w:rsidRDefault="00ED15F1">
      <w:pPr>
        <w:pStyle w:val="BodyText"/>
        <w:spacing w:before="1"/>
      </w:pPr>
    </w:p>
    <w:p w14:paraId="76C35B81" w14:textId="77777777" w:rsidR="00ED15F1" w:rsidRDefault="000E15D2">
      <w:pPr>
        <w:ind w:left="652" w:right="1394" w:firstLine="2"/>
        <w:jc w:val="center"/>
        <w:rPr>
          <w:i/>
          <w:sz w:val="24"/>
        </w:rPr>
      </w:pPr>
      <w:r>
        <w:rPr>
          <w:i/>
          <w:sz w:val="24"/>
        </w:rPr>
        <w:t>The section headings in these Zoning and Development Regulations are inserted for convenience only and shall not affect in any way the meaning or interpretation of these Regulations.</w:t>
      </w:r>
    </w:p>
    <w:p w14:paraId="3F9A5B60" w14:textId="77777777" w:rsidR="00ED15F1" w:rsidRDefault="00ED15F1">
      <w:pPr>
        <w:jc w:val="center"/>
        <w:rPr>
          <w:sz w:val="24"/>
        </w:rPr>
        <w:sectPr w:rsidR="00ED15F1">
          <w:pgSz w:w="12240" w:h="15840"/>
          <w:pgMar w:top="1360" w:right="540" w:bottom="280" w:left="1280" w:header="720" w:footer="720" w:gutter="0"/>
          <w:cols w:space="720"/>
        </w:sectPr>
      </w:pPr>
    </w:p>
    <w:p w14:paraId="1FB040ED" w14:textId="77777777" w:rsidR="00ED15F1" w:rsidRDefault="000E15D2">
      <w:pPr>
        <w:pStyle w:val="Heading1"/>
        <w:spacing w:before="59"/>
        <w:ind w:right="1247"/>
      </w:pPr>
      <w:bookmarkStart w:id="1" w:name="Chronological_List_of_Revisions"/>
      <w:bookmarkEnd w:id="1"/>
      <w:r>
        <w:lastRenderedPageBreak/>
        <w:t>Chronological List of Revisions</w:t>
      </w:r>
    </w:p>
    <w:p w14:paraId="47B78FC6" w14:textId="77777777" w:rsidR="00ED15F1" w:rsidRDefault="00ED15F1">
      <w:pPr>
        <w:pStyle w:val="BodyText"/>
        <w:rPr>
          <w:b/>
          <w:sz w:val="20"/>
        </w:rPr>
      </w:pPr>
    </w:p>
    <w:p w14:paraId="68138A4D" w14:textId="77777777" w:rsidR="00ED15F1" w:rsidRDefault="00ED15F1">
      <w:pPr>
        <w:pStyle w:val="BodyText"/>
        <w:spacing w:before="7"/>
        <w:rPr>
          <w:b/>
          <w:sz w:val="20"/>
        </w:rPr>
      </w:pPr>
    </w:p>
    <w:tbl>
      <w:tblPr>
        <w:tblW w:w="0" w:type="auto"/>
        <w:tblInd w:w="117" w:type="dxa"/>
        <w:tblLayout w:type="fixed"/>
        <w:tblCellMar>
          <w:left w:w="0" w:type="dxa"/>
          <w:right w:w="0" w:type="dxa"/>
        </w:tblCellMar>
        <w:tblLook w:val="01E0" w:firstRow="1" w:lastRow="1" w:firstColumn="1" w:lastColumn="1" w:noHBand="0" w:noVBand="0"/>
      </w:tblPr>
      <w:tblGrid>
        <w:gridCol w:w="1335"/>
        <w:gridCol w:w="1866"/>
        <w:gridCol w:w="2433"/>
        <w:gridCol w:w="1442"/>
        <w:gridCol w:w="1826"/>
      </w:tblGrid>
      <w:tr w:rsidR="00ED15F1" w14:paraId="632A87A0" w14:textId="77777777">
        <w:trPr>
          <w:trHeight w:val="270"/>
        </w:trPr>
        <w:tc>
          <w:tcPr>
            <w:tcW w:w="1335" w:type="dxa"/>
          </w:tcPr>
          <w:p w14:paraId="50AD90FA" w14:textId="77777777" w:rsidR="00ED15F1" w:rsidRDefault="000E15D2">
            <w:pPr>
              <w:pStyle w:val="TableParagraph"/>
              <w:spacing w:line="251" w:lineRule="exact"/>
              <w:ind w:left="50"/>
              <w:rPr>
                <w:b/>
                <w:sz w:val="24"/>
              </w:rPr>
            </w:pPr>
            <w:proofErr w:type="spellStart"/>
            <w:r>
              <w:rPr>
                <w:b/>
                <w:sz w:val="24"/>
                <w:u w:val="thick"/>
              </w:rPr>
              <w:t>Effec</w:t>
            </w:r>
            <w:proofErr w:type="spellEnd"/>
            <w:r>
              <w:rPr>
                <w:b/>
                <w:sz w:val="24"/>
                <w:u w:val="thick"/>
              </w:rPr>
              <w:t>. Date</w:t>
            </w:r>
          </w:p>
        </w:tc>
        <w:tc>
          <w:tcPr>
            <w:tcW w:w="1866" w:type="dxa"/>
          </w:tcPr>
          <w:p w14:paraId="2D9F9AF7" w14:textId="77777777" w:rsidR="00ED15F1" w:rsidRDefault="000E15D2">
            <w:pPr>
              <w:pStyle w:val="TableParagraph"/>
              <w:spacing w:line="251" w:lineRule="exact"/>
              <w:ind w:left="154"/>
              <w:rPr>
                <w:b/>
                <w:sz w:val="24"/>
              </w:rPr>
            </w:pPr>
            <w:r>
              <w:rPr>
                <w:b/>
                <w:sz w:val="24"/>
                <w:u w:val="thick"/>
              </w:rPr>
              <w:t>Sec. Revised</w:t>
            </w:r>
          </w:p>
        </w:tc>
        <w:tc>
          <w:tcPr>
            <w:tcW w:w="2433" w:type="dxa"/>
          </w:tcPr>
          <w:p w14:paraId="5F08CEE5" w14:textId="77777777" w:rsidR="00ED15F1" w:rsidRDefault="000E15D2">
            <w:pPr>
              <w:pStyle w:val="TableParagraph"/>
              <w:spacing w:line="251" w:lineRule="exact"/>
              <w:ind w:left="449"/>
              <w:rPr>
                <w:b/>
                <w:sz w:val="24"/>
              </w:rPr>
            </w:pPr>
            <w:r>
              <w:rPr>
                <w:b/>
                <w:sz w:val="24"/>
                <w:u w:val="thick"/>
              </w:rPr>
              <w:t>Rev. &amp; Old Pages</w:t>
            </w:r>
          </w:p>
        </w:tc>
        <w:tc>
          <w:tcPr>
            <w:tcW w:w="1442" w:type="dxa"/>
          </w:tcPr>
          <w:p w14:paraId="6FF606DF" w14:textId="77777777" w:rsidR="00ED15F1" w:rsidRDefault="000E15D2">
            <w:pPr>
              <w:pStyle w:val="TableParagraph"/>
              <w:spacing w:line="251" w:lineRule="exact"/>
              <w:ind w:left="176"/>
              <w:rPr>
                <w:b/>
                <w:sz w:val="24"/>
              </w:rPr>
            </w:pPr>
            <w:r>
              <w:rPr>
                <w:b/>
                <w:sz w:val="24"/>
                <w:u w:val="thick"/>
              </w:rPr>
              <w:t>New Pages</w:t>
            </w:r>
          </w:p>
        </w:tc>
        <w:tc>
          <w:tcPr>
            <w:tcW w:w="1826" w:type="dxa"/>
          </w:tcPr>
          <w:p w14:paraId="4C72977E" w14:textId="77777777" w:rsidR="00ED15F1" w:rsidRDefault="000E15D2">
            <w:pPr>
              <w:pStyle w:val="TableParagraph"/>
              <w:spacing w:line="251" w:lineRule="exact"/>
              <w:ind w:left="174"/>
              <w:rPr>
                <w:b/>
                <w:sz w:val="24"/>
              </w:rPr>
            </w:pPr>
            <w:r>
              <w:rPr>
                <w:b/>
                <w:sz w:val="24"/>
                <w:u w:val="thick"/>
              </w:rPr>
              <w:t>Auth By</w:t>
            </w:r>
          </w:p>
        </w:tc>
      </w:tr>
      <w:tr w:rsidR="00ED15F1" w14:paraId="1A4BC8A7" w14:textId="77777777">
        <w:trPr>
          <w:trHeight w:val="275"/>
        </w:trPr>
        <w:tc>
          <w:tcPr>
            <w:tcW w:w="1335" w:type="dxa"/>
          </w:tcPr>
          <w:p w14:paraId="71A1F092" w14:textId="77777777" w:rsidR="00ED15F1" w:rsidRDefault="000E15D2">
            <w:pPr>
              <w:pStyle w:val="TableParagraph"/>
              <w:ind w:left="50"/>
              <w:rPr>
                <w:b/>
                <w:sz w:val="24"/>
              </w:rPr>
            </w:pPr>
            <w:r>
              <w:rPr>
                <w:b/>
                <w:sz w:val="24"/>
              </w:rPr>
              <w:t>08/04/2010</w:t>
            </w:r>
          </w:p>
        </w:tc>
        <w:tc>
          <w:tcPr>
            <w:tcW w:w="1866" w:type="dxa"/>
          </w:tcPr>
          <w:p w14:paraId="6C96FD02" w14:textId="77777777" w:rsidR="00ED15F1" w:rsidRDefault="000E15D2">
            <w:pPr>
              <w:pStyle w:val="TableParagraph"/>
              <w:ind w:left="154"/>
              <w:rPr>
                <w:b/>
                <w:sz w:val="24"/>
              </w:rPr>
            </w:pPr>
            <w:r>
              <w:rPr>
                <w:b/>
                <w:sz w:val="24"/>
              </w:rPr>
              <w:t>Sec. 1.6-1</w:t>
            </w:r>
          </w:p>
        </w:tc>
        <w:tc>
          <w:tcPr>
            <w:tcW w:w="2433" w:type="dxa"/>
          </w:tcPr>
          <w:p w14:paraId="77752C2F" w14:textId="77777777" w:rsidR="00ED15F1" w:rsidRDefault="000E15D2">
            <w:pPr>
              <w:pStyle w:val="TableParagraph"/>
              <w:ind w:left="449"/>
              <w:rPr>
                <w:b/>
                <w:sz w:val="24"/>
              </w:rPr>
            </w:pPr>
            <w:r>
              <w:rPr>
                <w:b/>
                <w:sz w:val="24"/>
              </w:rPr>
              <w:t xml:space="preserve">1.6 </w:t>
            </w:r>
            <w:proofErr w:type="spellStart"/>
            <w:r>
              <w:rPr>
                <w:b/>
                <w:sz w:val="24"/>
              </w:rPr>
              <w:t>pg</w:t>
            </w:r>
            <w:proofErr w:type="spellEnd"/>
            <w:r>
              <w:rPr>
                <w:b/>
                <w:sz w:val="24"/>
              </w:rPr>
              <w:t xml:space="preserve"> 1</w:t>
            </w:r>
          </w:p>
        </w:tc>
        <w:tc>
          <w:tcPr>
            <w:tcW w:w="1442" w:type="dxa"/>
          </w:tcPr>
          <w:p w14:paraId="652D0E05" w14:textId="77777777" w:rsidR="00ED15F1" w:rsidRDefault="000E15D2">
            <w:pPr>
              <w:pStyle w:val="TableParagraph"/>
              <w:ind w:left="176"/>
              <w:rPr>
                <w:b/>
                <w:sz w:val="24"/>
              </w:rPr>
            </w:pPr>
            <w:r>
              <w:rPr>
                <w:b/>
                <w:sz w:val="24"/>
              </w:rPr>
              <w:t xml:space="preserve">1.6 </w:t>
            </w:r>
            <w:proofErr w:type="spellStart"/>
            <w:r>
              <w:rPr>
                <w:b/>
                <w:sz w:val="24"/>
              </w:rPr>
              <w:t>pg</w:t>
            </w:r>
            <w:proofErr w:type="spellEnd"/>
            <w:r>
              <w:rPr>
                <w:b/>
                <w:sz w:val="24"/>
              </w:rPr>
              <w:t xml:space="preserve"> 1</w:t>
            </w:r>
          </w:p>
        </w:tc>
        <w:tc>
          <w:tcPr>
            <w:tcW w:w="1826" w:type="dxa"/>
          </w:tcPr>
          <w:p w14:paraId="0C7FB4E7" w14:textId="77777777" w:rsidR="00ED15F1" w:rsidRDefault="000E15D2">
            <w:pPr>
              <w:pStyle w:val="TableParagraph"/>
              <w:ind w:left="174"/>
              <w:rPr>
                <w:b/>
                <w:sz w:val="24"/>
              </w:rPr>
            </w:pPr>
            <w:r>
              <w:rPr>
                <w:b/>
                <w:sz w:val="24"/>
              </w:rPr>
              <w:t>BOCC Res. #24</w:t>
            </w:r>
          </w:p>
        </w:tc>
      </w:tr>
      <w:tr w:rsidR="00ED15F1" w14:paraId="09E7B6CF" w14:textId="77777777">
        <w:trPr>
          <w:trHeight w:val="275"/>
        </w:trPr>
        <w:tc>
          <w:tcPr>
            <w:tcW w:w="1335" w:type="dxa"/>
          </w:tcPr>
          <w:p w14:paraId="685D7420" w14:textId="77777777" w:rsidR="00ED15F1" w:rsidRDefault="000E15D2">
            <w:pPr>
              <w:pStyle w:val="TableParagraph"/>
              <w:ind w:left="50"/>
              <w:rPr>
                <w:b/>
                <w:sz w:val="24"/>
              </w:rPr>
            </w:pPr>
            <w:r>
              <w:rPr>
                <w:b/>
                <w:sz w:val="24"/>
              </w:rPr>
              <w:t>08/04/2010</w:t>
            </w:r>
          </w:p>
        </w:tc>
        <w:tc>
          <w:tcPr>
            <w:tcW w:w="1866" w:type="dxa"/>
          </w:tcPr>
          <w:p w14:paraId="643CD813" w14:textId="77777777" w:rsidR="00ED15F1" w:rsidRDefault="000E15D2">
            <w:pPr>
              <w:pStyle w:val="TableParagraph"/>
              <w:ind w:left="154"/>
              <w:rPr>
                <w:b/>
                <w:sz w:val="24"/>
              </w:rPr>
            </w:pPr>
            <w:r>
              <w:rPr>
                <w:b/>
                <w:sz w:val="24"/>
              </w:rPr>
              <w:t>Sec. 1.6-2</w:t>
            </w:r>
          </w:p>
        </w:tc>
        <w:tc>
          <w:tcPr>
            <w:tcW w:w="2433" w:type="dxa"/>
          </w:tcPr>
          <w:p w14:paraId="0D3A32B0" w14:textId="77777777" w:rsidR="00ED15F1" w:rsidRDefault="000E15D2">
            <w:pPr>
              <w:pStyle w:val="TableParagraph"/>
              <w:ind w:left="449"/>
              <w:rPr>
                <w:b/>
                <w:sz w:val="24"/>
              </w:rPr>
            </w:pPr>
            <w:r>
              <w:rPr>
                <w:b/>
                <w:sz w:val="24"/>
              </w:rPr>
              <w:t xml:space="preserve">1.6 </w:t>
            </w:r>
            <w:proofErr w:type="spellStart"/>
            <w:r>
              <w:rPr>
                <w:b/>
                <w:sz w:val="24"/>
              </w:rPr>
              <w:t>pg</w:t>
            </w:r>
            <w:proofErr w:type="spellEnd"/>
            <w:r>
              <w:rPr>
                <w:b/>
                <w:sz w:val="24"/>
              </w:rPr>
              <w:t xml:space="preserve"> 2</w:t>
            </w:r>
          </w:p>
        </w:tc>
        <w:tc>
          <w:tcPr>
            <w:tcW w:w="1442" w:type="dxa"/>
          </w:tcPr>
          <w:p w14:paraId="0CB73EFD" w14:textId="77777777" w:rsidR="00ED15F1" w:rsidRDefault="000E15D2">
            <w:pPr>
              <w:pStyle w:val="TableParagraph"/>
              <w:ind w:left="176"/>
              <w:rPr>
                <w:b/>
                <w:sz w:val="24"/>
              </w:rPr>
            </w:pPr>
            <w:r>
              <w:rPr>
                <w:b/>
                <w:sz w:val="24"/>
              </w:rPr>
              <w:t xml:space="preserve">1.6 </w:t>
            </w:r>
            <w:proofErr w:type="spellStart"/>
            <w:r>
              <w:rPr>
                <w:b/>
                <w:sz w:val="24"/>
              </w:rPr>
              <w:t>pg</w:t>
            </w:r>
            <w:proofErr w:type="spellEnd"/>
            <w:r>
              <w:rPr>
                <w:b/>
                <w:sz w:val="24"/>
              </w:rPr>
              <w:t xml:space="preserve"> 2</w:t>
            </w:r>
          </w:p>
        </w:tc>
        <w:tc>
          <w:tcPr>
            <w:tcW w:w="1826" w:type="dxa"/>
          </w:tcPr>
          <w:p w14:paraId="6CF83A76" w14:textId="77777777" w:rsidR="00ED15F1" w:rsidRDefault="000E15D2">
            <w:pPr>
              <w:pStyle w:val="TableParagraph"/>
              <w:ind w:left="174"/>
              <w:rPr>
                <w:b/>
                <w:sz w:val="24"/>
              </w:rPr>
            </w:pPr>
            <w:r>
              <w:rPr>
                <w:b/>
                <w:sz w:val="24"/>
              </w:rPr>
              <w:t>BOCC Res. #24</w:t>
            </w:r>
          </w:p>
        </w:tc>
      </w:tr>
      <w:tr w:rsidR="00ED15F1" w14:paraId="495F33A8" w14:textId="77777777">
        <w:trPr>
          <w:trHeight w:val="275"/>
        </w:trPr>
        <w:tc>
          <w:tcPr>
            <w:tcW w:w="1335" w:type="dxa"/>
          </w:tcPr>
          <w:p w14:paraId="195CD315" w14:textId="77777777" w:rsidR="00ED15F1" w:rsidRDefault="000E15D2">
            <w:pPr>
              <w:pStyle w:val="TableParagraph"/>
              <w:ind w:left="50"/>
              <w:rPr>
                <w:b/>
                <w:sz w:val="24"/>
              </w:rPr>
            </w:pPr>
            <w:r>
              <w:rPr>
                <w:b/>
                <w:sz w:val="24"/>
              </w:rPr>
              <w:t>08/04/2010</w:t>
            </w:r>
          </w:p>
        </w:tc>
        <w:tc>
          <w:tcPr>
            <w:tcW w:w="1866" w:type="dxa"/>
          </w:tcPr>
          <w:p w14:paraId="191A82BB" w14:textId="77777777" w:rsidR="00ED15F1" w:rsidRDefault="000E15D2">
            <w:pPr>
              <w:pStyle w:val="TableParagraph"/>
              <w:ind w:left="154"/>
              <w:rPr>
                <w:b/>
                <w:sz w:val="24"/>
              </w:rPr>
            </w:pPr>
            <w:r>
              <w:rPr>
                <w:b/>
                <w:sz w:val="24"/>
              </w:rPr>
              <w:t>Sec. 2.6-3</w:t>
            </w:r>
          </w:p>
        </w:tc>
        <w:tc>
          <w:tcPr>
            <w:tcW w:w="2433" w:type="dxa"/>
          </w:tcPr>
          <w:p w14:paraId="2915F8F5" w14:textId="77777777" w:rsidR="00ED15F1" w:rsidRDefault="000E15D2">
            <w:pPr>
              <w:pStyle w:val="TableParagraph"/>
              <w:ind w:left="449"/>
              <w:rPr>
                <w:b/>
                <w:sz w:val="24"/>
              </w:rPr>
            </w:pPr>
            <w:r>
              <w:rPr>
                <w:b/>
                <w:sz w:val="24"/>
              </w:rPr>
              <w:t xml:space="preserve">2.6 </w:t>
            </w:r>
            <w:proofErr w:type="spellStart"/>
            <w:r>
              <w:rPr>
                <w:b/>
                <w:sz w:val="24"/>
              </w:rPr>
              <w:t>pg</w:t>
            </w:r>
            <w:proofErr w:type="spellEnd"/>
            <w:r>
              <w:rPr>
                <w:b/>
                <w:sz w:val="24"/>
              </w:rPr>
              <w:t xml:space="preserve"> 3</w:t>
            </w:r>
          </w:p>
        </w:tc>
        <w:tc>
          <w:tcPr>
            <w:tcW w:w="1442" w:type="dxa"/>
          </w:tcPr>
          <w:p w14:paraId="4AFC8B3F" w14:textId="77777777" w:rsidR="00ED15F1" w:rsidRDefault="000E15D2">
            <w:pPr>
              <w:pStyle w:val="TableParagraph"/>
              <w:ind w:left="176"/>
              <w:rPr>
                <w:b/>
                <w:sz w:val="24"/>
              </w:rPr>
            </w:pPr>
            <w:r>
              <w:rPr>
                <w:b/>
                <w:sz w:val="24"/>
              </w:rPr>
              <w:t xml:space="preserve">2.6 </w:t>
            </w:r>
            <w:proofErr w:type="spellStart"/>
            <w:r>
              <w:rPr>
                <w:b/>
                <w:sz w:val="24"/>
              </w:rPr>
              <w:t>pg</w:t>
            </w:r>
            <w:proofErr w:type="spellEnd"/>
            <w:r>
              <w:rPr>
                <w:b/>
                <w:sz w:val="24"/>
              </w:rPr>
              <w:t xml:space="preserve"> 3</w:t>
            </w:r>
          </w:p>
        </w:tc>
        <w:tc>
          <w:tcPr>
            <w:tcW w:w="1826" w:type="dxa"/>
          </w:tcPr>
          <w:p w14:paraId="5576CB39" w14:textId="77777777" w:rsidR="00ED15F1" w:rsidRDefault="000E15D2">
            <w:pPr>
              <w:pStyle w:val="TableParagraph"/>
              <w:ind w:left="174"/>
              <w:rPr>
                <w:b/>
                <w:sz w:val="24"/>
              </w:rPr>
            </w:pPr>
            <w:r>
              <w:rPr>
                <w:b/>
                <w:sz w:val="24"/>
              </w:rPr>
              <w:t>BOCC Res. #24</w:t>
            </w:r>
          </w:p>
        </w:tc>
      </w:tr>
      <w:tr w:rsidR="00ED15F1" w14:paraId="0928A221" w14:textId="77777777">
        <w:trPr>
          <w:trHeight w:val="276"/>
        </w:trPr>
        <w:tc>
          <w:tcPr>
            <w:tcW w:w="1335" w:type="dxa"/>
          </w:tcPr>
          <w:p w14:paraId="644D87B9" w14:textId="77777777" w:rsidR="00ED15F1" w:rsidRDefault="000E15D2">
            <w:pPr>
              <w:pStyle w:val="TableParagraph"/>
              <w:ind w:left="50"/>
              <w:rPr>
                <w:b/>
                <w:sz w:val="24"/>
              </w:rPr>
            </w:pPr>
            <w:r>
              <w:rPr>
                <w:b/>
                <w:sz w:val="24"/>
              </w:rPr>
              <w:t>08/04/2010</w:t>
            </w:r>
          </w:p>
        </w:tc>
        <w:tc>
          <w:tcPr>
            <w:tcW w:w="1866" w:type="dxa"/>
          </w:tcPr>
          <w:p w14:paraId="0D5CC04B" w14:textId="77777777" w:rsidR="00ED15F1" w:rsidRDefault="000E15D2">
            <w:pPr>
              <w:pStyle w:val="TableParagraph"/>
              <w:ind w:left="154"/>
              <w:rPr>
                <w:b/>
                <w:sz w:val="24"/>
              </w:rPr>
            </w:pPr>
            <w:r>
              <w:rPr>
                <w:b/>
                <w:sz w:val="24"/>
              </w:rPr>
              <w:t>Sec. 2.7-1</w:t>
            </w:r>
          </w:p>
        </w:tc>
        <w:tc>
          <w:tcPr>
            <w:tcW w:w="2433" w:type="dxa"/>
          </w:tcPr>
          <w:p w14:paraId="3A49A8EE" w14:textId="77777777" w:rsidR="00ED15F1" w:rsidRDefault="000E15D2">
            <w:pPr>
              <w:pStyle w:val="TableParagraph"/>
              <w:ind w:left="449"/>
              <w:rPr>
                <w:b/>
                <w:sz w:val="24"/>
              </w:rPr>
            </w:pPr>
            <w:r>
              <w:rPr>
                <w:b/>
                <w:sz w:val="24"/>
              </w:rPr>
              <w:t xml:space="preserve">2.7 </w:t>
            </w:r>
            <w:proofErr w:type="spellStart"/>
            <w:r>
              <w:rPr>
                <w:b/>
                <w:sz w:val="24"/>
              </w:rPr>
              <w:t>pg</w:t>
            </w:r>
            <w:proofErr w:type="spellEnd"/>
            <w:r>
              <w:rPr>
                <w:b/>
                <w:sz w:val="24"/>
              </w:rPr>
              <w:t xml:space="preserve"> 1</w:t>
            </w:r>
          </w:p>
        </w:tc>
        <w:tc>
          <w:tcPr>
            <w:tcW w:w="1442" w:type="dxa"/>
          </w:tcPr>
          <w:p w14:paraId="36E28854" w14:textId="77777777" w:rsidR="00ED15F1" w:rsidRDefault="000E15D2">
            <w:pPr>
              <w:pStyle w:val="TableParagraph"/>
              <w:ind w:left="176"/>
              <w:rPr>
                <w:b/>
                <w:sz w:val="24"/>
              </w:rPr>
            </w:pPr>
            <w:r>
              <w:rPr>
                <w:b/>
                <w:sz w:val="24"/>
              </w:rPr>
              <w:t xml:space="preserve">2.7 </w:t>
            </w:r>
            <w:proofErr w:type="spellStart"/>
            <w:r>
              <w:rPr>
                <w:b/>
                <w:sz w:val="24"/>
              </w:rPr>
              <w:t>pg</w:t>
            </w:r>
            <w:proofErr w:type="spellEnd"/>
            <w:r>
              <w:rPr>
                <w:b/>
                <w:sz w:val="24"/>
              </w:rPr>
              <w:t xml:space="preserve"> 1</w:t>
            </w:r>
          </w:p>
        </w:tc>
        <w:tc>
          <w:tcPr>
            <w:tcW w:w="1826" w:type="dxa"/>
          </w:tcPr>
          <w:p w14:paraId="2B94DE80" w14:textId="77777777" w:rsidR="00ED15F1" w:rsidRDefault="000E15D2">
            <w:pPr>
              <w:pStyle w:val="TableParagraph"/>
              <w:ind w:left="174"/>
              <w:rPr>
                <w:b/>
                <w:sz w:val="24"/>
              </w:rPr>
            </w:pPr>
            <w:r>
              <w:rPr>
                <w:b/>
                <w:sz w:val="24"/>
              </w:rPr>
              <w:t>BOCC Res. #24</w:t>
            </w:r>
          </w:p>
        </w:tc>
      </w:tr>
      <w:tr w:rsidR="00ED15F1" w14:paraId="2E0DC5B7" w14:textId="77777777">
        <w:trPr>
          <w:trHeight w:val="276"/>
        </w:trPr>
        <w:tc>
          <w:tcPr>
            <w:tcW w:w="1335" w:type="dxa"/>
          </w:tcPr>
          <w:p w14:paraId="76E0865B" w14:textId="77777777" w:rsidR="00ED15F1" w:rsidRDefault="000E15D2">
            <w:pPr>
              <w:pStyle w:val="TableParagraph"/>
              <w:ind w:left="50"/>
              <w:rPr>
                <w:b/>
                <w:sz w:val="24"/>
              </w:rPr>
            </w:pPr>
            <w:r>
              <w:rPr>
                <w:b/>
                <w:sz w:val="24"/>
              </w:rPr>
              <w:t>08/04/2010</w:t>
            </w:r>
          </w:p>
        </w:tc>
        <w:tc>
          <w:tcPr>
            <w:tcW w:w="1866" w:type="dxa"/>
          </w:tcPr>
          <w:p w14:paraId="1E8F3E02" w14:textId="77777777" w:rsidR="00ED15F1" w:rsidRDefault="000E15D2">
            <w:pPr>
              <w:pStyle w:val="TableParagraph"/>
              <w:ind w:left="154"/>
              <w:rPr>
                <w:b/>
                <w:sz w:val="24"/>
              </w:rPr>
            </w:pPr>
            <w:r>
              <w:rPr>
                <w:b/>
                <w:sz w:val="24"/>
              </w:rPr>
              <w:t>Sec. 2.7-2</w:t>
            </w:r>
          </w:p>
        </w:tc>
        <w:tc>
          <w:tcPr>
            <w:tcW w:w="2433" w:type="dxa"/>
          </w:tcPr>
          <w:p w14:paraId="784A8A65" w14:textId="77777777" w:rsidR="00ED15F1" w:rsidRDefault="000E15D2">
            <w:pPr>
              <w:pStyle w:val="TableParagraph"/>
              <w:ind w:left="449"/>
              <w:rPr>
                <w:b/>
                <w:sz w:val="24"/>
              </w:rPr>
            </w:pPr>
            <w:r>
              <w:rPr>
                <w:b/>
                <w:sz w:val="24"/>
              </w:rPr>
              <w:t xml:space="preserve">2.7 </w:t>
            </w:r>
            <w:proofErr w:type="spellStart"/>
            <w:r>
              <w:rPr>
                <w:b/>
                <w:sz w:val="24"/>
              </w:rPr>
              <w:t>pg</w:t>
            </w:r>
            <w:proofErr w:type="spellEnd"/>
            <w:r>
              <w:rPr>
                <w:b/>
                <w:sz w:val="24"/>
              </w:rPr>
              <w:t xml:space="preserve"> 2</w:t>
            </w:r>
          </w:p>
        </w:tc>
        <w:tc>
          <w:tcPr>
            <w:tcW w:w="1442" w:type="dxa"/>
          </w:tcPr>
          <w:p w14:paraId="5EAC4352" w14:textId="77777777" w:rsidR="00ED15F1" w:rsidRDefault="000E15D2">
            <w:pPr>
              <w:pStyle w:val="TableParagraph"/>
              <w:ind w:left="176"/>
              <w:rPr>
                <w:b/>
                <w:sz w:val="24"/>
              </w:rPr>
            </w:pPr>
            <w:r>
              <w:rPr>
                <w:b/>
                <w:sz w:val="24"/>
              </w:rPr>
              <w:t xml:space="preserve">2.7 </w:t>
            </w:r>
            <w:proofErr w:type="spellStart"/>
            <w:r>
              <w:rPr>
                <w:b/>
                <w:sz w:val="24"/>
              </w:rPr>
              <w:t>pg</w:t>
            </w:r>
            <w:proofErr w:type="spellEnd"/>
            <w:r>
              <w:rPr>
                <w:b/>
                <w:sz w:val="24"/>
              </w:rPr>
              <w:t xml:space="preserve"> 2</w:t>
            </w:r>
          </w:p>
        </w:tc>
        <w:tc>
          <w:tcPr>
            <w:tcW w:w="1826" w:type="dxa"/>
          </w:tcPr>
          <w:p w14:paraId="119F79BB" w14:textId="77777777" w:rsidR="00ED15F1" w:rsidRDefault="000E15D2">
            <w:pPr>
              <w:pStyle w:val="TableParagraph"/>
              <w:ind w:left="174"/>
              <w:rPr>
                <w:b/>
                <w:sz w:val="24"/>
              </w:rPr>
            </w:pPr>
            <w:r>
              <w:rPr>
                <w:b/>
                <w:sz w:val="24"/>
              </w:rPr>
              <w:t>BOCC Res. #24</w:t>
            </w:r>
          </w:p>
        </w:tc>
      </w:tr>
      <w:tr w:rsidR="00ED15F1" w14:paraId="17A0D08A" w14:textId="77777777">
        <w:trPr>
          <w:trHeight w:val="275"/>
        </w:trPr>
        <w:tc>
          <w:tcPr>
            <w:tcW w:w="1335" w:type="dxa"/>
          </w:tcPr>
          <w:p w14:paraId="6166BB98" w14:textId="77777777" w:rsidR="00ED15F1" w:rsidRDefault="000E15D2">
            <w:pPr>
              <w:pStyle w:val="TableParagraph"/>
              <w:ind w:left="50"/>
              <w:rPr>
                <w:b/>
                <w:sz w:val="24"/>
              </w:rPr>
            </w:pPr>
            <w:r>
              <w:rPr>
                <w:b/>
                <w:sz w:val="24"/>
              </w:rPr>
              <w:t>08/04/2010</w:t>
            </w:r>
          </w:p>
        </w:tc>
        <w:tc>
          <w:tcPr>
            <w:tcW w:w="1866" w:type="dxa"/>
          </w:tcPr>
          <w:p w14:paraId="3D37A650" w14:textId="77777777" w:rsidR="00ED15F1" w:rsidRDefault="000E15D2">
            <w:pPr>
              <w:pStyle w:val="TableParagraph"/>
              <w:ind w:left="154"/>
              <w:rPr>
                <w:b/>
                <w:sz w:val="24"/>
              </w:rPr>
            </w:pPr>
            <w:r>
              <w:rPr>
                <w:b/>
                <w:sz w:val="24"/>
              </w:rPr>
              <w:t>Sec. 8.9-2</w:t>
            </w:r>
          </w:p>
        </w:tc>
        <w:tc>
          <w:tcPr>
            <w:tcW w:w="2433" w:type="dxa"/>
          </w:tcPr>
          <w:p w14:paraId="1AF41AB7" w14:textId="77777777" w:rsidR="00ED15F1" w:rsidRDefault="000E15D2">
            <w:pPr>
              <w:pStyle w:val="TableParagraph"/>
              <w:ind w:left="449"/>
              <w:rPr>
                <w:b/>
                <w:sz w:val="24"/>
              </w:rPr>
            </w:pPr>
            <w:r>
              <w:rPr>
                <w:b/>
                <w:sz w:val="24"/>
              </w:rPr>
              <w:t xml:space="preserve">8.9 </w:t>
            </w:r>
            <w:proofErr w:type="spellStart"/>
            <w:r>
              <w:rPr>
                <w:b/>
                <w:sz w:val="24"/>
              </w:rPr>
              <w:t>pg</w:t>
            </w:r>
            <w:proofErr w:type="spellEnd"/>
            <w:r>
              <w:rPr>
                <w:b/>
                <w:sz w:val="24"/>
              </w:rPr>
              <w:t xml:space="preserve"> 11</w:t>
            </w:r>
          </w:p>
        </w:tc>
        <w:tc>
          <w:tcPr>
            <w:tcW w:w="1442" w:type="dxa"/>
          </w:tcPr>
          <w:p w14:paraId="21B1952E" w14:textId="77777777" w:rsidR="00ED15F1" w:rsidRDefault="000E15D2">
            <w:pPr>
              <w:pStyle w:val="TableParagraph"/>
              <w:ind w:left="176"/>
              <w:rPr>
                <w:b/>
                <w:sz w:val="24"/>
              </w:rPr>
            </w:pPr>
            <w:r>
              <w:rPr>
                <w:b/>
                <w:sz w:val="24"/>
              </w:rPr>
              <w:t xml:space="preserve">8.9 </w:t>
            </w:r>
            <w:proofErr w:type="spellStart"/>
            <w:r>
              <w:rPr>
                <w:b/>
                <w:sz w:val="24"/>
              </w:rPr>
              <w:t>pg</w:t>
            </w:r>
            <w:proofErr w:type="spellEnd"/>
            <w:r>
              <w:rPr>
                <w:b/>
                <w:sz w:val="24"/>
              </w:rPr>
              <w:t xml:space="preserve"> 1</w:t>
            </w:r>
          </w:p>
        </w:tc>
        <w:tc>
          <w:tcPr>
            <w:tcW w:w="1826" w:type="dxa"/>
          </w:tcPr>
          <w:p w14:paraId="34B4D01E" w14:textId="77777777" w:rsidR="00ED15F1" w:rsidRDefault="000E15D2">
            <w:pPr>
              <w:pStyle w:val="TableParagraph"/>
              <w:ind w:left="174"/>
              <w:rPr>
                <w:b/>
                <w:sz w:val="24"/>
              </w:rPr>
            </w:pPr>
            <w:r>
              <w:rPr>
                <w:b/>
                <w:sz w:val="24"/>
              </w:rPr>
              <w:t>BOCC Res. #24</w:t>
            </w:r>
          </w:p>
        </w:tc>
      </w:tr>
      <w:tr w:rsidR="00ED15F1" w14:paraId="72A5E0E3" w14:textId="77777777">
        <w:trPr>
          <w:trHeight w:val="275"/>
        </w:trPr>
        <w:tc>
          <w:tcPr>
            <w:tcW w:w="1335" w:type="dxa"/>
          </w:tcPr>
          <w:p w14:paraId="0F6CF61C" w14:textId="77777777" w:rsidR="00ED15F1" w:rsidRDefault="000E15D2">
            <w:pPr>
              <w:pStyle w:val="TableParagraph"/>
              <w:ind w:left="50"/>
              <w:rPr>
                <w:b/>
                <w:sz w:val="24"/>
              </w:rPr>
            </w:pPr>
            <w:r>
              <w:rPr>
                <w:b/>
                <w:sz w:val="24"/>
              </w:rPr>
              <w:t>08/04/2010</w:t>
            </w:r>
          </w:p>
        </w:tc>
        <w:tc>
          <w:tcPr>
            <w:tcW w:w="1866" w:type="dxa"/>
          </w:tcPr>
          <w:p w14:paraId="622A3795" w14:textId="77777777" w:rsidR="00ED15F1" w:rsidRDefault="000E15D2">
            <w:pPr>
              <w:pStyle w:val="TableParagraph"/>
              <w:ind w:left="154"/>
              <w:rPr>
                <w:b/>
                <w:sz w:val="24"/>
              </w:rPr>
            </w:pPr>
            <w:r>
              <w:rPr>
                <w:b/>
                <w:sz w:val="24"/>
              </w:rPr>
              <w:t>Sec. 8.9-2</w:t>
            </w:r>
          </w:p>
        </w:tc>
        <w:tc>
          <w:tcPr>
            <w:tcW w:w="2433" w:type="dxa"/>
          </w:tcPr>
          <w:p w14:paraId="08A33DCD" w14:textId="77777777" w:rsidR="00ED15F1" w:rsidRDefault="000E15D2">
            <w:pPr>
              <w:pStyle w:val="TableParagraph"/>
              <w:ind w:left="449"/>
              <w:rPr>
                <w:b/>
                <w:sz w:val="24"/>
              </w:rPr>
            </w:pPr>
            <w:r>
              <w:rPr>
                <w:b/>
                <w:sz w:val="24"/>
              </w:rPr>
              <w:t xml:space="preserve">8.9 </w:t>
            </w:r>
            <w:proofErr w:type="spellStart"/>
            <w:r>
              <w:rPr>
                <w:b/>
                <w:sz w:val="24"/>
              </w:rPr>
              <w:t>pg</w:t>
            </w:r>
            <w:proofErr w:type="spellEnd"/>
            <w:r>
              <w:rPr>
                <w:b/>
                <w:sz w:val="24"/>
              </w:rPr>
              <w:t xml:space="preserve"> 11</w:t>
            </w:r>
          </w:p>
        </w:tc>
        <w:tc>
          <w:tcPr>
            <w:tcW w:w="1442" w:type="dxa"/>
          </w:tcPr>
          <w:p w14:paraId="79869FCF" w14:textId="77777777" w:rsidR="00ED15F1" w:rsidRDefault="000E15D2">
            <w:pPr>
              <w:pStyle w:val="TableParagraph"/>
              <w:ind w:left="176"/>
              <w:rPr>
                <w:b/>
                <w:sz w:val="24"/>
              </w:rPr>
            </w:pPr>
            <w:r>
              <w:rPr>
                <w:b/>
                <w:sz w:val="24"/>
              </w:rPr>
              <w:t xml:space="preserve">8.9 </w:t>
            </w:r>
            <w:proofErr w:type="spellStart"/>
            <w:r>
              <w:rPr>
                <w:b/>
                <w:sz w:val="24"/>
              </w:rPr>
              <w:t>pg</w:t>
            </w:r>
            <w:proofErr w:type="spellEnd"/>
            <w:r>
              <w:rPr>
                <w:b/>
                <w:sz w:val="24"/>
              </w:rPr>
              <w:t xml:space="preserve"> 2</w:t>
            </w:r>
          </w:p>
        </w:tc>
        <w:tc>
          <w:tcPr>
            <w:tcW w:w="1826" w:type="dxa"/>
          </w:tcPr>
          <w:p w14:paraId="3CADCD33" w14:textId="77777777" w:rsidR="00ED15F1" w:rsidRDefault="000E15D2">
            <w:pPr>
              <w:pStyle w:val="TableParagraph"/>
              <w:ind w:left="174"/>
              <w:rPr>
                <w:b/>
                <w:sz w:val="24"/>
              </w:rPr>
            </w:pPr>
            <w:r>
              <w:rPr>
                <w:b/>
                <w:sz w:val="24"/>
              </w:rPr>
              <w:t>BOCC Res. #24</w:t>
            </w:r>
          </w:p>
        </w:tc>
      </w:tr>
      <w:tr w:rsidR="00ED15F1" w14:paraId="73CB10D3" w14:textId="77777777">
        <w:trPr>
          <w:trHeight w:val="276"/>
        </w:trPr>
        <w:tc>
          <w:tcPr>
            <w:tcW w:w="1335" w:type="dxa"/>
          </w:tcPr>
          <w:p w14:paraId="60B1499E" w14:textId="77777777" w:rsidR="00ED15F1" w:rsidRDefault="000E15D2">
            <w:pPr>
              <w:pStyle w:val="TableParagraph"/>
              <w:ind w:left="50"/>
              <w:rPr>
                <w:b/>
                <w:sz w:val="24"/>
              </w:rPr>
            </w:pPr>
            <w:r>
              <w:rPr>
                <w:b/>
                <w:sz w:val="24"/>
              </w:rPr>
              <w:t>08/04/2010</w:t>
            </w:r>
          </w:p>
        </w:tc>
        <w:tc>
          <w:tcPr>
            <w:tcW w:w="1866" w:type="dxa"/>
          </w:tcPr>
          <w:p w14:paraId="0C6214A2" w14:textId="77777777" w:rsidR="00ED15F1" w:rsidRDefault="000E15D2">
            <w:pPr>
              <w:pStyle w:val="TableParagraph"/>
              <w:ind w:left="154"/>
              <w:rPr>
                <w:b/>
                <w:sz w:val="24"/>
              </w:rPr>
            </w:pPr>
            <w:r>
              <w:rPr>
                <w:b/>
                <w:sz w:val="24"/>
              </w:rPr>
              <w:t>Sec. 8.9-3</w:t>
            </w:r>
          </w:p>
        </w:tc>
        <w:tc>
          <w:tcPr>
            <w:tcW w:w="2433" w:type="dxa"/>
          </w:tcPr>
          <w:p w14:paraId="29BE4359" w14:textId="77777777" w:rsidR="00ED15F1" w:rsidRDefault="000E15D2">
            <w:pPr>
              <w:pStyle w:val="TableParagraph"/>
              <w:ind w:left="449"/>
              <w:rPr>
                <w:b/>
                <w:sz w:val="24"/>
              </w:rPr>
            </w:pPr>
            <w:r>
              <w:rPr>
                <w:b/>
                <w:sz w:val="24"/>
              </w:rPr>
              <w:t xml:space="preserve">8.9 </w:t>
            </w:r>
            <w:proofErr w:type="spellStart"/>
            <w:r>
              <w:rPr>
                <w:b/>
                <w:sz w:val="24"/>
              </w:rPr>
              <w:t>pg</w:t>
            </w:r>
            <w:proofErr w:type="spellEnd"/>
            <w:r>
              <w:rPr>
                <w:b/>
                <w:sz w:val="24"/>
              </w:rPr>
              <w:t xml:space="preserve"> 15</w:t>
            </w:r>
          </w:p>
        </w:tc>
        <w:tc>
          <w:tcPr>
            <w:tcW w:w="1442" w:type="dxa"/>
          </w:tcPr>
          <w:p w14:paraId="032A8587" w14:textId="77777777" w:rsidR="00ED15F1" w:rsidRDefault="000E15D2">
            <w:pPr>
              <w:pStyle w:val="TableParagraph"/>
              <w:ind w:left="176"/>
              <w:rPr>
                <w:b/>
                <w:sz w:val="24"/>
              </w:rPr>
            </w:pPr>
            <w:r>
              <w:rPr>
                <w:b/>
                <w:sz w:val="24"/>
              </w:rPr>
              <w:t xml:space="preserve">8.9 </w:t>
            </w:r>
            <w:proofErr w:type="spellStart"/>
            <w:r>
              <w:rPr>
                <w:b/>
                <w:sz w:val="24"/>
              </w:rPr>
              <w:t>pg</w:t>
            </w:r>
            <w:proofErr w:type="spellEnd"/>
            <w:r>
              <w:rPr>
                <w:b/>
                <w:sz w:val="24"/>
              </w:rPr>
              <w:t xml:space="preserve"> 15</w:t>
            </w:r>
          </w:p>
        </w:tc>
        <w:tc>
          <w:tcPr>
            <w:tcW w:w="1826" w:type="dxa"/>
          </w:tcPr>
          <w:p w14:paraId="11513781" w14:textId="77777777" w:rsidR="00ED15F1" w:rsidRDefault="000E15D2">
            <w:pPr>
              <w:pStyle w:val="TableParagraph"/>
              <w:ind w:left="174"/>
              <w:rPr>
                <w:b/>
                <w:sz w:val="24"/>
              </w:rPr>
            </w:pPr>
            <w:r>
              <w:rPr>
                <w:b/>
                <w:sz w:val="24"/>
              </w:rPr>
              <w:t>BOCC Res. #24</w:t>
            </w:r>
          </w:p>
        </w:tc>
      </w:tr>
      <w:tr w:rsidR="00ED15F1" w14:paraId="616A3B30" w14:textId="77777777">
        <w:trPr>
          <w:trHeight w:val="276"/>
        </w:trPr>
        <w:tc>
          <w:tcPr>
            <w:tcW w:w="1335" w:type="dxa"/>
          </w:tcPr>
          <w:p w14:paraId="50517200" w14:textId="77777777" w:rsidR="00ED15F1" w:rsidRDefault="000E15D2">
            <w:pPr>
              <w:pStyle w:val="TableParagraph"/>
              <w:ind w:left="50"/>
              <w:rPr>
                <w:b/>
                <w:sz w:val="24"/>
              </w:rPr>
            </w:pPr>
            <w:r>
              <w:rPr>
                <w:b/>
                <w:sz w:val="24"/>
              </w:rPr>
              <w:t>08/04/2010</w:t>
            </w:r>
          </w:p>
        </w:tc>
        <w:tc>
          <w:tcPr>
            <w:tcW w:w="1866" w:type="dxa"/>
          </w:tcPr>
          <w:p w14:paraId="5F8F53DF" w14:textId="77777777" w:rsidR="00ED15F1" w:rsidRDefault="000E15D2">
            <w:pPr>
              <w:pStyle w:val="TableParagraph"/>
              <w:ind w:left="154"/>
              <w:rPr>
                <w:b/>
                <w:sz w:val="24"/>
              </w:rPr>
            </w:pPr>
            <w:r>
              <w:rPr>
                <w:b/>
                <w:sz w:val="24"/>
              </w:rPr>
              <w:t>Sec. 8.9-6</w:t>
            </w:r>
          </w:p>
        </w:tc>
        <w:tc>
          <w:tcPr>
            <w:tcW w:w="2433" w:type="dxa"/>
          </w:tcPr>
          <w:p w14:paraId="1891851B" w14:textId="77777777" w:rsidR="00ED15F1" w:rsidRDefault="000E15D2">
            <w:pPr>
              <w:pStyle w:val="TableParagraph"/>
              <w:ind w:left="449"/>
              <w:rPr>
                <w:b/>
                <w:sz w:val="24"/>
              </w:rPr>
            </w:pPr>
            <w:r>
              <w:rPr>
                <w:b/>
                <w:sz w:val="24"/>
              </w:rPr>
              <w:t xml:space="preserve">8.9 </w:t>
            </w:r>
            <w:proofErr w:type="spellStart"/>
            <w:r>
              <w:rPr>
                <w:b/>
                <w:sz w:val="24"/>
              </w:rPr>
              <w:t>pg</w:t>
            </w:r>
            <w:proofErr w:type="spellEnd"/>
            <w:r>
              <w:rPr>
                <w:b/>
                <w:sz w:val="24"/>
              </w:rPr>
              <w:t xml:space="preserve"> 2</w:t>
            </w:r>
          </w:p>
        </w:tc>
        <w:tc>
          <w:tcPr>
            <w:tcW w:w="1442" w:type="dxa"/>
          </w:tcPr>
          <w:p w14:paraId="21AC1049" w14:textId="77777777" w:rsidR="00ED15F1" w:rsidRDefault="000E15D2">
            <w:pPr>
              <w:pStyle w:val="TableParagraph"/>
              <w:ind w:left="176"/>
              <w:rPr>
                <w:b/>
                <w:sz w:val="24"/>
              </w:rPr>
            </w:pPr>
            <w:r>
              <w:rPr>
                <w:b/>
                <w:sz w:val="24"/>
              </w:rPr>
              <w:t xml:space="preserve">8.9 </w:t>
            </w:r>
            <w:proofErr w:type="spellStart"/>
            <w:r>
              <w:rPr>
                <w:b/>
                <w:sz w:val="24"/>
              </w:rPr>
              <w:t>pg</w:t>
            </w:r>
            <w:proofErr w:type="spellEnd"/>
            <w:r>
              <w:rPr>
                <w:b/>
                <w:sz w:val="24"/>
              </w:rPr>
              <w:t xml:space="preserve"> 2</w:t>
            </w:r>
          </w:p>
        </w:tc>
        <w:tc>
          <w:tcPr>
            <w:tcW w:w="1826" w:type="dxa"/>
          </w:tcPr>
          <w:p w14:paraId="60F99231" w14:textId="77777777" w:rsidR="00ED15F1" w:rsidRDefault="000E15D2">
            <w:pPr>
              <w:pStyle w:val="TableParagraph"/>
              <w:ind w:left="174"/>
              <w:rPr>
                <w:b/>
                <w:sz w:val="24"/>
              </w:rPr>
            </w:pPr>
            <w:r>
              <w:rPr>
                <w:b/>
                <w:sz w:val="24"/>
              </w:rPr>
              <w:t>BOCC Res. #24</w:t>
            </w:r>
          </w:p>
        </w:tc>
      </w:tr>
      <w:tr w:rsidR="00ED15F1" w14:paraId="495FA8B8" w14:textId="77777777">
        <w:trPr>
          <w:trHeight w:val="276"/>
        </w:trPr>
        <w:tc>
          <w:tcPr>
            <w:tcW w:w="1335" w:type="dxa"/>
          </w:tcPr>
          <w:p w14:paraId="436D9507" w14:textId="77777777" w:rsidR="00ED15F1" w:rsidRDefault="000E15D2">
            <w:pPr>
              <w:pStyle w:val="TableParagraph"/>
              <w:ind w:left="50"/>
              <w:rPr>
                <w:b/>
                <w:sz w:val="24"/>
              </w:rPr>
            </w:pPr>
            <w:r>
              <w:rPr>
                <w:b/>
                <w:sz w:val="24"/>
              </w:rPr>
              <w:t>08/04/2010</w:t>
            </w:r>
          </w:p>
        </w:tc>
        <w:tc>
          <w:tcPr>
            <w:tcW w:w="1866" w:type="dxa"/>
          </w:tcPr>
          <w:p w14:paraId="5DFAF94B" w14:textId="77777777" w:rsidR="00ED15F1" w:rsidRDefault="000E15D2">
            <w:pPr>
              <w:pStyle w:val="TableParagraph"/>
              <w:ind w:left="154"/>
              <w:rPr>
                <w:b/>
                <w:sz w:val="24"/>
              </w:rPr>
            </w:pPr>
            <w:r>
              <w:rPr>
                <w:b/>
                <w:sz w:val="24"/>
              </w:rPr>
              <w:t>Sec. 10.1-1</w:t>
            </w:r>
          </w:p>
        </w:tc>
        <w:tc>
          <w:tcPr>
            <w:tcW w:w="2433" w:type="dxa"/>
          </w:tcPr>
          <w:p w14:paraId="003AA497" w14:textId="77777777" w:rsidR="00ED15F1" w:rsidRDefault="000E15D2">
            <w:pPr>
              <w:pStyle w:val="TableParagraph"/>
              <w:ind w:left="449"/>
              <w:rPr>
                <w:b/>
                <w:sz w:val="24"/>
              </w:rPr>
            </w:pPr>
            <w:r>
              <w:rPr>
                <w:b/>
                <w:sz w:val="24"/>
              </w:rPr>
              <w:t xml:space="preserve">10.1 </w:t>
            </w:r>
            <w:proofErr w:type="spellStart"/>
            <w:r>
              <w:rPr>
                <w:b/>
                <w:sz w:val="24"/>
              </w:rPr>
              <w:t>pg</w:t>
            </w:r>
            <w:proofErr w:type="spellEnd"/>
            <w:r>
              <w:rPr>
                <w:b/>
                <w:sz w:val="24"/>
              </w:rPr>
              <w:t xml:space="preserve"> 1</w:t>
            </w:r>
          </w:p>
        </w:tc>
        <w:tc>
          <w:tcPr>
            <w:tcW w:w="1442" w:type="dxa"/>
          </w:tcPr>
          <w:p w14:paraId="64C8EF5F" w14:textId="77777777" w:rsidR="00ED15F1" w:rsidRDefault="000E15D2">
            <w:pPr>
              <w:pStyle w:val="TableParagraph"/>
              <w:ind w:left="176"/>
              <w:rPr>
                <w:b/>
                <w:sz w:val="24"/>
              </w:rPr>
            </w:pPr>
            <w:r>
              <w:rPr>
                <w:b/>
                <w:sz w:val="24"/>
              </w:rPr>
              <w:t xml:space="preserve">10.1 </w:t>
            </w:r>
            <w:proofErr w:type="spellStart"/>
            <w:r>
              <w:rPr>
                <w:b/>
                <w:sz w:val="24"/>
              </w:rPr>
              <w:t>pg</w:t>
            </w:r>
            <w:proofErr w:type="spellEnd"/>
            <w:r>
              <w:rPr>
                <w:b/>
                <w:sz w:val="24"/>
              </w:rPr>
              <w:t xml:space="preserve"> 1</w:t>
            </w:r>
          </w:p>
        </w:tc>
        <w:tc>
          <w:tcPr>
            <w:tcW w:w="1826" w:type="dxa"/>
          </w:tcPr>
          <w:p w14:paraId="0B940A66" w14:textId="77777777" w:rsidR="00ED15F1" w:rsidRDefault="000E15D2">
            <w:pPr>
              <w:pStyle w:val="TableParagraph"/>
              <w:ind w:left="174"/>
              <w:rPr>
                <w:b/>
                <w:sz w:val="24"/>
              </w:rPr>
            </w:pPr>
            <w:r>
              <w:rPr>
                <w:b/>
                <w:sz w:val="24"/>
              </w:rPr>
              <w:t>BOCC Res. #24</w:t>
            </w:r>
          </w:p>
        </w:tc>
      </w:tr>
      <w:tr w:rsidR="00ED15F1" w14:paraId="29F268BD" w14:textId="77777777">
        <w:trPr>
          <w:trHeight w:val="270"/>
        </w:trPr>
        <w:tc>
          <w:tcPr>
            <w:tcW w:w="1335" w:type="dxa"/>
          </w:tcPr>
          <w:p w14:paraId="75D8877D" w14:textId="77777777" w:rsidR="00ED15F1" w:rsidRDefault="000E15D2">
            <w:pPr>
              <w:pStyle w:val="TableParagraph"/>
              <w:spacing w:line="251" w:lineRule="exact"/>
              <w:ind w:left="50"/>
              <w:rPr>
                <w:b/>
                <w:sz w:val="24"/>
              </w:rPr>
            </w:pPr>
            <w:r>
              <w:rPr>
                <w:b/>
                <w:sz w:val="24"/>
              </w:rPr>
              <w:t>08/04/2010</w:t>
            </w:r>
          </w:p>
        </w:tc>
        <w:tc>
          <w:tcPr>
            <w:tcW w:w="1866" w:type="dxa"/>
          </w:tcPr>
          <w:p w14:paraId="0ED2AECA" w14:textId="77777777" w:rsidR="00ED15F1" w:rsidRDefault="000E15D2">
            <w:pPr>
              <w:pStyle w:val="TableParagraph"/>
              <w:spacing w:line="251" w:lineRule="exact"/>
              <w:ind w:left="154"/>
              <w:rPr>
                <w:b/>
                <w:sz w:val="24"/>
              </w:rPr>
            </w:pPr>
            <w:r>
              <w:rPr>
                <w:b/>
                <w:sz w:val="24"/>
              </w:rPr>
              <w:t>Sec. 10.3-47</w:t>
            </w:r>
          </w:p>
        </w:tc>
        <w:tc>
          <w:tcPr>
            <w:tcW w:w="2433" w:type="dxa"/>
          </w:tcPr>
          <w:p w14:paraId="43882FE8" w14:textId="77777777" w:rsidR="00ED15F1" w:rsidRDefault="000E15D2">
            <w:pPr>
              <w:pStyle w:val="TableParagraph"/>
              <w:spacing w:line="251" w:lineRule="exact"/>
              <w:ind w:left="449"/>
              <w:rPr>
                <w:b/>
                <w:sz w:val="24"/>
              </w:rPr>
            </w:pPr>
            <w:r>
              <w:rPr>
                <w:b/>
                <w:sz w:val="24"/>
              </w:rPr>
              <w:t>10.3pg 8</w:t>
            </w:r>
          </w:p>
        </w:tc>
        <w:tc>
          <w:tcPr>
            <w:tcW w:w="1442" w:type="dxa"/>
          </w:tcPr>
          <w:p w14:paraId="5AA2BDC8" w14:textId="77777777" w:rsidR="00ED15F1" w:rsidRDefault="000E15D2">
            <w:pPr>
              <w:pStyle w:val="TableParagraph"/>
              <w:spacing w:line="251" w:lineRule="exact"/>
              <w:ind w:left="176"/>
              <w:rPr>
                <w:b/>
                <w:sz w:val="24"/>
              </w:rPr>
            </w:pPr>
            <w:r>
              <w:rPr>
                <w:b/>
                <w:sz w:val="24"/>
              </w:rPr>
              <w:t xml:space="preserve">10.3 </w:t>
            </w:r>
            <w:proofErr w:type="spellStart"/>
            <w:r>
              <w:rPr>
                <w:b/>
                <w:sz w:val="24"/>
              </w:rPr>
              <w:t>pg</w:t>
            </w:r>
            <w:proofErr w:type="spellEnd"/>
            <w:r>
              <w:rPr>
                <w:b/>
                <w:sz w:val="24"/>
              </w:rPr>
              <w:t xml:space="preserve"> 8</w:t>
            </w:r>
          </w:p>
        </w:tc>
        <w:tc>
          <w:tcPr>
            <w:tcW w:w="1826" w:type="dxa"/>
          </w:tcPr>
          <w:p w14:paraId="30578E14" w14:textId="77777777" w:rsidR="00ED15F1" w:rsidRDefault="000E15D2">
            <w:pPr>
              <w:pStyle w:val="TableParagraph"/>
              <w:spacing w:line="251" w:lineRule="exact"/>
              <w:ind w:left="174"/>
              <w:rPr>
                <w:b/>
                <w:sz w:val="24"/>
              </w:rPr>
            </w:pPr>
            <w:r>
              <w:rPr>
                <w:b/>
                <w:sz w:val="24"/>
              </w:rPr>
              <w:t>BOCC Res #24</w:t>
            </w:r>
          </w:p>
        </w:tc>
      </w:tr>
    </w:tbl>
    <w:p w14:paraId="53A8DB79" w14:textId="77777777" w:rsidR="00ED15F1" w:rsidRDefault="00ED15F1">
      <w:pPr>
        <w:spacing w:line="251" w:lineRule="exact"/>
        <w:rPr>
          <w:sz w:val="24"/>
        </w:rPr>
        <w:sectPr w:rsidR="00ED15F1">
          <w:pgSz w:w="12240" w:h="15840"/>
          <w:pgMar w:top="1380" w:right="540" w:bottom="280" w:left="1280" w:header="720" w:footer="720" w:gutter="0"/>
          <w:cols w:space="720"/>
        </w:sectPr>
      </w:pPr>
    </w:p>
    <w:p w14:paraId="0FF88F5F" w14:textId="77777777" w:rsidR="00ED15F1" w:rsidRDefault="00ED15F1">
      <w:pPr>
        <w:pStyle w:val="BodyText"/>
        <w:rPr>
          <w:b/>
          <w:sz w:val="20"/>
        </w:rPr>
      </w:pPr>
    </w:p>
    <w:p w14:paraId="4DA0DDE4" w14:textId="77777777" w:rsidR="00ED15F1" w:rsidRDefault="000E15D2">
      <w:pPr>
        <w:pStyle w:val="Heading2"/>
        <w:spacing w:before="261" w:line="480" w:lineRule="auto"/>
        <w:ind w:left="3266" w:right="4006"/>
        <w:jc w:val="center"/>
      </w:pPr>
      <w:bookmarkStart w:id="2" w:name="How_To_Use_This_Code"/>
      <w:bookmarkEnd w:id="2"/>
      <w:r>
        <w:t>How To Use This Code (for later use)</w:t>
      </w:r>
    </w:p>
    <w:p w14:paraId="2F6D5E61" w14:textId="77777777" w:rsidR="00ED15F1" w:rsidRDefault="00ED15F1">
      <w:pPr>
        <w:spacing w:line="480" w:lineRule="auto"/>
        <w:jc w:val="center"/>
        <w:sectPr w:rsidR="00ED15F1">
          <w:pgSz w:w="12240" w:h="15840"/>
          <w:pgMar w:top="1500" w:right="540" w:bottom="280" w:left="1280" w:header="720" w:footer="720" w:gutter="0"/>
          <w:cols w:space="720"/>
        </w:sectPr>
      </w:pPr>
    </w:p>
    <w:p w14:paraId="11CA6DF5" w14:textId="77777777" w:rsidR="00ED15F1" w:rsidRDefault="00ED15F1">
      <w:pPr>
        <w:pStyle w:val="BodyText"/>
        <w:spacing w:before="6"/>
        <w:rPr>
          <w:b/>
          <w:sz w:val="18"/>
        </w:rPr>
      </w:pPr>
    </w:p>
    <w:p w14:paraId="1DE904C1" w14:textId="77777777" w:rsidR="00ED15F1" w:rsidRDefault="000E15D2">
      <w:pPr>
        <w:spacing w:before="86"/>
        <w:ind w:left="1845" w:right="2588"/>
        <w:jc w:val="center"/>
        <w:rPr>
          <w:i/>
          <w:sz w:val="32"/>
        </w:rPr>
      </w:pPr>
      <w:bookmarkStart w:id="3" w:name="A_Resolution_Establishing_Zoning_Distric"/>
      <w:bookmarkEnd w:id="3"/>
      <w:r>
        <w:rPr>
          <w:i/>
          <w:sz w:val="32"/>
        </w:rPr>
        <w:t>A Resolution Establishing Zoning Districts for Hinsdale County, Colorado</w:t>
      </w:r>
    </w:p>
    <w:p w14:paraId="0F683529" w14:textId="77777777" w:rsidR="00ED15F1" w:rsidRDefault="000E15D2">
      <w:pPr>
        <w:pStyle w:val="Heading1"/>
        <w:tabs>
          <w:tab w:val="left" w:pos="1810"/>
        </w:tabs>
        <w:spacing w:before="248"/>
        <w:ind w:left="0"/>
      </w:pPr>
      <w:bookmarkStart w:id="4" w:name="Article_1:__Introductory_Provisions"/>
      <w:bookmarkEnd w:id="4"/>
      <w:r>
        <w:t>Article</w:t>
      </w:r>
      <w:r>
        <w:rPr>
          <w:spacing w:val="-3"/>
        </w:rPr>
        <w:t xml:space="preserve"> </w:t>
      </w:r>
      <w:r>
        <w:t>1:</w:t>
      </w:r>
      <w:r>
        <w:tab/>
        <w:t>Introductory</w:t>
      </w:r>
      <w:r>
        <w:rPr>
          <w:spacing w:val="-1"/>
        </w:rPr>
        <w:t xml:space="preserve"> </w:t>
      </w:r>
      <w:r>
        <w:t>Provision</w:t>
      </w:r>
      <w:bookmarkStart w:id="5" w:name="_bookmark0"/>
      <w:bookmarkEnd w:id="5"/>
      <w:r>
        <w:t>s</w:t>
      </w:r>
    </w:p>
    <w:p w14:paraId="2BCC1F97" w14:textId="77777777" w:rsidR="00ED15F1" w:rsidRDefault="00ED15F1">
      <w:pPr>
        <w:pStyle w:val="BodyText"/>
        <w:spacing w:before="2"/>
        <w:rPr>
          <w:b/>
          <w:sz w:val="50"/>
        </w:rPr>
      </w:pPr>
    </w:p>
    <w:p w14:paraId="50E4B873" w14:textId="77777777" w:rsidR="00ED15F1" w:rsidRDefault="000E15D2">
      <w:pPr>
        <w:pStyle w:val="Heading2"/>
        <w:spacing w:before="0"/>
        <w:ind w:right="1250"/>
        <w:jc w:val="center"/>
      </w:pPr>
      <w:bookmarkStart w:id="6" w:name="Sec._1.1__Title"/>
      <w:bookmarkEnd w:id="6"/>
      <w:r>
        <w:t>Sec. 1.1</w:t>
      </w:r>
      <w:r>
        <w:rPr>
          <w:spacing w:val="78"/>
        </w:rPr>
        <w:t xml:space="preserve"> </w:t>
      </w:r>
      <w:bookmarkStart w:id="7" w:name="_bookmark1"/>
      <w:bookmarkEnd w:id="7"/>
      <w:r>
        <w:t>Title</w:t>
      </w:r>
    </w:p>
    <w:p w14:paraId="7184F063" w14:textId="77777777" w:rsidR="00ED15F1" w:rsidRDefault="00ED15F1">
      <w:pPr>
        <w:pStyle w:val="BodyText"/>
        <w:rPr>
          <w:b/>
          <w:sz w:val="20"/>
        </w:rPr>
      </w:pPr>
    </w:p>
    <w:p w14:paraId="1406F34A" w14:textId="77777777" w:rsidR="00ED15F1" w:rsidRDefault="00ED15F1">
      <w:pPr>
        <w:pStyle w:val="BodyText"/>
        <w:rPr>
          <w:b/>
          <w:sz w:val="22"/>
        </w:rPr>
      </w:pPr>
    </w:p>
    <w:p w14:paraId="69B011F5" w14:textId="77777777" w:rsidR="00ED15F1" w:rsidRDefault="000E15D2">
      <w:pPr>
        <w:pStyle w:val="Heading4"/>
        <w:spacing w:before="90"/>
      </w:pPr>
      <w:bookmarkStart w:id="8" w:name="1.1-1__Title"/>
      <w:bookmarkEnd w:id="8"/>
      <w:r>
        <w:t>1.1-1</w:t>
      </w:r>
      <w:r>
        <w:rPr>
          <w:spacing w:val="59"/>
        </w:rPr>
        <w:t xml:space="preserve"> </w:t>
      </w:r>
      <w:r>
        <w:t>Title</w:t>
      </w:r>
    </w:p>
    <w:p w14:paraId="22ADC710" w14:textId="77777777" w:rsidR="00ED15F1" w:rsidRDefault="00ED15F1">
      <w:pPr>
        <w:pStyle w:val="BodyText"/>
        <w:spacing w:before="10"/>
        <w:rPr>
          <w:b/>
          <w:sz w:val="28"/>
        </w:rPr>
      </w:pPr>
    </w:p>
    <w:p w14:paraId="7FBA693B" w14:textId="77777777" w:rsidR="00ED15F1" w:rsidRDefault="000E15D2">
      <w:pPr>
        <w:pStyle w:val="BodyText"/>
        <w:ind w:left="520" w:right="1380"/>
      </w:pPr>
      <w:r>
        <w:t>A resolution and map establishing zoning districts in Hinsdale County, Colorado, regulating the location, height, bulk, and size of buildings and other structures; the percentage of lots which may be occupied; the size of lots, courts and other open space; the density and distribution of population; and the location and use of land for trade, industry, recreation or other purposes.</w:t>
      </w:r>
    </w:p>
    <w:p w14:paraId="2D63F405" w14:textId="77777777" w:rsidR="00ED15F1" w:rsidRDefault="00ED15F1">
      <w:pPr>
        <w:pStyle w:val="BodyText"/>
      </w:pPr>
    </w:p>
    <w:p w14:paraId="6E9539C2" w14:textId="77777777" w:rsidR="00ED15F1" w:rsidRDefault="000E15D2">
      <w:pPr>
        <w:pStyle w:val="BodyText"/>
        <w:ind w:left="520"/>
      </w:pPr>
      <w:r>
        <w:t>Historical References:</w:t>
      </w:r>
    </w:p>
    <w:p w14:paraId="6DD5AE6D" w14:textId="77777777" w:rsidR="00ED15F1" w:rsidRDefault="000E15D2">
      <w:pPr>
        <w:pStyle w:val="BodyText"/>
        <w:ind w:left="520"/>
      </w:pPr>
      <w:r>
        <w:t>1979 Zoning Resolution section 1.1.</w:t>
      </w:r>
    </w:p>
    <w:p w14:paraId="39917B9E" w14:textId="77777777" w:rsidR="00ED15F1" w:rsidRDefault="000E15D2">
      <w:pPr>
        <w:pStyle w:val="BodyText"/>
        <w:tabs>
          <w:tab w:val="left" w:pos="2574"/>
        </w:tabs>
        <w:ind w:left="520"/>
        <w:rPr>
          <w:b/>
        </w:rPr>
      </w:pPr>
      <w:proofErr w:type="gramStart"/>
      <w:r>
        <w:t>95454  07</w:t>
      </w:r>
      <w:proofErr w:type="gramEnd"/>
      <w:r>
        <w:t>/27/2006</w:t>
      </w:r>
      <w:r>
        <w:tab/>
      </w:r>
      <w:r>
        <w:rPr>
          <w:b/>
        </w:rPr>
        <w:t>3</w:t>
      </w:r>
    </w:p>
    <w:p w14:paraId="1D402528" w14:textId="77777777" w:rsidR="00ED15F1" w:rsidRDefault="00ED15F1">
      <w:pPr>
        <w:pStyle w:val="BodyText"/>
        <w:rPr>
          <w:b/>
          <w:sz w:val="26"/>
        </w:rPr>
      </w:pPr>
    </w:p>
    <w:p w14:paraId="40DE3152" w14:textId="77777777" w:rsidR="00ED15F1" w:rsidRDefault="00ED15F1">
      <w:pPr>
        <w:pStyle w:val="BodyText"/>
        <w:rPr>
          <w:b/>
          <w:sz w:val="26"/>
        </w:rPr>
      </w:pPr>
    </w:p>
    <w:p w14:paraId="2716DCB3" w14:textId="77777777" w:rsidR="00ED15F1" w:rsidRDefault="00ED15F1">
      <w:pPr>
        <w:pStyle w:val="BodyText"/>
        <w:rPr>
          <w:b/>
          <w:sz w:val="26"/>
        </w:rPr>
      </w:pPr>
    </w:p>
    <w:p w14:paraId="331D8490" w14:textId="77777777" w:rsidR="00ED15F1" w:rsidRDefault="00ED15F1">
      <w:pPr>
        <w:pStyle w:val="BodyText"/>
        <w:rPr>
          <w:b/>
          <w:sz w:val="26"/>
        </w:rPr>
      </w:pPr>
    </w:p>
    <w:p w14:paraId="0E73515F" w14:textId="77777777" w:rsidR="00ED15F1" w:rsidRDefault="000E15D2">
      <w:pPr>
        <w:pStyle w:val="BodyText"/>
        <w:spacing w:before="185"/>
        <w:ind w:left="520" w:right="8161"/>
      </w:pPr>
      <w:r>
        <w:t>Legal References:</w:t>
      </w:r>
    </w:p>
    <w:p w14:paraId="790560CE" w14:textId="77777777" w:rsidR="00ED15F1" w:rsidRDefault="000E15D2">
      <w:pPr>
        <w:pStyle w:val="BodyText"/>
        <w:ind w:left="520" w:right="8161"/>
      </w:pPr>
      <w:r>
        <w:t>C.R.S.</w:t>
      </w:r>
    </w:p>
    <w:p w14:paraId="5E5FC0FC" w14:textId="77777777" w:rsidR="00ED15F1" w:rsidRDefault="00ED15F1">
      <w:pPr>
        <w:sectPr w:rsidR="00ED15F1">
          <w:footerReference w:type="default" r:id="rId7"/>
          <w:pgSz w:w="12240" w:h="15840"/>
          <w:pgMar w:top="1500" w:right="540" w:bottom="1260" w:left="1280" w:header="0" w:footer="1070" w:gutter="0"/>
          <w:pgNumType w:start="1"/>
          <w:cols w:space="720"/>
        </w:sectPr>
      </w:pPr>
    </w:p>
    <w:p w14:paraId="1A7B7105" w14:textId="77777777" w:rsidR="00ED15F1" w:rsidRDefault="00ED15F1">
      <w:pPr>
        <w:pStyle w:val="BodyText"/>
        <w:rPr>
          <w:sz w:val="20"/>
        </w:rPr>
      </w:pPr>
    </w:p>
    <w:p w14:paraId="0CAB8EC2" w14:textId="77777777" w:rsidR="00ED15F1" w:rsidRDefault="000E15D2">
      <w:pPr>
        <w:pStyle w:val="Heading4"/>
      </w:pPr>
      <w:bookmarkStart w:id="9" w:name="1.1-2__Short_Title"/>
      <w:bookmarkEnd w:id="9"/>
      <w:r>
        <w:t xml:space="preserve">1.1-2 Short </w:t>
      </w:r>
      <w:bookmarkStart w:id="10" w:name="_bookmark2"/>
      <w:bookmarkEnd w:id="10"/>
      <w:r>
        <w:t>Title</w:t>
      </w:r>
    </w:p>
    <w:p w14:paraId="2C9055F6" w14:textId="77777777" w:rsidR="00ED15F1" w:rsidRDefault="00ED15F1">
      <w:pPr>
        <w:pStyle w:val="BodyText"/>
        <w:spacing w:before="9"/>
        <w:rPr>
          <w:b/>
          <w:sz w:val="28"/>
        </w:rPr>
      </w:pPr>
    </w:p>
    <w:p w14:paraId="383E7BA9" w14:textId="77777777" w:rsidR="00ED15F1" w:rsidRDefault="000E15D2">
      <w:pPr>
        <w:pStyle w:val="BodyText"/>
        <w:ind w:left="520" w:right="1380"/>
      </w:pPr>
      <w:r>
        <w:t>For purposes of brevity, this Resolution and map shall be known as the Hinsdale County Zoning Resolution.</w:t>
      </w:r>
    </w:p>
    <w:p w14:paraId="501ACC33" w14:textId="77777777" w:rsidR="00ED15F1" w:rsidRDefault="00ED15F1">
      <w:pPr>
        <w:pStyle w:val="BodyText"/>
        <w:rPr>
          <w:sz w:val="26"/>
        </w:rPr>
      </w:pPr>
    </w:p>
    <w:p w14:paraId="2F189725" w14:textId="77777777" w:rsidR="00ED15F1" w:rsidRDefault="00ED15F1">
      <w:pPr>
        <w:pStyle w:val="BodyText"/>
        <w:rPr>
          <w:sz w:val="22"/>
        </w:rPr>
      </w:pPr>
    </w:p>
    <w:p w14:paraId="5D6B3F61" w14:textId="77777777" w:rsidR="00ED15F1" w:rsidRDefault="000E15D2">
      <w:pPr>
        <w:pStyle w:val="BodyText"/>
        <w:ind w:left="520"/>
      </w:pPr>
      <w:r>
        <w:t>Historical References:</w:t>
      </w:r>
    </w:p>
    <w:p w14:paraId="766B5D61" w14:textId="77777777" w:rsidR="00ED15F1" w:rsidRDefault="000E15D2">
      <w:pPr>
        <w:pStyle w:val="BodyText"/>
        <w:ind w:left="520"/>
      </w:pPr>
      <w:r>
        <w:t>1979 Zoning Resolution section 1.2</w:t>
      </w:r>
    </w:p>
    <w:p w14:paraId="0FEA36B8" w14:textId="77777777" w:rsidR="00ED15F1" w:rsidRDefault="000E15D2">
      <w:pPr>
        <w:pStyle w:val="BodyText"/>
        <w:ind w:left="520"/>
        <w:rPr>
          <w:b/>
        </w:rPr>
      </w:pPr>
      <w:r>
        <w:t xml:space="preserve">95454 07/27/2006 </w:t>
      </w:r>
      <w:r>
        <w:rPr>
          <w:b/>
        </w:rPr>
        <w:t>3</w:t>
      </w:r>
    </w:p>
    <w:p w14:paraId="2741FAA6" w14:textId="77777777" w:rsidR="00ED15F1" w:rsidRDefault="00ED15F1">
      <w:pPr>
        <w:pStyle w:val="BodyText"/>
        <w:rPr>
          <w:b/>
          <w:sz w:val="26"/>
        </w:rPr>
      </w:pPr>
    </w:p>
    <w:p w14:paraId="293988EC" w14:textId="77777777" w:rsidR="00ED15F1" w:rsidRDefault="00ED15F1">
      <w:pPr>
        <w:pStyle w:val="BodyText"/>
        <w:rPr>
          <w:b/>
          <w:sz w:val="26"/>
        </w:rPr>
      </w:pPr>
    </w:p>
    <w:p w14:paraId="1F469EAD" w14:textId="77777777" w:rsidR="00ED15F1" w:rsidRDefault="00ED15F1">
      <w:pPr>
        <w:pStyle w:val="BodyText"/>
        <w:rPr>
          <w:b/>
          <w:sz w:val="26"/>
        </w:rPr>
      </w:pPr>
    </w:p>
    <w:p w14:paraId="73421DA0" w14:textId="77777777" w:rsidR="00ED15F1" w:rsidRDefault="00ED15F1">
      <w:pPr>
        <w:pStyle w:val="BodyText"/>
        <w:rPr>
          <w:b/>
          <w:sz w:val="26"/>
        </w:rPr>
      </w:pPr>
    </w:p>
    <w:p w14:paraId="4A77679B" w14:textId="77777777" w:rsidR="00ED15F1" w:rsidRDefault="000E15D2">
      <w:pPr>
        <w:pStyle w:val="BodyText"/>
        <w:spacing w:before="185"/>
        <w:ind w:left="520" w:right="8161"/>
      </w:pPr>
      <w:r>
        <w:t>Legal References:</w:t>
      </w:r>
    </w:p>
    <w:p w14:paraId="61CE6F1C" w14:textId="77777777" w:rsidR="00ED15F1" w:rsidRDefault="000E15D2">
      <w:pPr>
        <w:pStyle w:val="BodyText"/>
        <w:ind w:left="520" w:right="8161"/>
      </w:pPr>
      <w:r>
        <w:t>C.R.S.</w:t>
      </w:r>
    </w:p>
    <w:p w14:paraId="47898227" w14:textId="77777777" w:rsidR="00ED15F1" w:rsidRDefault="00ED15F1">
      <w:pPr>
        <w:sectPr w:rsidR="00ED15F1">
          <w:pgSz w:w="12240" w:h="15840"/>
          <w:pgMar w:top="1500" w:right="540" w:bottom="1260" w:left="1280" w:header="0" w:footer="1070" w:gutter="0"/>
          <w:cols w:space="720"/>
        </w:sectPr>
      </w:pPr>
    </w:p>
    <w:p w14:paraId="0152EB1D" w14:textId="77777777" w:rsidR="00ED15F1" w:rsidRDefault="00ED15F1">
      <w:pPr>
        <w:pStyle w:val="BodyText"/>
        <w:rPr>
          <w:sz w:val="20"/>
        </w:rPr>
      </w:pPr>
    </w:p>
    <w:p w14:paraId="65125BF3" w14:textId="77777777" w:rsidR="00ED15F1" w:rsidRDefault="000E15D2">
      <w:pPr>
        <w:pStyle w:val="Heading2"/>
        <w:ind w:right="1248"/>
        <w:jc w:val="center"/>
      </w:pPr>
      <w:bookmarkStart w:id="11" w:name="Sec._1.2__Authority"/>
      <w:bookmarkEnd w:id="11"/>
      <w:r>
        <w:t>Sec. 1.2</w:t>
      </w:r>
      <w:r>
        <w:rPr>
          <w:spacing w:val="78"/>
        </w:rPr>
        <w:t xml:space="preserve"> </w:t>
      </w:r>
      <w:r>
        <w:t>Authorit</w:t>
      </w:r>
      <w:bookmarkStart w:id="12" w:name="_bookmark3"/>
      <w:bookmarkEnd w:id="12"/>
      <w:r>
        <w:t>y</w:t>
      </w:r>
    </w:p>
    <w:p w14:paraId="0C5E5DC3" w14:textId="77777777" w:rsidR="00ED15F1" w:rsidRDefault="00ED15F1">
      <w:pPr>
        <w:pStyle w:val="BodyText"/>
        <w:rPr>
          <w:b/>
          <w:sz w:val="20"/>
        </w:rPr>
      </w:pPr>
    </w:p>
    <w:p w14:paraId="1B3FB0AC" w14:textId="77777777" w:rsidR="00ED15F1" w:rsidRDefault="00ED15F1">
      <w:pPr>
        <w:pStyle w:val="BodyText"/>
        <w:rPr>
          <w:b/>
          <w:sz w:val="22"/>
        </w:rPr>
      </w:pPr>
    </w:p>
    <w:p w14:paraId="75697E1D" w14:textId="77777777" w:rsidR="00ED15F1" w:rsidRDefault="000E15D2">
      <w:pPr>
        <w:pStyle w:val="Heading4"/>
        <w:spacing w:before="90"/>
        <w:jc w:val="both"/>
      </w:pPr>
      <w:bookmarkStart w:id="13" w:name="1.2-1__Authority"/>
      <w:bookmarkEnd w:id="13"/>
      <w:r>
        <w:t>1.2-1</w:t>
      </w:r>
      <w:r>
        <w:rPr>
          <w:spacing w:val="59"/>
        </w:rPr>
        <w:t xml:space="preserve"> </w:t>
      </w:r>
      <w:r>
        <w:t>Author</w:t>
      </w:r>
      <w:bookmarkStart w:id="14" w:name="_bookmark4"/>
      <w:bookmarkEnd w:id="14"/>
      <w:r>
        <w:t>ity</w:t>
      </w:r>
    </w:p>
    <w:p w14:paraId="6B181140" w14:textId="77777777" w:rsidR="00ED15F1" w:rsidRDefault="00ED15F1">
      <w:pPr>
        <w:pStyle w:val="BodyText"/>
        <w:spacing w:before="9"/>
        <w:rPr>
          <w:b/>
          <w:sz w:val="28"/>
        </w:rPr>
      </w:pPr>
    </w:p>
    <w:p w14:paraId="155AA1B0" w14:textId="77777777" w:rsidR="00ED15F1" w:rsidRDefault="000E15D2">
      <w:pPr>
        <w:pStyle w:val="BodyText"/>
        <w:ind w:left="520" w:right="1485"/>
        <w:jc w:val="both"/>
      </w:pPr>
      <w:r>
        <w:t>The Hinsdale County Zoning Resolution is authorized by Article 28, Title 30, Colorado Revised Statutes, 1973, as amended, and is hereby declared to be in accordance with</w:t>
      </w:r>
      <w:r>
        <w:rPr>
          <w:spacing w:val="-14"/>
        </w:rPr>
        <w:t xml:space="preserve"> </w:t>
      </w:r>
      <w:r>
        <w:t>all provisions of these</w:t>
      </w:r>
      <w:r>
        <w:rPr>
          <w:spacing w:val="-2"/>
        </w:rPr>
        <w:t xml:space="preserve"> </w:t>
      </w:r>
      <w:r>
        <w:t>Statutes.</w:t>
      </w:r>
    </w:p>
    <w:p w14:paraId="50F9A3E5" w14:textId="77777777" w:rsidR="00ED15F1" w:rsidRDefault="00ED15F1">
      <w:pPr>
        <w:pStyle w:val="BodyText"/>
        <w:rPr>
          <w:sz w:val="26"/>
        </w:rPr>
      </w:pPr>
    </w:p>
    <w:p w14:paraId="1411628F" w14:textId="77777777" w:rsidR="00ED15F1" w:rsidRDefault="00ED15F1">
      <w:pPr>
        <w:pStyle w:val="BodyText"/>
        <w:spacing w:before="1"/>
        <w:rPr>
          <w:sz w:val="22"/>
        </w:rPr>
      </w:pPr>
    </w:p>
    <w:p w14:paraId="79FEBDAB" w14:textId="77777777" w:rsidR="00ED15F1" w:rsidRDefault="000E15D2">
      <w:pPr>
        <w:pStyle w:val="BodyText"/>
        <w:ind w:left="520"/>
      </w:pPr>
      <w:r>
        <w:t>Historical References:</w:t>
      </w:r>
    </w:p>
    <w:p w14:paraId="3CBF5264" w14:textId="77777777" w:rsidR="00ED15F1" w:rsidRDefault="000E15D2">
      <w:pPr>
        <w:pStyle w:val="BodyText"/>
        <w:ind w:left="520"/>
      </w:pPr>
      <w:r>
        <w:t>1979 Zoning Resolution section 2.2</w:t>
      </w:r>
    </w:p>
    <w:p w14:paraId="12C8972E" w14:textId="77777777" w:rsidR="00ED15F1" w:rsidRDefault="000E15D2">
      <w:pPr>
        <w:pStyle w:val="BodyText"/>
        <w:tabs>
          <w:tab w:val="left" w:pos="2514"/>
        </w:tabs>
        <w:ind w:left="520"/>
        <w:rPr>
          <w:b/>
        </w:rPr>
      </w:pPr>
      <w:r>
        <w:t>95454 07/27/2006</w:t>
      </w:r>
      <w:r>
        <w:tab/>
      </w:r>
      <w:r>
        <w:rPr>
          <w:b/>
        </w:rPr>
        <w:t>4</w:t>
      </w:r>
    </w:p>
    <w:p w14:paraId="345C72D0" w14:textId="77777777" w:rsidR="00ED15F1" w:rsidRDefault="00ED15F1">
      <w:pPr>
        <w:pStyle w:val="BodyText"/>
        <w:rPr>
          <w:b/>
          <w:sz w:val="26"/>
        </w:rPr>
      </w:pPr>
    </w:p>
    <w:p w14:paraId="59AD6AC1" w14:textId="77777777" w:rsidR="00ED15F1" w:rsidRDefault="00ED15F1">
      <w:pPr>
        <w:pStyle w:val="BodyText"/>
        <w:rPr>
          <w:b/>
          <w:sz w:val="26"/>
        </w:rPr>
      </w:pPr>
    </w:p>
    <w:p w14:paraId="6CE55C1B" w14:textId="77777777" w:rsidR="00ED15F1" w:rsidRDefault="00ED15F1">
      <w:pPr>
        <w:pStyle w:val="BodyText"/>
        <w:rPr>
          <w:b/>
          <w:sz w:val="26"/>
        </w:rPr>
      </w:pPr>
    </w:p>
    <w:p w14:paraId="360B6A86" w14:textId="77777777" w:rsidR="00ED15F1" w:rsidRDefault="00ED15F1">
      <w:pPr>
        <w:pStyle w:val="BodyText"/>
        <w:rPr>
          <w:b/>
          <w:sz w:val="26"/>
        </w:rPr>
      </w:pPr>
    </w:p>
    <w:p w14:paraId="6F02741D" w14:textId="77777777" w:rsidR="00ED15F1" w:rsidRDefault="000E15D2">
      <w:pPr>
        <w:pStyle w:val="BodyText"/>
        <w:spacing w:before="184"/>
        <w:ind w:left="520" w:right="8161"/>
      </w:pPr>
      <w:r>
        <w:t>Legal References:</w:t>
      </w:r>
    </w:p>
    <w:p w14:paraId="4C2D69C8" w14:textId="77777777" w:rsidR="00ED15F1" w:rsidRDefault="000E15D2">
      <w:pPr>
        <w:pStyle w:val="BodyText"/>
        <w:ind w:left="520" w:right="8161"/>
      </w:pPr>
      <w:r>
        <w:t>C.R.S.</w:t>
      </w:r>
    </w:p>
    <w:p w14:paraId="053FF135" w14:textId="77777777" w:rsidR="00ED15F1" w:rsidRDefault="00ED15F1">
      <w:pPr>
        <w:sectPr w:rsidR="00ED15F1">
          <w:footerReference w:type="default" r:id="rId8"/>
          <w:pgSz w:w="12240" w:h="15840"/>
          <w:pgMar w:top="1500" w:right="540" w:bottom="1260" w:left="1280" w:header="0" w:footer="1070" w:gutter="0"/>
          <w:pgNumType w:start="2"/>
          <w:cols w:space="720"/>
        </w:sectPr>
      </w:pPr>
    </w:p>
    <w:p w14:paraId="01151FAD" w14:textId="77777777" w:rsidR="00ED15F1" w:rsidRDefault="00ED15F1">
      <w:pPr>
        <w:pStyle w:val="BodyText"/>
        <w:rPr>
          <w:sz w:val="20"/>
        </w:rPr>
      </w:pPr>
    </w:p>
    <w:p w14:paraId="226CE3C6" w14:textId="77777777" w:rsidR="00ED15F1" w:rsidRDefault="000E15D2">
      <w:pPr>
        <w:pStyle w:val="Heading2"/>
        <w:ind w:left="3360"/>
      </w:pPr>
      <w:bookmarkStart w:id="15" w:name="Sec._1.3__Applicability"/>
      <w:bookmarkEnd w:id="15"/>
      <w:r>
        <w:t>Sec. 1.3</w:t>
      </w:r>
      <w:r>
        <w:rPr>
          <w:spacing w:val="78"/>
        </w:rPr>
        <w:t xml:space="preserve"> </w:t>
      </w:r>
      <w:r>
        <w:t>Applicab</w:t>
      </w:r>
      <w:bookmarkStart w:id="16" w:name="_bookmark5"/>
      <w:bookmarkEnd w:id="16"/>
      <w:r>
        <w:t>ility</w:t>
      </w:r>
    </w:p>
    <w:p w14:paraId="466AF80D" w14:textId="77777777" w:rsidR="00ED15F1" w:rsidRDefault="000E15D2">
      <w:pPr>
        <w:pStyle w:val="BodyText"/>
        <w:spacing w:before="54" w:line="550" w:lineRule="atLeast"/>
        <w:ind w:left="520" w:right="5074"/>
      </w:pPr>
      <w:bookmarkStart w:id="17" w:name="Comment:__Nothing_equivalent_in_2006_HCZ"/>
      <w:bookmarkEnd w:id="17"/>
      <w:r>
        <w:t>Comment: Nothing equivalent in 2006 HCZDR Historical References:</w:t>
      </w:r>
    </w:p>
    <w:p w14:paraId="10BAD6E4" w14:textId="77777777" w:rsidR="00ED15F1" w:rsidRDefault="000E15D2">
      <w:pPr>
        <w:pStyle w:val="BodyText"/>
        <w:spacing w:before="2"/>
        <w:ind w:left="520"/>
      </w:pPr>
      <w:r>
        <w:t>1979 Zoning Resolution section 2.2</w:t>
      </w:r>
    </w:p>
    <w:p w14:paraId="6AD2A19F" w14:textId="77777777" w:rsidR="00ED15F1" w:rsidRDefault="00ED15F1">
      <w:pPr>
        <w:pStyle w:val="BodyText"/>
        <w:rPr>
          <w:sz w:val="26"/>
        </w:rPr>
      </w:pPr>
    </w:p>
    <w:p w14:paraId="2D8F44D4" w14:textId="77777777" w:rsidR="00ED15F1" w:rsidRDefault="00ED15F1">
      <w:pPr>
        <w:pStyle w:val="BodyText"/>
        <w:rPr>
          <w:sz w:val="26"/>
        </w:rPr>
      </w:pPr>
    </w:p>
    <w:p w14:paraId="6C503A6D" w14:textId="77777777" w:rsidR="00ED15F1" w:rsidRDefault="00ED15F1">
      <w:pPr>
        <w:pStyle w:val="BodyText"/>
        <w:rPr>
          <w:sz w:val="26"/>
        </w:rPr>
      </w:pPr>
    </w:p>
    <w:p w14:paraId="5CDE5764" w14:textId="77777777" w:rsidR="00ED15F1" w:rsidRDefault="00ED15F1">
      <w:pPr>
        <w:pStyle w:val="BodyText"/>
        <w:rPr>
          <w:sz w:val="26"/>
        </w:rPr>
      </w:pPr>
    </w:p>
    <w:p w14:paraId="58CB7177" w14:textId="77777777" w:rsidR="00ED15F1" w:rsidRDefault="000E15D2">
      <w:pPr>
        <w:pStyle w:val="BodyText"/>
        <w:spacing w:before="185"/>
        <w:ind w:left="520" w:right="8161"/>
      </w:pPr>
      <w:r>
        <w:t>Legal References:</w:t>
      </w:r>
    </w:p>
    <w:p w14:paraId="0FCCCFC7" w14:textId="77777777" w:rsidR="00ED15F1" w:rsidRDefault="000E15D2">
      <w:pPr>
        <w:pStyle w:val="BodyText"/>
        <w:ind w:left="520" w:right="8161"/>
      </w:pPr>
      <w:r>
        <w:t>C.R.S.</w:t>
      </w:r>
    </w:p>
    <w:p w14:paraId="3F4BCE33" w14:textId="77777777" w:rsidR="00ED15F1" w:rsidRDefault="00ED15F1">
      <w:pPr>
        <w:sectPr w:rsidR="00ED15F1">
          <w:pgSz w:w="12240" w:h="15840"/>
          <w:pgMar w:top="1500" w:right="540" w:bottom="1260" w:left="1280" w:header="0" w:footer="1070" w:gutter="0"/>
          <w:cols w:space="720"/>
        </w:sectPr>
      </w:pPr>
    </w:p>
    <w:p w14:paraId="5A324A40" w14:textId="77777777" w:rsidR="00ED15F1" w:rsidRDefault="00ED15F1">
      <w:pPr>
        <w:pStyle w:val="BodyText"/>
        <w:rPr>
          <w:sz w:val="20"/>
        </w:rPr>
      </w:pPr>
    </w:p>
    <w:p w14:paraId="56575D47" w14:textId="77777777" w:rsidR="00ED15F1" w:rsidRDefault="000E15D2">
      <w:pPr>
        <w:pStyle w:val="Heading2"/>
        <w:ind w:left="1643"/>
      </w:pPr>
      <w:bookmarkStart w:id="18" w:name="Sec._1.4__Enactment,_Repeals_and_Amendme"/>
      <w:bookmarkEnd w:id="18"/>
      <w:r>
        <w:t>Sec. 1.4 Enactment, Repeals and Amendm</w:t>
      </w:r>
      <w:bookmarkStart w:id="19" w:name="_bookmark6"/>
      <w:bookmarkEnd w:id="19"/>
      <w:r>
        <w:t>ents</w:t>
      </w:r>
    </w:p>
    <w:p w14:paraId="70A25970" w14:textId="77777777" w:rsidR="00ED15F1" w:rsidRDefault="00ED15F1">
      <w:pPr>
        <w:pStyle w:val="BodyText"/>
        <w:spacing w:before="9"/>
        <w:rPr>
          <w:b/>
          <w:sz w:val="49"/>
        </w:rPr>
      </w:pPr>
    </w:p>
    <w:p w14:paraId="1F4E0611" w14:textId="77777777" w:rsidR="00ED15F1" w:rsidRDefault="000E15D2">
      <w:pPr>
        <w:pStyle w:val="Heading4"/>
        <w:spacing w:before="1"/>
      </w:pPr>
      <w:bookmarkStart w:id="20" w:name="1.4-1__General_Procedure_for_Amendments"/>
      <w:bookmarkEnd w:id="20"/>
      <w:r>
        <w:t>1.4-1 General Procedure for Amendmen</w:t>
      </w:r>
      <w:bookmarkStart w:id="21" w:name="_bookmark7"/>
      <w:bookmarkEnd w:id="21"/>
      <w:r>
        <w:t>ts</w:t>
      </w:r>
    </w:p>
    <w:p w14:paraId="0F4B6EB4" w14:textId="77777777" w:rsidR="00ED15F1" w:rsidRDefault="00ED15F1">
      <w:pPr>
        <w:pStyle w:val="BodyText"/>
        <w:spacing w:before="9"/>
        <w:rPr>
          <w:b/>
          <w:sz w:val="28"/>
        </w:rPr>
      </w:pPr>
    </w:p>
    <w:p w14:paraId="5BE2AF87" w14:textId="77777777" w:rsidR="00ED15F1" w:rsidRDefault="000E15D2">
      <w:pPr>
        <w:pStyle w:val="BodyText"/>
        <w:ind w:left="520" w:right="1380"/>
      </w:pPr>
      <w:r>
        <w:t>Amendments to this Resolution shall be in accordance with the statutes of the State of Colorado, with reports and recommendations from the Planning Commission and the Board of County Commissioners required prior to the adoption of any such amendment.</w:t>
      </w:r>
    </w:p>
    <w:p w14:paraId="2274BA77" w14:textId="77777777" w:rsidR="00ED15F1" w:rsidRDefault="00ED15F1">
      <w:pPr>
        <w:pStyle w:val="BodyText"/>
      </w:pPr>
    </w:p>
    <w:p w14:paraId="73223AB3" w14:textId="77777777" w:rsidR="00ED15F1" w:rsidRDefault="000E15D2">
      <w:pPr>
        <w:pStyle w:val="BodyText"/>
        <w:ind w:left="520" w:right="7506"/>
      </w:pPr>
      <w:r>
        <w:t>Historical References:</w:t>
      </w:r>
    </w:p>
    <w:p w14:paraId="0332CC35" w14:textId="77777777" w:rsidR="00ED15F1" w:rsidRDefault="000E15D2">
      <w:pPr>
        <w:pStyle w:val="BodyText"/>
        <w:spacing w:before="1"/>
        <w:ind w:left="520" w:right="7506"/>
      </w:pPr>
      <w:r>
        <w:t>1979 Zoning Resolution.</w:t>
      </w:r>
    </w:p>
    <w:p w14:paraId="4ED0C560" w14:textId="77777777" w:rsidR="00ED15F1" w:rsidRDefault="000E15D2">
      <w:pPr>
        <w:pStyle w:val="BodyText"/>
        <w:ind w:left="520"/>
        <w:rPr>
          <w:b/>
        </w:rPr>
      </w:pPr>
      <w:r>
        <w:t xml:space="preserve">95454 07/27/2006 </w:t>
      </w:r>
      <w:r>
        <w:rPr>
          <w:b/>
        </w:rPr>
        <w:t>67</w:t>
      </w:r>
    </w:p>
    <w:p w14:paraId="3A30CF97" w14:textId="77777777" w:rsidR="00ED15F1" w:rsidRDefault="00ED15F1">
      <w:pPr>
        <w:pStyle w:val="BodyText"/>
        <w:rPr>
          <w:b/>
          <w:sz w:val="26"/>
        </w:rPr>
      </w:pPr>
    </w:p>
    <w:p w14:paraId="7D98AAEB" w14:textId="77777777" w:rsidR="00ED15F1" w:rsidRDefault="00ED15F1">
      <w:pPr>
        <w:pStyle w:val="BodyText"/>
        <w:rPr>
          <w:b/>
          <w:sz w:val="26"/>
        </w:rPr>
      </w:pPr>
    </w:p>
    <w:p w14:paraId="64E1FC1E" w14:textId="77777777" w:rsidR="00ED15F1" w:rsidRDefault="00ED15F1">
      <w:pPr>
        <w:pStyle w:val="BodyText"/>
        <w:rPr>
          <w:b/>
          <w:sz w:val="26"/>
        </w:rPr>
      </w:pPr>
    </w:p>
    <w:p w14:paraId="4C9209C0" w14:textId="77777777" w:rsidR="00ED15F1" w:rsidRDefault="00ED15F1">
      <w:pPr>
        <w:pStyle w:val="BodyText"/>
        <w:rPr>
          <w:b/>
          <w:sz w:val="26"/>
        </w:rPr>
      </w:pPr>
    </w:p>
    <w:p w14:paraId="198CF873" w14:textId="77777777" w:rsidR="00ED15F1" w:rsidRDefault="000E15D2">
      <w:pPr>
        <w:pStyle w:val="BodyText"/>
        <w:spacing w:before="184"/>
        <w:ind w:left="520" w:right="8161"/>
      </w:pPr>
      <w:r>
        <w:t>Legal References:</w:t>
      </w:r>
    </w:p>
    <w:p w14:paraId="50240441" w14:textId="77777777" w:rsidR="00ED15F1" w:rsidRDefault="000E15D2">
      <w:pPr>
        <w:pStyle w:val="BodyText"/>
        <w:ind w:left="520" w:right="8161"/>
      </w:pPr>
      <w:r>
        <w:t>C.R.S.</w:t>
      </w:r>
    </w:p>
    <w:p w14:paraId="10C41F76" w14:textId="77777777" w:rsidR="00ED15F1" w:rsidRDefault="00ED15F1">
      <w:pPr>
        <w:sectPr w:rsidR="00ED15F1">
          <w:pgSz w:w="12240" w:h="15840"/>
          <w:pgMar w:top="1500" w:right="540" w:bottom="1260" w:left="1280" w:header="0" w:footer="1070" w:gutter="0"/>
          <w:cols w:space="720"/>
        </w:sectPr>
      </w:pPr>
    </w:p>
    <w:p w14:paraId="4EF7B048" w14:textId="77777777" w:rsidR="00ED15F1" w:rsidRDefault="00ED15F1">
      <w:pPr>
        <w:pStyle w:val="BodyText"/>
        <w:rPr>
          <w:sz w:val="20"/>
        </w:rPr>
      </w:pPr>
    </w:p>
    <w:p w14:paraId="0F329FC3" w14:textId="77777777" w:rsidR="00ED15F1" w:rsidRDefault="000E15D2">
      <w:pPr>
        <w:pStyle w:val="Heading4"/>
      </w:pPr>
      <w:bookmarkStart w:id="22" w:name="1.4-2__Special_Procedures:"/>
      <w:bookmarkEnd w:id="22"/>
      <w:r>
        <w:t>1.4-2 Special Procedure</w:t>
      </w:r>
      <w:bookmarkStart w:id="23" w:name="_bookmark8"/>
      <w:bookmarkEnd w:id="23"/>
      <w:r>
        <w:t>s:</w:t>
      </w:r>
    </w:p>
    <w:p w14:paraId="2427BB02" w14:textId="77777777" w:rsidR="00ED15F1" w:rsidRDefault="00ED15F1">
      <w:pPr>
        <w:pStyle w:val="BodyText"/>
        <w:spacing w:before="9"/>
        <w:rPr>
          <w:b/>
          <w:sz w:val="28"/>
        </w:rPr>
      </w:pPr>
    </w:p>
    <w:p w14:paraId="233DF3ED" w14:textId="77777777" w:rsidR="00ED15F1" w:rsidRDefault="000E15D2">
      <w:pPr>
        <w:pStyle w:val="ListParagraph"/>
        <w:numPr>
          <w:ilvl w:val="0"/>
          <w:numId w:val="209"/>
        </w:numPr>
        <w:tabs>
          <w:tab w:val="left" w:pos="1240"/>
          <w:tab w:val="left" w:pos="1241"/>
        </w:tabs>
        <w:ind w:right="2534" w:firstLine="0"/>
        <w:rPr>
          <w:sz w:val="24"/>
        </w:rPr>
      </w:pPr>
      <w:r>
        <w:rPr>
          <w:sz w:val="24"/>
        </w:rPr>
        <w:t>A petition for amendment to this Resolution shall be submitted to</w:t>
      </w:r>
      <w:r>
        <w:rPr>
          <w:spacing w:val="-11"/>
          <w:sz w:val="24"/>
        </w:rPr>
        <w:t xml:space="preserve"> </w:t>
      </w:r>
      <w:r>
        <w:rPr>
          <w:sz w:val="24"/>
        </w:rPr>
        <w:t>the Commission.</w:t>
      </w:r>
    </w:p>
    <w:p w14:paraId="1AC3876B" w14:textId="77777777" w:rsidR="00ED15F1" w:rsidRDefault="00ED15F1">
      <w:pPr>
        <w:pStyle w:val="BodyText"/>
      </w:pPr>
    </w:p>
    <w:p w14:paraId="5A2ECFD0" w14:textId="77777777" w:rsidR="00ED15F1" w:rsidRDefault="000E15D2">
      <w:pPr>
        <w:pStyle w:val="ListParagraph"/>
        <w:numPr>
          <w:ilvl w:val="0"/>
          <w:numId w:val="209"/>
        </w:numPr>
        <w:tabs>
          <w:tab w:val="left" w:pos="1240"/>
          <w:tab w:val="left" w:pos="1241"/>
        </w:tabs>
        <w:ind w:right="1588" w:firstLine="0"/>
        <w:rPr>
          <w:sz w:val="24"/>
        </w:rPr>
      </w:pPr>
      <w:r>
        <w:rPr>
          <w:sz w:val="24"/>
        </w:rPr>
        <w:t>The Commission shall set a public hearing date and shall publish notice of</w:t>
      </w:r>
      <w:r>
        <w:rPr>
          <w:spacing w:val="-16"/>
          <w:sz w:val="24"/>
        </w:rPr>
        <w:t xml:space="preserve"> </w:t>
      </w:r>
      <w:r>
        <w:rPr>
          <w:sz w:val="24"/>
        </w:rPr>
        <w:t>said hearing at the expense of the applicant, in the official County newspaper at least</w:t>
      </w:r>
      <w:r>
        <w:rPr>
          <w:spacing w:val="-13"/>
          <w:sz w:val="24"/>
        </w:rPr>
        <w:t xml:space="preserve"> </w:t>
      </w:r>
      <w:r>
        <w:rPr>
          <w:sz w:val="24"/>
        </w:rPr>
        <w:t>thirty</w:t>
      </w:r>
    </w:p>
    <w:p w14:paraId="50E74464" w14:textId="77777777" w:rsidR="00ED15F1" w:rsidRDefault="000E15D2">
      <w:pPr>
        <w:pStyle w:val="BodyText"/>
        <w:ind w:left="520"/>
      </w:pPr>
      <w:r>
        <w:t>(30) days prior to the hearing date.</w:t>
      </w:r>
    </w:p>
    <w:p w14:paraId="53378466" w14:textId="77777777" w:rsidR="00ED15F1" w:rsidRDefault="00ED15F1">
      <w:pPr>
        <w:pStyle w:val="BodyText"/>
      </w:pPr>
    </w:p>
    <w:p w14:paraId="13DF0F41" w14:textId="77777777" w:rsidR="00ED15F1" w:rsidRDefault="000E15D2">
      <w:pPr>
        <w:pStyle w:val="ListParagraph"/>
        <w:numPr>
          <w:ilvl w:val="0"/>
          <w:numId w:val="209"/>
        </w:numPr>
        <w:tabs>
          <w:tab w:val="left" w:pos="1241"/>
        </w:tabs>
        <w:ind w:right="1257" w:firstLine="0"/>
        <w:jc w:val="both"/>
        <w:rPr>
          <w:sz w:val="24"/>
        </w:rPr>
      </w:pPr>
      <w:r>
        <w:rPr>
          <w:sz w:val="24"/>
        </w:rPr>
        <w:t>For proposed amendments to the official Zoning Map, the Commission shall place a sign in a conspicuous place on the subject property not less than thirty (30) days prior to the hearing stating the change request, the date, time and place of the</w:t>
      </w:r>
      <w:r>
        <w:rPr>
          <w:spacing w:val="-13"/>
          <w:sz w:val="24"/>
        </w:rPr>
        <w:t xml:space="preserve"> </w:t>
      </w:r>
      <w:r>
        <w:rPr>
          <w:sz w:val="24"/>
        </w:rPr>
        <w:t>hearing.</w:t>
      </w:r>
    </w:p>
    <w:p w14:paraId="6F58EE0D" w14:textId="77777777" w:rsidR="00ED15F1" w:rsidRDefault="00ED15F1">
      <w:pPr>
        <w:pStyle w:val="BodyText"/>
        <w:spacing w:before="1"/>
      </w:pPr>
    </w:p>
    <w:p w14:paraId="41B166D4" w14:textId="77777777" w:rsidR="00ED15F1" w:rsidRDefault="000E15D2">
      <w:pPr>
        <w:pStyle w:val="ListParagraph"/>
        <w:numPr>
          <w:ilvl w:val="0"/>
          <w:numId w:val="209"/>
        </w:numPr>
        <w:tabs>
          <w:tab w:val="left" w:pos="1240"/>
          <w:tab w:val="left" w:pos="1241"/>
        </w:tabs>
        <w:ind w:right="1534" w:firstLine="0"/>
        <w:rPr>
          <w:sz w:val="24"/>
        </w:rPr>
      </w:pPr>
      <w:r>
        <w:rPr>
          <w:sz w:val="24"/>
        </w:rPr>
        <w:t>After the public hearing, the Commission shall submit a report and recommendations on the proposed amendment to the Board of County</w:t>
      </w:r>
      <w:r>
        <w:rPr>
          <w:spacing w:val="-13"/>
          <w:sz w:val="24"/>
        </w:rPr>
        <w:t xml:space="preserve"> </w:t>
      </w:r>
      <w:r>
        <w:rPr>
          <w:sz w:val="24"/>
        </w:rPr>
        <w:t>Commissioners.</w:t>
      </w:r>
    </w:p>
    <w:p w14:paraId="4DC2A177" w14:textId="77777777" w:rsidR="00ED15F1" w:rsidRDefault="00ED15F1">
      <w:pPr>
        <w:pStyle w:val="BodyText"/>
      </w:pPr>
    </w:p>
    <w:p w14:paraId="3EB932E3" w14:textId="77777777" w:rsidR="00ED15F1" w:rsidRDefault="000E15D2">
      <w:pPr>
        <w:pStyle w:val="ListParagraph"/>
        <w:numPr>
          <w:ilvl w:val="0"/>
          <w:numId w:val="209"/>
        </w:numPr>
        <w:tabs>
          <w:tab w:val="left" w:pos="1240"/>
          <w:tab w:val="left" w:pos="1241"/>
        </w:tabs>
        <w:ind w:right="1477" w:firstLine="0"/>
        <w:rPr>
          <w:sz w:val="24"/>
        </w:rPr>
      </w:pPr>
      <w:r>
        <w:rPr>
          <w:sz w:val="24"/>
        </w:rPr>
        <w:t>The Board of County Commissioners shall proceed with the amendment</w:t>
      </w:r>
      <w:r>
        <w:rPr>
          <w:spacing w:val="-14"/>
          <w:sz w:val="24"/>
        </w:rPr>
        <w:t xml:space="preserve"> </w:t>
      </w:r>
      <w:r>
        <w:rPr>
          <w:sz w:val="24"/>
        </w:rPr>
        <w:t>request as prescribed by law for the consideration of passage of any resolution of the</w:t>
      </w:r>
      <w:r>
        <w:rPr>
          <w:spacing w:val="-17"/>
          <w:sz w:val="24"/>
        </w:rPr>
        <w:t xml:space="preserve"> </w:t>
      </w:r>
      <w:r>
        <w:rPr>
          <w:sz w:val="24"/>
        </w:rPr>
        <w:t>County.</w:t>
      </w:r>
    </w:p>
    <w:p w14:paraId="61E21471" w14:textId="77777777" w:rsidR="00ED15F1" w:rsidRDefault="00ED15F1">
      <w:pPr>
        <w:pStyle w:val="BodyText"/>
      </w:pPr>
    </w:p>
    <w:p w14:paraId="3937150F" w14:textId="77777777" w:rsidR="00ED15F1" w:rsidRDefault="000E15D2">
      <w:pPr>
        <w:pStyle w:val="BodyText"/>
        <w:ind w:left="520" w:right="7506"/>
      </w:pPr>
      <w:r>
        <w:t>Historical References:</w:t>
      </w:r>
    </w:p>
    <w:p w14:paraId="112FAA68" w14:textId="77777777" w:rsidR="00ED15F1" w:rsidRDefault="000E15D2">
      <w:pPr>
        <w:pStyle w:val="BodyText"/>
        <w:ind w:left="520" w:right="7506"/>
      </w:pPr>
      <w:r>
        <w:t>1979 Zoning Resolution.</w:t>
      </w:r>
    </w:p>
    <w:p w14:paraId="6CA915F8" w14:textId="77777777" w:rsidR="00ED15F1" w:rsidRDefault="000E15D2">
      <w:pPr>
        <w:pStyle w:val="BodyText"/>
        <w:ind w:left="520"/>
        <w:rPr>
          <w:b/>
        </w:rPr>
      </w:pPr>
      <w:r>
        <w:t xml:space="preserve">95454 07/27/2006 </w:t>
      </w:r>
      <w:r>
        <w:rPr>
          <w:b/>
        </w:rPr>
        <w:t>67</w:t>
      </w:r>
    </w:p>
    <w:p w14:paraId="2DBCC228" w14:textId="77777777" w:rsidR="00ED15F1" w:rsidRDefault="000E15D2">
      <w:pPr>
        <w:pStyle w:val="BodyText"/>
        <w:tabs>
          <w:tab w:val="left" w:pos="2067"/>
        </w:tabs>
        <w:ind w:left="520"/>
      </w:pPr>
      <w:r>
        <w:t>Adopted:</w:t>
      </w:r>
      <w:r>
        <w:rPr>
          <w:spacing w:val="58"/>
        </w:rPr>
        <w:t xml:space="preserve"> </w:t>
      </w:r>
      <w:r>
        <w:t>20</w:t>
      </w:r>
      <w:r>
        <w:rPr>
          <w:u w:val="single"/>
        </w:rPr>
        <w:t xml:space="preserve"> </w:t>
      </w:r>
      <w:r>
        <w:rPr>
          <w:u w:val="single"/>
        </w:rPr>
        <w:tab/>
      </w:r>
    </w:p>
    <w:p w14:paraId="3D714422" w14:textId="77777777" w:rsidR="00ED15F1" w:rsidRDefault="00ED15F1">
      <w:pPr>
        <w:pStyle w:val="BodyText"/>
        <w:rPr>
          <w:sz w:val="20"/>
        </w:rPr>
      </w:pPr>
    </w:p>
    <w:p w14:paraId="3D4FB0C2" w14:textId="77777777" w:rsidR="00ED15F1" w:rsidRDefault="00ED15F1">
      <w:pPr>
        <w:pStyle w:val="BodyText"/>
        <w:rPr>
          <w:sz w:val="20"/>
        </w:rPr>
      </w:pPr>
    </w:p>
    <w:p w14:paraId="353CC53D" w14:textId="77777777" w:rsidR="00ED15F1" w:rsidRDefault="00ED15F1">
      <w:pPr>
        <w:pStyle w:val="BodyText"/>
        <w:spacing w:before="3"/>
      </w:pPr>
    </w:p>
    <w:p w14:paraId="776788ED" w14:textId="77777777" w:rsidR="00ED15F1" w:rsidRDefault="000E15D2">
      <w:pPr>
        <w:pStyle w:val="BodyText"/>
        <w:spacing w:before="90"/>
        <w:ind w:left="520" w:right="8161"/>
      </w:pPr>
      <w:r>
        <w:t>Legal References:</w:t>
      </w:r>
    </w:p>
    <w:p w14:paraId="59FCEF25" w14:textId="77777777" w:rsidR="00ED15F1" w:rsidRDefault="000E15D2">
      <w:pPr>
        <w:pStyle w:val="BodyText"/>
        <w:ind w:left="520" w:right="8161"/>
      </w:pPr>
      <w:r>
        <w:t>C.R.S.</w:t>
      </w:r>
    </w:p>
    <w:p w14:paraId="576F52CE" w14:textId="77777777" w:rsidR="00ED15F1" w:rsidRDefault="00ED15F1">
      <w:pPr>
        <w:sectPr w:rsidR="00ED15F1">
          <w:footerReference w:type="default" r:id="rId9"/>
          <w:pgSz w:w="12240" w:h="15840"/>
          <w:pgMar w:top="1500" w:right="540" w:bottom="1260" w:left="1280" w:header="0" w:footer="1070" w:gutter="0"/>
          <w:pgNumType w:start="2"/>
          <w:cols w:space="720"/>
        </w:sectPr>
      </w:pPr>
    </w:p>
    <w:p w14:paraId="64C8860B" w14:textId="77777777" w:rsidR="00ED15F1" w:rsidRDefault="00ED15F1">
      <w:pPr>
        <w:pStyle w:val="BodyText"/>
        <w:rPr>
          <w:sz w:val="20"/>
        </w:rPr>
      </w:pPr>
    </w:p>
    <w:p w14:paraId="7BCB52B2" w14:textId="77777777" w:rsidR="00ED15F1" w:rsidRDefault="000E15D2">
      <w:pPr>
        <w:pStyle w:val="Heading4"/>
      </w:pPr>
      <w:bookmarkStart w:id="24" w:name="1.4-3__Amendment_Fee_for_Map_Amendments:"/>
      <w:bookmarkEnd w:id="24"/>
      <w:r>
        <w:t>1.4-3 Amendment Fee for Map Amendmen</w:t>
      </w:r>
      <w:bookmarkStart w:id="25" w:name="_bookmark9"/>
      <w:bookmarkEnd w:id="25"/>
      <w:r>
        <w:t>ts:</w:t>
      </w:r>
    </w:p>
    <w:p w14:paraId="42307CC9" w14:textId="77777777" w:rsidR="00ED15F1" w:rsidRDefault="00ED15F1">
      <w:pPr>
        <w:pStyle w:val="BodyText"/>
        <w:spacing w:before="9"/>
        <w:rPr>
          <w:b/>
          <w:sz w:val="28"/>
        </w:rPr>
      </w:pPr>
    </w:p>
    <w:p w14:paraId="59300A41" w14:textId="77777777" w:rsidR="00ED15F1" w:rsidRDefault="000E15D2">
      <w:pPr>
        <w:pStyle w:val="BodyText"/>
        <w:ind w:left="520" w:right="1380"/>
      </w:pPr>
      <w:r>
        <w:t>For the proposed amendments to the official Zoning Map a fee of One Hundred Dollars ($100.00) shall be charged to the petitioner to cover the cost of processing.</w:t>
      </w:r>
    </w:p>
    <w:p w14:paraId="23063449" w14:textId="77777777" w:rsidR="00ED15F1" w:rsidRDefault="00ED15F1">
      <w:pPr>
        <w:pStyle w:val="BodyText"/>
      </w:pPr>
    </w:p>
    <w:p w14:paraId="401091BC" w14:textId="77777777" w:rsidR="00ED15F1" w:rsidRDefault="000E15D2">
      <w:pPr>
        <w:pStyle w:val="BodyText"/>
        <w:ind w:left="520" w:right="7506"/>
      </w:pPr>
      <w:r>
        <w:t>Historical References:</w:t>
      </w:r>
    </w:p>
    <w:p w14:paraId="56B3C27F" w14:textId="77777777" w:rsidR="00ED15F1" w:rsidRDefault="000E15D2">
      <w:pPr>
        <w:pStyle w:val="BodyText"/>
        <w:ind w:left="520" w:right="7506"/>
      </w:pPr>
      <w:r>
        <w:t>1979 Zoning Resolution.</w:t>
      </w:r>
    </w:p>
    <w:p w14:paraId="49395CE0" w14:textId="77777777" w:rsidR="00ED15F1" w:rsidRDefault="000E15D2">
      <w:pPr>
        <w:pStyle w:val="BodyText"/>
        <w:ind w:left="520"/>
        <w:rPr>
          <w:b/>
        </w:rPr>
      </w:pPr>
      <w:r>
        <w:t xml:space="preserve">95454 07/27/2006 </w:t>
      </w:r>
      <w:r>
        <w:rPr>
          <w:b/>
        </w:rPr>
        <w:t>68</w:t>
      </w:r>
    </w:p>
    <w:p w14:paraId="38ACD5F1" w14:textId="77777777" w:rsidR="00ED15F1" w:rsidRDefault="00ED15F1">
      <w:pPr>
        <w:pStyle w:val="BodyText"/>
        <w:rPr>
          <w:b/>
          <w:sz w:val="26"/>
        </w:rPr>
      </w:pPr>
    </w:p>
    <w:p w14:paraId="59984CDA" w14:textId="77777777" w:rsidR="00ED15F1" w:rsidRDefault="00ED15F1">
      <w:pPr>
        <w:pStyle w:val="BodyText"/>
        <w:rPr>
          <w:b/>
          <w:sz w:val="26"/>
        </w:rPr>
      </w:pPr>
    </w:p>
    <w:p w14:paraId="42C919EB" w14:textId="77777777" w:rsidR="00ED15F1" w:rsidRDefault="00ED15F1">
      <w:pPr>
        <w:pStyle w:val="BodyText"/>
        <w:rPr>
          <w:b/>
          <w:sz w:val="26"/>
        </w:rPr>
      </w:pPr>
    </w:p>
    <w:p w14:paraId="37F4143A" w14:textId="77777777" w:rsidR="00ED15F1" w:rsidRDefault="00ED15F1">
      <w:pPr>
        <w:pStyle w:val="BodyText"/>
        <w:rPr>
          <w:b/>
          <w:sz w:val="26"/>
        </w:rPr>
      </w:pPr>
    </w:p>
    <w:p w14:paraId="29B8D654" w14:textId="77777777" w:rsidR="00ED15F1" w:rsidRDefault="000E15D2">
      <w:pPr>
        <w:pStyle w:val="BodyText"/>
        <w:spacing w:before="185"/>
        <w:ind w:left="520" w:right="8161"/>
      </w:pPr>
      <w:r>
        <w:t>Legal References:</w:t>
      </w:r>
    </w:p>
    <w:p w14:paraId="33032584" w14:textId="77777777" w:rsidR="00ED15F1" w:rsidRDefault="000E15D2">
      <w:pPr>
        <w:pStyle w:val="BodyText"/>
        <w:ind w:left="520" w:right="8161"/>
      </w:pPr>
      <w:r>
        <w:t>C.R.S.</w:t>
      </w:r>
    </w:p>
    <w:p w14:paraId="1AC2F9FE" w14:textId="77777777" w:rsidR="00ED15F1" w:rsidRDefault="00ED15F1">
      <w:pPr>
        <w:sectPr w:rsidR="00ED15F1">
          <w:pgSz w:w="12240" w:h="15840"/>
          <w:pgMar w:top="1500" w:right="540" w:bottom="1260" w:left="1280" w:header="0" w:footer="1070" w:gutter="0"/>
          <w:cols w:space="720"/>
        </w:sectPr>
      </w:pPr>
    </w:p>
    <w:p w14:paraId="44FD523A" w14:textId="77777777" w:rsidR="00ED15F1" w:rsidRDefault="00ED15F1">
      <w:pPr>
        <w:pStyle w:val="BodyText"/>
        <w:rPr>
          <w:sz w:val="20"/>
        </w:rPr>
      </w:pPr>
    </w:p>
    <w:p w14:paraId="45484373" w14:textId="77777777" w:rsidR="00ED15F1" w:rsidRDefault="000E15D2">
      <w:pPr>
        <w:pStyle w:val="Heading4"/>
      </w:pPr>
      <w:bookmarkStart w:id="26" w:name="1.4-4__Amendments_to_Change_the_Zoning_C"/>
      <w:bookmarkEnd w:id="26"/>
      <w:r>
        <w:t>1.4-4 Amendments to Change the Zoning Classification of an Are</w:t>
      </w:r>
      <w:bookmarkStart w:id="27" w:name="_bookmark10"/>
      <w:bookmarkEnd w:id="27"/>
      <w:r>
        <w:t>a:</w:t>
      </w:r>
    </w:p>
    <w:p w14:paraId="00507E74" w14:textId="77777777" w:rsidR="00ED15F1" w:rsidRDefault="00ED15F1">
      <w:pPr>
        <w:pStyle w:val="BodyText"/>
        <w:spacing w:before="9"/>
        <w:rPr>
          <w:b/>
          <w:sz w:val="28"/>
        </w:rPr>
      </w:pPr>
    </w:p>
    <w:p w14:paraId="2B0FDC4B" w14:textId="77777777" w:rsidR="00ED15F1" w:rsidRDefault="000E15D2">
      <w:pPr>
        <w:pStyle w:val="BodyText"/>
        <w:ind w:left="520" w:right="1380"/>
      </w:pPr>
      <w:r>
        <w:t>Amendments to this Resolution may be adopted whereby the Zoning classification of an area is changed only if both of the following conditions exist:</w:t>
      </w:r>
    </w:p>
    <w:p w14:paraId="1A82ECE9" w14:textId="77777777" w:rsidR="00ED15F1" w:rsidRDefault="00ED15F1">
      <w:pPr>
        <w:pStyle w:val="BodyText"/>
      </w:pPr>
    </w:p>
    <w:p w14:paraId="2BC76955" w14:textId="77777777" w:rsidR="00ED15F1" w:rsidRDefault="000E15D2">
      <w:pPr>
        <w:pStyle w:val="ListParagraph"/>
        <w:numPr>
          <w:ilvl w:val="0"/>
          <w:numId w:val="208"/>
        </w:numPr>
        <w:tabs>
          <w:tab w:val="left" w:pos="1240"/>
          <w:tab w:val="left" w:pos="1241"/>
        </w:tabs>
        <w:ind w:right="2508" w:firstLine="0"/>
        <w:rPr>
          <w:sz w:val="24"/>
        </w:rPr>
      </w:pPr>
      <w:r>
        <w:rPr>
          <w:sz w:val="24"/>
        </w:rPr>
        <w:t>That the area in question abuts and existing district having the</w:t>
      </w:r>
      <w:r>
        <w:rPr>
          <w:spacing w:val="-11"/>
          <w:sz w:val="24"/>
        </w:rPr>
        <w:t xml:space="preserve"> </w:t>
      </w:r>
      <w:r>
        <w:rPr>
          <w:sz w:val="24"/>
        </w:rPr>
        <w:t>zoning classification desired;</w:t>
      </w:r>
      <w:r>
        <w:rPr>
          <w:spacing w:val="1"/>
          <w:sz w:val="24"/>
        </w:rPr>
        <w:t xml:space="preserve"> </w:t>
      </w:r>
      <w:r>
        <w:rPr>
          <w:sz w:val="24"/>
        </w:rPr>
        <w:t>and</w:t>
      </w:r>
    </w:p>
    <w:p w14:paraId="1C20AEAF" w14:textId="77777777" w:rsidR="00ED15F1" w:rsidRDefault="00ED15F1">
      <w:pPr>
        <w:pStyle w:val="BodyText"/>
      </w:pPr>
    </w:p>
    <w:p w14:paraId="2CDA2A05" w14:textId="77777777" w:rsidR="00ED15F1" w:rsidRDefault="000E15D2">
      <w:pPr>
        <w:pStyle w:val="ListParagraph"/>
        <w:numPr>
          <w:ilvl w:val="0"/>
          <w:numId w:val="208"/>
        </w:numPr>
        <w:tabs>
          <w:tab w:val="left" w:pos="1240"/>
          <w:tab w:val="left" w:pos="1241"/>
        </w:tabs>
        <w:ind w:right="1570" w:firstLine="0"/>
        <w:rPr>
          <w:sz w:val="24"/>
        </w:rPr>
      </w:pPr>
      <w:r>
        <w:rPr>
          <w:sz w:val="24"/>
        </w:rPr>
        <w:t>That the petitioner has shown substantial evidence that the area in question possesses geological, physiological or other environmental conditions compatible with conditions characteristic of the classification for which application is being</w:t>
      </w:r>
      <w:r>
        <w:rPr>
          <w:spacing w:val="-9"/>
          <w:sz w:val="24"/>
        </w:rPr>
        <w:t xml:space="preserve"> </w:t>
      </w:r>
      <w:r>
        <w:rPr>
          <w:sz w:val="24"/>
        </w:rPr>
        <w:t>made.</w:t>
      </w:r>
    </w:p>
    <w:p w14:paraId="488ACF5E" w14:textId="77777777" w:rsidR="00ED15F1" w:rsidRDefault="00ED15F1">
      <w:pPr>
        <w:pStyle w:val="BodyText"/>
        <w:spacing w:before="1"/>
      </w:pPr>
    </w:p>
    <w:p w14:paraId="104222EA" w14:textId="77777777" w:rsidR="00ED15F1" w:rsidRDefault="000E15D2">
      <w:pPr>
        <w:pStyle w:val="BodyText"/>
        <w:ind w:left="520"/>
      </w:pPr>
      <w:r>
        <w:t>Historical References:</w:t>
      </w:r>
    </w:p>
    <w:p w14:paraId="544235B6" w14:textId="77777777" w:rsidR="00ED15F1" w:rsidRDefault="000E15D2">
      <w:pPr>
        <w:pStyle w:val="BodyText"/>
        <w:ind w:left="520"/>
      </w:pPr>
      <w:r>
        <w:t>1979 Zoning Resolution sections 10.1 through 10.4</w:t>
      </w:r>
    </w:p>
    <w:p w14:paraId="0B1364A2" w14:textId="77777777" w:rsidR="00ED15F1" w:rsidRDefault="000E15D2">
      <w:pPr>
        <w:pStyle w:val="BodyText"/>
        <w:ind w:left="520"/>
        <w:rPr>
          <w:b/>
        </w:rPr>
      </w:pPr>
      <w:r>
        <w:t xml:space="preserve">95454 07/27/2006 </w:t>
      </w:r>
      <w:r>
        <w:rPr>
          <w:b/>
        </w:rPr>
        <w:t>68</w:t>
      </w:r>
    </w:p>
    <w:p w14:paraId="02084258" w14:textId="77777777" w:rsidR="00ED15F1" w:rsidRDefault="00ED15F1">
      <w:pPr>
        <w:pStyle w:val="BodyText"/>
        <w:rPr>
          <w:b/>
          <w:sz w:val="26"/>
        </w:rPr>
      </w:pPr>
    </w:p>
    <w:p w14:paraId="11E5D2E2" w14:textId="77777777" w:rsidR="00ED15F1" w:rsidRDefault="00ED15F1">
      <w:pPr>
        <w:pStyle w:val="BodyText"/>
        <w:rPr>
          <w:b/>
          <w:sz w:val="26"/>
        </w:rPr>
      </w:pPr>
    </w:p>
    <w:p w14:paraId="38D7E253" w14:textId="77777777" w:rsidR="00ED15F1" w:rsidRDefault="00ED15F1">
      <w:pPr>
        <w:pStyle w:val="BodyText"/>
        <w:rPr>
          <w:b/>
          <w:sz w:val="26"/>
        </w:rPr>
      </w:pPr>
    </w:p>
    <w:p w14:paraId="4D1259CD" w14:textId="77777777" w:rsidR="00ED15F1" w:rsidRDefault="00ED15F1">
      <w:pPr>
        <w:pStyle w:val="BodyText"/>
        <w:rPr>
          <w:b/>
          <w:sz w:val="26"/>
        </w:rPr>
      </w:pPr>
    </w:p>
    <w:p w14:paraId="540BEA88" w14:textId="77777777" w:rsidR="00ED15F1" w:rsidRDefault="000E15D2">
      <w:pPr>
        <w:pStyle w:val="BodyText"/>
        <w:spacing w:before="184"/>
        <w:ind w:left="520" w:right="8161"/>
      </w:pPr>
      <w:r>
        <w:t>Legal References:</w:t>
      </w:r>
    </w:p>
    <w:p w14:paraId="6831542C" w14:textId="77777777" w:rsidR="00ED15F1" w:rsidRDefault="000E15D2">
      <w:pPr>
        <w:pStyle w:val="BodyText"/>
        <w:ind w:left="520" w:right="8161"/>
      </w:pPr>
      <w:r>
        <w:t>C.R.S.</w:t>
      </w:r>
    </w:p>
    <w:p w14:paraId="477703FC" w14:textId="77777777" w:rsidR="00ED15F1" w:rsidRDefault="00ED15F1">
      <w:pPr>
        <w:sectPr w:rsidR="00ED15F1">
          <w:pgSz w:w="12240" w:h="15840"/>
          <w:pgMar w:top="1500" w:right="540" w:bottom="1260" w:left="1280" w:header="0" w:footer="1070" w:gutter="0"/>
          <w:cols w:space="720"/>
        </w:sectPr>
      </w:pPr>
    </w:p>
    <w:p w14:paraId="3BE0B8E2" w14:textId="77777777" w:rsidR="00ED15F1" w:rsidRDefault="00ED15F1">
      <w:pPr>
        <w:pStyle w:val="BodyText"/>
        <w:rPr>
          <w:sz w:val="20"/>
        </w:rPr>
      </w:pPr>
    </w:p>
    <w:p w14:paraId="372183E1" w14:textId="77777777" w:rsidR="00ED15F1" w:rsidRDefault="000E15D2">
      <w:pPr>
        <w:pStyle w:val="Heading2"/>
        <w:ind w:left="2613"/>
      </w:pPr>
      <w:bookmarkStart w:id="28" w:name="Sec._1.5__Purposes_and_Authority"/>
      <w:bookmarkEnd w:id="28"/>
      <w:r>
        <w:t>Sec. 1.5 Purposes and Au</w:t>
      </w:r>
      <w:bookmarkStart w:id="29" w:name="_bookmark11"/>
      <w:bookmarkEnd w:id="29"/>
      <w:r>
        <w:t>thority</w:t>
      </w:r>
    </w:p>
    <w:p w14:paraId="1BCD170C" w14:textId="77777777" w:rsidR="00ED15F1" w:rsidRDefault="00ED15F1">
      <w:pPr>
        <w:pStyle w:val="BodyText"/>
        <w:spacing w:before="9"/>
        <w:rPr>
          <w:b/>
          <w:sz w:val="49"/>
        </w:rPr>
      </w:pPr>
    </w:p>
    <w:p w14:paraId="25F9E5B4" w14:textId="77777777" w:rsidR="00ED15F1" w:rsidRDefault="000E15D2">
      <w:pPr>
        <w:pStyle w:val="Heading4"/>
        <w:spacing w:before="1"/>
      </w:pPr>
      <w:bookmarkStart w:id="30" w:name="1.5-1__General_Purpose"/>
      <w:bookmarkEnd w:id="30"/>
      <w:r>
        <w:t>1.5-1 General Purp</w:t>
      </w:r>
      <w:bookmarkStart w:id="31" w:name="_bookmark12"/>
      <w:bookmarkEnd w:id="31"/>
      <w:r>
        <w:t>ose</w:t>
      </w:r>
    </w:p>
    <w:p w14:paraId="7EEDE2A9" w14:textId="77777777" w:rsidR="00ED15F1" w:rsidRDefault="00ED15F1">
      <w:pPr>
        <w:pStyle w:val="BodyText"/>
        <w:spacing w:before="9"/>
        <w:rPr>
          <w:b/>
          <w:sz w:val="28"/>
        </w:rPr>
      </w:pPr>
    </w:p>
    <w:p w14:paraId="071D570C" w14:textId="77777777" w:rsidR="00ED15F1" w:rsidRDefault="000E15D2">
      <w:pPr>
        <w:pStyle w:val="BodyText"/>
        <w:ind w:left="520" w:right="1641"/>
      </w:pPr>
      <w:r>
        <w:t>This Resolution is necessary, designed and enacted for the purpose of promoting the health, safety, morals and general welfare of the present and future inhabitants of Hinsdale County, Colorado, by lessening congestion in the streets and roads, securing safety from fire and other damages, providing adequate light and air, preventing the overcrowding of land, avoiding undue concentration of population, facilitating the adequate provision of transportation, water, sewerage, schools, parks and other public requirements, and protecting urban and rural development.</w:t>
      </w:r>
    </w:p>
    <w:p w14:paraId="0BA11F56" w14:textId="77777777" w:rsidR="00ED15F1" w:rsidRDefault="00ED15F1">
      <w:pPr>
        <w:pStyle w:val="BodyText"/>
      </w:pPr>
    </w:p>
    <w:p w14:paraId="3F3BCDA8" w14:textId="77777777" w:rsidR="00ED15F1" w:rsidRDefault="000E15D2">
      <w:pPr>
        <w:pStyle w:val="BodyText"/>
        <w:spacing w:before="1"/>
        <w:ind w:left="520" w:right="1380"/>
      </w:pPr>
      <w:r>
        <w:t>In addition, reasonable consideration has been given to the physiographic and other natural characteristics of the districts, and their individual suitability for particular uses, with a view to conserving the values of natural resources for the general welfare and encouraging the most appropriate uses of land throughout the County.</w:t>
      </w:r>
    </w:p>
    <w:p w14:paraId="744D6E56" w14:textId="77777777" w:rsidR="00ED15F1" w:rsidRDefault="00ED15F1">
      <w:pPr>
        <w:pStyle w:val="BodyText"/>
      </w:pPr>
    </w:p>
    <w:p w14:paraId="598EBDF2" w14:textId="77777777" w:rsidR="00ED15F1" w:rsidRDefault="000E15D2">
      <w:pPr>
        <w:pStyle w:val="BodyText"/>
        <w:ind w:left="520"/>
      </w:pPr>
      <w:r>
        <w:t>Historical References:</w:t>
      </w:r>
    </w:p>
    <w:p w14:paraId="5419CB8C" w14:textId="77777777" w:rsidR="00ED15F1" w:rsidRDefault="000E15D2">
      <w:pPr>
        <w:pStyle w:val="BodyText"/>
        <w:ind w:left="520"/>
      </w:pPr>
      <w:r>
        <w:t>1979 Zoning Resolution section 2.1</w:t>
      </w:r>
    </w:p>
    <w:p w14:paraId="7CA2A381" w14:textId="77777777" w:rsidR="00ED15F1" w:rsidRDefault="000E15D2">
      <w:pPr>
        <w:pStyle w:val="BodyText"/>
        <w:ind w:left="520"/>
        <w:rPr>
          <w:b/>
        </w:rPr>
      </w:pPr>
      <w:r>
        <w:t xml:space="preserve">95454 07/27/2006 </w:t>
      </w:r>
      <w:r>
        <w:rPr>
          <w:b/>
        </w:rPr>
        <w:t>3,4</w:t>
      </w:r>
    </w:p>
    <w:p w14:paraId="0667906A" w14:textId="77777777" w:rsidR="00ED15F1" w:rsidRDefault="00ED15F1">
      <w:pPr>
        <w:pStyle w:val="BodyText"/>
        <w:rPr>
          <w:b/>
          <w:sz w:val="26"/>
        </w:rPr>
      </w:pPr>
    </w:p>
    <w:p w14:paraId="4E1BF26C" w14:textId="77777777" w:rsidR="00ED15F1" w:rsidRDefault="00ED15F1">
      <w:pPr>
        <w:pStyle w:val="BodyText"/>
        <w:rPr>
          <w:b/>
          <w:sz w:val="26"/>
        </w:rPr>
      </w:pPr>
    </w:p>
    <w:p w14:paraId="212FF0C1" w14:textId="77777777" w:rsidR="00ED15F1" w:rsidRDefault="00ED15F1">
      <w:pPr>
        <w:pStyle w:val="BodyText"/>
        <w:rPr>
          <w:b/>
          <w:sz w:val="26"/>
        </w:rPr>
      </w:pPr>
    </w:p>
    <w:p w14:paraId="4733D595" w14:textId="77777777" w:rsidR="00ED15F1" w:rsidRDefault="00ED15F1">
      <w:pPr>
        <w:pStyle w:val="BodyText"/>
        <w:rPr>
          <w:b/>
          <w:sz w:val="26"/>
        </w:rPr>
      </w:pPr>
    </w:p>
    <w:p w14:paraId="2A959B2F" w14:textId="77777777" w:rsidR="00ED15F1" w:rsidRDefault="000E15D2">
      <w:pPr>
        <w:pStyle w:val="BodyText"/>
        <w:spacing w:before="184"/>
        <w:ind w:left="520" w:right="8161"/>
      </w:pPr>
      <w:r>
        <w:t>Legal References:</w:t>
      </w:r>
    </w:p>
    <w:p w14:paraId="486F1CAF" w14:textId="77777777" w:rsidR="00ED15F1" w:rsidRDefault="000E15D2">
      <w:pPr>
        <w:pStyle w:val="BodyText"/>
        <w:ind w:left="520" w:right="8161"/>
      </w:pPr>
      <w:r>
        <w:t>C.R.S.</w:t>
      </w:r>
    </w:p>
    <w:p w14:paraId="69AC51C5" w14:textId="77777777" w:rsidR="00ED15F1" w:rsidRDefault="00ED15F1">
      <w:pPr>
        <w:sectPr w:rsidR="00ED15F1">
          <w:footerReference w:type="default" r:id="rId10"/>
          <w:pgSz w:w="12240" w:h="15840"/>
          <w:pgMar w:top="1500" w:right="540" w:bottom="1260" w:left="1280" w:header="0" w:footer="1070" w:gutter="0"/>
          <w:cols w:space="720"/>
        </w:sectPr>
      </w:pPr>
    </w:p>
    <w:p w14:paraId="12C9D77F" w14:textId="77777777" w:rsidR="00ED15F1" w:rsidRDefault="000E15D2">
      <w:pPr>
        <w:pStyle w:val="Heading2"/>
        <w:spacing w:before="179"/>
        <w:ind w:right="1253"/>
        <w:jc w:val="center"/>
      </w:pPr>
      <w:bookmarkStart w:id="32" w:name="Sec._1.6__Minimum__Standards"/>
      <w:bookmarkStart w:id="33" w:name="_bookmark14"/>
      <w:bookmarkEnd w:id="32"/>
      <w:bookmarkEnd w:id="33"/>
      <w:r>
        <w:lastRenderedPageBreak/>
        <w:t>Sec. 1.6 Minimum</w:t>
      </w:r>
      <w:r>
        <w:rPr>
          <w:spacing w:val="76"/>
        </w:rPr>
        <w:t xml:space="preserve"> </w:t>
      </w:r>
      <w:r>
        <w:t>Standa</w:t>
      </w:r>
      <w:bookmarkStart w:id="34" w:name="_bookmark13"/>
      <w:bookmarkEnd w:id="34"/>
      <w:r>
        <w:t>rds</w:t>
      </w:r>
    </w:p>
    <w:p w14:paraId="645CF050" w14:textId="77777777" w:rsidR="00ED15F1" w:rsidRDefault="000E15D2">
      <w:pPr>
        <w:pStyle w:val="Heading4"/>
        <w:spacing w:before="57"/>
        <w:ind w:left="510" w:right="1246"/>
        <w:jc w:val="center"/>
      </w:pPr>
      <w:r>
        <w:t>(Zoning District Regulations)</w:t>
      </w:r>
    </w:p>
    <w:p w14:paraId="5C7C0A59" w14:textId="77777777" w:rsidR="00ED15F1" w:rsidRDefault="00ED15F1">
      <w:pPr>
        <w:pStyle w:val="BodyText"/>
        <w:rPr>
          <w:b/>
          <w:sz w:val="26"/>
        </w:rPr>
      </w:pPr>
    </w:p>
    <w:p w14:paraId="1DA5D7A5" w14:textId="77777777" w:rsidR="00ED15F1" w:rsidRDefault="00ED15F1">
      <w:pPr>
        <w:pStyle w:val="BodyText"/>
        <w:rPr>
          <w:b/>
          <w:sz w:val="22"/>
        </w:rPr>
      </w:pPr>
    </w:p>
    <w:p w14:paraId="7E4E8A36" w14:textId="77777777" w:rsidR="00ED15F1" w:rsidRDefault="000E15D2">
      <w:pPr>
        <w:ind w:left="520"/>
        <w:rPr>
          <w:b/>
          <w:sz w:val="24"/>
        </w:rPr>
      </w:pPr>
      <w:r>
        <w:rPr>
          <w:b/>
          <w:sz w:val="24"/>
        </w:rPr>
        <w:t>1.6-1 Rural Area District 1 – RAD 1</w:t>
      </w:r>
    </w:p>
    <w:p w14:paraId="26193F71" w14:textId="77777777" w:rsidR="00ED15F1" w:rsidRDefault="00ED15F1">
      <w:pPr>
        <w:pStyle w:val="BodyText"/>
        <w:spacing w:before="7"/>
        <w:rPr>
          <w:b/>
          <w:sz w:val="23"/>
        </w:rPr>
      </w:pPr>
    </w:p>
    <w:p w14:paraId="31A3956A" w14:textId="77777777" w:rsidR="00ED15F1" w:rsidRDefault="000E15D2">
      <w:pPr>
        <w:pStyle w:val="BodyText"/>
        <w:tabs>
          <w:tab w:val="left" w:pos="1960"/>
        </w:tabs>
        <w:ind w:left="520"/>
      </w:pPr>
      <w:r>
        <w:t>1.6-1.1</w:t>
      </w:r>
      <w:r>
        <w:tab/>
        <w:t>Minimum Lot</w:t>
      </w:r>
      <w:r>
        <w:rPr>
          <w:spacing w:val="-1"/>
        </w:rPr>
        <w:t xml:space="preserve"> </w:t>
      </w:r>
      <w:r>
        <w:t>Areas:</w:t>
      </w:r>
    </w:p>
    <w:p w14:paraId="6BA7C24C" w14:textId="77777777" w:rsidR="00ED15F1" w:rsidRDefault="000E15D2">
      <w:pPr>
        <w:pStyle w:val="ListParagraph"/>
        <w:numPr>
          <w:ilvl w:val="1"/>
          <w:numId w:val="208"/>
        </w:numPr>
        <w:tabs>
          <w:tab w:val="left" w:pos="2246"/>
        </w:tabs>
        <w:rPr>
          <w:sz w:val="24"/>
        </w:rPr>
      </w:pPr>
      <w:r>
        <w:rPr>
          <w:sz w:val="24"/>
        </w:rPr>
        <w:t>One</w:t>
      </w:r>
      <w:r>
        <w:rPr>
          <w:spacing w:val="-2"/>
          <w:sz w:val="24"/>
        </w:rPr>
        <w:t xml:space="preserve"> </w:t>
      </w:r>
      <w:r>
        <w:rPr>
          <w:sz w:val="24"/>
        </w:rPr>
        <w:t>Acre</w:t>
      </w:r>
    </w:p>
    <w:p w14:paraId="1DD5BFB1" w14:textId="77777777" w:rsidR="00ED15F1" w:rsidRDefault="000E15D2">
      <w:pPr>
        <w:pStyle w:val="ListParagraph"/>
        <w:numPr>
          <w:ilvl w:val="1"/>
          <w:numId w:val="208"/>
        </w:numPr>
        <w:tabs>
          <w:tab w:val="left" w:pos="1960"/>
          <w:tab w:val="left" w:pos="2261"/>
        </w:tabs>
        <w:spacing w:line="480" w:lineRule="auto"/>
        <w:ind w:left="520" w:right="2906" w:firstLine="1439"/>
        <w:rPr>
          <w:sz w:val="24"/>
        </w:rPr>
      </w:pPr>
      <w:r>
        <w:rPr>
          <w:sz w:val="24"/>
        </w:rPr>
        <w:t xml:space="preserve">1250 sq. ft. per mobile home unit in mobile home </w:t>
      </w:r>
      <w:r>
        <w:rPr>
          <w:spacing w:val="-5"/>
          <w:sz w:val="24"/>
        </w:rPr>
        <w:t xml:space="preserve">park </w:t>
      </w:r>
      <w:r>
        <w:rPr>
          <w:sz w:val="24"/>
        </w:rPr>
        <w:t>1.6-1.2</w:t>
      </w:r>
      <w:r>
        <w:rPr>
          <w:sz w:val="24"/>
        </w:rPr>
        <w:tab/>
        <w:t>Required</w:t>
      </w:r>
      <w:r>
        <w:rPr>
          <w:spacing w:val="-1"/>
          <w:sz w:val="24"/>
        </w:rPr>
        <w:t xml:space="preserve"> </w:t>
      </w:r>
      <w:r>
        <w:rPr>
          <w:sz w:val="24"/>
        </w:rPr>
        <w:t>Setbacks:</w:t>
      </w:r>
    </w:p>
    <w:p w14:paraId="2C27BA4D" w14:textId="77777777" w:rsidR="00ED15F1" w:rsidRDefault="000E15D2">
      <w:pPr>
        <w:pStyle w:val="BodyText"/>
        <w:ind w:left="1960" w:right="1482"/>
      </w:pPr>
      <w:r>
        <w:t>All structures shall be located no less than fifteen feet from any property line.</w:t>
      </w:r>
    </w:p>
    <w:p w14:paraId="0B22DD04" w14:textId="77777777" w:rsidR="00ED15F1" w:rsidRDefault="00ED15F1">
      <w:pPr>
        <w:pStyle w:val="BodyText"/>
        <w:spacing w:before="10"/>
        <w:rPr>
          <w:sz w:val="23"/>
        </w:rPr>
      </w:pPr>
    </w:p>
    <w:p w14:paraId="5385890A" w14:textId="77777777" w:rsidR="00ED15F1" w:rsidRDefault="000E15D2">
      <w:pPr>
        <w:pStyle w:val="BodyText"/>
        <w:tabs>
          <w:tab w:val="left" w:pos="1960"/>
        </w:tabs>
        <w:ind w:left="520"/>
      </w:pPr>
      <w:r>
        <w:t>1.6-1.3</w:t>
      </w:r>
      <w:r>
        <w:tab/>
        <w:t>Maximum Lot</w:t>
      </w:r>
      <w:r>
        <w:rPr>
          <w:spacing w:val="-1"/>
        </w:rPr>
        <w:t xml:space="preserve"> </w:t>
      </w:r>
      <w:r>
        <w:t>Coverage:</w:t>
      </w:r>
    </w:p>
    <w:p w14:paraId="44E73360" w14:textId="77777777" w:rsidR="00ED15F1" w:rsidRDefault="00ED15F1">
      <w:pPr>
        <w:pStyle w:val="BodyText"/>
      </w:pPr>
    </w:p>
    <w:p w14:paraId="74AAD58B" w14:textId="77777777" w:rsidR="00ED15F1" w:rsidRDefault="000E15D2">
      <w:pPr>
        <w:pStyle w:val="BodyText"/>
        <w:ind w:left="1960"/>
      </w:pPr>
      <w:r>
        <w:t>Fifty percent (50%)</w:t>
      </w:r>
    </w:p>
    <w:p w14:paraId="58CF365F" w14:textId="77777777" w:rsidR="00ED15F1" w:rsidRDefault="00ED15F1">
      <w:pPr>
        <w:pStyle w:val="BodyText"/>
      </w:pPr>
    </w:p>
    <w:p w14:paraId="2065C48A" w14:textId="77777777" w:rsidR="00ED15F1" w:rsidRDefault="000E15D2">
      <w:pPr>
        <w:pStyle w:val="BodyText"/>
        <w:tabs>
          <w:tab w:val="left" w:pos="1960"/>
        </w:tabs>
        <w:ind w:left="520"/>
      </w:pPr>
      <w:r>
        <w:t>1.6-1.4</w:t>
      </w:r>
      <w:r>
        <w:tab/>
        <w:t>Maximum Building</w:t>
      </w:r>
      <w:r>
        <w:rPr>
          <w:spacing w:val="-3"/>
        </w:rPr>
        <w:t xml:space="preserve"> </w:t>
      </w:r>
      <w:r>
        <w:t>Height:</w:t>
      </w:r>
    </w:p>
    <w:p w14:paraId="7B31966E" w14:textId="77777777" w:rsidR="00ED15F1" w:rsidRDefault="00ED15F1">
      <w:pPr>
        <w:pStyle w:val="BodyText"/>
      </w:pPr>
    </w:p>
    <w:p w14:paraId="3864F1EC" w14:textId="44C2A1CA" w:rsidR="00ED15F1" w:rsidRDefault="000E15D2">
      <w:pPr>
        <w:pStyle w:val="BodyText"/>
        <w:ind w:left="1960"/>
      </w:pPr>
      <w:r>
        <w:t>Thirty</w:t>
      </w:r>
      <w:r w:rsidR="008F20EE">
        <w:t xml:space="preserve"> </w:t>
      </w:r>
      <w:r>
        <w:t>feet</w:t>
      </w:r>
    </w:p>
    <w:p w14:paraId="13A1BD3C" w14:textId="77777777" w:rsidR="00ED15F1" w:rsidRDefault="00ED15F1">
      <w:pPr>
        <w:pStyle w:val="BodyText"/>
        <w:spacing w:before="9"/>
        <w:rPr>
          <w:sz w:val="23"/>
        </w:rPr>
      </w:pPr>
    </w:p>
    <w:p w14:paraId="3EE559C0" w14:textId="77777777" w:rsidR="00ED15F1" w:rsidRDefault="000E15D2">
      <w:pPr>
        <w:pStyle w:val="BodyText"/>
        <w:tabs>
          <w:tab w:val="left" w:pos="1960"/>
        </w:tabs>
        <w:ind w:left="1960" w:right="1775" w:hanging="1440"/>
      </w:pPr>
      <w:r>
        <w:t>1.6-1.5</w:t>
      </w:r>
      <w:r>
        <w:tab/>
        <w:t>The number of primary structures that may be constructed on a</w:t>
      </w:r>
      <w:r>
        <w:rPr>
          <w:spacing w:val="-12"/>
        </w:rPr>
        <w:t xml:space="preserve"> </w:t>
      </w:r>
      <w:r>
        <w:t>single parcel or lot may not exceed that amount that shall comply with the current health and safety standards, setbacks, separations and other requirements of the Hinsdale County Zoning and Development Regulations, state and federal law.</w:t>
      </w:r>
    </w:p>
    <w:p w14:paraId="7FB0E201" w14:textId="77777777" w:rsidR="00ED15F1" w:rsidRDefault="00ED15F1">
      <w:pPr>
        <w:pStyle w:val="BodyText"/>
        <w:rPr>
          <w:sz w:val="26"/>
        </w:rPr>
      </w:pPr>
    </w:p>
    <w:p w14:paraId="3FDB369A" w14:textId="77777777" w:rsidR="00ED15F1" w:rsidRDefault="00ED15F1">
      <w:pPr>
        <w:pStyle w:val="BodyText"/>
        <w:rPr>
          <w:sz w:val="22"/>
        </w:rPr>
      </w:pPr>
    </w:p>
    <w:p w14:paraId="57CA7DB2" w14:textId="77777777" w:rsidR="00ED15F1" w:rsidRDefault="000E15D2">
      <w:pPr>
        <w:pStyle w:val="BodyText"/>
        <w:spacing w:before="1"/>
        <w:ind w:left="520"/>
      </w:pPr>
      <w:r>
        <w:t>Historical References:</w:t>
      </w:r>
    </w:p>
    <w:p w14:paraId="0E450802" w14:textId="77777777" w:rsidR="00ED15F1" w:rsidRDefault="000E15D2">
      <w:pPr>
        <w:pStyle w:val="BodyText"/>
        <w:ind w:left="520"/>
      </w:pPr>
      <w:r>
        <w:t>1979 Zoning Resolution, sections 3.4 through 3.7</w:t>
      </w:r>
    </w:p>
    <w:p w14:paraId="0950EF40" w14:textId="77777777" w:rsidR="00ED15F1" w:rsidRDefault="000E15D2">
      <w:pPr>
        <w:pStyle w:val="BodyText"/>
        <w:ind w:left="520"/>
      </w:pPr>
      <w:r>
        <w:t>95454 07/27/2006 161</w:t>
      </w:r>
    </w:p>
    <w:p w14:paraId="00F71869" w14:textId="77777777" w:rsidR="00ED15F1" w:rsidRDefault="00ED15F1">
      <w:pPr>
        <w:pStyle w:val="BodyText"/>
        <w:rPr>
          <w:sz w:val="26"/>
        </w:rPr>
      </w:pPr>
    </w:p>
    <w:p w14:paraId="2270236D" w14:textId="77777777" w:rsidR="00ED15F1" w:rsidRDefault="00ED15F1">
      <w:pPr>
        <w:pStyle w:val="BodyText"/>
        <w:rPr>
          <w:sz w:val="26"/>
        </w:rPr>
      </w:pPr>
    </w:p>
    <w:p w14:paraId="430BD7AD" w14:textId="77777777" w:rsidR="00ED15F1" w:rsidRDefault="00ED15F1">
      <w:pPr>
        <w:pStyle w:val="BodyText"/>
        <w:rPr>
          <w:sz w:val="26"/>
        </w:rPr>
      </w:pPr>
    </w:p>
    <w:p w14:paraId="385DED57" w14:textId="77777777" w:rsidR="00ED15F1" w:rsidRDefault="00ED15F1">
      <w:pPr>
        <w:pStyle w:val="BodyText"/>
        <w:rPr>
          <w:sz w:val="26"/>
        </w:rPr>
      </w:pPr>
    </w:p>
    <w:p w14:paraId="0666EA8A" w14:textId="77777777" w:rsidR="00ED15F1" w:rsidRDefault="000E15D2">
      <w:pPr>
        <w:pStyle w:val="BodyText"/>
        <w:spacing w:before="182"/>
        <w:ind w:left="520" w:right="8161"/>
      </w:pPr>
      <w:r>
        <w:t>Legal References:</w:t>
      </w:r>
    </w:p>
    <w:p w14:paraId="354071FF" w14:textId="77777777" w:rsidR="00ED15F1" w:rsidRDefault="000E15D2">
      <w:pPr>
        <w:pStyle w:val="BodyText"/>
        <w:ind w:left="520" w:right="8161"/>
      </w:pPr>
      <w:r>
        <w:t>C.R.S.</w:t>
      </w:r>
    </w:p>
    <w:p w14:paraId="04621084" w14:textId="77777777" w:rsidR="00ED15F1" w:rsidRDefault="00ED15F1">
      <w:pPr>
        <w:sectPr w:rsidR="00ED15F1">
          <w:footerReference w:type="default" r:id="rId11"/>
          <w:pgSz w:w="12240" w:h="15840"/>
          <w:pgMar w:top="1500" w:right="540" w:bottom="1260" w:left="1280" w:header="0" w:footer="1070" w:gutter="0"/>
          <w:pgNumType w:start="1"/>
          <w:cols w:space="720"/>
        </w:sectPr>
      </w:pPr>
    </w:p>
    <w:p w14:paraId="4120595E" w14:textId="77777777" w:rsidR="00ED15F1" w:rsidRDefault="00ED15F1">
      <w:pPr>
        <w:pStyle w:val="BodyText"/>
        <w:rPr>
          <w:sz w:val="20"/>
        </w:rPr>
      </w:pPr>
    </w:p>
    <w:p w14:paraId="11113495" w14:textId="77777777" w:rsidR="00ED15F1" w:rsidRDefault="000E15D2">
      <w:pPr>
        <w:pStyle w:val="Heading4"/>
      </w:pPr>
      <w:bookmarkStart w:id="35" w:name="1.6-2__Rural_Area_District_2_–_RAD_2"/>
      <w:bookmarkStart w:id="36" w:name="_bookmark15"/>
      <w:bookmarkEnd w:id="35"/>
      <w:bookmarkEnd w:id="36"/>
      <w:r>
        <w:t>1.6-2 Rural Area District 2 – RAD 2</w:t>
      </w:r>
    </w:p>
    <w:p w14:paraId="5C1AEBE7" w14:textId="77777777" w:rsidR="00ED15F1" w:rsidRDefault="00ED15F1">
      <w:pPr>
        <w:pStyle w:val="BodyText"/>
        <w:rPr>
          <w:b/>
          <w:sz w:val="26"/>
        </w:rPr>
      </w:pPr>
    </w:p>
    <w:p w14:paraId="0FD8EA77" w14:textId="77777777" w:rsidR="00ED15F1" w:rsidRDefault="00ED15F1">
      <w:pPr>
        <w:pStyle w:val="BodyText"/>
        <w:spacing w:before="10"/>
        <w:rPr>
          <w:b/>
          <w:sz w:val="28"/>
        </w:rPr>
      </w:pPr>
    </w:p>
    <w:p w14:paraId="0FA7A024" w14:textId="77777777" w:rsidR="00ED15F1" w:rsidRDefault="000E15D2">
      <w:pPr>
        <w:pStyle w:val="BodyText"/>
        <w:tabs>
          <w:tab w:val="left" w:pos="1960"/>
        </w:tabs>
        <w:ind w:left="520"/>
      </w:pPr>
      <w:r>
        <w:t>1.6-2.1</w:t>
      </w:r>
      <w:r>
        <w:tab/>
        <w:t>Minimum Lot</w:t>
      </w:r>
      <w:r>
        <w:rPr>
          <w:spacing w:val="-1"/>
        </w:rPr>
        <w:t xml:space="preserve"> </w:t>
      </w:r>
      <w:r>
        <w:t>Area:</w:t>
      </w:r>
    </w:p>
    <w:p w14:paraId="2CB72E71" w14:textId="77777777" w:rsidR="00ED15F1" w:rsidRDefault="00ED15F1">
      <w:pPr>
        <w:pStyle w:val="BodyText"/>
      </w:pPr>
    </w:p>
    <w:p w14:paraId="0A7D62B8" w14:textId="77777777" w:rsidR="00ED15F1" w:rsidRDefault="000E15D2">
      <w:pPr>
        <w:pStyle w:val="BodyText"/>
        <w:ind w:left="1960"/>
      </w:pPr>
      <w:r>
        <w:t>a. One Acre</w:t>
      </w:r>
    </w:p>
    <w:p w14:paraId="0740F321" w14:textId="77777777" w:rsidR="00ED15F1" w:rsidRDefault="00ED15F1">
      <w:pPr>
        <w:pStyle w:val="BodyText"/>
      </w:pPr>
    </w:p>
    <w:p w14:paraId="61BBFB00" w14:textId="77777777" w:rsidR="00ED15F1" w:rsidRDefault="000E15D2">
      <w:pPr>
        <w:pStyle w:val="BodyText"/>
        <w:tabs>
          <w:tab w:val="left" w:pos="1960"/>
        </w:tabs>
        <w:ind w:left="520"/>
      </w:pPr>
      <w:r>
        <w:t>1.6-2.2</w:t>
      </w:r>
      <w:r>
        <w:tab/>
        <w:t>Required Set</w:t>
      </w:r>
      <w:r>
        <w:rPr>
          <w:spacing w:val="-1"/>
        </w:rPr>
        <w:t xml:space="preserve"> </w:t>
      </w:r>
      <w:r>
        <w:t>Backs:</w:t>
      </w:r>
    </w:p>
    <w:p w14:paraId="039909D1" w14:textId="77777777" w:rsidR="00ED15F1" w:rsidRDefault="00ED15F1">
      <w:pPr>
        <w:pStyle w:val="BodyText"/>
        <w:spacing w:before="9"/>
        <w:rPr>
          <w:sz w:val="23"/>
        </w:rPr>
      </w:pPr>
    </w:p>
    <w:p w14:paraId="211A5019" w14:textId="77777777" w:rsidR="00ED15F1" w:rsidRDefault="000E15D2">
      <w:pPr>
        <w:pStyle w:val="BodyText"/>
        <w:ind w:left="1960" w:right="1895"/>
      </w:pPr>
      <w:r>
        <w:t>All structures shall be located no less than fifteen (15) feet from any property line except cluster residences.</w:t>
      </w:r>
    </w:p>
    <w:p w14:paraId="097F9944" w14:textId="77777777" w:rsidR="00ED15F1" w:rsidRDefault="00ED15F1">
      <w:pPr>
        <w:pStyle w:val="BodyText"/>
        <w:rPr>
          <w:sz w:val="26"/>
        </w:rPr>
      </w:pPr>
    </w:p>
    <w:p w14:paraId="7F27726F" w14:textId="77777777" w:rsidR="00ED15F1" w:rsidRDefault="00ED15F1">
      <w:pPr>
        <w:pStyle w:val="BodyText"/>
        <w:spacing w:before="1"/>
        <w:rPr>
          <w:sz w:val="22"/>
        </w:rPr>
      </w:pPr>
    </w:p>
    <w:p w14:paraId="275DF706" w14:textId="77777777" w:rsidR="00ED15F1" w:rsidRDefault="000E15D2">
      <w:pPr>
        <w:pStyle w:val="BodyText"/>
        <w:tabs>
          <w:tab w:val="left" w:pos="1960"/>
        </w:tabs>
        <w:ind w:left="1960" w:right="1775" w:hanging="1440"/>
      </w:pPr>
      <w:r>
        <w:t>1.6-2.3</w:t>
      </w:r>
      <w:r>
        <w:tab/>
        <w:t>The number of primary structures that may be constructed on a</w:t>
      </w:r>
      <w:r>
        <w:rPr>
          <w:spacing w:val="-12"/>
        </w:rPr>
        <w:t xml:space="preserve"> </w:t>
      </w:r>
      <w:r>
        <w:t>single parcel or lot may not exceed that amount that shall comply with the current health and safety standards, setbacks, separations and other requirements of the Hinsdale County Zoning and Development Regulations, state and federal law.</w:t>
      </w:r>
    </w:p>
    <w:p w14:paraId="5ADA6DD4" w14:textId="77777777" w:rsidR="00ED15F1" w:rsidRDefault="00ED15F1">
      <w:pPr>
        <w:pStyle w:val="BodyText"/>
      </w:pPr>
    </w:p>
    <w:p w14:paraId="08B45741" w14:textId="77777777" w:rsidR="00ED15F1" w:rsidRDefault="000E15D2">
      <w:pPr>
        <w:pStyle w:val="BodyText"/>
        <w:ind w:left="520"/>
      </w:pPr>
      <w:r>
        <w:t>Historical References:</w:t>
      </w:r>
    </w:p>
    <w:p w14:paraId="0984080C" w14:textId="77777777" w:rsidR="00ED15F1" w:rsidRDefault="000E15D2">
      <w:pPr>
        <w:pStyle w:val="BodyText"/>
        <w:ind w:left="520"/>
      </w:pPr>
      <w:r>
        <w:t>1979 Zoning Resolution, sections 3.10 through 3.11.</w:t>
      </w:r>
    </w:p>
    <w:p w14:paraId="29356703" w14:textId="77777777" w:rsidR="00ED15F1" w:rsidRDefault="000E15D2">
      <w:pPr>
        <w:pStyle w:val="BodyText"/>
        <w:ind w:left="520"/>
        <w:rPr>
          <w:b/>
        </w:rPr>
      </w:pPr>
      <w:r>
        <w:t xml:space="preserve">95454 07/27/2006 </w:t>
      </w:r>
      <w:r>
        <w:rPr>
          <w:b/>
        </w:rPr>
        <w:t>162</w:t>
      </w:r>
    </w:p>
    <w:p w14:paraId="00BDAFD7" w14:textId="77777777" w:rsidR="00ED15F1" w:rsidRDefault="00ED15F1">
      <w:pPr>
        <w:sectPr w:rsidR="00ED15F1">
          <w:pgSz w:w="12240" w:h="15840"/>
          <w:pgMar w:top="1500" w:right="540" w:bottom="1260" w:left="1280" w:header="0" w:footer="1070" w:gutter="0"/>
          <w:cols w:space="720"/>
        </w:sectPr>
      </w:pPr>
    </w:p>
    <w:p w14:paraId="080F851B" w14:textId="77777777" w:rsidR="00ED15F1" w:rsidRDefault="00ED15F1">
      <w:pPr>
        <w:pStyle w:val="BodyText"/>
        <w:rPr>
          <w:b/>
          <w:sz w:val="20"/>
        </w:rPr>
      </w:pPr>
    </w:p>
    <w:p w14:paraId="5672008D" w14:textId="77777777" w:rsidR="00ED15F1" w:rsidRDefault="000E15D2">
      <w:pPr>
        <w:pStyle w:val="Heading4"/>
      </w:pPr>
      <w:bookmarkStart w:id="37" w:name="1.6-3__Urban_District_1_(Residential)_–_"/>
      <w:bookmarkEnd w:id="37"/>
      <w:r>
        <w:t xml:space="preserve">1.6-3 Urban District 1 (Residential) – Urban </w:t>
      </w:r>
      <w:bookmarkStart w:id="38" w:name="_bookmark16"/>
      <w:bookmarkEnd w:id="38"/>
      <w:r>
        <w:t>1</w:t>
      </w:r>
    </w:p>
    <w:p w14:paraId="6E8BF8D9" w14:textId="77777777" w:rsidR="00ED15F1" w:rsidRDefault="00ED15F1">
      <w:pPr>
        <w:pStyle w:val="BodyText"/>
        <w:spacing w:before="9"/>
        <w:rPr>
          <w:b/>
          <w:sz w:val="28"/>
        </w:rPr>
      </w:pPr>
    </w:p>
    <w:p w14:paraId="0AD69A44" w14:textId="77777777" w:rsidR="00ED15F1" w:rsidRDefault="000E15D2">
      <w:pPr>
        <w:pStyle w:val="BodyText"/>
        <w:tabs>
          <w:tab w:val="left" w:pos="1960"/>
        </w:tabs>
        <w:ind w:left="520"/>
      </w:pPr>
      <w:r>
        <w:t>1.6-3.1</w:t>
      </w:r>
      <w:r>
        <w:tab/>
        <w:t>Minimum Lot</w:t>
      </w:r>
      <w:r>
        <w:rPr>
          <w:spacing w:val="-1"/>
        </w:rPr>
        <w:t xml:space="preserve"> </w:t>
      </w:r>
      <w:r>
        <w:t>Area:</w:t>
      </w:r>
    </w:p>
    <w:p w14:paraId="65E8D8E0" w14:textId="77777777" w:rsidR="00ED15F1" w:rsidRDefault="00ED15F1">
      <w:pPr>
        <w:pStyle w:val="BodyText"/>
      </w:pPr>
    </w:p>
    <w:p w14:paraId="30D4EFBA" w14:textId="77777777" w:rsidR="00ED15F1" w:rsidRDefault="000E15D2">
      <w:pPr>
        <w:pStyle w:val="BodyText"/>
        <w:ind w:left="1960"/>
      </w:pPr>
      <w:r>
        <w:t>6250 sq. ft. per dwelling unit with a minimum lot width of 50 feet.</w:t>
      </w:r>
    </w:p>
    <w:p w14:paraId="73FD910D" w14:textId="77777777" w:rsidR="00ED15F1" w:rsidRDefault="00ED15F1">
      <w:pPr>
        <w:pStyle w:val="BodyText"/>
      </w:pPr>
    </w:p>
    <w:p w14:paraId="61B2A1CC" w14:textId="77777777" w:rsidR="00ED15F1" w:rsidRDefault="000E15D2">
      <w:pPr>
        <w:pStyle w:val="BodyText"/>
        <w:tabs>
          <w:tab w:val="left" w:pos="1960"/>
        </w:tabs>
        <w:ind w:left="520"/>
      </w:pPr>
      <w:r>
        <w:t>1.6-3.2</w:t>
      </w:r>
      <w:r>
        <w:tab/>
        <w:t>Required</w:t>
      </w:r>
      <w:r>
        <w:rPr>
          <w:spacing w:val="-1"/>
        </w:rPr>
        <w:t xml:space="preserve"> </w:t>
      </w:r>
      <w:r>
        <w:t>Setbacks:</w:t>
      </w:r>
    </w:p>
    <w:p w14:paraId="1CF5F58A" w14:textId="77777777" w:rsidR="00ED15F1" w:rsidRDefault="00ED15F1">
      <w:pPr>
        <w:pStyle w:val="BodyText"/>
      </w:pPr>
    </w:p>
    <w:p w14:paraId="22D96E39" w14:textId="77777777" w:rsidR="00ED15F1" w:rsidRDefault="000E15D2">
      <w:pPr>
        <w:pStyle w:val="ListParagraph"/>
        <w:numPr>
          <w:ilvl w:val="0"/>
          <w:numId w:val="207"/>
        </w:numPr>
        <w:tabs>
          <w:tab w:val="left" w:pos="2246"/>
        </w:tabs>
        <w:rPr>
          <w:sz w:val="24"/>
        </w:rPr>
      </w:pPr>
      <w:r>
        <w:rPr>
          <w:sz w:val="24"/>
        </w:rPr>
        <w:t>Front – Minimum of fifteen (15) feet from lot line.</w:t>
      </w:r>
    </w:p>
    <w:p w14:paraId="0A66584D" w14:textId="00113BBF" w:rsidR="00ED15F1" w:rsidRDefault="000E15D2">
      <w:pPr>
        <w:pStyle w:val="ListParagraph"/>
        <w:numPr>
          <w:ilvl w:val="0"/>
          <w:numId w:val="207"/>
        </w:numPr>
        <w:tabs>
          <w:tab w:val="left" w:pos="2261"/>
        </w:tabs>
        <w:ind w:left="2260" w:hanging="301"/>
        <w:rPr>
          <w:sz w:val="24"/>
        </w:rPr>
      </w:pPr>
      <w:r>
        <w:rPr>
          <w:sz w:val="24"/>
        </w:rPr>
        <w:t>Side – Minimum of five (</w:t>
      </w:r>
      <w:r w:rsidR="007F7F6A">
        <w:rPr>
          <w:sz w:val="24"/>
        </w:rPr>
        <w:t>7.5</w:t>
      </w:r>
      <w:r>
        <w:rPr>
          <w:sz w:val="24"/>
        </w:rPr>
        <w:t>) feet from lot</w:t>
      </w:r>
      <w:r>
        <w:rPr>
          <w:spacing w:val="-9"/>
          <w:sz w:val="24"/>
        </w:rPr>
        <w:t xml:space="preserve"> </w:t>
      </w:r>
      <w:r>
        <w:rPr>
          <w:sz w:val="24"/>
        </w:rPr>
        <w:t>line.</w:t>
      </w:r>
    </w:p>
    <w:p w14:paraId="1356426A" w14:textId="77777777" w:rsidR="00ED15F1" w:rsidRDefault="000E15D2">
      <w:pPr>
        <w:pStyle w:val="ListParagraph"/>
        <w:numPr>
          <w:ilvl w:val="0"/>
          <w:numId w:val="207"/>
        </w:numPr>
        <w:tabs>
          <w:tab w:val="left" w:pos="2246"/>
        </w:tabs>
        <w:rPr>
          <w:sz w:val="24"/>
        </w:rPr>
      </w:pPr>
      <w:r>
        <w:rPr>
          <w:sz w:val="24"/>
        </w:rPr>
        <w:t>Rear – Minimum of five (5) feet from lot</w:t>
      </w:r>
      <w:r>
        <w:rPr>
          <w:spacing w:val="-8"/>
          <w:sz w:val="24"/>
        </w:rPr>
        <w:t xml:space="preserve"> </w:t>
      </w:r>
      <w:r>
        <w:rPr>
          <w:sz w:val="24"/>
        </w:rPr>
        <w:t>line.</w:t>
      </w:r>
    </w:p>
    <w:p w14:paraId="6F3E9813" w14:textId="77777777" w:rsidR="00ED15F1" w:rsidRDefault="00ED15F1">
      <w:pPr>
        <w:pStyle w:val="BodyText"/>
        <w:spacing w:before="1"/>
      </w:pPr>
    </w:p>
    <w:p w14:paraId="4F5CFA40" w14:textId="77777777" w:rsidR="00ED15F1" w:rsidRDefault="000E15D2">
      <w:pPr>
        <w:pStyle w:val="BodyText"/>
        <w:tabs>
          <w:tab w:val="left" w:pos="1960"/>
        </w:tabs>
        <w:ind w:left="520"/>
      </w:pPr>
      <w:r>
        <w:t>1.6-3.3</w:t>
      </w:r>
      <w:r>
        <w:tab/>
        <w:t>Maximum Building</w:t>
      </w:r>
      <w:r>
        <w:rPr>
          <w:spacing w:val="-3"/>
        </w:rPr>
        <w:t xml:space="preserve"> </w:t>
      </w:r>
      <w:r>
        <w:t>Height:</w:t>
      </w:r>
    </w:p>
    <w:p w14:paraId="3CF95213" w14:textId="77777777" w:rsidR="00ED15F1" w:rsidRDefault="00ED15F1">
      <w:pPr>
        <w:pStyle w:val="BodyText"/>
      </w:pPr>
    </w:p>
    <w:p w14:paraId="43CE812A" w14:textId="497BAE7D" w:rsidR="00ED15F1" w:rsidRDefault="000E15D2">
      <w:pPr>
        <w:pStyle w:val="BodyText"/>
        <w:ind w:left="1960"/>
      </w:pPr>
      <w:r>
        <w:t>Thirty</w:t>
      </w:r>
      <w:r w:rsidR="007F7F6A">
        <w:t xml:space="preserve"> </w:t>
      </w:r>
      <w:r>
        <w:t>feet</w:t>
      </w:r>
    </w:p>
    <w:p w14:paraId="643DEF10" w14:textId="77777777" w:rsidR="00ED15F1" w:rsidRDefault="00ED15F1">
      <w:pPr>
        <w:pStyle w:val="BodyText"/>
      </w:pPr>
    </w:p>
    <w:p w14:paraId="37092B9A" w14:textId="77777777" w:rsidR="00ED15F1" w:rsidRDefault="000E15D2">
      <w:pPr>
        <w:pStyle w:val="BodyText"/>
        <w:tabs>
          <w:tab w:val="left" w:pos="1960"/>
        </w:tabs>
        <w:ind w:left="520"/>
      </w:pPr>
      <w:r>
        <w:t>1.6-3.4</w:t>
      </w:r>
      <w:r>
        <w:tab/>
        <w:t>Maximum Lot</w:t>
      </w:r>
      <w:r>
        <w:rPr>
          <w:spacing w:val="-1"/>
        </w:rPr>
        <w:t xml:space="preserve"> </w:t>
      </w:r>
      <w:r>
        <w:t>Coverage:</w:t>
      </w:r>
    </w:p>
    <w:p w14:paraId="0E124318" w14:textId="77777777" w:rsidR="00A76797" w:rsidRDefault="000E15D2">
      <w:pPr>
        <w:pStyle w:val="BodyText"/>
        <w:spacing w:before="2" w:line="550" w:lineRule="atLeast"/>
        <w:ind w:left="520" w:right="4328" w:firstLine="1439"/>
      </w:pPr>
      <w:r>
        <w:t>Fifty percent (50%) including all buildings</w:t>
      </w:r>
    </w:p>
    <w:p w14:paraId="028B2C35" w14:textId="77777777" w:rsidR="00A76797" w:rsidRDefault="00A76797">
      <w:pPr>
        <w:pStyle w:val="BodyText"/>
        <w:spacing w:before="2" w:line="550" w:lineRule="atLeast"/>
        <w:ind w:left="520" w:right="4328" w:firstLine="1439"/>
      </w:pPr>
    </w:p>
    <w:p w14:paraId="587F421D" w14:textId="077F89C7" w:rsidR="00A76797" w:rsidRDefault="00A76797" w:rsidP="00A76797">
      <w:pPr>
        <w:rPr>
          <w:sz w:val="24"/>
          <w:szCs w:val="24"/>
        </w:rPr>
      </w:pPr>
      <w:r>
        <w:rPr>
          <w:sz w:val="24"/>
          <w:szCs w:val="24"/>
        </w:rPr>
        <w:t xml:space="preserve">           </w:t>
      </w:r>
      <w:r w:rsidRPr="00E46C97">
        <w:rPr>
          <w:sz w:val="24"/>
          <w:szCs w:val="24"/>
        </w:rPr>
        <w:t>1.6-</w:t>
      </w:r>
      <w:r>
        <w:rPr>
          <w:sz w:val="24"/>
          <w:szCs w:val="24"/>
        </w:rPr>
        <w:t>3</w:t>
      </w:r>
      <w:r w:rsidRPr="00E46C97">
        <w:rPr>
          <w:sz w:val="24"/>
          <w:szCs w:val="24"/>
        </w:rPr>
        <w:t>.5</w:t>
      </w:r>
      <w:r>
        <w:rPr>
          <w:sz w:val="24"/>
          <w:szCs w:val="24"/>
        </w:rPr>
        <w:tab/>
      </w:r>
      <w:r>
        <w:rPr>
          <w:sz w:val="24"/>
          <w:szCs w:val="24"/>
        </w:rPr>
        <w:tab/>
        <w:t>Wade’s Addition Rules.</w:t>
      </w:r>
    </w:p>
    <w:p w14:paraId="25183FA2" w14:textId="77777777" w:rsidR="00A76797" w:rsidRDefault="00A76797" w:rsidP="00A76797">
      <w:pPr>
        <w:rPr>
          <w:sz w:val="24"/>
          <w:szCs w:val="24"/>
        </w:rPr>
      </w:pPr>
    </w:p>
    <w:p w14:paraId="2E4DEF50" w14:textId="44389678" w:rsidR="00A76797" w:rsidRDefault="00A76797" w:rsidP="00A76797">
      <w:pPr>
        <w:rPr>
          <w:sz w:val="24"/>
          <w:szCs w:val="24"/>
        </w:rPr>
      </w:pPr>
      <w:r>
        <w:rPr>
          <w:sz w:val="24"/>
          <w:szCs w:val="24"/>
        </w:rPr>
        <w:tab/>
        <w:t xml:space="preserve">This Section 1.6-3.5 shall only apply in those areas and lots of Urban District 1 that are within </w:t>
      </w:r>
      <w:r w:rsidR="00C00778">
        <w:rPr>
          <w:sz w:val="24"/>
          <w:szCs w:val="24"/>
        </w:rPr>
        <w:tab/>
      </w:r>
      <w:r>
        <w:rPr>
          <w:sz w:val="24"/>
          <w:szCs w:val="24"/>
        </w:rPr>
        <w:t>Wade’s Addition to the Town of Lake City. The rules applicable to this area are as follows:</w:t>
      </w:r>
    </w:p>
    <w:p w14:paraId="7EE29225" w14:textId="77777777" w:rsidR="00A76797" w:rsidRDefault="00A76797" w:rsidP="00A76797">
      <w:pPr>
        <w:rPr>
          <w:sz w:val="24"/>
          <w:szCs w:val="24"/>
        </w:rPr>
      </w:pPr>
    </w:p>
    <w:p w14:paraId="550D9D96" w14:textId="77777777" w:rsidR="00A76797" w:rsidRDefault="00A76797" w:rsidP="00A76797">
      <w:pPr>
        <w:rPr>
          <w:sz w:val="24"/>
          <w:szCs w:val="24"/>
        </w:rPr>
      </w:pPr>
      <w:r>
        <w:rPr>
          <w:sz w:val="24"/>
          <w:szCs w:val="24"/>
        </w:rPr>
        <w:tab/>
        <w:t>a.</w:t>
      </w:r>
      <w:r>
        <w:rPr>
          <w:sz w:val="24"/>
          <w:szCs w:val="24"/>
        </w:rPr>
        <w:tab/>
        <w:t>A minimum of two contiguous lots is required to obtain a building permit.</w:t>
      </w:r>
    </w:p>
    <w:p w14:paraId="06635EFC" w14:textId="77777777" w:rsidR="00A76797" w:rsidRDefault="00A76797" w:rsidP="00A76797">
      <w:pPr>
        <w:rPr>
          <w:sz w:val="24"/>
          <w:szCs w:val="24"/>
        </w:rPr>
      </w:pPr>
    </w:p>
    <w:p w14:paraId="2D3F94B5" w14:textId="36DEABEE" w:rsidR="00A76797" w:rsidRDefault="00A76797" w:rsidP="00A76797">
      <w:pPr>
        <w:rPr>
          <w:sz w:val="24"/>
          <w:szCs w:val="24"/>
        </w:rPr>
      </w:pPr>
      <w:r>
        <w:rPr>
          <w:sz w:val="24"/>
          <w:szCs w:val="24"/>
        </w:rPr>
        <w:tab/>
        <w:t>b.</w:t>
      </w:r>
      <w:r>
        <w:rPr>
          <w:sz w:val="24"/>
          <w:szCs w:val="24"/>
        </w:rPr>
        <w:tab/>
      </w:r>
      <w:proofErr w:type="spellStart"/>
      <w:r>
        <w:rPr>
          <w:sz w:val="24"/>
          <w:szCs w:val="24"/>
        </w:rPr>
        <w:t>Lot</w:t>
      </w:r>
      <w:proofErr w:type="spellEnd"/>
      <w:r>
        <w:rPr>
          <w:sz w:val="24"/>
          <w:szCs w:val="24"/>
        </w:rPr>
        <w:t xml:space="preserve"> line(s) separating contiguous lots (</w:t>
      </w:r>
      <w:proofErr w:type="gramStart"/>
      <w:r>
        <w:rPr>
          <w:sz w:val="24"/>
          <w:szCs w:val="24"/>
        </w:rPr>
        <w:t>i.e.</w:t>
      </w:r>
      <w:proofErr w:type="gramEnd"/>
      <w:r>
        <w:rPr>
          <w:sz w:val="24"/>
          <w:szCs w:val="24"/>
        </w:rPr>
        <w:t xml:space="preserve"> internal lot lines) shall not be considered when </w:t>
      </w:r>
      <w:r w:rsidR="00C00778">
        <w:rPr>
          <w:sz w:val="24"/>
          <w:szCs w:val="24"/>
        </w:rPr>
        <w:tab/>
      </w:r>
      <w:r w:rsidR="00C00778">
        <w:rPr>
          <w:sz w:val="24"/>
          <w:szCs w:val="24"/>
        </w:rPr>
        <w:tab/>
      </w:r>
      <w:r w:rsidR="00C00778">
        <w:rPr>
          <w:sz w:val="24"/>
          <w:szCs w:val="24"/>
        </w:rPr>
        <w:tab/>
      </w:r>
      <w:r>
        <w:rPr>
          <w:sz w:val="24"/>
          <w:szCs w:val="24"/>
        </w:rPr>
        <w:t xml:space="preserve">configuring minimum lot area, setbacks, and maximum lot coverage. </w:t>
      </w:r>
    </w:p>
    <w:p w14:paraId="0B51BCDD" w14:textId="77777777" w:rsidR="00A76797" w:rsidRDefault="00A76797">
      <w:pPr>
        <w:pStyle w:val="BodyText"/>
        <w:spacing w:before="2" w:line="550" w:lineRule="atLeast"/>
        <w:ind w:left="520" w:right="4328" w:firstLine="1439"/>
      </w:pPr>
    </w:p>
    <w:p w14:paraId="46C7D3C5" w14:textId="4A9DCB4D" w:rsidR="00A76797" w:rsidRDefault="00A76797">
      <w:pPr>
        <w:pStyle w:val="BodyText"/>
        <w:spacing w:before="2"/>
        <w:ind w:left="520"/>
      </w:pPr>
      <w:r>
        <w:t>Historical Reference</w:t>
      </w:r>
    </w:p>
    <w:p w14:paraId="5DEA3A96" w14:textId="59C71D9C" w:rsidR="00ED15F1" w:rsidRDefault="000E15D2">
      <w:pPr>
        <w:pStyle w:val="BodyText"/>
        <w:spacing w:before="2"/>
        <w:ind w:left="520"/>
      </w:pPr>
      <w:r>
        <w:t>1979 Zoning Resolution, sections 3.14 through 3.17.</w:t>
      </w:r>
    </w:p>
    <w:p w14:paraId="7DD66488" w14:textId="77777777" w:rsidR="00ED15F1" w:rsidRDefault="000E15D2">
      <w:pPr>
        <w:ind w:left="520"/>
        <w:rPr>
          <w:b/>
          <w:sz w:val="24"/>
        </w:rPr>
      </w:pPr>
      <w:r>
        <w:rPr>
          <w:sz w:val="24"/>
        </w:rPr>
        <w:t xml:space="preserve">95454 07/27/2006 </w:t>
      </w:r>
      <w:r>
        <w:rPr>
          <w:b/>
          <w:sz w:val="24"/>
        </w:rPr>
        <w:t>162,163</w:t>
      </w:r>
    </w:p>
    <w:p w14:paraId="24DB9FA8" w14:textId="77777777" w:rsidR="00ED15F1" w:rsidRDefault="00ED15F1">
      <w:pPr>
        <w:pStyle w:val="BodyText"/>
        <w:rPr>
          <w:b/>
          <w:sz w:val="26"/>
        </w:rPr>
      </w:pPr>
    </w:p>
    <w:p w14:paraId="1888B964" w14:textId="77777777" w:rsidR="00ED15F1" w:rsidRDefault="00ED15F1">
      <w:pPr>
        <w:pStyle w:val="BodyText"/>
        <w:rPr>
          <w:b/>
          <w:sz w:val="26"/>
        </w:rPr>
      </w:pPr>
    </w:p>
    <w:p w14:paraId="503CDE22" w14:textId="77777777" w:rsidR="00ED15F1" w:rsidRDefault="00ED15F1">
      <w:pPr>
        <w:pStyle w:val="BodyText"/>
        <w:rPr>
          <w:b/>
          <w:sz w:val="26"/>
        </w:rPr>
      </w:pPr>
    </w:p>
    <w:p w14:paraId="4A22B004" w14:textId="77777777" w:rsidR="00ED15F1" w:rsidRDefault="000E15D2">
      <w:pPr>
        <w:pStyle w:val="BodyText"/>
        <w:spacing w:before="208"/>
        <w:ind w:left="520" w:right="8161"/>
      </w:pPr>
      <w:r>
        <w:t>Legal References:</w:t>
      </w:r>
    </w:p>
    <w:p w14:paraId="2FC77859" w14:textId="77777777" w:rsidR="00ED15F1" w:rsidRDefault="000E15D2">
      <w:pPr>
        <w:pStyle w:val="BodyText"/>
        <w:ind w:left="520" w:right="8161"/>
      </w:pPr>
      <w:r>
        <w:t>C.R.S.</w:t>
      </w:r>
    </w:p>
    <w:p w14:paraId="1260C195" w14:textId="77777777" w:rsidR="00ED15F1" w:rsidRDefault="00ED15F1">
      <w:pPr>
        <w:sectPr w:rsidR="00ED15F1">
          <w:pgSz w:w="12240" w:h="15840"/>
          <w:pgMar w:top="1500" w:right="540" w:bottom="1260" w:left="1280" w:header="0" w:footer="1070" w:gutter="0"/>
          <w:cols w:space="720"/>
        </w:sectPr>
      </w:pPr>
    </w:p>
    <w:p w14:paraId="24EF1D0A" w14:textId="77777777" w:rsidR="00ED15F1" w:rsidRDefault="00ED15F1">
      <w:pPr>
        <w:pStyle w:val="BodyText"/>
        <w:rPr>
          <w:sz w:val="20"/>
        </w:rPr>
      </w:pPr>
    </w:p>
    <w:p w14:paraId="0439CD0C" w14:textId="77777777" w:rsidR="00ED15F1" w:rsidRDefault="000E15D2">
      <w:pPr>
        <w:pStyle w:val="Heading4"/>
      </w:pPr>
      <w:bookmarkStart w:id="39" w:name="1.6-4__Urban_District_2_(Tourist/Busines"/>
      <w:bookmarkEnd w:id="39"/>
      <w:r>
        <w:t xml:space="preserve">1.6-4 Urban District 2 (Tourist/Business) – Urban </w:t>
      </w:r>
      <w:bookmarkStart w:id="40" w:name="_bookmark17"/>
      <w:bookmarkEnd w:id="40"/>
      <w:r>
        <w:t>2</w:t>
      </w:r>
    </w:p>
    <w:p w14:paraId="387BF29E" w14:textId="77777777" w:rsidR="00ED15F1" w:rsidRDefault="00ED15F1">
      <w:pPr>
        <w:pStyle w:val="BodyText"/>
        <w:spacing w:before="9"/>
        <w:rPr>
          <w:b/>
          <w:sz w:val="28"/>
        </w:rPr>
      </w:pPr>
    </w:p>
    <w:p w14:paraId="06176627" w14:textId="77777777" w:rsidR="00ED15F1" w:rsidRDefault="000E15D2">
      <w:pPr>
        <w:pStyle w:val="BodyText"/>
        <w:tabs>
          <w:tab w:val="left" w:pos="1960"/>
        </w:tabs>
        <w:ind w:left="520"/>
      </w:pPr>
      <w:r>
        <w:t>1.6-4.1</w:t>
      </w:r>
      <w:r>
        <w:tab/>
        <w:t>Minimum Lot</w:t>
      </w:r>
      <w:r>
        <w:rPr>
          <w:spacing w:val="-1"/>
        </w:rPr>
        <w:t xml:space="preserve"> </w:t>
      </w:r>
      <w:r>
        <w:t>Area:</w:t>
      </w:r>
    </w:p>
    <w:p w14:paraId="4AB695F9" w14:textId="77777777" w:rsidR="00ED15F1" w:rsidRDefault="00ED15F1">
      <w:pPr>
        <w:pStyle w:val="BodyText"/>
      </w:pPr>
    </w:p>
    <w:p w14:paraId="59A446F3" w14:textId="77777777" w:rsidR="00ED15F1" w:rsidRDefault="000E15D2">
      <w:pPr>
        <w:pStyle w:val="ListParagraph"/>
        <w:numPr>
          <w:ilvl w:val="0"/>
          <w:numId w:val="206"/>
        </w:numPr>
        <w:tabs>
          <w:tab w:val="left" w:pos="2246"/>
        </w:tabs>
        <w:rPr>
          <w:sz w:val="24"/>
        </w:rPr>
      </w:pPr>
      <w:r>
        <w:rPr>
          <w:sz w:val="24"/>
        </w:rPr>
        <w:t>6250 sq. ft. per single-family or two-family</w:t>
      </w:r>
      <w:r>
        <w:rPr>
          <w:spacing w:val="-10"/>
          <w:sz w:val="24"/>
        </w:rPr>
        <w:t xml:space="preserve"> </w:t>
      </w:r>
      <w:r>
        <w:rPr>
          <w:sz w:val="24"/>
        </w:rPr>
        <w:t>dwelling.</w:t>
      </w:r>
    </w:p>
    <w:p w14:paraId="0E42BBC9" w14:textId="77777777" w:rsidR="00ED15F1" w:rsidRDefault="000E15D2">
      <w:pPr>
        <w:pStyle w:val="ListParagraph"/>
        <w:numPr>
          <w:ilvl w:val="0"/>
          <w:numId w:val="206"/>
        </w:numPr>
        <w:tabs>
          <w:tab w:val="left" w:pos="2261"/>
        </w:tabs>
        <w:ind w:left="1960" w:right="1902" w:firstLine="0"/>
        <w:rPr>
          <w:sz w:val="24"/>
        </w:rPr>
      </w:pPr>
      <w:r>
        <w:rPr>
          <w:sz w:val="24"/>
        </w:rPr>
        <w:t>500 sq. ft. per dwelling unit for tourist cabins, motels, lodges</w:t>
      </w:r>
      <w:r>
        <w:rPr>
          <w:spacing w:val="-13"/>
          <w:sz w:val="24"/>
        </w:rPr>
        <w:t xml:space="preserve"> </w:t>
      </w:r>
      <w:r>
        <w:rPr>
          <w:sz w:val="24"/>
        </w:rPr>
        <w:t>and multiple-family</w:t>
      </w:r>
      <w:r>
        <w:rPr>
          <w:spacing w:val="-6"/>
          <w:sz w:val="24"/>
        </w:rPr>
        <w:t xml:space="preserve"> </w:t>
      </w:r>
      <w:r>
        <w:rPr>
          <w:sz w:val="24"/>
        </w:rPr>
        <w:t>dwellings.</w:t>
      </w:r>
    </w:p>
    <w:p w14:paraId="312AC9E3" w14:textId="77777777" w:rsidR="00ED15F1" w:rsidRDefault="00ED15F1">
      <w:pPr>
        <w:pStyle w:val="BodyText"/>
      </w:pPr>
    </w:p>
    <w:p w14:paraId="518FE853" w14:textId="77777777" w:rsidR="00ED15F1" w:rsidRDefault="000E15D2">
      <w:pPr>
        <w:pStyle w:val="BodyText"/>
        <w:tabs>
          <w:tab w:val="left" w:pos="1960"/>
        </w:tabs>
        <w:ind w:left="520"/>
      </w:pPr>
      <w:r>
        <w:t>1.6-4.2</w:t>
      </w:r>
      <w:r>
        <w:tab/>
        <w:t>Required Set</w:t>
      </w:r>
      <w:r>
        <w:rPr>
          <w:spacing w:val="-1"/>
        </w:rPr>
        <w:t xml:space="preserve"> </w:t>
      </w:r>
      <w:r>
        <w:t>Backs:</w:t>
      </w:r>
    </w:p>
    <w:p w14:paraId="18D09058" w14:textId="77777777" w:rsidR="00ED15F1" w:rsidRDefault="00ED15F1">
      <w:pPr>
        <w:pStyle w:val="BodyText"/>
      </w:pPr>
    </w:p>
    <w:p w14:paraId="143E51CB" w14:textId="77777777" w:rsidR="00ED15F1" w:rsidRDefault="000E15D2">
      <w:pPr>
        <w:pStyle w:val="ListParagraph"/>
        <w:numPr>
          <w:ilvl w:val="0"/>
          <w:numId w:val="205"/>
        </w:numPr>
        <w:tabs>
          <w:tab w:val="left" w:pos="2246"/>
        </w:tabs>
        <w:rPr>
          <w:sz w:val="24"/>
        </w:rPr>
      </w:pPr>
      <w:r>
        <w:rPr>
          <w:sz w:val="24"/>
        </w:rPr>
        <w:t>Front – Minimum of fifteen (15) feet from lot line.</w:t>
      </w:r>
    </w:p>
    <w:p w14:paraId="35D499B6" w14:textId="50E4D1F2" w:rsidR="00ED15F1" w:rsidRDefault="000E15D2">
      <w:pPr>
        <w:pStyle w:val="ListParagraph"/>
        <w:numPr>
          <w:ilvl w:val="0"/>
          <w:numId w:val="205"/>
        </w:numPr>
        <w:tabs>
          <w:tab w:val="left" w:pos="2261"/>
        </w:tabs>
        <w:spacing w:before="1"/>
        <w:ind w:left="2260" w:hanging="301"/>
        <w:rPr>
          <w:sz w:val="24"/>
        </w:rPr>
      </w:pPr>
      <w:r>
        <w:rPr>
          <w:sz w:val="24"/>
        </w:rPr>
        <w:t xml:space="preserve">Side – Minimum of </w:t>
      </w:r>
      <w:r w:rsidR="00704CD9">
        <w:rPr>
          <w:sz w:val="24"/>
        </w:rPr>
        <w:t xml:space="preserve">five </w:t>
      </w:r>
      <w:r>
        <w:rPr>
          <w:sz w:val="24"/>
        </w:rPr>
        <w:t>(</w:t>
      </w:r>
      <w:r w:rsidR="005C7D95">
        <w:rPr>
          <w:sz w:val="24"/>
        </w:rPr>
        <w:t>5</w:t>
      </w:r>
      <w:r>
        <w:rPr>
          <w:sz w:val="24"/>
        </w:rPr>
        <w:t>) feet from lot</w:t>
      </w:r>
      <w:r>
        <w:rPr>
          <w:spacing w:val="-3"/>
          <w:sz w:val="24"/>
        </w:rPr>
        <w:t xml:space="preserve"> </w:t>
      </w:r>
      <w:r>
        <w:rPr>
          <w:sz w:val="24"/>
        </w:rPr>
        <w:t>line.</w:t>
      </w:r>
    </w:p>
    <w:p w14:paraId="6D045402" w14:textId="2E9AB75C" w:rsidR="005C7D95" w:rsidRDefault="000E15D2" w:rsidP="005C7D95">
      <w:pPr>
        <w:pStyle w:val="ListParagraph"/>
        <w:numPr>
          <w:ilvl w:val="0"/>
          <w:numId w:val="205"/>
        </w:numPr>
        <w:tabs>
          <w:tab w:val="left" w:pos="2261"/>
        </w:tabs>
        <w:spacing w:before="1"/>
        <w:rPr>
          <w:sz w:val="24"/>
        </w:rPr>
      </w:pPr>
      <w:r>
        <w:rPr>
          <w:sz w:val="24"/>
        </w:rPr>
        <w:t>Rear –</w:t>
      </w:r>
      <w:r>
        <w:rPr>
          <w:spacing w:val="-2"/>
          <w:sz w:val="24"/>
        </w:rPr>
        <w:t xml:space="preserve"> </w:t>
      </w:r>
      <w:r w:rsidR="005C7D95">
        <w:rPr>
          <w:sz w:val="24"/>
        </w:rPr>
        <w:t>Minimum of five (5) feet from lot</w:t>
      </w:r>
      <w:r w:rsidR="005C7D95">
        <w:rPr>
          <w:spacing w:val="-3"/>
          <w:sz w:val="24"/>
        </w:rPr>
        <w:t xml:space="preserve"> </w:t>
      </w:r>
      <w:r w:rsidR="005C7D95">
        <w:rPr>
          <w:sz w:val="24"/>
        </w:rPr>
        <w:t>line.</w:t>
      </w:r>
    </w:p>
    <w:p w14:paraId="3819A11A" w14:textId="5A17BAAD" w:rsidR="00ED15F1" w:rsidRDefault="00ED15F1" w:rsidP="005C7D95">
      <w:pPr>
        <w:pStyle w:val="ListParagraph"/>
        <w:tabs>
          <w:tab w:val="left" w:pos="2246"/>
        </w:tabs>
        <w:ind w:left="2245"/>
        <w:rPr>
          <w:sz w:val="24"/>
        </w:rPr>
      </w:pPr>
    </w:p>
    <w:p w14:paraId="4A462EF2" w14:textId="77777777" w:rsidR="00ED15F1" w:rsidRDefault="00ED15F1">
      <w:pPr>
        <w:pStyle w:val="BodyText"/>
      </w:pPr>
    </w:p>
    <w:p w14:paraId="0183E537" w14:textId="77777777" w:rsidR="00ED15F1" w:rsidRDefault="000E15D2">
      <w:pPr>
        <w:pStyle w:val="BodyText"/>
        <w:tabs>
          <w:tab w:val="left" w:pos="1960"/>
        </w:tabs>
        <w:ind w:left="520"/>
      </w:pPr>
      <w:r>
        <w:t>1.6-4.3</w:t>
      </w:r>
      <w:r>
        <w:tab/>
        <w:t>Maximum Lot</w:t>
      </w:r>
      <w:r>
        <w:rPr>
          <w:spacing w:val="-1"/>
        </w:rPr>
        <w:t xml:space="preserve"> </w:t>
      </w:r>
      <w:r>
        <w:t>Coverage:</w:t>
      </w:r>
    </w:p>
    <w:p w14:paraId="3BFD26A7" w14:textId="77777777" w:rsidR="00ED15F1" w:rsidRDefault="00ED15F1">
      <w:pPr>
        <w:pStyle w:val="BodyText"/>
      </w:pPr>
    </w:p>
    <w:p w14:paraId="79C0ACEE" w14:textId="77777777" w:rsidR="00ED15F1" w:rsidRDefault="000E15D2">
      <w:pPr>
        <w:pStyle w:val="BodyText"/>
        <w:ind w:left="1960"/>
      </w:pPr>
      <w:r>
        <w:t>Fifty percent (50%).</w:t>
      </w:r>
    </w:p>
    <w:p w14:paraId="6FB73113" w14:textId="77777777" w:rsidR="00ED15F1" w:rsidRDefault="00ED15F1">
      <w:pPr>
        <w:pStyle w:val="BodyText"/>
      </w:pPr>
    </w:p>
    <w:p w14:paraId="61E2A79A" w14:textId="77777777" w:rsidR="00ED15F1" w:rsidRDefault="000E15D2">
      <w:pPr>
        <w:pStyle w:val="BodyText"/>
        <w:tabs>
          <w:tab w:val="left" w:pos="1960"/>
        </w:tabs>
        <w:ind w:left="520"/>
      </w:pPr>
      <w:r>
        <w:t>1.6-4.4</w:t>
      </w:r>
      <w:r>
        <w:tab/>
        <w:t>Maximum Building</w:t>
      </w:r>
      <w:r>
        <w:rPr>
          <w:spacing w:val="-3"/>
        </w:rPr>
        <w:t xml:space="preserve"> </w:t>
      </w:r>
      <w:r>
        <w:t>Height:</w:t>
      </w:r>
    </w:p>
    <w:p w14:paraId="4F44A8F8" w14:textId="77777777" w:rsidR="00ED15F1" w:rsidRDefault="00ED15F1">
      <w:pPr>
        <w:pStyle w:val="BodyText"/>
      </w:pPr>
    </w:p>
    <w:p w14:paraId="18130CC2" w14:textId="3F803FBC" w:rsidR="00ED15F1" w:rsidRDefault="000E15D2">
      <w:pPr>
        <w:pStyle w:val="BodyText"/>
        <w:ind w:left="1960"/>
      </w:pPr>
      <w:r>
        <w:t>T</w:t>
      </w:r>
      <w:r w:rsidR="005C7D95">
        <w:t>hirty</w:t>
      </w:r>
      <w:r>
        <w:t xml:space="preserve"> (</w:t>
      </w:r>
      <w:r w:rsidR="005C7D95">
        <w:t>30</w:t>
      </w:r>
      <w:r>
        <w:t>) feet.</w:t>
      </w:r>
    </w:p>
    <w:p w14:paraId="2DDD4013" w14:textId="77777777" w:rsidR="00ED15F1" w:rsidRDefault="00ED15F1">
      <w:pPr>
        <w:pStyle w:val="BodyText"/>
        <w:rPr>
          <w:sz w:val="26"/>
        </w:rPr>
      </w:pPr>
    </w:p>
    <w:p w14:paraId="5BC03F10" w14:textId="3B5273B6" w:rsidR="00C00778" w:rsidRDefault="00C00778" w:rsidP="00C00778">
      <w:pPr>
        <w:rPr>
          <w:sz w:val="24"/>
          <w:szCs w:val="24"/>
        </w:rPr>
      </w:pPr>
      <w:r>
        <w:rPr>
          <w:sz w:val="24"/>
          <w:szCs w:val="24"/>
        </w:rPr>
        <w:t xml:space="preserve">         </w:t>
      </w:r>
      <w:r w:rsidRPr="00E46C97">
        <w:rPr>
          <w:sz w:val="24"/>
          <w:szCs w:val="24"/>
        </w:rPr>
        <w:t>1.6-</w:t>
      </w:r>
      <w:r>
        <w:rPr>
          <w:sz w:val="24"/>
          <w:szCs w:val="24"/>
        </w:rPr>
        <w:t>4</w:t>
      </w:r>
      <w:r w:rsidRPr="00E46C97">
        <w:rPr>
          <w:sz w:val="24"/>
          <w:szCs w:val="24"/>
        </w:rPr>
        <w:t>.5</w:t>
      </w:r>
      <w:r>
        <w:rPr>
          <w:sz w:val="24"/>
          <w:szCs w:val="24"/>
        </w:rPr>
        <w:tab/>
        <w:t xml:space="preserve">         Wade’s Addition Rules.</w:t>
      </w:r>
    </w:p>
    <w:p w14:paraId="794032AF" w14:textId="77777777" w:rsidR="00C00778" w:rsidRDefault="00C00778" w:rsidP="00C00778">
      <w:pPr>
        <w:rPr>
          <w:sz w:val="24"/>
          <w:szCs w:val="24"/>
        </w:rPr>
      </w:pPr>
    </w:p>
    <w:p w14:paraId="2EE556AA" w14:textId="15ACF248" w:rsidR="00C00778" w:rsidRDefault="00C00778" w:rsidP="00C00778">
      <w:pPr>
        <w:rPr>
          <w:sz w:val="24"/>
          <w:szCs w:val="24"/>
        </w:rPr>
      </w:pPr>
      <w:r>
        <w:rPr>
          <w:sz w:val="24"/>
          <w:szCs w:val="24"/>
        </w:rPr>
        <w:tab/>
        <w:t xml:space="preserve">This Section 1.6-4.5 shall only apply in those areas and lots of Urban District 2 that are within </w:t>
      </w:r>
      <w:r>
        <w:rPr>
          <w:sz w:val="24"/>
          <w:szCs w:val="24"/>
        </w:rPr>
        <w:tab/>
        <w:t>Wade’s Addition to the Town of Lake City. The rules applicable to this area are as follows:</w:t>
      </w:r>
    </w:p>
    <w:p w14:paraId="2F3A9199" w14:textId="77777777" w:rsidR="00C00778" w:rsidRDefault="00C00778" w:rsidP="00C00778">
      <w:pPr>
        <w:rPr>
          <w:sz w:val="24"/>
          <w:szCs w:val="24"/>
        </w:rPr>
      </w:pPr>
    </w:p>
    <w:p w14:paraId="74F06C40" w14:textId="77777777" w:rsidR="00C00778" w:rsidRDefault="00C00778" w:rsidP="00C00778">
      <w:pPr>
        <w:rPr>
          <w:sz w:val="24"/>
          <w:szCs w:val="24"/>
        </w:rPr>
      </w:pPr>
      <w:r>
        <w:rPr>
          <w:sz w:val="24"/>
          <w:szCs w:val="24"/>
        </w:rPr>
        <w:tab/>
        <w:t>a.</w:t>
      </w:r>
      <w:r>
        <w:rPr>
          <w:sz w:val="24"/>
          <w:szCs w:val="24"/>
        </w:rPr>
        <w:tab/>
        <w:t>A minimum of two contiguous lots is required to obtain a building permit.</w:t>
      </w:r>
    </w:p>
    <w:p w14:paraId="4675D301" w14:textId="77777777" w:rsidR="00C00778" w:rsidRDefault="00C00778" w:rsidP="00C00778">
      <w:pPr>
        <w:rPr>
          <w:sz w:val="24"/>
          <w:szCs w:val="24"/>
        </w:rPr>
      </w:pPr>
    </w:p>
    <w:p w14:paraId="312C9BAA" w14:textId="3336466D" w:rsidR="00C00778" w:rsidRDefault="00C00778" w:rsidP="00C00778">
      <w:pPr>
        <w:rPr>
          <w:sz w:val="24"/>
          <w:szCs w:val="24"/>
        </w:rPr>
      </w:pPr>
      <w:r>
        <w:rPr>
          <w:sz w:val="24"/>
          <w:szCs w:val="24"/>
        </w:rPr>
        <w:tab/>
        <w:t>b.</w:t>
      </w:r>
      <w:r>
        <w:rPr>
          <w:sz w:val="24"/>
          <w:szCs w:val="24"/>
        </w:rPr>
        <w:tab/>
      </w:r>
      <w:proofErr w:type="spellStart"/>
      <w:r>
        <w:rPr>
          <w:sz w:val="24"/>
          <w:szCs w:val="24"/>
        </w:rPr>
        <w:t>Lot</w:t>
      </w:r>
      <w:proofErr w:type="spellEnd"/>
      <w:r>
        <w:rPr>
          <w:sz w:val="24"/>
          <w:szCs w:val="24"/>
        </w:rPr>
        <w:t xml:space="preserve"> line(s) separating contiguous lots (</w:t>
      </w:r>
      <w:proofErr w:type="gramStart"/>
      <w:r>
        <w:rPr>
          <w:sz w:val="24"/>
          <w:szCs w:val="24"/>
        </w:rPr>
        <w:t>i.e.</w:t>
      </w:r>
      <w:proofErr w:type="gramEnd"/>
      <w:r>
        <w:rPr>
          <w:sz w:val="24"/>
          <w:szCs w:val="24"/>
        </w:rPr>
        <w:t xml:space="preserve"> internal lot lines) shall not be considered when              </w:t>
      </w:r>
      <w:r>
        <w:rPr>
          <w:sz w:val="24"/>
          <w:szCs w:val="24"/>
        </w:rPr>
        <w:tab/>
      </w:r>
      <w:r>
        <w:rPr>
          <w:sz w:val="24"/>
          <w:szCs w:val="24"/>
        </w:rPr>
        <w:tab/>
        <w:t xml:space="preserve">configuring minimum lot area, setbacks, and maximum lot coverage. </w:t>
      </w:r>
    </w:p>
    <w:p w14:paraId="1BEFEB53" w14:textId="77777777" w:rsidR="00ED15F1" w:rsidRDefault="00ED15F1">
      <w:pPr>
        <w:pStyle w:val="BodyText"/>
        <w:rPr>
          <w:sz w:val="22"/>
        </w:rPr>
      </w:pPr>
    </w:p>
    <w:p w14:paraId="7FB5A324" w14:textId="77777777" w:rsidR="00C00778" w:rsidRDefault="00C00778">
      <w:pPr>
        <w:pStyle w:val="BodyText"/>
        <w:spacing w:before="1"/>
        <w:ind w:left="520"/>
      </w:pPr>
    </w:p>
    <w:p w14:paraId="29E02F13" w14:textId="77777777" w:rsidR="00C00778" w:rsidRDefault="00C00778">
      <w:pPr>
        <w:pStyle w:val="BodyText"/>
        <w:spacing w:before="1"/>
        <w:ind w:left="520"/>
      </w:pPr>
    </w:p>
    <w:p w14:paraId="5E23A17F" w14:textId="7640AAAA" w:rsidR="00ED15F1" w:rsidRDefault="000E15D2">
      <w:pPr>
        <w:pStyle w:val="BodyText"/>
        <w:spacing w:before="1"/>
        <w:ind w:left="520"/>
      </w:pPr>
      <w:r>
        <w:t>Historical References:</w:t>
      </w:r>
    </w:p>
    <w:p w14:paraId="17F776E1" w14:textId="77777777" w:rsidR="00ED15F1" w:rsidRDefault="000E15D2">
      <w:pPr>
        <w:pStyle w:val="BodyText"/>
        <w:ind w:left="520"/>
      </w:pPr>
      <w:r>
        <w:t>1979 Zoning Resolution, sections 3.20 through 3.23.</w:t>
      </w:r>
    </w:p>
    <w:p w14:paraId="0B98653E" w14:textId="77777777" w:rsidR="00ED15F1" w:rsidRDefault="000E15D2">
      <w:pPr>
        <w:pStyle w:val="BodyText"/>
        <w:ind w:left="520"/>
        <w:rPr>
          <w:b/>
        </w:rPr>
      </w:pPr>
      <w:r>
        <w:t xml:space="preserve">95454 07/27/2006 </w:t>
      </w:r>
      <w:r>
        <w:rPr>
          <w:b/>
        </w:rPr>
        <w:t>163</w:t>
      </w:r>
    </w:p>
    <w:p w14:paraId="7070A448" w14:textId="77777777" w:rsidR="00ED15F1" w:rsidRDefault="00ED15F1">
      <w:pPr>
        <w:pStyle w:val="BodyText"/>
        <w:spacing w:before="11"/>
        <w:rPr>
          <w:b/>
          <w:sz w:val="23"/>
        </w:rPr>
      </w:pPr>
    </w:p>
    <w:p w14:paraId="2C5B572B" w14:textId="77777777" w:rsidR="00ED15F1" w:rsidRDefault="000E15D2">
      <w:pPr>
        <w:pStyle w:val="BodyText"/>
        <w:ind w:left="520"/>
      </w:pPr>
      <w:r>
        <w:t>Adopted:</w:t>
      </w:r>
      <w:r>
        <w:rPr>
          <w:spacing w:val="59"/>
        </w:rPr>
        <w:t xml:space="preserve"> </w:t>
      </w:r>
      <w:r>
        <w:t>2007</w:t>
      </w:r>
    </w:p>
    <w:p w14:paraId="472BCD95" w14:textId="77777777" w:rsidR="00ED15F1" w:rsidRDefault="00ED15F1">
      <w:pPr>
        <w:pStyle w:val="BodyText"/>
        <w:rPr>
          <w:sz w:val="26"/>
        </w:rPr>
      </w:pPr>
    </w:p>
    <w:p w14:paraId="767AB979" w14:textId="77777777" w:rsidR="00ED15F1" w:rsidRDefault="00ED15F1">
      <w:pPr>
        <w:pStyle w:val="BodyText"/>
        <w:rPr>
          <w:sz w:val="26"/>
        </w:rPr>
      </w:pPr>
    </w:p>
    <w:p w14:paraId="5D2A49D2" w14:textId="77777777" w:rsidR="00ED15F1" w:rsidRDefault="000E15D2">
      <w:pPr>
        <w:pStyle w:val="BodyText"/>
        <w:spacing w:before="230"/>
        <w:ind w:left="520" w:right="8161"/>
      </w:pPr>
      <w:r>
        <w:t>Legal References:</w:t>
      </w:r>
    </w:p>
    <w:p w14:paraId="3A5EE8A9" w14:textId="77777777" w:rsidR="00ED15F1" w:rsidRDefault="000E15D2">
      <w:pPr>
        <w:pStyle w:val="BodyText"/>
        <w:ind w:left="520" w:right="8161"/>
      </w:pPr>
      <w:r>
        <w:t>C.R.S.</w:t>
      </w:r>
    </w:p>
    <w:p w14:paraId="66108065" w14:textId="77777777" w:rsidR="00ED15F1" w:rsidRDefault="00ED15F1">
      <w:pPr>
        <w:sectPr w:rsidR="00ED15F1">
          <w:pgSz w:w="12240" w:h="15840"/>
          <w:pgMar w:top="1500" w:right="540" w:bottom="1260" w:left="1280" w:header="0" w:footer="1070" w:gutter="0"/>
          <w:cols w:space="720"/>
        </w:sectPr>
      </w:pPr>
    </w:p>
    <w:p w14:paraId="221A9D34" w14:textId="77777777" w:rsidR="00ED15F1" w:rsidRDefault="00ED15F1">
      <w:pPr>
        <w:pStyle w:val="BodyText"/>
        <w:rPr>
          <w:sz w:val="20"/>
        </w:rPr>
      </w:pPr>
    </w:p>
    <w:p w14:paraId="720D86B0" w14:textId="77777777" w:rsidR="00ED15F1" w:rsidRDefault="000E15D2">
      <w:pPr>
        <w:pStyle w:val="Heading2"/>
        <w:ind w:left="2652"/>
      </w:pPr>
      <w:bookmarkStart w:id="41" w:name="Sec._1.7__Transitional_Provisions"/>
      <w:bookmarkEnd w:id="41"/>
      <w:r>
        <w:t>Sec. 1.7 Transitional Provisio</w:t>
      </w:r>
      <w:bookmarkStart w:id="42" w:name="_bookmark18"/>
      <w:bookmarkEnd w:id="42"/>
      <w:r>
        <w:t>ns</w:t>
      </w:r>
    </w:p>
    <w:p w14:paraId="0BF513FD" w14:textId="77777777" w:rsidR="00ED15F1" w:rsidRDefault="00ED15F1">
      <w:pPr>
        <w:pStyle w:val="BodyText"/>
        <w:spacing w:before="6"/>
        <w:rPr>
          <w:b/>
          <w:sz w:val="28"/>
        </w:rPr>
      </w:pPr>
    </w:p>
    <w:p w14:paraId="540C82BD" w14:textId="77777777" w:rsidR="00ED15F1" w:rsidRDefault="000E15D2">
      <w:pPr>
        <w:pStyle w:val="BodyText"/>
        <w:tabs>
          <w:tab w:val="left" w:pos="2360"/>
        </w:tabs>
        <w:ind w:left="520"/>
      </w:pPr>
      <w:bookmarkStart w:id="43" w:name="See_Section_______(10.1_&amp;_10.2?)_“Noncon"/>
      <w:bookmarkEnd w:id="43"/>
      <w:r>
        <w:t>See</w:t>
      </w:r>
      <w:r>
        <w:rPr>
          <w:spacing w:val="-2"/>
        </w:rPr>
        <w:t xml:space="preserve"> </w:t>
      </w:r>
      <w:r>
        <w:t>Section</w:t>
      </w:r>
      <w:r>
        <w:rPr>
          <w:u w:val="single"/>
        </w:rPr>
        <w:t xml:space="preserve"> </w:t>
      </w:r>
      <w:r>
        <w:rPr>
          <w:u w:val="single"/>
        </w:rPr>
        <w:tab/>
      </w:r>
      <w:r>
        <w:t>(10.1 &amp; 10.2?) “Nonconforming Uses &amp;</w:t>
      </w:r>
      <w:r>
        <w:rPr>
          <w:spacing w:val="-8"/>
        </w:rPr>
        <w:t xml:space="preserve"> </w:t>
      </w:r>
      <w:r>
        <w:t>Structures.”</w:t>
      </w:r>
    </w:p>
    <w:p w14:paraId="7F005E7A" w14:textId="77777777" w:rsidR="00ED15F1" w:rsidRDefault="00ED15F1">
      <w:pPr>
        <w:pStyle w:val="BodyText"/>
        <w:rPr>
          <w:sz w:val="26"/>
        </w:rPr>
      </w:pPr>
    </w:p>
    <w:p w14:paraId="4C357C02" w14:textId="77777777" w:rsidR="00ED15F1" w:rsidRDefault="00ED15F1">
      <w:pPr>
        <w:pStyle w:val="BodyText"/>
        <w:rPr>
          <w:sz w:val="22"/>
        </w:rPr>
      </w:pPr>
    </w:p>
    <w:p w14:paraId="3AE34526" w14:textId="77777777" w:rsidR="00ED15F1" w:rsidRDefault="000E15D2">
      <w:pPr>
        <w:pStyle w:val="BodyText"/>
        <w:ind w:left="520"/>
      </w:pPr>
      <w:r>
        <w:t>Historical References:</w:t>
      </w:r>
    </w:p>
    <w:p w14:paraId="3BE09646" w14:textId="77777777" w:rsidR="00ED15F1" w:rsidRDefault="000E15D2">
      <w:pPr>
        <w:pStyle w:val="BodyText"/>
        <w:ind w:left="520"/>
      </w:pPr>
      <w:r>
        <w:t>1979 Zoning Resolution section 4</w:t>
      </w:r>
    </w:p>
    <w:p w14:paraId="31F1E29B" w14:textId="77777777" w:rsidR="00ED15F1" w:rsidRDefault="00ED15F1">
      <w:pPr>
        <w:pStyle w:val="BodyText"/>
        <w:rPr>
          <w:sz w:val="26"/>
        </w:rPr>
      </w:pPr>
    </w:p>
    <w:p w14:paraId="278F32B8" w14:textId="77777777" w:rsidR="00ED15F1" w:rsidRDefault="00ED15F1">
      <w:pPr>
        <w:pStyle w:val="BodyText"/>
        <w:rPr>
          <w:sz w:val="26"/>
        </w:rPr>
      </w:pPr>
    </w:p>
    <w:p w14:paraId="3B999197" w14:textId="77777777" w:rsidR="00ED15F1" w:rsidRDefault="00ED15F1">
      <w:pPr>
        <w:pStyle w:val="BodyText"/>
        <w:rPr>
          <w:sz w:val="26"/>
        </w:rPr>
      </w:pPr>
    </w:p>
    <w:p w14:paraId="0D73120B" w14:textId="77777777" w:rsidR="00ED15F1" w:rsidRDefault="00ED15F1">
      <w:pPr>
        <w:pStyle w:val="BodyText"/>
        <w:rPr>
          <w:sz w:val="26"/>
        </w:rPr>
      </w:pPr>
    </w:p>
    <w:p w14:paraId="1287EEB7" w14:textId="77777777" w:rsidR="00ED15F1" w:rsidRDefault="000E15D2">
      <w:pPr>
        <w:pStyle w:val="BodyText"/>
        <w:spacing w:before="185"/>
        <w:ind w:left="520" w:right="8161"/>
      </w:pPr>
      <w:r>
        <w:t>Legal References:</w:t>
      </w:r>
    </w:p>
    <w:p w14:paraId="03DD973C" w14:textId="77777777" w:rsidR="00ED15F1" w:rsidRDefault="000E15D2">
      <w:pPr>
        <w:pStyle w:val="BodyText"/>
        <w:ind w:left="520" w:right="8161"/>
      </w:pPr>
      <w:r>
        <w:t>C.R.S.</w:t>
      </w:r>
    </w:p>
    <w:p w14:paraId="66FF877A" w14:textId="77777777" w:rsidR="00ED15F1" w:rsidRDefault="00ED15F1">
      <w:pPr>
        <w:sectPr w:rsidR="00ED15F1">
          <w:footerReference w:type="default" r:id="rId12"/>
          <w:pgSz w:w="12240" w:h="15840"/>
          <w:pgMar w:top="1500" w:right="540" w:bottom="1260" w:left="1280" w:header="0" w:footer="1070" w:gutter="0"/>
          <w:pgNumType w:start="7"/>
          <w:cols w:space="720"/>
        </w:sectPr>
      </w:pPr>
    </w:p>
    <w:p w14:paraId="73FD3360" w14:textId="77777777" w:rsidR="00ED15F1" w:rsidRDefault="00ED15F1">
      <w:pPr>
        <w:pStyle w:val="BodyText"/>
        <w:rPr>
          <w:sz w:val="20"/>
        </w:rPr>
      </w:pPr>
    </w:p>
    <w:p w14:paraId="53A8E4D5" w14:textId="77777777" w:rsidR="00ED15F1" w:rsidRDefault="000E15D2">
      <w:pPr>
        <w:pStyle w:val="Heading2"/>
        <w:ind w:right="1249"/>
        <w:jc w:val="center"/>
      </w:pPr>
      <w:bookmarkStart w:id="44" w:name="Sec._1.8__Fees"/>
      <w:bookmarkEnd w:id="44"/>
      <w:r>
        <w:t>Sec. 1.8</w:t>
      </w:r>
      <w:r>
        <w:rPr>
          <w:spacing w:val="78"/>
        </w:rPr>
        <w:t xml:space="preserve"> </w:t>
      </w:r>
      <w:r>
        <w:t>F</w:t>
      </w:r>
      <w:bookmarkStart w:id="45" w:name="_bookmark19"/>
      <w:bookmarkEnd w:id="45"/>
      <w:r>
        <w:t>ees</w:t>
      </w:r>
    </w:p>
    <w:p w14:paraId="115F9C12" w14:textId="77777777" w:rsidR="00ED15F1" w:rsidRDefault="00ED15F1">
      <w:pPr>
        <w:pStyle w:val="BodyText"/>
        <w:spacing w:before="9"/>
        <w:rPr>
          <w:b/>
          <w:sz w:val="49"/>
        </w:rPr>
      </w:pPr>
    </w:p>
    <w:p w14:paraId="1BF3061B" w14:textId="77777777" w:rsidR="00ED15F1" w:rsidRDefault="000E15D2">
      <w:pPr>
        <w:pStyle w:val="Heading4"/>
        <w:spacing w:before="1"/>
      </w:pPr>
      <w:bookmarkStart w:id="46" w:name="1.8-1__Fees_for_Conditional_Use_Applicat"/>
      <w:bookmarkEnd w:id="46"/>
      <w:r>
        <w:t>1.8-1 Fees for Conditional Use Application</w:t>
      </w:r>
      <w:bookmarkStart w:id="47" w:name="_bookmark20"/>
      <w:bookmarkEnd w:id="47"/>
      <w:r>
        <w:t>s:</w:t>
      </w:r>
    </w:p>
    <w:p w14:paraId="553DE9B0" w14:textId="77777777" w:rsidR="00ED15F1" w:rsidRDefault="00ED15F1">
      <w:pPr>
        <w:pStyle w:val="BodyText"/>
        <w:spacing w:before="9"/>
        <w:rPr>
          <w:b/>
          <w:sz w:val="28"/>
        </w:rPr>
      </w:pPr>
    </w:p>
    <w:p w14:paraId="433AE166" w14:textId="77777777" w:rsidR="00ED15F1" w:rsidRDefault="000E15D2">
      <w:pPr>
        <w:pStyle w:val="BodyText"/>
        <w:ind w:left="520" w:right="1288"/>
      </w:pPr>
      <w:r>
        <w:t>Application fees to help defray costs of processing and administering this section shall be paid by applicants for conditional use permits. The fee shall be in the amount of Twenty- five Dollars ($25) per site for conditional uses. Payment of the fee shall be made to Hinsdale County at the time of filing of application for conditional use.</w:t>
      </w:r>
    </w:p>
    <w:p w14:paraId="44E5E570" w14:textId="77777777" w:rsidR="00ED15F1" w:rsidRDefault="00ED15F1">
      <w:pPr>
        <w:pStyle w:val="BodyText"/>
      </w:pPr>
    </w:p>
    <w:p w14:paraId="429FDC4B" w14:textId="77777777" w:rsidR="00ED15F1" w:rsidRDefault="000E15D2">
      <w:pPr>
        <w:pStyle w:val="BodyText"/>
        <w:spacing w:before="1"/>
        <w:ind w:left="520" w:right="7506"/>
      </w:pPr>
      <w:r>
        <w:t>Historical References:</w:t>
      </w:r>
    </w:p>
    <w:p w14:paraId="09D30496" w14:textId="77777777" w:rsidR="00ED15F1" w:rsidRDefault="000E15D2">
      <w:pPr>
        <w:pStyle w:val="BodyText"/>
        <w:ind w:left="520" w:right="7506"/>
      </w:pPr>
      <w:r>
        <w:t>1979 Zoning Resolution.</w:t>
      </w:r>
    </w:p>
    <w:p w14:paraId="7F63B213" w14:textId="77777777" w:rsidR="00ED15F1" w:rsidRDefault="000E15D2">
      <w:pPr>
        <w:pStyle w:val="BodyText"/>
        <w:ind w:left="520"/>
        <w:rPr>
          <w:b/>
        </w:rPr>
      </w:pPr>
      <w:r>
        <w:t xml:space="preserve">95454 07/27/2006 </w:t>
      </w:r>
      <w:r>
        <w:rPr>
          <w:b/>
        </w:rPr>
        <w:t>14</w:t>
      </w:r>
    </w:p>
    <w:p w14:paraId="2EB37CF6" w14:textId="77777777" w:rsidR="00ED15F1" w:rsidRDefault="00ED15F1">
      <w:pPr>
        <w:pStyle w:val="BodyText"/>
        <w:rPr>
          <w:b/>
          <w:sz w:val="26"/>
        </w:rPr>
      </w:pPr>
    </w:p>
    <w:p w14:paraId="36CDBF29" w14:textId="77777777" w:rsidR="00ED15F1" w:rsidRDefault="00ED15F1">
      <w:pPr>
        <w:pStyle w:val="BodyText"/>
        <w:rPr>
          <w:b/>
          <w:sz w:val="26"/>
        </w:rPr>
      </w:pPr>
    </w:p>
    <w:p w14:paraId="0E2B60EA" w14:textId="77777777" w:rsidR="00ED15F1" w:rsidRDefault="00ED15F1">
      <w:pPr>
        <w:pStyle w:val="BodyText"/>
        <w:rPr>
          <w:b/>
          <w:sz w:val="26"/>
        </w:rPr>
      </w:pPr>
    </w:p>
    <w:p w14:paraId="31319C64" w14:textId="77777777" w:rsidR="00ED15F1" w:rsidRDefault="00ED15F1">
      <w:pPr>
        <w:pStyle w:val="BodyText"/>
        <w:rPr>
          <w:b/>
          <w:sz w:val="26"/>
        </w:rPr>
      </w:pPr>
    </w:p>
    <w:p w14:paraId="574988AF" w14:textId="77777777" w:rsidR="00ED15F1" w:rsidRDefault="000E15D2">
      <w:pPr>
        <w:pStyle w:val="BodyText"/>
        <w:spacing w:before="184"/>
        <w:ind w:left="520" w:right="8161"/>
      </w:pPr>
      <w:r>
        <w:t>Legal References:</w:t>
      </w:r>
    </w:p>
    <w:p w14:paraId="3B0D920B" w14:textId="77777777" w:rsidR="00ED15F1" w:rsidRDefault="000E15D2">
      <w:pPr>
        <w:pStyle w:val="BodyText"/>
        <w:ind w:left="520" w:right="8161"/>
      </w:pPr>
      <w:r>
        <w:t>C.R.S.</w:t>
      </w:r>
    </w:p>
    <w:p w14:paraId="12A87C20" w14:textId="77777777" w:rsidR="00ED15F1" w:rsidRDefault="00ED15F1">
      <w:pPr>
        <w:sectPr w:rsidR="00ED15F1">
          <w:pgSz w:w="12240" w:h="15840"/>
          <w:pgMar w:top="1500" w:right="540" w:bottom="1260" w:left="1280" w:header="0" w:footer="1070" w:gutter="0"/>
          <w:cols w:space="720"/>
        </w:sectPr>
      </w:pPr>
    </w:p>
    <w:p w14:paraId="64AEA014" w14:textId="77777777" w:rsidR="00ED15F1" w:rsidRDefault="00ED15F1">
      <w:pPr>
        <w:pStyle w:val="BodyText"/>
        <w:rPr>
          <w:sz w:val="20"/>
        </w:rPr>
      </w:pPr>
    </w:p>
    <w:p w14:paraId="1A4011E9" w14:textId="77777777" w:rsidR="00ED15F1" w:rsidRDefault="000E15D2">
      <w:pPr>
        <w:pStyle w:val="Heading4"/>
      </w:pPr>
      <w:bookmarkStart w:id="48" w:name="1.8-2__Fees_for_Special_Use_Applications"/>
      <w:bookmarkEnd w:id="48"/>
      <w:r>
        <w:t>1.8-2 Fees for Special Use Application</w:t>
      </w:r>
      <w:bookmarkStart w:id="49" w:name="_bookmark21"/>
      <w:bookmarkEnd w:id="49"/>
      <w:r>
        <w:t>s:</w:t>
      </w:r>
    </w:p>
    <w:p w14:paraId="26FBC7AD" w14:textId="77777777" w:rsidR="00ED15F1" w:rsidRDefault="00ED15F1">
      <w:pPr>
        <w:pStyle w:val="BodyText"/>
        <w:spacing w:before="9"/>
        <w:rPr>
          <w:b/>
          <w:sz w:val="28"/>
        </w:rPr>
      </w:pPr>
    </w:p>
    <w:p w14:paraId="2427FBE2" w14:textId="77777777" w:rsidR="00ED15F1" w:rsidRDefault="000E15D2">
      <w:pPr>
        <w:pStyle w:val="BodyText"/>
        <w:ind w:left="520" w:right="1380"/>
      </w:pPr>
      <w:r>
        <w:t>Application fees, to help defray costs of processing and administering this section, shall be paid for special use permits. The fee shall be in the amount of Twenty-five Dollars ($25) per site for special uses.</w:t>
      </w:r>
    </w:p>
    <w:p w14:paraId="2CF6E43F" w14:textId="77777777" w:rsidR="00ED15F1" w:rsidRDefault="00ED15F1">
      <w:pPr>
        <w:pStyle w:val="BodyText"/>
      </w:pPr>
    </w:p>
    <w:p w14:paraId="169F01E2" w14:textId="77777777" w:rsidR="00ED15F1" w:rsidRDefault="000E15D2">
      <w:pPr>
        <w:pStyle w:val="BodyText"/>
        <w:ind w:left="520" w:right="7506"/>
      </w:pPr>
      <w:r>
        <w:t>Historical References:</w:t>
      </w:r>
    </w:p>
    <w:p w14:paraId="6D17E908" w14:textId="77777777" w:rsidR="00ED15F1" w:rsidRDefault="000E15D2">
      <w:pPr>
        <w:pStyle w:val="BodyText"/>
        <w:ind w:left="520" w:right="7506"/>
      </w:pPr>
      <w:r>
        <w:t>1979 Zoning Resolution.</w:t>
      </w:r>
    </w:p>
    <w:p w14:paraId="4953BF02" w14:textId="77777777" w:rsidR="00ED15F1" w:rsidRDefault="000E15D2">
      <w:pPr>
        <w:pStyle w:val="BodyText"/>
        <w:ind w:left="520"/>
        <w:rPr>
          <w:b/>
        </w:rPr>
      </w:pPr>
      <w:r>
        <w:t xml:space="preserve">95454 07/27/2006 </w:t>
      </w:r>
      <w:r>
        <w:rPr>
          <w:b/>
        </w:rPr>
        <w:t>14</w:t>
      </w:r>
    </w:p>
    <w:p w14:paraId="2CD3872B" w14:textId="77777777" w:rsidR="00ED15F1" w:rsidRDefault="00ED15F1">
      <w:pPr>
        <w:pStyle w:val="BodyText"/>
        <w:rPr>
          <w:b/>
          <w:sz w:val="26"/>
        </w:rPr>
      </w:pPr>
    </w:p>
    <w:p w14:paraId="49F5557C" w14:textId="77777777" w:rsidR="00ED15F1" w:rsidRDefault="00ED15F1">
      <w:pPr>
        <w:pStyle w:val="BodyText"/>
        <w:rPr>
          <w:b/>
          <w:sz w:val="26"/>
        </w:rPr>
      </w:pPr>
    </w:p>
    <w:p w14:paraId="63DD6038" w14:textId="77777777" w:rsidR="00ED15F1" w:rsidRDefault="00ED15F1">
      <w:pPr>
        <w:pStyle w:val="BodyText"/>
        <w:rPr>
          <w:b/>
          <w:sz w:val="26"/>
        </w:rPr>
      </w:pPr>
    </w:p>
    <w:p w14:paraId="3EC12CF2" w14:textId="77777777" w:rsidR="00ED15F1" w:rsidRDefault="00ED15F1">
      <w:pPr>
        <w:pStyle w:val="BodyText"/>
        <w:rPr>
          <w:b/>
          <w:sz w:val="26"/>
        </w:rPr>
      </w:pPr>
    </w:p>
    <w:p w14:paraId="13E60946" w14:textId="77777777" w:rsidR="00ED15F1" w:rsidRDefault="000E15D2">
      <w:pPr>
        <w:pStyle w:val="BodyText"/>
        <w:spacing w:before="185"/>
        <w:ind w:left="520" w:right="8161"/>
      </w:pPr>
      <w:r>
        <w:t>Legal References:</w:t>
      </w:r>
    </w:p>
    <w:p w14:paraId="7AFE6F3C" w14:textId="77777777" w:rsidR="00ED15F1" w:rsidRDefault="000E15D2">
      <w:pPr>
        <w:pStyle w:val="BodyText"/>
        <w:ind w:left="520" w:right="8161"/>
      </w:pPr>
      <w:r>
        <w:t>C.R.S.</w:t>
      </w:r>
    </w:p>
    <w:p w14:paraId="0DFE4277" w14:textId="77777777" w:rsidR="00ED15F1" w:rsidRDefault="00ED15F1">
      <w:pPr>
        <w:sectPr w:rsidR="00ED15F1">
          <w:footerReference w:type="default" r:id="rId13"/>
          <w:pgSz w:w="12240" w:h="15840"/>
          <w:pgMar w:top="1500" w:right="540" w:bottom="1260" w:left="1280" w:header="0" w:footer="1070" w:gutter="0"/>
          <w:pgNumType w:start="2"/>
          <w:cols w:space="720"/>
        </w:sectPr>
      </w:pPr>
    </w:p>
    <w:p w14:paraId="6E4897D5" w14:textId="77777777" w:rsidR="00ED15F1" w:rsidRDefault="00ED15F1">
      <w:pPr>
        <w:pStyle w:val="BodyText"/>
        <w:rPr>
          <w:sz w:val="20"/>
        </w:rPr>
      </w:pPr>
    </w:p>
    <w:p w14:paraId="71F5C6F4" w14:textId="77777777" w:rsidR="00ED15F1" w:rsidRDefault="000E15D2">
      <w:pPr>
        <w:pStyle w:val="Heading4"/>
      </w:pPr>
      <w:bookmarkStart w:id="50" w:name="1.8-3__Performance_Bonds_Required_for_So"/>
      <w:bookmarkEnd w:id="50"/>
      <w:r>
        <w:t>1.8-3 Performance Bonds Required for Some Conditional and Special Use</w:t>
      </w:r>
      <w:bookmarkStart w:id="51" w:name="_bookmark22"/>
      <w:bookmarkEnd w:id="51"/>
      <w:r>
        <w:t>s:</w:t>
      </w:r>
    </w:p>
    <w:p w14:paraId="7CDE7327" w14:textId="77777777" w:rsidR="00ED15F1" w:rsidRDefault="00ED15F1">
      <w:pPr>
        <w:pStyle w:val="BodyText"/>
        <w:spacing w:before="9"/>
        <w:rPr>
          <w:b/>
          <w:sz w:val="28"/>
        </w:rPr>
      </w:pPr>
    </w:p>
    <w:p w14:paraId="7CF48A63" w14:textId="77777777" w:rsidR="00ED15F1" w:rsidRDefault="000E15D2">
      <w:pPr>
        <w:pStyle w:val="ListParagraph"/>
        <w:numPr>
          <w:ilvl w:val="0"/>
          <w:numId w:val="204"/>
        </w:numPr>
        <w:tabs>
          <w:tab w:val="left" w:pos="807"/>
          <w:tab w:val="left" w:pos="5085"/>
        </w:tabs>
        <w:ind w:right="1298" w:firstLine="0"/>
        <w:rPr>
          <w:sz w:val="24"/>
        </w:rPr>
      </w:pPr>
      <w:r>
        <w:rPr>
          <w:sz w:val="24"/>
        </w:rPr>
        <w:t>Mining, sand and gravel and other extractive operations: Before any conditional use permit shall be issued for a mining, sand and gravel or other extractive operation, the applicant shall furnish evidence of a bank commitment of credit in favor of the County, bond or certified check, in an amount calculated by the County commissioners to secure the site restorations (as required</w:t>
      </w:r>
      <w:r>
        <w:rPr>
          <w:spacing w:val="-4"/>
          <w:sz w:val="24"/>
        </w:rPr>
        <w:t xml:space="preserve"> </w:t>
      </w:r>
      <w:r>
        <w:rPr>
          <w:sz w:val="24"/>
        </w:rPr>
        <w:t>in</w:t>
      </w:r>
      <w:r>
        <w:rPr>
          <w:spacing w:val="-1"/>
          <w:sz w:val="24"/>
        </w:rPr>
        <w:t xml:space="preserve"> </w:t>
      </w:r>
      <w:r>
        <w:rPr>
          <w:sz w:val="24"/>
        </w:rPr>
        <w:t>Section</w:t>
      </w:r>
      <w:r>
        <w:rPr>
          <w:sz w:val="24"/>
          <w:u w:val="single"/>
        </w:rPr>
        <w:t xml:space="preserve"> </w:t>
      </w:r>
      <w:r>
        <w:rPr>
          <w:sz w:val="24"/>
          <w:u w:val="single"/>
        </w:rPr>
        <w:tab/>
      </w:r>
      <w:r>
        <w:rPr>
          <w:sz w:val="24"/>
        </w:rPr>
        <w:t>of this Resolution) in a workmanlike manner, and in accordance with specifications and construction schedules established or approved by the appropriate engineer. Such commitment, bond or check shall be</w:t>
      </w:r>
      <w:r>
        <w:rPr>
          <w:spacing w:val="-16"/>
          <w:sz w:val="24"/>
        </w:rPr>
        <w:t xml:space="preserve"> </w:t>
      </w:r>
      <w:r>
        <w:rPr>
          <w:sz w:val="24"/>
        </w:rPr>
        <w:t xml:space="preserve">payable to and held by the Board </w:t>
      </w:r>
      <w:proofErr w:type="spellStart"/>
      <w:r>
        <w:rPr>
          <w:sz w:val="24"/>
        </w:rPr>
        <w:t>off</w:t>
      </w:r>
      <w:proofErr w:type="spellEnd"/>
      <w:r>
        <w:rPr>
          <w:sz w:val="24"/>
        </w:rPr>
        <w:t xml:space="preserve"> Commissioners of the</w:t>
      </w:r>
      <w:r>
        <w:rPr>
          <w:spacing w:val="-7"/>
          <w:sz w:val="24"/>
        </w:rPr>
        <w:t xml:space="preserve"> </w:t>
      </w:r>
      <w:r>
        <w:rPr>
          <w:sz w:val="24"/>
        </w:rPr>
        <w:t>County.</w:t>
      </w:r>
    </w:p>
    <w:p w14:paraId="4C6DF578" w14:textId="77777777" w:rsidR="00ED15F1" w:rsidRDefault="00ED15F1">
      <w:pPr>
        <w:pStyle w:val="BodyText"/>
        <w:spacing w:before="1"/>
      </w:pPr>
    </w:p>
    <w:p w14:paraId="316EE006" w14:textId="77777777" w:rsidR="00ED15F1" w:rsidRDefault="000E15D2">
      <w:pPr>
        <w:pStyle w:val="ListParagraph"/>
        <w:numPr>
          <w:ilvl w:val="0"/>
          <w:numId w:val="204"/>
        </w:numPr>
        <w:tabs>
          <w:tab w:val="left" w:pos="821"/>
          <w:tab w:val="left" w:pos="7483"/>
        </w:tabs>
        <w:ind w:right="1555" w:firstLine="0"/>
        <w:rPr>
          <w:sz w:val="24"/>
        </w:rPr>
      </w:pPr>
      <w:r>
        <w:rPr>
          <w:sz w:val="24"/>
        </w:rPr>
        <w:t>Planned Unit Development (PUD):  See the provisions</w:t>
      </w:r>
      <w:r>
        <w:rPr>
          <w:spacing w:val="-6"/>
          <w:sz w:val="24"/>
        </w:rPr>
        <w:t xml:space="preserve"> </w:t>
      </w:r>
      <w:r>
        <w:rPr>
          <w:sz w:val="24"/>
        </w:rPr>
        <w:t>of</w:t>
      </w:r>
      <w:r>
        <w:rPr>
          <w:spacing w:val="-1"/>
          <w:sz w:val="24"/>
        </w:rPr>
        <w:t xml:space="preserve"> </w:t>
      </w:r>
      <w:r>
        <w:rPr>
          <w:sz w:val="24"/>
        </w:rPr>
        <w:t>Article</w:t>
      </w:r>
      <w:r>
        <w:rPr>
          <w:sz w:val="24"/>
          <w:u w:val="single"/>
        </w:rPr>
        <w:t xml:space="preserve"> </w:t>
      </w:r>
      <w:r>
        <w:rPr>
          <w:sz w:val="24"/>
          <w:u w:val="single"/>
        </w:rPr>
        <w:tab/>
      </w:r>
      <w:r>
        <w:rPr>
          <w:sz w:val="24"/>
        </w:rPr>
        <w:t xml:space="preserve">, Planned </w:t>
      </w:r>
      <w:r>
        <w:rPr>
          <w:spacing w:val="-4"/>
          <w:sz w:val="24"/>
        </w:rPr>
        <w:t xml:space="preserve">Unit </w:t>
      </w:r>
      <w:r>
        <w:rPr>
          <w:sz w:val="24"/>
        </w:rPr>
        <w:t>Development</w:t>
      </w:r>
      <w:r>
        <w:rPr>
          <w:spacing w:val="-1"/>
          <w:sz w:val="24"/>
        </w:rPr>
        <w:t xml:space="preserve"> </w:t>
      </w:r>
      <w:r>
        <w:rPr>
          <w:sz w:val="24"/>
        </w:rPr>
        <w:t>Resolution.</w:t>
      </w:r>
    </w:p>
    <w:p w14:paraId="05952172" w14:textId="77777777" w:rsidR="00ED15F1" w:rsidRDefault="00ED15F1">
      <w:pPr>
        <w:pStyle w:val="BodyText"/>
      </w:pPr>
    </w:p>
    <w:p w14:paraId="4530CF08" w14:textId="77777777" w:rsidR="00ED15F1" w:rsidRDefault="000E15D2">
      <w:pPr>
        <w:pStyle w:val="BodyText"/>
        <w:ind w:left="520" w:right="7506"/>
      </w:pPr>
      <w:r>
        <w:t>Historical References:</w:t>
      </w:r>
    </w:p>
    <w:p w14:paraId="7C833DB8" w14:textId="77777777" w:rsidR="00ED15F1" w:rsidRDefault="000E15D2">
      <w:pPr>
        <w:pStyle w:val="BodyText"/>
        <w:ind w:left="520" w:right="7506"/>
      </w:pPr>
      <w:r>
        <w:t>1979 Zoning Resolution.</w:t>
      </w:r>
    </w:p>
    <w:p w14:paraId="51E3B78D" w14:textId="77777777" w:rsidR="00ED15F1" w:rsidRDefault="000E15D2">
      <w:pPr>
        <w:pStyle w:val="BodyText"/>
        <w:ind w:left="520"/>
        <w:rPr>
          <w:b/>
        </w:rPr>
      </w:pPr>
      <w:r>
        <w:t xml:space="preserve">95454 07/27/2006 </w:t>
      </w:r>
      <w:r>
        <w:rPr>
          <w:b/>
        </w:rPr>
        <w:t>14</w:t>
      </w:r>
    </w:p>
    <w:p w14:paraId="280571DE" w14:textId="77777777" w:rsidR="00ED15F1" w:rsidRDefault="00ED15F1">
      <w:pPr>
        <w:pStyle w:val="BodyText"/>
        <w:rPr>
          <w:b/>
          <w:sz w:val="26"/>
        </w:rPr>
      </w:pPr>
    </w:p>
    <w:p w14:paraId="73EE1CB9" w14:textId="77777777" w:rsidR="00ED15F1" w:rsidRDefault="00ED15F1">
      <w:pPr>
        <w:pStyle w:val="BodyText"/>
        <w:rPr>
          <w:b/>
          <w:sz w:val="26"/>
        </w:rPr>
      </w:pPr>
    </w:p>
    <w:p w14:paraId="10D0E590" w14:textId="77777777" w:rsidR="00ED15F1" w:rsidRDefault="00ED15F1">
      <w:pPr>
        <w:pStyle w:val="BodyText"/>
        <w:rPr>
          <w:b/>
          <w:sz w:val="26"/>
        </w:rPr>
      </w:pPr>
    </w:p>
    <w:p w14:paraId="39037EA2" w14:textId="77777777" w:rsidR="00ED15F1" w:rsidRDefault="00ED15F1">
      <w:pPr>
        <w:pStyle w:val="BodyText"/>
        <w:rPr>
          <w:b/>
          <w:sz w:val="26"/>
        </w:rPr>
      </w:pPr>
    </w:p>
    <w:p w14:paraId="561DE4F7" w14:textId="77777777" w:rsidR="00ED15F1" w:rsidRDefault="000E15D2">
      <w:pPr>
        <w:pStyle w:val="BodyText"/>
        <w:spacing w:before="184"/>
        <w:ind w:left="520" w:right="8161"/>
      </w:pPr>
      <w:r>
        <w:t>Legal References:</w:t>
      </w:r>
    </w:p>
    <w:p w14:paraId="53E5C8F2" w14:textId="77777777" w:rsidR="00ED15F1" w:rsidRDefault="000E15D2">
      <w:pPr>
        <w:pStyle w:val="BodyText"/>
        <w:spacing w:before="1"/>
        <w:ind w:left="520" w:right="8161"/>
      </w:pPr>
      <w:r>
        <w:t>C.R.S.</w:t>
      </w:r>
    </w:p>
    <w:p w14:paraId="315AD75D" w14:textId="77777777" w:rsidR="00ED15F1" w:rsidRDefault="00ED15F1">
      <w:pPr>
        <w:sectPr w:rsidR="00ED15F1">
          <w:pgSz w:w="12240" w:h="15840"/>
          <w:pgMar w:top="1500" w:right="540" w:bottom="1260" w:left="1280" w:header="0" w:footer="1070" w:gutter="0"/>
          <w:cols w:space="720"/>
        </w:sectPr>
      </w:pPr>
    </w:p>
    <w:p w14:paraId="0504D066" w14:textId="77777777" w:rsidR="00ED15F1" w:rsidRDefault="00ED15F1">
      <w:pPr>
        <w:pStyle w:val="BodyText"/>
        <w:rPr>
          <w:sz w:val="20"/>
        </w:rPr>
      </w:pPr>
    </w:p>
    <w:p w14:paraId="24BB82B8" w14:textId="77777777" w:rsidR="00ED15F1" w:rsidRDefault="000E15D2">
      <w:pPr>
        <w:pStyle w:val="Heading4"/>
      </w:pPr>
      <w:bookmarkStart w:id="52" w:name="1.8-4__Other_Fees"/>
      <w:bookmarkEnd w:id="52"/>
      <w:r>
        <w:t>1.8-4 Other Fee</w:t>
      </w:r>
      <w:bookmarkStart w:id="53" w:name="_bookmark23"/>
      <w:bookmarkEnd w:id="53"/>
      <w:r>
        <w:t>s</w:t>
      </w:r>
    </w:p>
    <w:p w14:paraId="48928005" w14:textId="77777777" w:rsidR="00ED15F1" w:rsidRDefault="000E15D2">
      <w:pPr>
        <w:spacing w:before="55"/>
        <w:ind w:left="520"/>
        <w:rPr>
          <w:i/>
          <w:sz w:val="24"/>
        </w:rPr>
      </w:pPr>
      <w:r>
        <w:rPr>
          <w:i/>
          <w:sz w:val="24"/>
        </w:rPr>
        <w:t>Need to insert or cross-reference the following and add as historical references below:</w:t>
      </w:r>
    </w:p>
    <w:p w14:paraId="37461BFB" w14:textId="77777777" w:rsidR="00ED15F1" w:rsidRDefault="000E15D2">
      <w:pPr>
        <w:pStyle w:val="BodyText"/>
        <w:ind w:left="520" w:right="5074"/>
      </w:pPr>
      <w:r>
        <w:t>Map amendments fee, 1979R, Section 10.3, p. 24. Subdivision Filing Fee, 1986Sub, Sec. 16, p. 43</w:t>
      </w:r>
    </w:p>
    <w:p w14:paraId="17AC2FB2" w14:textId="77777777" w:rsidR="00ED15F1" w:rsidRDefault="000E15D2">
      <w:pPr>
        <w:pStyle w:val="BodyText"/>
        <w:ind w:left="520"/>
      </w:pPr>
      <w:r>
        <w:t>Flood zone variance fee, Sec. 7.3, p. 11 (Sec. 5.17 of this cut and paste)</w:t>
      </w:r>
    </w:p>
    <w:p w14:paraId="43AE8C64" w14:textId="77777777" w:rsidR="00ED15F1" w:rsidRDefault="000E15D2">
      <w:pPr>
        <w:pStyle w:val="BodyText"/>
        <w:ind w:left="520" w:right="1440"/>
      </w:pPr>
      <w:r>
        <w:t>Mobile Home Building Permit Fee, 1992 MH, Section 2.4(J), p. 10 (Sec. 3 of this cut &amp; paste)</w:t>
      </w:r>
    </w:p>
    <w:p w14:paraId="1A4CB22B" w14:textId="77777777" w:rsidR="00ED15F1" w:rsidRDefault="000E15D2">
      <w:pPr>
        <w:pStyle w:val="BodyText"/>
        <w:ind w:left="520"/>
      </w:pPr>
      <w:r>
        <w:t>PUD Fee, p. 26 (1999 PUD, Sec. 4.2 of this cut and paste)</w:t>
      </w:r>
    </w:p>
    <w:p w14:paraId="0B5BED4C" w14:textId="77777777" w:rsidR="00ED15F1" w:rsidRDefault="000E15D2">
      <w:pPr>
        <w:pStyle w:val="BodyText"/>
        <w:ind w:left="520"/>
      </w:pPr>
      <w:r>
        <w:t>Sign permit fee, 2004 S, Section I (Sec. 5.11 of this cut and Paste)</w:t>
      </w:r>
    </w:p>
    <w:p w14:paraId="60AB2FA2" w14:textId="77777777" w:rsidR="00ED15F1" w:rsidRDefault="00ED15F1">
      <w:pPr>
        <w:pStyle w:val="BodyText"/>
        <w:rPr>
          <w:sz w:val="26"/>
        </w:rPr>
      </w:pPr>
    </w:p>
    <w:p w14:paraId="224F4E71" w14:textId="77777777" w:rsidR="00ED15F1" w:rsidRDefault="00ED15F1">
      <w:pPr>
        <w:pStyle w:val="BodyText"/>
        <w:spacing w:before="1"/>
        <w:rPr>
          <w:sz w:val="22"/>
        </w:rPr>
      </w:pPr>
    </w:p>
    <w:p w14:paraId="578110CD" w14:textId="77777777" w:rsidR="00ED15F1" w:rsidRDefault="000E15D2">
      <w:pPr>
        <w:pStyle w:val="BodyText"/>
        <w:ind w:left="520"/>
      </w:pPr>
      <w:r>
        <w:t>Historical References:</w:t>
      </w:r>
    </w:p>
    <w:p w14:paraId="0D6E7AD1" w14:textId="77777777" w:rsidR="00ED15F1" w:rsidRDefault="000E15D2">
      <w:pPr>
        <w:pStyle w:val="BodyText"/>
        <w:ind w:left="520"/>
      </w:pPr>
      <w:r>
        <w:t xml:space="preserve">1979 Zoning Resolution section 5.6 </w:t>
      </w:r>
      <w:proofErr w:type="spellStart"/>
      <w:r>
        <w:t>though</w:t>
      </w:r>
      <w:proofErr w:type="spellEnd"/>
      <w:r>
        <w:t xml:space="preserve"> 5.8; Also see 1.8-4 above.</w:t>
      </w:r>
    </w:p>
    <w:p w14:paraId="626A5E71" w14:textId="77777777" w:rsidR="00ED15F1" w:rsidRDefault="00ED15F1">
      <w:pPr>
        <w:pStyle w:val="BodyText"/>
        <w:rPr>
          <w:sz w:val="26"/>
        </w:rPr>
      </w:pPr>
    </w:p>
    <w:p w14:paraId="25B60FEF" w14:textId="77777777" w:rsidR="00ED15F1" w:rsidRDefault="00ED15F1">
      <w:pPr>
        <w:pStyle w:val="BodyText"/>
        <w:rPr>
          <w:sz w:val="26"/>
        </w:rPr>
      </w:pPr>
    </w:p>
    <w:p w14:paraId="548E1977" w14:textId="77777777" w:rsidR="00ED15F1" w:rsidRDefault="00ED15F1">
      <w:pPr>
        <w:pStyle w:val="BodyText"/>
        <w:rPr>
          <w:sz w:val="26"/>
        </w:rPr>
      </w:pPr>
    </w:p>
    <w:p w14:paraId="6A73DBAB" w14:textId="77777777" w:rsidR="00ED15F1" w:rsidRDefault="00ED15F1">
      <w:pPr>
        <w:pStyle w:val="BodyText"/>
        <w:rPr>
          <w:sz w:val="26"/>
        </w:rPr>
      </w:pPr>
    </w:p>
    <w:p w14:paraId="79BF2F78" w14:textId="77777777" w:rsidR="00ED15F1" w:rsidRDefault="000E15D2">
      <w:pPr>
        <w:pStyle w:val="BodyText"/>
        <w:spacing w:before="184"/>
        <w:ind w:left="520" w:right="8161"/>
      </w:pPr>
      <w:r>
        <w:t>Legal References:</w:t>
      </w:r>
    </w:p>
    <w:p w14:paraId="368D1491" w14:textId="77777777" w:rsidR="00ED15F1" w:rsidRDefault="000E15D2">
      <w:pPr>
        <w:pStyle w:val="BodyText"/>
        <w:ind w:left="520" w:right="8161"/>
      </w:pPr>
      <w:r>
        <w:t>C.R.S.</w:t>
      </w:r>
    </w:p>
    <w:p w14:paraId="5D5ACFD2" w14:textId="77777777" w:rsidR="00ED15F1" w:rsidRDefault="00ED15F1">
      <w:pPr>
        <w:sectPr w:rsidR="00ED15F1">
          <w:pgSz w:w="12240" w:h="15840"/>
          <w:pgMar w:top="1500" w:right="540" w:bottom="1260" w:left="1280" w:header="0" w:footer="1070" w:gutter="0"/>
          <w:cols w:space="720"/>
        </w:sectPr>
      </w:pPr>
    </w:p>
    <w:p w14:paraId="7FE3A0A0" w14:textId="77777777" w:rsidR="00ED15F1" w:rsidRDefault="00ED15F1">
      <w:pPr>
        <w:pStyle w:val="BodyText"/>
        <w:rPr>
          <w:sz w:val="20"/>
        </w:rPr>
      </w:pPr>
    </w:p>
    <w:p w14:paraId="5A960532" w14:textId="77777777" w:rsidR="00ED15F1" w:rsidRDefault="000E15D2">
      <w:pPr>
        <w:pStyle w:val="Heading2"/>
        <w:ind w:left="3432"/>
      </w:pPr>
      <w:bookmarkStart w:id="54" w:name="Sec._1.9__Severability"/>
      <w:bookmarkEnd w:id="54"/>
      <w:r>
        <w:t>Sec. 1.9</w:t>
      </w:r>
      <w:r>
        <w:rPr>
          <w:spacing w:val="78"/>
        </w:rPr>
        <w:t xml:space="preserve"> </w:t>
      </w:r>
      <w:r>
        <w:t>Severabi</w:t>
      </w:r>
      <w:bookmarkStart w:id="55" w:name="_bookmark24"/>
      <w:bookmarkEnd w:id="55"/>
      <w:r>
        <w:t>lity</w:t>
      </w:r>
    </w:p>
    <w:p w14:paraId="48523EBB" w14:textId="77777777" w:rsidR="00ED15F1" w:rsidRDefault="00ED15F1">
      <w:pPr>
        <w:pStyle w:val="BodyText"/>
        <w:rPr>
          <w:b/>
          <w:sz w:val="20"/>
        </w:rPr>
      </w:pPr>
    </w:p>
    <w:p w14:paraId="163D7789" w14:textId="77777777" w:rsidR="00ED15F1" w:rsidRDefault="00ED15F1">
      <w:pPr>
        <w:pStyle w:val="BodyText"/>
        <w:rPr>
          <w:b/>
          <w:sz w:val="22"/>
        </w:rPr>
      </w:pPr>
    </w:p>
    <w:p w14:paraId="4F1F6FF3" w14:textId="77777777" w:rsidR="00ED15F1" w:rsidRDefault="000E15D2">
      <w:pPr>
        <w:pStyle w:val="Heading4"/>
        <w:spacing w:before="90"/>
      </w:pPr>
      <w:bookmarkStart w:id="56" w:name="1.9__Severability"/>
      <w:bookmarkEnd w:id="56"/>
      <w:r>
        <w:t>1.9</w:t>
      </w:r>
      <w:r>
        <w:rPr>
          <w:spacing w:val="58"/>
        </w:rPr>
        <w:t xml:space="preserve"> </w:t>
      </w:r>
      <w:r>
        <w:t>Severabil</w:t>
      </w:r>
      <w:bookmarkStart w:id="57" w:name="_bookmark25"/>
      <w:bookmarkEnd w:id="57"/>
      <w:r>
        <w:t>ity</w:t>
      </w:r>
    </w:p>
    <w:p w14:paraId="0416AB6D" w14:textId="77777777" w:rsidR="00ED15F1" w:rsidRDefault="00ED15F1">
      <w:pPr>
        <w:pStyle w:val="BodyText"/>
        <w:spacing w:before="9"/>
        <w:rPr>
          <w:b/>
          <w:sz w:val="28"/>
        </w:rPr>
      </w:pPr>
    </w:p>
    <w:p w14:paraId="74BB2885" w14:textId="77777777" w:rsidR="00ED15F1" w:rsidRDefault="000E15D2">
      <w:pPr>
        <w:pStyle w:val="BodyText"/>
        <w:ind w:left="520" w:right="1748"/>
      </w:pPr>
      <w:r>
        <w:t>Should any section, clause, or provision of this Resolution be declared by a court of competent jurisdiction to be invalid, such decision shall not affect the validity of this Resolution as a whole or any part thereof other than the part declared to be invalid.</w:t>
      </w:r>
    </w:p>
    <w:p w14:paraId="4B0E71CC" w14:textId="77777777" w:rsidR="00ED15F1" w:rsidRDefault="00ED15F1">
      <w:pPr>
        <w:pStyle w:val="BodyText"/>
        <w:rPr>
          <w:sz w:val="26"/>
        </w:rPr>
      </w:pPr>
    </w:p>
    <w:p w14:paraId="04308624" w14:textId="77777777" w:rsidR="00ED15F1" w:rsidRDefault="00ED15F1">
      <w:pPr>
        <w:pStyle w:val="BodyText"/>
        <w:rPr>
          <w:sz w:val="26"/>
        </w:rPr>
      </w:pPr>
    </w:p>
    <w:p w14:paraId="5496BD30" w14:textId="77777777" w:rsidR="00ED15F1" w:rsidRDefault="000E15D2">
      <w:pPr>
        <w:pStyle w:val="BodyText"/>
        <w:spacing w:before="231"/>
        <w:ind w:left="520"/>
      </w:pPr>
      <w:r>
        <w:t>Historical</w:t>
      </w:r>
      <w:r>
        <w:rPr>
          <w:spacing w:val="-7"/>
        </w:rPr>
        <w:t xml:space="preserve"> </w:t>
      </w:r>
      <w:r>
        <w:t>References:</w:t>
      </w:r>
    </w:p>
    <w:p w14:paraId="35E4B76D" w14:textId="77777777" w:rsidR="00ED15F1" w:rsidRDefault="000E15D2">
      <w:pPr>
        <w:pStyle w:val="BodyText"/>
        <w:ind w:left="520" w:right="4318"/>
        <w:rPr>
          <w:b/>
        </w:rPr>
      </w:pPr>
      <w:r>
        <w:t>1979 Zoning Resolution section 12, “Separability</w:t>
      </w:r>
      <w:r>
        <w:rPr>
          <w:spacing w:val="-18"/>
        </w:rPr>
        <w:t xml:space="preserve"> </w:t>
      </w:r>
      <w:r>
        <w:t xml:space="preserve">Clause” 95454 07/27/2006 </w:t>
      </w:r>
      <w:r>
        <w:rPr>
          <w:b/>
        </w:rPr>
        <w:t>75</w:t>
      </w:r>
    </w:p>
    <w:p w14:paraId="225D9409" w14:textId="77777777" w:rsidR="00ED15F1" w:rsidRDefault="00ED15F1">
      <w:pPr>
        <w:pStyle w:val="BodyText"/>
        <w:rPr>
          <w:b/>
          <w:sz w:val="26"/>
        </w:rPr>
      </w:pPr>
    </w:p>
    <w:p w14:paraId="7B04E306" w14:textId="77777777" w:rsidR="00ED15F1" w:rsidRDefault="00ED15F1">
      <w:pPr>
        <w:pStyle w:val="BodyText"/>
        <w:rPr>
          <w:b/>
          <w:sz w:val="26"/>
        </w:rPr>
      </w:pPr>
    </w:p>
    <w:p w14:paraId="05866182" w14:textId="77777777" w:rsidR="00ED15F1" w:rsidRDefault="00ED15F1">
      <w:pPr>
        <w:pStyle w:val="BodyText"/>
        <w:rPr>
          <w:b/>
          <w:sz w:val="26"/>
        </w:rPr>
      </w:pPr>
    </w:p>
    <w:p w14:paraId="0F576350" w14:textId="77777777" w:rsidR="00ED15F1" w:rsidRDefault="00ED15F1">
      <w:pPr>
        <w:pStyle w:val="BodyText"/>
        <w:rPr>
          <w:b/>
          <w:sz w:val="26"/>
        </w:rPr>
      </w:pPr>
    </w:p>
    <w:p w14:paraId="2689B88D" w14:textId="77777777" w:rsidR="00ED15F1" w:rsidRDefault="000E15D2">
      <w:pPr>
        <w:pStyle w:val="BodyText"/>
        <w:spacing w:before="184"/>
        <w:ind w:left="520" w:right="8161"/>
      </w:pPr>
      <w:r>
        <w:t>Legal References:</w:t>
      </w:r>
    </w:p>
    <w:p w14:paraId="0C79AD73" w14:textId="77777777" w:rsidR="00ED15F1" w:rsidRDefault="000E15D2">
      <w:pPr>
        <w:pStyle w:val="BodyText"/>
        <w:ind w:left="520" w:right="8161"/>
      </w:pPr>
      <w:r>
        <w:t>C.R.S.</w:t>
      </w:r>
    </w:p>
    <w:p w14:paraId="32FFDF68" w14:textId="77777777" w:rsidR="00ED15F1" w:rsidRDefault="00ED15F1">
      <w:pPr>
        <w:sectPr w:rsidR="00ED15F1">
          <w:footerReference w:type="default" r:id="rId14"/>
          <w:pgSz w:w="12240" w:h="15840"/>
          <w:pgMar w:top="1500" w:right="540" w:bottom="1260" w:left="1280" w:header="0" w:footer="1070" w:gutter="0"/>
          <w:pgNumType w:start="9"/>
          <w:cols w:space="720"/>
        </w:sectPr>
      </w:pPr>
    </w:p>
    <w:p w14:paraId="1D2A6F53" w14:textId="77777777" w:rsidR="00ED15F1" w:rsidRDefault="00ED15F1">
      <w:pPr>
        <w:pStyle w:val="BodyText"/>
        <w:rPr>
          <w:sz w:val="20"/>
        </w:rPr>
      </w:pPr>
    </w:p>
    <w:p w14:paraId="7FFD951F" w14:textId="77777777" w:rsidR="00ED15F1" w:rsidRDefault="000E15D2">
      <w:pPr>
        <w:pStyle w:val="Heading2"/>
        <w:ind w:left="3163"/>
      </w:pPr>
      <w:bookmarkStart w:id="58" w:name="Sec._1.10__Commentaries"/>
      <w:bookmarkEnd w:id="58"/>
      <w:r>
        <w:t>Sec. 1.10</w:t>
      </w:r>
      <w:r>
        <w:rPr>
          <w:spacing w:val="78"/>
        </w:rPr>
        <w:t xml:space="preserve"> </w:t>
      </w:r>
      <w:r>
        <w:t>Comme</w:t>
      </w:r>
      <w:bookmarkStart w:id="59" w:name="_bookmark26"/>
      <w:bookmarkEnd w:id="59"/>
      <w:r>
        <w:t>ntaries</w:t>
      </w:r>
    </w:p>
    <w:p w14:paraId="3E4EBB86" w14:textId="77777777" w:rsidR="00ED15F1" w:rsidRDefault="00ED15F1">
      <w:pPr>
        <w:pStyle w:val="BodyText"/>
        <w:rPr>
          <w:b/>
          <w:sz w:val="20"/>
        </w:rPr>
      </w:pPr>
    </w:p>
    <w:p w14:paraId="6D7CE7DB" w14:textId="77777777" w:rsidR="00ED15F1" w:rsidRDefault="00ED15F1">
      <w:pPr>
        <w:pStyle w:val="BodyText"/>
        <w:rPr>
          <w:b/>
          <w:sz w:val="22"/>
        </w:rPr>
      </w:pPr>
    </w:p>
    <w:p w14:paraId="6BD7B724" w14:textId="77777777" w:rsidR="00ED15F1" w:rsidRDefault="000E15D2">
      <w:pPr>
        <w:pStyle w:val="Heading4"/>
        <w:spacing w:before="90"/>
      </w:pPr>
      <w:bookmarkStart w:id="60" w:name="1.10-1__Interpretation:"/>
      <w:bookmarkEnd w:id="60"/>
      <w:r>
        <w:t>1.10-1</w:t>
      </w:r>
      <w:r>
        <w:rPr>
          <w:spacing w:val="59"/>
        </w:rPr>
        <w:t xml:space="preserve"> </w:t>
      </w:r>
      <w:r>
        <w:t>Interpretat</w:t>
      </w:r>
      <w:bookmarkStart w:id="61" w:name="_bookmark27"/>
      <w:bookmarkEnd w:id="61"/>
      <w:r>
        <w:t>ion:</w:t>
      </w:r>
    </w:p>
    <w:p w14:paraId="4D99C036" w14:textId="77777777" w:rsidR="00ED15F1" w:rsidRDefault="00ED15F1">
      <w:pPr>
        <w:pStyle w:val="BodyText"/>
        <w:spacing w:before="9"/>
        <w:rPr>
          <w:b/>
          <w:sz w:val="28"/>
        </w:rPr>
      </w:pPr>
    </w:p>
    <w:p w14:paraId="1E6FB342" w14:textId="77777777" w:rsidR="00ED15F1" w:rsidRDefault="000E15D2">
      <w:pPr>
        <w:pStyle w:val="BodyText"/>
        <w:ind w:left="520" w:right="1268"/>
      </w:pPr>
      <w:r>
        <w:t>In their interpretation and application, the provisions of this Resolution shall be held to</w:t>
      </w:r>
      <w:r>
        <w:rPr>
          <w:spacing w:val="-13"/>
        </w:rPr>
        <w:t xml:space="preserve"> </w:t>
      </w:r>
      <w:r>
        <w:t>be minimum requirements adopted for the promotion of the public health, safety and welfare.</w:t>
      </w:r>
    </w:p>
    <w:p w14:paraId="3E3CA413" w14:textId="77777777" w:rsidR="00ED15F1" w:rsidRDefault="00ED15F1">
      <w:pPr>
        <w:pStyle w:val="BodyText"/>
      </w:pPr>
    </w:p>
    <w:p w14:paraId="376F301D" w14:textId="77777777" w:rsidR="00ED15F1" w:rsidRDefault="000E15D2">
      <w:pPr>
        <w:pStyle w:val="BodyText"/>
        <w:ind w:left="520" w:right="7506"/>
      </w:pPr>
      <w:r>
        <w:t>Historical References:</w:t>
      </w:r>
    </w:p>
    <w:p w14:paraId="3F959FC1" w14:textId="77777777" w:rsidR="00ED15F1" w:rsidRDefault="000E15D2">
      <w:pPr>
        <w:pStyle w:val="BodyText"/>
        <w:spacing w:before="1"/>
        <w:ind w:left="520" w:right="7506"/>
      </w:pPr>
      <w:r>
        <w:t>1979 Zoning</w:t>
      </w:r>
      <w:r>
        <w:rPr>
          <w:spacing w:val="13"/>
        </w:rPr>
        <w:t xml:space="preserve"> </w:t>
      </w:r>
      <w:r>
        <w:rPr>
          <w:spacing w:val="-3"/>
        </w:rPr>
        <w:t>Resolution.</w:t>
      </w:r>
    </w:p>
    <w:p w14:paraId="6A1E7312" w14:textId="77777777" w:rsidR="00ED15F1" w:rsidRDefault="000E15D2">
      <w:pPr>
        <w:ind w:left="520"/>
        <w:rPr>
          <w:b/>
          <w:sz w:val="24"/>
        </w:rPr>
      </w:pPr>
      <w:r>
        <w:rPr>
          <w:sz w:val="24"/>
        </w:rPr>
        <w:t>95454 07/27/</w:t>
      </w:r>
      <w:proofErr w:type="gramStart"/>
      <w:r>
        <w:rPr>
          <w:sz w:val="24"/>
        </w:rPr>
        <w:t xml:space="preserve">2006  </w:t>
      </w:r>
      <w:r>
        <w:rPr>
          <w:b/>
          <w:sz w:val="24"/>
        </w:rPr>
        <w:t>75</w:t>
      </w:r>
      <w:proofErr w:type="gramEnd"/>
      <w:r>
        <w:rPr>
          <w:b/>
          <w:sz w:val="24"/>
        </w:rPr>
        <w:t>,76</w:t>
      </w:r>
    </w:p>
    <w:p w14:paraId="2D317014" w14:textId="77777777" w:rsidR="00ED15F1" w:rsidRDefault="00ED15F1">
      <w:pPr>
        <w:pStyle w:val="BodyText"/>
        <w:rPr>
          <w:b/>
          <w:sz w:val="26"/>
        </w:rPr>
      </w:pPr>
    </w:p>
    <w:p w14:paraId="5CA57060" w14:textId="77777777" w:rsidR="00ED15F1" w:rsidRDefault="00ED15F1">
      <w:pPr>
        <w:pStyle w:val="BodyText"/>
        <w:rPr>
          <w:b/>
          <w:sz w:val="26"/>
        </w:rPr>
      </w:pPr>
    </w:p>
    <w:p w14:paraId="51D50D28" w14:textId="77777777" w:rsidR="00ED15F1" w:rsidRDefault="00ED15F1">
      <w:pPr>
        <w:pStyle w:val="BodyText"/>
        <w:rPr>
          <w:b/>
          <w:sz w:val="26"/>
        </w:rPr>
      </w:pPr>
    </w:p>
    <w:p w14:paraId="7566A227" w14:textId="77777777" w:rsidR="00ED15F1" w:rsidRDefault="00ED15F1">
      <w:pPr>
        <w:pStyle w:val="BodyText"/>
        <w:rPr>
          <w:b/>
          <w:sz w:val="26"/>
        </w:rPr>
      </w:pPr>
    </w:p>
    <w:p w14:paraId="7D679E36" w14:textId="77777777" w:rsidR="00ED15F1" w:rsidRDefault="000E15D2">
      <w:pPr>
        <w:pStyle w:val="BodyText"/>
        <w:spacing w:before="184"/>
        <w:ind w:left="520" w:right="8161"/>
      </w:pPr>
      <w:r>
        <w:t>Legal References:</w:t>
      </w:r>
    </w:p>
    <w:p w14:paraId="0B2D7B20" w14:textId="77777777" w:rsidR="00ED15F1" w:rsidRDefault="000E15D2">
      <w:pPr>
        <w:pStyle w:val="BodyText"/>
        <w:ind w:left="520" w:right="8161"/>
      </w:pPr>
      <w:r>
        <w:t>C.R.S.</w:t>
      </w:r>
    </w:p>
    <w:p w14:paraId="6AD937B0" w14:textId="77777777" w:rsidR="00ED15F1" w:rsidRDefault="00ED15F1">
      <w:pPr>
        <w:sectPr w:rsidR="00ED15F1">
          <w:pgSz w:w="12240" w:h="15840"/>
          <w:pgMar w:top="1500" w:right="540" w:bottom="1260" w:left="1280" w:header="0" w:footer="1070" w:gutter="0"/>
          <w:cols w:space="720"/>
        </w:sectPr>
      </w:pPr>
    </w:p>
    <w:p w14:paraId="2A3A5C91" w14:textId="77777777" w:rsidR="00ED15F1" w:rsidRDefault="00ED15F1">
      <w:pPr>
        <w:pStyle w:val="BodyText"/>
        <w:rPr>
          <w:sz w:val="20"/>
        </w:rPr>
      </w:pPr>
    </w:p>
    <w:p w14:paraId="1BFDE372" w14:textId="77777777" w:rsidR="00ED15F1" w:rsidRDefault="000E15D2">
      <w:pPr>
        <w:pStyle w:val="Heading4"/>
        <w:jc w:val="both"/>
      </w:pPr>
      <w:bookmarkStart w:id="62" w:name="1.10-2__Conflict"/>
      <w:bookmarkEnd w:id="62"/>
      <w:r>
        <w:t>1.10-2</w:t>
      </w:r>
      <w:r>
        <w:rPr>
          <w:spacing w:val="59"/>
        </w:rPr>
        <w:t xml:space="preserve"> </w:t>
      </w:r>
      <w:r>
        <w:t>Conflic</w:t>
      </w:r>
      <w:bookmarkStart w:id="63" w:name="_bookmark28"/>
      <w:bookmarkEnd w:id="63"/>
      <w:r>
        <w:t>t</w:t>
      </w:r>
    </w:p>
    <w:p w14:paraId="760B4BCD" w14:textId="77777777" w:rsidR="00ED15F1" w:rsidRDefault="00ED15F1">
      <w:pPr>
        <w:pStyle w:val="BodyText"/>
        <w:spacing w:before="9"/>
        <w:rPr>
          <w:b/>
          <w:sz w:val="28"/>
        </w:rPr>
      </w:pPr>
    </w:p>
    <w:p w14:paraId="2A67EAF0" w14:textId="77777777" w:rsidR="00ED15F1" w:rsidRDefault="000E15D2">
      <w:pPr>
        <w:pStyle w:val="BodyText"/>
        <w:ind w:left="520" w:right="1264"/>
        <w:jc w:val="both"/>
      </w:pPr>
      <w:r>
        <w:t>Whenever the requirements of this Resolution are in conflict with the requirements of any other ordinance, rule, regulation, private covenant or deed restriction, the more restrictive or that imposing the higher standards shall govern.</w:t>
      </w:r>
    </w:p>
    <w:p w14:paraId="6FACCF94" w14:textId="77777777" w:rsidR="00ED15F1" w:rsidRDefault="00ED15F1">
      <w:pPr>
        <w:pStyle w:val="BodyText"/>
      </w:pPr>
    </w:p>
    <w:p w14:paraId="53A44B2A" w14:textId="77777777" w:rsidR="00ED15F1" w:rsidRDefault="000E15D2">
      <w:pPr>
        <w:pStyle w:val="BodyText"/>
        <w:ind w:left="520" w:right="7506"/>
      </w:pPr>
      <w:r>
        <w:t>Historical References:</w:t>
      </w:r>
    </w:p>
    <w:p w14:paraId="60E46166" w14:textId="77777777" w:rsidR="00ED15F1" w:rsidRDefault="000E15D2">
      <w:pPr>
        <w:pStyle w:val="BodyText"/>
        <w:ind w:left="520" w:right="7506"/>
      </w:pPr>
      <w:r>
        <w:t>1979 Zoning Resolution.</w:t>
      </w:r>
    </w:p>
    <w:p w14:paraId="34796969" w14:textId="77777777" w:rsidR="00ED15F1" w:rsidRDefault="000E15D2">
      <w:pPr>
        <w:pStyle w:val="BodyText"/>
        <w:ind w:left="520"/>
        <w:rPr>
          <w:b/>
        </w:rPr>
      </w:pPr>
      <w:r>
        <w:t xml:space="preserve">95454 07/27/2006 </w:t>
      </w:r>
      <w:r>
        <w:rPr>
          <w:b/>
        </w:rPr>
        <w:t>76</w:t>
      </w:r>
    </w:p>
    <w:p w14:paraId="30CDB571" w14:textId="77777777" w:rsidR="00ED15F1" w:rsidRDefault="00ED15F1">
      <w:pPr>
        <w:pStyle w:val="BodyText"/>
        <w:rPr>
          <w:b/>
          <w:sz w:val="26"/>
        </w:rPr>
      </w:pPr>
    </w:p>
    <w:p w14:paraId="5EB670CA" w14:textId="77777777" w:rsidR="00ED15F1" w:rsidRDefault="00ED15F1">
      <w:pPr>
        <w:pStyle w:val="BodyText"/>
        <w:rPr>
          <w:b/>
          <w:sz w:val="26"/>
        </w:rPr>
      </w:pPr>
    </w:p>
    <w:p w14:paraId="1811CCD4" w14:textId="77777777" w:rsidR="00ED15F1" w:rsidRDefault="00ED15F1">
      <w:pPr>
        <w:pStyle w:val="BodyText"/>
        <w:rPr>
          <w:b/>
          <w:sz w:val="26"/>
        </w:rPr>
      </w:pPr>
    </w:p>
    <w:p w14:paraId="7DEB9384" w14:textId="77777777" w:rsidR="00ED15F1" w:rsidRDefault="00ED15F1">
      <w:pPr>
        <w:pStyle w:val="BodyText"/>
        <w:rPr>
          <w:b/>
          <w:sz w:val="26"/>
        </w:rPr>
      </w:pPr>
    </w:p>
    <w:p w14:paraId="51871920" w14:textId="77777777" w:rsidR="00ED15F1" w:rsidRDefault="000E15D2">
      <w:pPr>
        <w:pStyle w:val="BodyText"/>
        <w:spacing w:before="185"/>
        <w:ind w:left="520" w:right="8161"/>
      </w:pPr>
      <w:r>
        <w:t>Legal References:</w:t>
      </w:r>
    </w:p>
    <w:p w14:paraId="46DBC94D" w14:textId="77777777" w:rsidR="00ED15F1" w:rsidRDefault="000E15D2">
      <w:pPr>
        <w:pStyle w:val="BodyText"/>
        <w:ind w:left="520" w:right="8161"/>
      </w:pPr>
      <w:r>
        <w:t>C.R.S.</w:t>
      </w:r>
    </w:p>
    <w:p w14:paraId="78C65F4B" w14:textId="77777777" w:rsidR="00ED15F1" w:rsidRDefault="00ED15F1">
      <w:pPr>
        <w:sectPr w:rsidR="00ED15F1">
          <w:footerReference w:type="default" r:id="rId15"/>
          <w:pgSz w:w="12240" w:h="15840"/>
          <w:pgMar w:top="1500" w:right="540" w:bottom="1260" w:left="1280" w:header="0" w:footer="1070" w:gutter="0"/>
          <w:pgNumType w:start="2"/>
          <w:cols w:space="720"/>
        </w:sectPr>
      </w:pPr>
    </w:p>
    <w:p w14:paraId="6D42B5A8" w14:textId="77777777" w:rsidR="00ED15F1" w:rsidRDefault="00ED15F1">
      <w:pPr>
        <w:pStyle w:val="BodyText"/>
        <w:rPr>
          <w:sz w:val="20"/>
        </w:rPr>
      </w:pPr>
    </w:p>
    <w:p w14:paraId="333FE026" w14:textId="77777777" w:rsidR="00ED15F1" w:rsidRDefault="000E15D2">
      <w:pPr>
        <w:pStyle w:val="Heading4"/>
      </w:pPr>
      <w:bookmarkStart w:id="64" w:name="1.10-3__Enactment_Clause"/>
      <w:bookmarkEnd w:id="64"/>
      <w:r>
        <w:t>1.10-3 Enactment Clau</w:t>
      </w:r>
      <w:bookmarkStart w:id="65" w:name="_bookmark29"/>
      <w:bookmarkEnd w:id="65"/>
      <w:r>
        <w:t>se</w:t>
      </w:r>
    </w:p>
    <w:p w14:paraId="3486DDDC" w14:textId="77777777" w:rsidR="00ED15F1" w:rsidRDefault="00ED15F1">
      <w:pPr>
        <w:pStyle w:val="BodyText"/>
        <w:spacing w:before="9"/>
        <w:rPr>
          <w:b/>
          <w:sz w:val="28"/>
        </w:rPr>
      </w:pPr>
    </w:p>
    <w:p w14:paraId="34FA0269" w14:textId="77777777" w:rsidR="00ED15F1" w:rsidRDefault="000E15D2">
      <w:pPr>
        <w:pStyle w:val="BodyText"/>
        <w:tabs>
          <w:tab w:val="left" w:pos="1528"/>
          <w:tab w:val="left" w:pos="4599"/>
          <w:tab w:val="left" w:pos="5559"/>
        </w:tabs>
        <w:ind w:left="520" w:right="1322"/>
      </w:pPr>
      <w:r>
        <w:t>Upon approval and adoption of the Board of County Commissioners of Hinsdale</w:t>
      </w:r>
      <w:r>
        <w:rPr>
          <w:spacing w:val="-15"/>
        </w:rPr>
        <w:t xml:space="preserve"> </w:t>
      </w:r>
      <w:r>
        <w:t>County, a certified copy of this resolution and of the official Zoning Map shall be filed, according to law, in the office of the County Clerk and Recorder of the County of Hinsdale. This Resolution shall become of full force and effect as of the date of its adoption, this being the</w:t>
      </w:r>
      <w:r>
        <w:rPr>
          <w:u w:val="single"/>
        </w:rPr>
        <w:t xml:space="preserve"> </w:t>
      </w:r>
      <w:r>
        <w:rPr>
          <w:u w:val="single"/>
        </w:rPr>
        <w:tab/>
      </w:r>
      <w:r>
        <w:t>day</w:t>
      </w:r>
      <w:r>
        <w:rPr>
          <w:spacing w:val="-5"/>
        </w:rPr>
        <w:t xml:space="preserve"> </w:t>
      </w:r>
      <w:r>
        <w:t>of</w:t>
      </w:r>
      <w:r>
        <w:rPr>
          <w:u w:val="single"/>
        </w:rPr>
        <w:t xml:space="preserve"> </w:t>
      </w:r>
      <w:r>
        <w:rPr>
          <w:u w:val="single"/>
        </w:rPr>
        <w:tab/>
      </w:r>
      <w:r>
        <w:t>,</w:t>
      </w:r>
      <w:r>
        <w:rPr>
          <w:u w:val="single"/>
        </w:rPr>
        <w:t xml:space="preserve"> </w:t>
      </w:r>
      <w:r>
        <w:rPr>
          <w:u w:val="single"/>
        </w:rPr>
        <w:tab/>
      </w:r>
      <w:r>
        <w:t>.</w:t>
      </w:r>
    </w:p>
    <w:p w14:paraId="763B468A" w14:textId="77777777" w:rsidR="00ED15F1" w:rsidRDefault="00ED15F1">
      <w:pPr>
        <w:pStyle w:val="BodyText"/>
      </w:pPr>
    </w:p>
    <w:p w14:paraId="5B0E1883" w14:textId="77777777" w:rsidR="00ED15F1" w:rsidRDefault="000E15D2">
      <w:pPr>
        <w:pStyle w:val="BodyText"/>
        <w:ind w:left="520"/>
      </w:pPr>
      <w:bookmarkStart w:id="66" w:name="BOARD_OF_COUNTY_COMMISSIONERS_OF_HINSDAL"/>
      <w:bookmarkEnd w:id="66"/>
      <w:r>
        <w:t>BOARD OF COUNTY COMMISSIONERS OF HINSDALE COUNTY</w:t>
      </w:r>
    </w:p>
    <w:p w14:paraId="46CF4782" w14:textId="77777777" w:rsidR="00ED15F1" w:rsidRDefault="00ED15F1">
      <w:pPr>
        <w:pStyle w:val="BodyText"/>
        <w:rPr>
          <w:sz w:val="20"/>
        </w:rPr>
      </w:pPr>
    </w:p>
    <w:p w14:paraId="18F731FA" w14:textId="77777777" w:rsidR="00ED15F1" w:rsidRDefault="009630B1">
      <w:pPr>
        <w:pStyle w:val="BodyText"/>
        <w:spacing w:before="9"/>
        <w:rPr>
          <w:sz w:val="23"/>
        </w:rPr>
      </w:pPr>
      <w:r>
        <w:pict w14:anchorId="780684D3">
          <v:shape id="_x0000_s2081" style="position:absolute;margin-left:90pt;margin-top:15.9pt;width:210pt;height:.1pt;z-index:-251658240;mso-wrap-distance-left:0;mso-wrap-distance-right:0;mso-position-horizontal-relative:page" coordorigin="1800,318" coordsize="4200,0" path="m1800,318r4200,e" filled="f" strokeweight=".48pt">
            <v:path arrowok="t"/>
            <w10:wrap type="topAndBottom" anchorx="page"/>
          </v:shape>
        </w:pict>
      </w:r>
    </w:p>
    <w:p w14:paraId="5E44FEF0" w14:textId="77777777" w:rsidR="00ED15F1" w:rsidRDefault="000E15D2">
      <w:pPr>
        <w:pStyle w:val="BodyText"/>
        <w:spacing w:line="247" w:lineRule="exact"/>
        <w:ind w:left="520"/>
      </w:pPr>
      <w:bookmarkStart w:id="67" w:name="Chair"/>
      <w:bookmarkEnd w:id="67"/>
      <w:r>
        <w:t>Chair</w:t>
      </w:r>
    </w:p>
    <w:p w14:paraId="17F52318" w14:textId="77777777" w:rsidR="00ED15F1" w:rsidRDefault="00ED15F1">
      <w:pPr>
        <w:pStyle w:val="BodyText"/>
        <w:rPr>
          <w:sz w:val="20"/>
        </w:rPr>
      </w:pPr>
    </w:p>
    <w:p w14:paraId="32500465" w14:textId="77777777" w:rsidR="00ED15F1" w:rsidRDefault="009630B1">
      <w:pPr>
        <w:pStyle w:val="BodyText"/>
        <w:spacing w:before="8"/>
        <w:rPr>
          <w:sz w:val="23"/>
        </w:rPr>
      </w:pPr>
      <w:r>
        <w:pict w14:anchorId="2D2292EE">
          <v:shape id="_x0000_s2080" style="position:absolute;margin-left:90pt;margin-top:15.85pt;width:210pt;height:.1pt;z-index:-251657216;mso-wrap-distance-left:0;mso-wrap-distance-right:0;mso-position-horizontal-relative:page" coordorigin="1800,317" coordsize="4200,0" path="m1800,317r4200,e" filled="f" strokeweight=".48pt">
            <v:path arrowok="t"/>
            <w10:wrap type="topAndBottom" anchorx="page"/>
          </v:shape>
        </w:pict>
      </w:r>
    </w:p>
    <w:p w14:paraId="42C564C4" w14:textId="77777777" w:rsidR="00ED15F1" w:rsidRDefault="00ED15F1">
      <w:pPr>
        <w:pStyle w:val="BodyText"/>
        <w:rPr>
          <w:sz w:val="20"/>
        </w:rPr>
      </w:pPr>
    </w:p>
    <w:p w14:paraId="29B79762" w14:textId="77777777" w:rsidR="00ED15F1" w:rsidRDefault="009630B1">
      <w:pPr>
        <w:pStyle w:val="BodyText"/>
        <w:spacing w:before="2"/>
        <w:rPr>
          <w:sz w:val="21"/>
        </w:rPr>
      </w:pPr>
      <w:r>
        <w:pict w14:anchorId="226B8D1A">
          <v:shape id="_x0000_s2079" style="position:absolute;margin-left:90pt;margin-top:14.4pt;width:210pt;height:.1pt;z-index:-251656192;mso-wrap-distance-left:0;mso-wrap-distance-right:0;mso-position-horizontal-relative:page" coordorigin="1800,288" coordsize="4200,0" path="m1800,288r4200,e" filled="f" strokeweight=".48pt">
            <v:path arrowok="t"/>
            <w10:wrap type="topAndBottom" anchorx="page"/>
          </v:shape>
        </w:pict>
      </w:r>
    </w:p>
    <w:p w14:paraId="03375ED3" w14:textId="77777777" w:rsidR="00ED15F1" w:rsidRDefault="00ED15F1">
      <w:pPr>
        <w:pStyle w:val="BodyText"/>
        <w:rPr>
          <w:sz w:val="20"/>
        </w:rPr>
      </w:pPr>
    </w:p>
    <w:p w14:paraId="7E3D7E6B" w14:textId="77777777" w:rsidR="00ED15F1" w:rsidRDefault="00ED15F1">
      <w:pPr>
        <w:pStyle w:val="BodyText"/>
        <w:spacing w:before="7"/>
        <w:rPr>
          <w:sz w:val="17"/>
        </w:rPr>
      </w:pPr>
    </w:p>
    <w:p w14:paraId="1827D0CD" w14:textId="77777777" w:rsidR="00ED15F1" w:rsidRDefault="000E15D2">
      <w:pPr>
        <w:pStyle w:val="BodyText"/>
        <w:spacing w:before="90"/>
        <w:ind w:left="520"/>
      </w:pPr>
      <w:r>
        <w:t>Attest:</w:t>
      </w:r>
    </w:p>
    <w:p w14:paraId="4A8211AD" w14:textId="77777777" w:rsidR="00ED15F1" w:rsidRDefault="00ED15F1">
      <w:pPr>
        <w:pStyle w:val="BodyText"/>
        <w:rPr>
          <w:sz w:val="20"/>
        </w:rPr>
      </w:pPr>
    </w:p>
    <w:p w14:paraId="7AED0571" w14:textId="77777777" w:rsidR="00ED15F1" w:rsidRDefault="009630B1">
      <w:pPr>
        <w:pStyle w:val="BodyText"/>
        <w:spacing w:before="9"/>
        <w:rPr>
          <w:sz w:val="23"/>
        </w:rPr>
      </w:pPr>
      <w:r>
        <w:pict w14:anchorId="1310F3B7">
          <v:shape id="_x0000_s2078" style="position:absolute;margin-left:90pt;margin-top:15.9pt;width:210pt;height:.1pt;z-index:-251655168;mso-wrap-distance-left:0;mso-wrap-distance-right:0;mso-position-horizontal-relative:page" coordorigin="1800,318" coordsize="4200,0" path="m1800,318r4200,e" filled="f" strokeweight=".48pt">
            <v:path arrowok="t"/>
            <w10:wrap type="topAndBottom" anchorx="page"/>
          </v:shape>
        </w:pict>
      </w:r>
    </w:p>
    <w:p w14:paraId="71F6B9F5" w14:textId="77777777" w:rsidR="00ED15F1" w:rsidRDefault="000E15D2">
      <w:pPr>
        <w:pStyle w:val="BodyText"/>
        <w:spacing w:line="247" w:lineRule="exact"/>
        <w:ind w:left="520"/>
      </w:pPr>
      <w:bookmarkStart w:id="68" w:name="County_Clerk_and_Recorder"/>
      <w:bookmarkEnd w:id="68"/>
      <w:r>
        <w:t>County Clerk and Recorder</w:t>
      </w:r>
    </w:p>
    <w:p w14:paraId="2148DA3A" w14:textId="77777777" w:rsidR="00ED15F1" w:rsidRDefault="00ED15F1">
      <w:pPr>
        <w:pStyle w:val="BodyText"/>
        <w:rPr>
          <w:sz w:val="26"/>
        </w:rPr>
      </w:pPr>
    </w:p>
    <w:p w14:paraId="02E89E0B" w14:textId="77777777" w:rsidR="00ED15F1" w:rsidRDefault="00ED15F1">
      <w:pPr>
        <w:pStyle w:val="BodyText"/>
        <w:rPr>
          <w:sz w:val="22"/>
        </w:rPr>
      </w:pPr>
    </w:p>
    <w:p w14:paraId="3103BD9A" w14:textId="77777777" w:rsidR="00ED15F1" w:rsidRDefault="000E15D2">
      <w:pPr>
        <w:pStyle w:val="BodyText"/>
        <w:ind w:left="520" w:right="7506"/>
      </w:pPr>
      <w:r>
        <w:t>Historical References:</w:t>
      </w:r>
    </w:p>
    <w:p w14:paraId="778D79DC" w14:textId="77777777" w:rsidR="00ED15F1" w:rsidRDefault="000E15D2">
      <w:pPr>
        <w:pStyle w:val="BodyText"/>
        <w:ind w:left="520" w:right="7506"/>
      </w:pPr>
      <w:r>
        <w:t>1979 Zoning Resolution.</w:t>
      </w:r>
    </w:p>
    <w:p w14:paraId="0988F79E" w14:textId="77777777" w:rsidR="00ED15F1" w:rsidRDefault="000E15D2">
      <w:pPr>
        <w:pStyle w:val="BodyText"/>
        <w:ind w:left="520"/>
        <w:rPr>
          <w:b/>
        </w:rPr>
      </w:pPr>
      <w:r>
        <w:t xml:space="preserve">95454 07/27/2006 </w:t>
      </w:r>
      <w:r>
        <w:rPr>
          <w:b/>
        </w:rPr>
        <w:t>76</w:t>
      </w:r>
    </w:p>
    <w:p w14:paraId="66902444" w14:textId="77777777" w:rsidR="00ED15F1" w:rsidRDefault="00ED15F1">
      <w:pPr>
        <w:pStyle w:val="BodyText"/>
        <w:rPr>
          <w:b/>
          <w:sz w:val="26"/>
        </w:rPr>
      </w:pPr>
    </w:p>
    <w:p w14:paraId="42CC2390" w14:textId="77777777" w:rsidR="00ED15F1" w:rsidRDefault="00ED15F1">
      <w:pPr>
        <w:pStyle w:val="BodyText"/>
        <w:rPr>
          <w:b/>
          <w:sz w:val="26"/>
        </w:rPr>
      </w:pPr>
    </w:p>
    <w:p w14:paraId="2C7D2381" w14:textId="77777777" w:rsidR="00ED15F1" w:rsidRDefault="00ED15F1">
      <w:pPr>
        <w:pStyle w:val="BodyText"/>
        <w:rPr>
          <w:b/>
          <w:sz w:val="26"/>
        </w:rPr>
      </w:pPr>
    </w:p>
    <w:p w14:paraId="57C7DDAF" w14:textId="77777777" w:rsidR="00ED15F1" w:rsidRDefault="00ED15F1">
      <w:pPr>
        <w:pStyle w:val="BodyText"/>
        <w:rPr>
          <w:b/>
          <w:sz w:val="26"/>
        </w:rPr>
      </w:pPr>
    </w:p>
    <w:p w14:paraId="299069E7" w14:textId="77777777" w:rsidR="00ED15F1" w:rsidRDefault="000E15D2">
      <w:pPr>
        <w:pStyle w:val="BodyText"/>
        <w:spacing w:before="184"/>
        <w:ind w:left="520" w:right="8161"/>
      </w:pPr>
      <w:r>
        <w:t>Legal References:</w:t>
      </w:r>
    </w:p>
    <w:p w14:paraId="243B88E7" w14:textId="77777777" w:rsidR="00ED15F1" w:rsidRDefault="000E15D2">
      <w:pPr>
        <w:pStyle w:val="BodyText"/>
        <w:ind w:left="520" w:right="8161"/>
      </w:pPr>
      <w:r>
        <w:t>C.R.S.</w:t>
      </w:r>
    </w:p>
    <w:p w14:paraId="1AFFD26C" w14:textId="77777777" w:rsidR="00ED15F1" w:rsidRDefault="00ED15F1">
      <w:pPr>
        <w:sectPr w:rsidR="00ED15F1">
          <w:pgSz w:w="12240" w:h="15840"/>
          <w:pgMar w:top="1500" w:right="540" w:bottom="1260" w:left="1280" w:header="0" w:footer="1070" w:gutter="0"/>
          <w:cols w:space="720"/>
        </w:sectPr>
      </w:pPr>
    </w:p>
    <w:p w14:paraId="63383E2B" w14:textId="77777777" w:rsidR="00ED15F1" w:rsidRDefault="00ED15F1">
      <w:pPr>
        <w:pStyle w:val="BodyText"/>
        <w:rPr>
          <w:sz w:val="20"/>
        </w:rPr>
      </w:pPr>
    </w:p>
    <w:p w14:paraId="7FB5D5A7" w14:textId="77777777" w:rsidR="00ED15F1" w:rsidRDefault="00ED15F1">
      <w:pPr>
        <w:pStyle w:val="BodyText"/>
        <w:rPr>
          <w:sz w:val="20"/>
        </w:rPr>
      </w:pPr>
    </w:p>
    <w:p w14:paraId="7DD2664B" w14:textId="77777777" w:rsidR="00ED15F1" w:rsidRDefault="00ED15F1">
      <w:pPr>
        <w:pStyle w:val="BodyText"/>
        <w:spacing w:before="3"/>
        <w:rPr>
          <w:sz w:val="16"/>
        </w:rPr>
      </w:pPr>
    </w:p>
    <w:p w14:paraId="0BAB4A8E" w14:textId="77777777" w:rsidR="00ED15F1" w:rsidRDefault="000E15D2">
      <w:pPr>
        <w:pStyle w:val="Heading1"/>
        <w:tabs>
          <w:tab w:val="left" w:pos="1678"/>
        </w:tabs>
        <w:spacing w:before="84"/>
        <w:ind w:left="0" w:right="741"/>
      </w:pPr>
      <w:bookmarkStart w:id="69" w:name="Article_2__Base_Zoning_Districts"/>
      <w:bookmarkEnd w:id="69"/>
      <w:r>
        <w:t>Article</w:t>
      </w:r>
      <w:r>
        <w:rPr>
          <w:spacing w:val="-3"/>
        </w:rPr>
        <w:t xml:space="preserve"> </w:t>
      </w:r>
      <w:r>
        <w:t>2</w:t>
      </w:r>
      <w:r>
        <w:tab/>
        <w:t>Base Zoning</w:t>
      </w:r>
      <w:r>
        <w:rPr>
          <w:spacing w:val="-3"/>
        </w:rPr>
        <w:t xml:space="preserve"> </w:t>
      </w:r>
      <w:r>
        <w:t>Distri</w:t>
      </w:r>
      <w:bookmarkStart w:id="70" w:name="_bookmark30"/>
      <w:bookmarkEnd w:id="70"/>
      <w:r>
        <w:t>cts</w:t>
      </w:r>
    </w:p>
    <w:p w14:paraId="4557CE13" w14:textId="77777777" w:rsidR="00ED15F1" w:rsidRDefault="00ED15F1">
      <w:pPr>
        <w:pStyle w:val="BodyText"/>
        <w:spacing w:before="2"/>
        <w:rPr>
          <w:b/>
          <w:sz w:val="50"/>
        </w:rPr>
      </w:pPr>
    </w:p>
    <w:p w14:paraId="54899A59" w14:textId="77777777" w:rsidR="00ED15F1" w:rsidRDefault="000E15D2">
      <w:pPr>
        <w:pStyle w:val="Heading2"/>
        <w:spacing w:before="0"/>
        <w:ind w:right="1253"/>
        <w:jc w:val="center"/>
      </w:pPr>
      <w:bookmarkStart w:id="71" w:name="Sec._2.1__Districts_Established"/>
      <w:bookmarkEnd w:id="71"/>
      <w:r>
        <w:t>Sec. 2.1 Districts Establis</w:t>
      </w:r>
      <w:bookmarkStart w:id="72" w:name="_bookmark31"/>
      <w:bookmarkEnd w:id="72"/>
      <w:r>
        <w:t>hed</w:t>
      </w:r>
    </w:p>
    <w:p w14:paraId="3DF3344E" w14:textId="77777777" w:rsidR="00ED15F1" w:rsidRDefault="00ED15F1">
      <w:pPr>
        <w:pStyle w:val="BodyText"/>
        <w:spacing w:before="9"/>
        <w:rPr>
          <w:b/>
          <w:sz w:val="49"/>
        </w:rPr>
      </w:pPr>
    </w:p>
    <w:p w14:paraId="362A645C" w14:textId="77777777" w:rsidR="00ED15F1" w:rsidRDefault="000E15D2">
      <w:pPr>
        <w:pStyle w:val="Heading4"/>
        <w:spacing w:before="1"/>
      </w:pPr>
      <w:bookmarkStart w:id="73" w:name="2.1-1__Establishment_of_Zoning_Districts"/>
      <w:bookmarkEnd w:id="73"/>
      <w:r>
        <w:t>2.1-1 Establishment of Zoning District</w:t>
      </w:r>
      <w:bookmarkStart w:id="74" w:name="_bookmark32"/>
      <w:bookmarkEnd w:id="74"/>
      <w:r>
        <w:t>s:</w:t>
      </w:r>
    </w:p>
    <w:p w14:paraId="1358F6F7" w14:textId="77777777" w:rsidR="00ED15F1" w:rsidRDefault="00ED15F1">
      <w:pPr>
        <w:pStyle w:val="BodyText"/>
        <w:spacing w:before="9"/>
        <w:rPr>
          <w:b/>
          <w:sz w:val="28"/>
        </w:rPr>
      </w:pPr>
    </w:p>
    <w:p w14:paraId="57071787" w14:textId="77777777" w:rsidR="00ED15F1" w:rsidRDefault="000E15D2">
      <w:pPr>
        <w:pStyle w:val="BodyText"/>
        <w:ind w:left="520" w:right="1380"/>
      </w:pPr>
      <w:r>
        <w:t>In order to carry out the purposes of this Resolution, Hinsdale County is hereby divided into zoning districts as follows:</w:t>
      </w:r>
    </w:p>
    <w:p w14:paraId="461E7FEB" w14:textId="77777777" w:rsidR="00ED15F1" w:rsidRDefault="00ED15F1">
      <w:pPr>
        <w:pStyle w:val="BodyText"/>
      </w:pPr>
    </w:p>
    <w:p w14:paraId="1B1E271A" w14:textId="77777777" w:rsidR="00ED15F1" w:rsidRDefault="000E15D2">
      <w:pPr>
        <w:pStyle w:val="BodyText"/>
        <w:tabs>
          <w:tab w:val="left" w:pos="1960"/>
        </w:tabs>
        <w:ind w:left="520"/>
      </w:pPr>
      <w:r>
        <w:t>RAD</w:t>
      </w:r>
      <w:r>
        <w:rPr>
          <w:spacing w:val="-2"/>
        </w:rPr>
        <w:t xml:space="preserve"> </w:t>
      </w:r>
      <w:r>
        <w:t>1</w:t>
      </w:r>
      <w:r>
        <w:tab/>
        <w:t>Rural Area District</w:t>
      </w:r>
      <w:r>
        <w:rPr>
          <w:spacing w:val="-5"/>
        </w:rPr>
        <w:t xml:space="preserve"> </w:t>
      </w:r>
      <w:r>
        <w:t>1</w:t>
      </w:r>
    </w:p>
    <w:p w14:paraId="6ECEC3EB" w14:textId="77777777" w:rsidR="00ED15F1" w:rsidRDefault="000E15D2">
      <w:pPr>
        <w:pStyle w:val="BodyText"/>
        <w:tabs>
          <w:tab w:val="left" w:pos="1960"/>
        </w:tabs>
        <w:spacing w:before="1"/>
        <w:ind w:left="520"/>
      </w:pPr>
      <w:r>
        <w:t>RAD</w:t>
      </w:r>
      <w:r>
        <w:rPr>
          <w:spacing w:val="-2"/>
        </w:rPr>
        <w:t xml:space="preserve"> </w:t>
      </w:r>
      <w:r>
        <w:t>2</w:t>
      </w:r>
      <w:r>
        <w:tab/>
        <w:t>Rural Area District</w:t>
      </w:r>
      <w:r>
        <w:rPr>
          <w:spacing w:val="-4"/>
        </w:rPr>
        <w:t xml:space="preserve"> </w:t>
      </w:r>
      <w:r>
        <w:t>2</w:t>
      </w:r>
    </w:p>
    <w:p w14:paraId="0D3F0669" w14:textId="77777777" w:rsidR="00ED15F1" w:rsidRDefault="000E15D2">
      <w:pPr>
        <w:pStyle w:val="BodyText"/>
        <w:tabs>
          <w:tab w:val="left" w:pos="1960"/>
        </w:tabs>
        <w:ind w:left="520" w:right="4632"/>
      </w:pPr>
      <w:r>
        <w:t>URBAN</w:t>
      </w:r>
      <w:r>
        <w:rPr>
          <w:spacing w:val="-2"/>
        </w:rPr>
        <w:t xml:space="preserve"> </w:t>
      </w:r>
      <w:r>
        <w:t>1</w:t>
      </w:r>
      <w:r>
        <w:tab/>
        <w:t>Urban District No. 1 – Residential URBAN</w:t>
      </w:r>
      <w:r>
        <w:rPr>
          <w:spacing w:val="-2"/>
        </w:rPr>
        <w:t xml:space="preserve"> </w:t>
      </w:r>
      <w:r>
        <w:t>2</w:t>
      </w:r>
      <w:r>
        <w:tab/>
        <w:t>Urban District No. 2 –</w:t>
      </w:r>
      <w:r>
        <w:rPr>
          <w:spacing w:val="-17"/>
        </w:rPr>
        <w:t xml:space="preserve"> </w:t>
      </w:r>
      <w:r>
        <w:t>Tourist/Business PIEDRA</w:t>
      </w:r>
      <w:r>
        <w:tab/>
        <w:t>Upper Piedra District</w:t>
      </w:r>
    </w:p>
    <w:p w14:paraId="45E59D52" w14:textId="77777777" w:rsidR="00ED15F1" w:rsidRDefault="00ED15F1">
      <w:pPr>
        <w:pStyle w:val="BodyText"/>
        <w:rPr>
          <w:sz w:val="26"/>
        </w:rPr>
      </w:pPr>
    </w:p>
    <w:p w14:paraId="14D12EF4" w14:textId="77777777" w:rsidR="00ED15F1" w:rsidRDefault="00ED15F1">
      <w:pPr>
        <w:pStyle w:val="BodyText"/>
        <w:spacing w:before="11"/>
        <w:rPr>
          <w:sz w:val="21"/>
        </w:rPr>
      </w:pPr>
    </w:p>
    <w:p w14:paraId="38030A27" w14:textId="77777777" w:rsidR="00ED15F1" w:rsidRDefault="000E15D2">
      <w:pPr>
        <w:pStyle w:val="BodyText"/>
        <w:ind w:left="520"/>
      </w:pPr>
      <w:r>
        <w:t>Historical References:</w:t>
      </w:r>
    </w:p>
    <w:p w14:paraId="67A946E4" w14:textId="77777777" w:rsidR="00ED15F1" w:rsidRDefault="000E15D2">
      <w:pPr>
        <w:pStyle w:val="BodyText"/>
        <w:ind w:left="520"/>
      </w:pPr>
      <w:r>
        <w:t>1979 Zoning Resolution section 2.4.</w:t>
      </w:r>
    </w:p>
    <w:p w14:paraId="64119907" w14:textId="77777777" w:rsidR="00ED15F1" w:rsidRDefault="000E15D2">
      <w:pPr>
        <w:pStyle w:val="BodyText"/>
        <w:ind w:left="520"/>
      </w:pPr>
      <w:r>
        <w:t>2001 Piedra Resolution</w:t>
      </w:r>
    </w:p>
    <w:p w14:paraId="12289995" w14:textId="77777777" w:rsidR="00ED15F1" w:rsidRDefault="000E15D2">
      <w:pPr>
        <w:spacing w:before="1"/>
        <w:ind w:left="520"/>
        <w:rPr>
          <w:b/>
          <w:sz w:val="24"/>
        </w:rPr>
      </w:pPr>
      <w:r>
        <w:rPr>
          <w:sz w:val="24"/>
        </w:rPr>
        <w:t xml:space="preserve">95454 07/27/2006 </w:t>
      </w:r>
      <w:r>
        <w:rPr>
          <w:b/>
          <w:sz w:val="24"/>
        </w:rPr>
        <w:t>4,108,159</w:t>
      </w:r>
    </w:p>
    <w:p w14:paraId="3A989C28" w14:textId="77777777" w:rsidR="00ED15F1" w:rsidRDefault="00ED15F1">
      <w:pPr>
        <w:pStyle w:val="BodyText"/>
        <w:spacing w:before="11"/>
        <w:rPr>
          <w:b/>
          <w:sz w:val="23"/>
        </w:rPr>
      </w:pPr>
    </w:p>
    <w:p w14:paraId="0BAB78C3" w14:textId="77777777" w:rsidR="00ED15F1" w:rsidRDefault="000E15D2">
      <w:pPr>
        <w:pStyle w:val="BodyText"/>
        <w:ind w:left="520"/>
      </w:pPr>
      <w:bookmarkStart w:id="75" w:name="Adopted:__2007"/>
      <w:bookmarkEnd w:id="75"/>
      <w:r>
        <w:t>Adopted:</w:t>
      </w:r>
      <w:r>
        <w:rPr>
          <w:spacing w:val="59"/>
        </w:rPr>
        <w:t xml:space="preserve"> </w:t>
      </w:r>
      <w:r>
        <w:t>2007</w:t>
      </w:r>
    </w:p>
    <w:p w14:paraId="4C44763B" w14:textId="77777777" w:rsidR="00ED15F1" w:rsidRDefault="00ED15F1">
      <w:pPr>
        <w:pStyle w:val="BodyText"/>
        <w:rPr>
          <w:sz w:val="26"/>
        </w:rPr>
      </w:pPr>
    </w:p>
    <w:p w14:paraId="79788168" w14:textId="77777777" w:rsidR="00ED15F1" w:rsidRDefault="00ED15F1">
      <w:pPr>
        <w:pStyle w:val="BodyText"/>
        <w:rPr>
          <w:sz w:val="26"/>
        </w:rPr>
      </w:pPr>
    </w:p>
    <w:p w14:paraId="1F097A07" w14:textId="77777777" w:rsidR="00ED15F1" w:rsidRDefault="000E15D2">
      <w:pPr>
        <w:pStyle w:val="BodyText"/>
        <w:spacing w:before="230"/>
        <w:ind w:left="520" w:right="8161"/>
      </w:pPr>
      <w:r>
        <w:t>Legal References:</w:t>
      </w:r>
    </w:p>
    <w:p w14:paraId="499B3323" w14:textId="77777777" w:rsidR="00ED15F1" w:rsidRDefault="000E15D2">
      <w:pPr>
        <w:pStyle w:val="BodyText"/>
        <w:ind w:left="520" w:right="8161"/>
      </w:pPr>
      <w:r>
        <w:t>C.R.S.</w:t>
      </w:r>
    </w:p>
    <w:p w14:paraId="6205A253" w14:textId="77777777" w:rsidR="00ED15F1" w:rsidRDefault="00ED15F1">
      <w:pPr>
        <w:sectPr w:rsidR="00ED15F1">
          <w:footerReference w:type="default" r:id="rId16"/>
          <w:pgSz w:w="12240" w:h="15840"/>
          <w:pgMar w:top="1500" w:right="540" w:bottom="1260" w:left="1280" w:header="0" w:footer="1070" w:gutter="0"/>
          <w:pgNumType w:start="1"/>
          <w:cols w:space="720"/>
        </w:sectPr>
      </w:pPr>
    </w:p>
    <w:p w14:paraId="0D31377A" w14:textId="77777777" w:rsidR="00ED15F1" w:rsidRDefault="00ED15F1">
      <w:pPr>
        <w:pStyle w:val="BodyText"/>
        <w:rPr>
          <w:sz w:val="20"/>
        </w:rPr>
      </w:pPr>
    </w:p>
    <w:p w14:paraId="3429F752" w14:textId="77777777" w:rsidR="00ED15F1" w:rsidRDefault="000E15D2">
      <w:pPr>
        <w:pStyle w:val="Heading2"/>
        <w:ind w:left="2844"/>
      </w:pPr>
      <w:bookmarkStart w:id="76" w:name="Sec._2.2__Official_Zoning_Map"/>
      <w:bookmarkEnd w:id="76"/>
      <w:r>
        <w:t>Sec. 2.2 Official Zoning Ma</w:t>
      </w:r>
      <w:bookmarkStart w:id="77" w:name="_bookmark33"/>
      <w:bookmarkEnd w:id="77"/>
      <w:r>
        <w:t>p</w:t>
      </w:r>
    </w:p>
    <w:p w14:paraId="4901E0E0" w14:textId="77777777" w:rsidR="00ED15F1" w:rsidRDefault="000E15D2">
      <w:pPr>
        <w:pStyle w:val="Heading4"/>
        <w:spacing w:before="297"/>
      </w:pPr>
      <w:bookmarkStart w:id="78" w:name="2.2-1__Zoning_Map_and_Boundaries:"/>
      <w:bookmarkEnd w:id="78"/>
      <w:r>
        <w:t>2.2-1 Zoning Map and Boundar</w:t>
      </w:r>
      <w:bookmarkStart w:id="79" w:name="_bookmark34"/>
      <w:bookmarkEnd w:id="79"/>
      <w:r>
        <w:t>ies:</w:t>
      </w:r>
    </w:p>
    <w:p w14:paraId="681CD447" w14:textId="77777777" w:rsidR="00ED15F1" w:rsidRDefault="00ED15F1">
      <w:pPr>
        <w:pStyle w:val="BodyText"/>
        <w:spacing w:before="9"/>
        <w:rPr>
          <w:b/>
          <w:sz w:val="28"/>
        </w:rPr>
      </w:pPr>
    </w:p>
    <w:p w14:paraId="35089F01" w14:textId="77777777" w:rsidR="00ED15F1" w:rsidRDefault="000E15D2">
      <w:pPr>
        <w:pStyle w:val="BodyText"/>
        <w:ind w:left="520" w:right="1355"/>
      </w:pPr>
      <w:r>
        <w:t>The location of the zoning districts hereby established and areas of no zoning within the County are shown on the map entitled “Zoning Map” of Hinsdale County which consists of the Hinsdale County Zoning Map and 15 insert maps numbered 2 through 16, and as may be amended thereafter under the provisions of this Resolution. Such map, along with explanatory matter thereof, is hereby made a part of this Resolution and is on file in the office of the County Clerk and Recorder.</w:t>
      </w:r>
    </w:p>
    <w:p w14:paraId="26C8C2D4" w14:textId="77777777" w:rsidR="00ED15F1" w:rsidRDefault="00ED15F1">
      <w:pPr>
        <w:pStyle w:val="BodyText"/>
        <w:spacing w:before="1"/>
      </w:pPr>
    </w:p>
    <w:p w14:paraId="7EE71435" w14:textId="77777777" w:rsidR="00ED15F1" w:rsidRDefault="000E15D2">
      <w:pPr>
        <w:pStyle w:val="BodyText"/>
        <w:ind w:left="520" w:right="1209"/>
      </w:pPr>
      <w:r>
        <w:t>Unless otherwise specified on the Official Zoning Map, district boundary lines are lot lines; the center lines off streets, alleys, highways or such lines extended; corporate lines of incorporated areas; natural boundary lines such as streams; or on section lines, or other political boundary lines.</w:t>
      </w:r>
    </w:p>
    <w:p w14:paraId="01FF2341" w14:textId="77777777" w:rsidR="00ED15F1" w:rsidRDefault="00ED15F1">
      <w:pPr>
        <w:pStyle w:val="BodyText"/>
      </w:pPr>
    </w:p>
    <w:p w14:paraId="33F81A9A" w14:textId="77777777" w:rsidR="00ED15F1" w:rsidRDefault="000E15D2">
      <w:pPr>
        <w:pStyle w:val="BodyText"/>
        <w:ind w:left="520" w:right="1282"/>
      </w:pPr>
      <w:r>
        <w:t>A copy of the original Zoning Map and all amendments thereto shall be filed in the office of the Hinsdale County Clerk and Recorder. Copies of all resolutions of the Board of County Commissioners and the Planning Commission of Hinsdale County shall be filed in the office of the Hinsdale County Clerk and Recorder.</w:t>
      </w:r>
    </w:p>
    <w:p w14:paraId="5021634F" w14:textId="77777777" w:rsidR="00ED15F1" w:rsidRDefault="00ED15F1">
      <w:pPr>
        <w:pStyle w:val="BodyText"/>
      </w:pPr>
    </w:p>
    <w:p w14:paraId="2BEBA49E" w14:textId="77777777" w:rsidR="00ED15F1" w:rsidRDefault="000E15D2">
      <w:pPr>
        <w:pStyle w:val="BodyText"/>
        <w:ind w:left="520" w:right="1642"/>
      </w:pPr>
      <w:r>
        <w:t>The official Hinsdale County Zoning Map shall remain in the custody of the Board of County Commissioners and be kept at the Courthouse in Lake City, Colorado. The public shall have access to the original Zoning Map through the County Clerk and Recorder, who shall make such rules and regulations as shall be necessary to properly protect said Map.</w:t>
      </w:r>
    </w:p>
    <w:p w14:paraId="0A170FDA" w14:textId="77777777" w:rsidR="00ED15F1" w:rsidRDefault="00ED15F1">
      <w:pPr>
        <w:pStyle w:val="BodyText"/>
        <w:spacing w:before="1"/>
      </w:pPr>
    </w:p>
    <w:p w14:paraId="31C7D87E" w14:textId="77777777" w:rsidR="00ED15F1" w:rsidRDefault="000E15D2">
      <w:pPr>
        <w:pStyle w:val="BodyText"/>
        <w:ind w:left="520" w:right="7506"/>
      </w:pPr>
      <w:r>
        <w:t>Historical References:</w:t>
      </w:r>
    </w:p>
    <w:p w14:paraId="5AC91963" w14:textId="77777777" w:rsidR="00ED15F1" w:rsidRDefault="000E15D2">
      <w:pPr>
        <w:pStyle w:val="BodyText"/>
        <w:ind w:left="520" w:right="7506"/>
      </w:pPr>
      <w:r>
        <w:t>1979 Zoning Resolution.</w:t>
      </w:r>
    </w:p>
    <w:p w14:paraId="6FDFCCF8" w14:textId="77777777" w:rsidR="00ED15F1" w:rsidRDefault="000E15D2">
      <w:pPr>
        <w:ind w:left="520"/>
        <w:rPr>
          <w:b/>
          <w:sz w:val="24"/>
        </w:rPr>
      </w:pPr>
      <w:r>
        <w:rPr>
          <w:sz w:val="24"/>
        </w:rPr>
        <w:t xml:space="preserve">95454 07/27/2006 </w:t>
      </w:r>
      <w:r>
        <w:rPr>
          <w:b/>
          <w:sz w:val="24"/>
        </w:rPr>
        <w:t>4,5,159</w:t>
      </w:r>
    </w:p>
    <w:p w14:paraId="77C73668" w14:textId="77777777" w:rsidR="00ED15F1" w:rsidRDefault="00ED15F1">
      <w:pPr>
        <w:pStyle w:val="BodyText"/>
        <w:rPr>
          <w:b/>
          <w:sz w:val="26"/>
        </w:rPr>
      </w:pPr>
    </w:p>
    <w:p w14:paraId="307F3EC6" w14:textId="77777777" w:rsidR="00ED15F1" w:rsidRDefault="00ED15F1">
      <w:pPr>
        <w:pStyle w:val="BodyText"/>
        <w:rPr>
          <w:b/>
          <w:sz w:val="26"/>
        </w:rPr>
      </w:pPr>
    </w:p>
    <w:p w14:paraId="1C9809AC" w14:textId="77777777" w:rsidR="00ED15F1" w:rsidRDefault="00ED15F1">
      <w:pPr>
        <w:pStyle w:val="BodyText"/>
        <w:rPr>
          <w:b/>
          <w:sz w:val="26"/>
        </w:rPr>
      </w:pPr>
    </w:p>
    <w:p w14:paraId="0FB7D9DD" w14:textId="77777777" w:rsidR="00ED15F1" w:rsidRDefault="00ED15F1">
      <w:pPr>
        <w:pStyle w:val="BodyText"/>
        <w:rPr>
          <w:b/>
          <w:sz w:val="26"/>
        </w:rPr>
      </w:pPr>
    </w:p>
    <w:p w14:paraId="1B2DA69D" w14:textId="77777777" w:rsidR="00ED15F1" w:rsidRDefault="000E15D2">
      <w:pPr>
        <w:pStyle w:val="BodyText"/>
        <w:spacing w:before="185"/>
        <w:ind w:left="520" w:right="8161"/>
      </w:pPr>
      <w:r>
        <w:t>Legal References:</w:t>
      </w:r>
    </w:p>
    <w:p w14:paraId="415D98C5" w14:textId="77777777" w:rsidR="00ED15F1" w:rsidRDefault="000E15D2">
      <w:pPr>
        <w:pStyle w:val="BodyText"/>
        <w:ind w:left="520" w:right="8161"/>
      </w:pPr>
      <w:r>
        <w:t>C.R.S.</w:t>
      </w:r>
    </w:p>
    <w:p w14:paraId="3EBA9F33" w14:textId="77777777" w:rsidR="00ED15F1" w:rsidRDefault="00ED15F1">
      <w:pPr>
        <w:sectPr w:rsidR="00ED15F1">
          <w:pgSz w:w="12240" w:h="15840"/>
          <w:pgMar w:top="1500" w:right="540" w:bottom="1260" w:left="1280" w:header="0" w:footer="1070" w:gutter="0"/>
          <w:cols w:space="720"/>
        </w:sectPr>
      </w:pPr>
    </w:p>
    <w:p w14:paraId="187A3502" w14:textId="77777777" w:rsidR="00ED15F1" w:rsidRDefault="00ED15F1">
      <w:pPr>
        <w:pStyle w:val="BodyText"/>
        <w:rPr>
          <w:sz w:val="20"/>
        </w:rPr>
      </w:pPr>
    </w:p>
    <w:p w14:paraId="23503A29" w14:textId="77777777" w:rsidR="00ED15F1" w:rsidRDefault="000E15D2">
      <w:pPr>
        <w:pStyle w:val="Heading4"/>
      </w:pPr>
      <w:bookmarkStart w:id="80" w:name="2.2-2__Hinsdale_County_Zoning_Map:__Desc"/>
      <w:bookmarkEnd w:id="80"/>
      <w:r>
        <w:t>2.2-2 Hinsdale County Zoning Map: Description of District</w:t>
      </w:r>
      <w:bookmarkStart w:id="81" w:name="_bookmark35"/>
      <w:bookmarkEnd w:id="81"/>
      <w:r>
        <w:t>s</w:t>
      </w:r>
    </w:p>
    <w:p w14:paraId="57D405B8" w14:textId="77777777" w:rsidR="00ED15F1" w:rsidRDefault="00ED15F1">
      <w:pPr>
        <w:pStyle w:val="BodyText"/>
        <w:spacing w:before="9"/>
        <w:rPr>
          <w:b/>
          <w:sz w:val="28"/>
        </w:rPr>
      </w:pPr>
    </w:p>
    <w:p w14:paraId="7BEC40FA" w14:textId="77777777" w:rsidR="00ED15F1" w:rsidRDefault="000E15D2">
      <w:pPr>
        <w:pStyle w:val="BodyText"/>
        <w:ind w:left="520"/>
      </w:pPr>
      <w:r>
        <w:t>All of Hinsdale County is zoned Rural Area District 1, with the following exceptions:</w:t>
      </w:r>
    </w:p>
    <w:p w14:paraId="3185AE8F" w14:textId="77777777" w:rsidR="00ED15F1" w:rsidRDefault="00ED15F1">
      <w:pPr>
        <w:pStyle w:val="BodyText"/>
      </w:pPr>
    </w:p>
    <w:p w14:paraId="7086619D" w14:textId="77777777" w:rsidR="00ED15F1" w:rsidRDefault="000E15D2">
      <w:pPr>
        <w:pStyle w:val="ListParagraph"/>
        <w:numPr>
          <w:ilvl w:val="0"/>
          <w:numId w:val="203"/>
        </w:numPr>
        <w:tabs>
          <w:tab w:val="left" w:pos="807"/>
        </w:tabs>
        <w:ind w:right="1369" w:firstLine="0"/>
        <w:rPr>
          <w:sz w:val="24"/>
        </w:rPr>
      </w:pPr>
      <w:r>
        <w:rPr>
          <w:sz w:val="24"/>
        </w:rPr>
        <w:t>Cathedral Area – Beginning at the point of intersection of Hinsdale-Gunnison County line and T45N; then east on said County line to the Hinsdale-Saguache County line;</w:t>
      </w:r>
      <w:r>
        <w:rPr>
          <w:spacing w:val="-17"/>
          <w:sz w:val="24"/>
        </w:rPr>
        <w:t xml:space="preserve"> </w:t>
      </w:r>
      <w:r>
        <w:rPr>
          <w:sz w:val="24"/>
        </w:rPr>
        <w:t>then south on said County line to a point of intersection with the south line of Section 19, T43N, R1W, NMPM; then west on said section line to a point of intersection of R2W; then north on said Range line to POB. No</w:t>
      </w:r>
      <w:r>
        <w:rPr>
          <w:spacing w:val="-2"/>
          <w:sz w:val="24"/>
        </w:rPr>
        <w:t xml:space="preserve"> </w:t>
      </w:r>
      <w:r>
        <w:rPr>
          <w:sz w:val="24"/>
        </w:rPr>
        <w:t>zoning.</w:t>
      </w:r>
    </w:p>
    <w:p w14:paraId="6E5BB0AE" w14:textId="77777777" w:rsidR="00ED15F1" w:rsidRDefault="00ED15F1">
      <w:pPr>
        <w:pStyle w:val="BodyText"/>
      </w:pPr>
    </w:p>
    <w:p w14:paraId="4E95EBBC" w14:textId="77777777" w:rsidR="00ED15F1" w:rsidRDefault="000E15D2">
      <w:pPr>
        <w:pStyle w:val="ListParagraph"/>
        <w:numPr>
          <w:ilvl w:val="0"/>
          <w:numId w:val="203"/>
        </w:numPr>
        <w:tabs>
          <w:tab w:val="left" w:pos="821"/>
        </w:tabs>
        <w:ind w:right="1318" w:firstLine="0"/>
        <w:rPr>
          <w:sz w:val="24"/>
        </w:rPr>
      </w:pPr>
      <w:r>
        <w:rPr>
          <w:sz w:val="24"/>
        </w:rPr>
        <w:t>South End – Beginning at the SE corner, T40N, R3W, NMPM, Hinsdale-Mineral County line; then south on County line to the SE corner of Hinsdale County common with the Ninth Standard Parallel; then west on said parallel and line between Hinsdale and Archuleta Counties to the SW corner of Hinsdale County; then north on line</w:t>
      </w:r>
      <w:r>
        <w:rPr>
          <w:spacing w:val="-16"/>
          <w:sz w:val="24"/>
        </w:rPr>
        <w:t xml:space="preserve"> </w:t>
      </w:r>
      <w:r>
        <w:rPr>
          <w:sz w:val="24"/>
        </w:rPr>
        <w:t>between Hinsdale and LaPlata County and Hinsdale and San Juan County to point of intersection with projected line between T39N and T40N, then east to point of beginning. Upper Piedra Zone District Map and Regulations, See Sec.</w:t>
      </w:r>
      <w:r>
        <w:rPr>
          <w:spacing w:val="-2"/>
          <w:sz w:val="24"/>
        </w:rPr>
        <w:t xml:space="preserve"> </w:t>
      </w:r>
      <w:r>
        <w:rPr>
          <w:sz w:val="24"/>
        </w:rPr>
        <w:t>2.5.</w:t>
      </w:r>
    </w:p>
    <w:p w14:paraId="6881741F" w14:textId="77777777" w:rsidR="00ED15F1" w:rsidRDefault="00ED15F1">
      <w:pPr>
        <w:pStyle w:val="BodyText"/>
        <w:spacing w:before="1"/>
      </w:pPr>
    </w:p>
    <w:p w14:paraId="4950A785" w14:textId="77777777" w:rsidR="00ED15F1" w:rsidRDefault="000E15D2">
      <w:pPr>
        <w:pStyle w:val="ListParagraph"/>
        <w:numPr>
          <w:ilvl w:val="0"/>
          <w:numId w:val="203"/>
        </w:numPr>
        <w:tabs>
          <w:tab w:val="left" w:pos="809"/>
        </w:tabs>
        <w:ind w:right="1282" w:firstLine="0"/>
        <w:rPr>
          <w:sz w:val="24"/>
        </w:rPr>
      </w:pPr>
      <w:r>
        <w:rPr>
          <w:sz w:val="24"/>
        </w:rPr>
        <w:t xml:space="preserve">Insert Map No. 1, </w:t>
      </w:r>
      <w:proofErr w:type="spellStart"/>
      <w:r>
        <w:rPr>
          <w:sz w:val="24"/>
        </w:rPr>
        <w:t>Wade‟s</w:t>
      </w:r>
      <w:proofErr w:type="spellEnd"/>
      <w:r>
        <w:rPr>
          <w:sz w:val="24"/>
        </w:rPr>
        <w:t xml:space="preserve"> Addition – Zoned Urban District 1 with the following exceptions: Urban District 2 will include all of Block 18, east half of Block 17, Lots 24 and 32, inclusive, Block 17, east half of Block 16, east half of Block 15, all of Block 14, east half of Block 13, west half of Block 12, west half of Block 11, west half of Block</w:t>
      </w:r>
      <w:r>
        <w:rPr>
          <w:spacing w:val="-13"/>
          <w:sz w:val="24"/>
        </w:rPr>
        <w:t xml:space="preserve"> </w:t>
      </w:r>
      <w:r>
        <w:rPr>
          <w:sz w:val="24"/>
        </w:rPr>
        <w:t>10, west half of Block 9, west half of Block 8 and west half of Block 7, all in Wades Addition.</w:t>
      </w:r>
    </w:p>
    <w:p w14:paraId="3637867D" w14:textId="77777777" w:rsidR="00ED15F1" w:rsidRDefault="00ED15F1">
      <w:pPr>
        <w:pStyle w:val="BodyText"/>
      </w:pPr>
    </w:p>
    <w:p w14:paraId="0B2F35D7" w14:textId="77777777" w:rsidR="00ED15F1" w:rsidRDefault="000E15D2">
      <w:pPr>
        <w:pStyle w:val="ListParagraph"/>
        <w:numPr>
          <w:ilvl w:val="0"/>
          <w:numId w:val="203"/>
        </w:numPr>
        <w:tabs>
          <w:tab w:val="left" w:pos="823"/>
        </w:tabs>
        <w:spacing w:before="1"/>
        <w:ind w:left="822" w:hanging="303"/>
        <w:rPr>
          <w:sz w:val="24"/>
        </w:rPr>
      </w:pPr>
      <w:r>
        <w:rPr>
          <w:sz w:val="24"/>
        </w:rPr>
        <w:t>Insert Map No. 2 – G-A Placer – Urban No.</w:t>
      </w:r>
      <w:r>
        <w:rPr>
          <w:spacing w:val="-2"/>
          <w:sz w:val="24"/>
        </w:rPr>
        <w:t xml:space="preserve"> </w:t>
      </w:r>
      <w:r>
        <w:rPr>
          <w:sz w:val="24"/>
        </w:rPr>
        <w:t>1.</w:t>
      </w:r>
    </w:p>
    <w:p w14:paraId="2D313713" w14:textId="77777777" w:rsidR="00ED15F1" w:rsidRDefault="00ED15F1">
      <w:pPr>
        <w:pStyle w:val="BodyText"/>
        <w:spacing w:before="11"/>
        <w:rPr>
          <w:sz w:val="23"/>
        </w:rPr>
      </w:pPr>
    </w:p>
    <w:p w14:paraId="541A8FB2" w14:textId="77777777" w:rsidR="00ED15F1" w:rsidRDefault="000E15D2">
      <w:pPr>
        <w:pStyle w:val="ListParagraph"/>
        <w:numPr>
          <w:ilvl w:val="0"/>
          <w:numId w:val="203"/>
        </w:numPr>
        <w:tabs>
          <w:tab w:val="left" w:pos="809"/>
        </w:tabs>
        <w:ind w:left="808" w:hanging="289"/>
        <w:rPr>
          <w:sz w:val="24"/>
        </w:rPr>
      </w:pPr>
      <w:r>
        <w:rPr>
          <w:sz w:val="24"/>
        </w:rPr>
        <w:t>Insert Map No. 3 – Lot 4 – Urban No.</w:t>
      </w:r>
      <w:r>
        <w:rPr>
          <w:spacing w:val="3"/>
          <w:sz w:val="24"/>
        </w:rPr>
        <w:t xml:space="preserve"> </w:t>
      </w:r>
      <w:r>
        <w:rPr>
          <w:sz w:val="24"/>
        </w:rPr>
        <w:t>2.</w:t>
      </w:r>
    </w:p>
    <w:p w14:paraId="1A07778F" w14:textId="77777777" w:rsidR="00ED15F1" w:rsidRDefault="00ED15F1">
      <w:pPr>
        <w:pStyle w:val="BodyText"/>
      </w:pPr>
    </w:p>
    <w:p w14:paraId="2B825EE6" w14:textId="77777777" w:rsidR="00ED15F1" w:rsidRDefault="000E15D2">
      <w:pPr>
        <w:pStyle w:val="ListParagraph"/>
        <w:numPr>
          <w:ilvl w:val="0"/>
          <w:numId w:val="203"/>
        </w:numPr>
        <w:tabs>
          <w:tab w:val="left" w:pos="782"/>
        </w:tabs>
        <w:ind w:left="781" w:hanging="262"/>
        <w:rPr>
          <w:sz w:val="24"/>
        </w:rPr>
      </w:pPr>
      <w:r>
        <w:rPr>
          <w:sz w:val="24"/>
        </w:rPr>
        <w:t>Insert Map No. 4 – Capitol City – Rural Area District</w:t>
      </w:r>
      <w:r>
        <w:rPr>
          <w:spacing w:val="-7"/>
          <w:sz w:val="24"/>
        </w:rPr>
        <w:t xml:space="preserve"> </w:t>
      </w:r>
      <w:r>
        <w:rPr>
          <w:sz w:val="24"/>
        </w:rPr>
        <w:t>2.</w:t>
      </w:r>
    </w:p>
    <w:p w14:paraId="437F6F00" w14:textId="77777777" w:rsidR="00ED15F1" w:rsidRDefault="00ED15F1">
      <w:pPr>
        <w:pStyle w:val="BodyText"/>
      </w:pPr>
    </w:p>
    <w:p w14:paraId="0AD23DDA" w14:textId="77777777" w:rsidR="00ED15F1" w:rsidRDefault="000E15D2">
      <w:pPr>
        <w:pStyle w:val="ListParagraph"/>
        <w:numPr>
          <w:ilvl w:val="0"/>
          <w:numId w:val="203"/>
        </w:numPr>
        <w:tabs>
          <w:tab w:val="left" w:pos="821"/>
        </w:tabs>
        <w:ind w:left="820" w:hanging="301"/>
        <w:rPr>
          <w:sz w:val="24"/>
        </w:rPr>
      </w:pPr>
      <w:r>
        <w:rPr>
          <w:sz w:val="24"/>
        </w:rPr>
        <w:t>Insert Map No. 5 – Ptarmigan Meadows Subdivision – Urban No.</w:t>
      </w:r>
      <w:r>
        <w:rPr>
          <w:spacing w:val="-1"/>
          <w:sz w:val="24"/>
        </w:rPr>
        <w:t xml:space="preserve"> </w:t>
      </w:r>
      <w:r>
        <w:rPr>
          <w:sz w:val="24"/>
        </w:rPr>
        <w:t>1.</w:t>
      </w:r>
    </w:p>
    <w:p w14:paraId="3E9B886C" w14:textId="77777777" w:rsidR="00ED15F1" w:rsidRDefault="00ED15F1">
      <w:pPr>
        <w:pStyle w:val="BodyText"/>
      </w:pPr>
    </w:p>
    <w:p w14:paraId="6FCD61DC" w14:textId="77777777" w:rsidR="00ED15F1" w:rsidRDefault="000E15D2">
      <w:pPr>
        <w:pStyle w:val="ListParagraph"/>
        <w:numPr>
          <w:ilvl w:val="0"/>
          <w:numId w:val="203"/>
        </w:numPr>
        <w:tabs>
          <w:tab w:val="left" w:pos="823"/>
        </w:tabs>
        <w:ind w:left="822" w:hanging="303"/>
        <w:rPr>
          <w:sz w:val="24"/>
        </w:rPr>
      </w:pPr>
      <w:r>
        <w:rPr>
          <w:sz w:val="24"/>
        </w:rPr>
        <w:t>Insert Map No. 6 – San Juan Hills Subdivision – Urban No.</w:t>
      </w:r>
      <w:r>
        <w:rPr>
          <w:spacing w:val="-5"/>
          <w:sz w:val="24"/>
        </w:rPr>
        <w:t xml:space="preserve"> </w:t>
      </w:r>
      <w:r>
        <w:rPr>
          <w:sz w:val="24"/>
        </w:rPr>
        <w:t>1.</w:t>
      </w:r>
    </w:p>
    <w:p w14:paraId="353031D4" w14:textId="77777777" w:rsidR="00ED15F1" w:rsidRDefault="00ED15F1">
      <w:pPr>
        <w:pStyle w:val="BodyText"/>
        <w:spacing w:before="1"/>
      </w:pPr>
    </w:p>
    <w:p w14:paraId="14F46411" w14:textId="77777777" w:rsidR="00ED15F1" w:rsidRDefault="000E15D2">
      <w:pPr>
        <w:pStyle w:val="ListParagraph"/>
        <w:numPr>
          <w:ilvl w:val="0"/>
          <w:numId w:val="203"/>
        </w:numPr>
        <w:tabs>
          <w:tab w:val="left" w:pos="770"/>
        </w:tabs>
        <w:ind w:left="769" w:hanging="250"/>
        <w:rPr>
          <w:sz w:val="24"/>
        </w:rPr>
      </w:pPr>
      <w:r>
        <w:rPr>
          <w:sz w:val="24"/>
        </w:rPr>
        <w:t>Insert Map No. 7 – Red Cloud Subdivision – Urban No.</w:t>
      </w:r>
      <w:r>
        <w:rPr>
          <w:spacing w:val="-1"/>
          <w:sz w:val="24"/>
        </w:rPr>
        <w:t xml:space="preserve"> </w:t>
      </w:r>
      <w:r>
        <w:rPr>
          <w:sz w:val="24"/>
        </w:rPr>
        <w:t>1.</w:t>
      </w:r>
    </w:p>
    <w:p w14:paraId="7EAF8FAD" w14:textId="77777777" w:rsidR="00ED15F1" w:rsidRDefault="00ED15F1">
      <w:pPr>
        <w:pStyle w:val="BodyText"/>
      </w:pPr>
    </w:p>
    <w:p w14:paraId="3027E632" w14:textId="77777777" w:rsidR="00ED15F1" w:rsidRDefault="000E15D2">
      <w:pPr>
        <w:pStyle w:val="ListParagraph"/>
        <w:numPr>
          <w:ilvl w:val="0"/>
          <w:numId w:val="203"/>
        </w:numPr>
        <w:tabs>
          <w:tab w:val="left" w:pos="770"/>
        </w:tabs>
        <w:ind w:right="1269" w:firstLine="0"/>
        <w:rPr>
          <w:sz w:val="24"/>
        </w:rPr>
      </w:pPr>
      <w:r>
        <w:rPr>
          <w:sz w:val="24"/>
        </w:rPr>
        <w:t>Insert Map No. 8 – Riverside Estates Subdivision – All Urban No. 1 with the following exceptions: Urban No. 2 – Lots 15, 16, 17, Block 1, and Lots 1 through 5, inclusive, Block</w:t>
      </w:r>
      <w:r>
        <w:rPr>
          <w:spacing w:val="-1"/>
          <w:sz w:val="24"/>
        </w:rPr>
        <w:t xml:space="preserve"> </w:t>
      </w:r>
      <w:r>
        <w:rPr>
          <w:sz w:val="24"/>
        </w:rPr>
        <w:t>5.</w:t>
      </w:r>
    </w:p>
    <w:p w14:paraId="05B6D9DE" w14:textId="77777777" w:rsidR="00ED15F1" w:rsidRDefault="00ED15F1">
      <w:pPr>
        <w:pStyle w:val="BodyText"/>
      </w:pPr>
    </w:p>
    <w:p w14:paraId="52D0DAFC" w14:textId="77777777" w:rsidR="00ED15F1" w:rsidRDefault="000E15D2">
      <w:pPr>
        <w:pStyle w:val="ListParagraph"/>
        <w:numPr>
          <w:ilvl w:val="0"/>
          <w:numId w:val="203"/>
        </w:numPr>
        <w:tabs>
          <w:tab w:val="left" w:pos="823"/>
        </w:tabs>
        <w:ind w:left="822" w:hanging="303"/>
        <w:rPr>
          <w:sz w:val="24"/>
        </w:rPr>
      </w:pPr>
      <w:r>
        <w:rPr>
          <w:sz w:val="24"/>
        </w:rPr>
        <w:t>Insert Map No. 9 – Vickers Ranch Estates Subdivision – Urban No.</w:t>
      </w:r>
      <w:r>
        <w:rPr>
          <w:spacing w:val="1"/>
          <w:sz w:val="24"/>
        </w:rPr>
        <w:t xml:space="preserve"> </w:t>
      </w:r>
      <w:r>
        <w:rPr>
          <w:sz w:val="24"/>
        </w:rPr>
        <w:t>1.</w:t>
      </w:r>
    </w:p>
    <w:p w14:paraId="316DDE5F" w14:textId="77777777" w:rsidR="00ED15F1" w:rsidRDefault="00ED15F1">
      <w:pPr>
        <w:pStyle w:val="BodyText"/>
      </w:pPr>
    </w:p>
    <w:p w14:paraId="5EF8C0C5" w14:textId="77777777" w:rsidR="00ED15F1" w:rsidRDefault="000E15D2">
      <w:pPr>
        <w:pStyle w:val="ListParagraph"/>
        <w:numPr>
          <w:ilvl w:val="0"/>
          <w:numId w:val="203"/>
        </w:numPr>
        <w:tabs>
          <w:tab w:val="left" w:pos="770"/>
        </w:tabs>
        <w:ind w:left="769" w:hanging="250"/>
        <w:rPr>
          <w:sz w:val="24"/>
        </w:rPr>
      </w:pPr>
      <w:r>
        <w:rPr>
          <w:sz w:val="24"/>
        </w:rPr>
        <w:t xml:space="preserve">Insert Map No. 10 – </w:t>
      </w:r>
      <w:proofErr w:type="spellStart"/>
      <w:r>
        <w:rPr>
          <w:sz w:val="24"/>
        </w:rPr>
        <w:t>Marvan</w:t>
      </w:r>
      <w:proofErr w:type="spellEnd"/>
      <w:r>
        <w:rPr>
          <w:sz w:val="24"/>
        </w:rPr>
        <w:t xml:space="preserve"> Subdivision – Urban No.</w:t>
      </w:r>
      <w:r>
        <w:rPr>
          <w:spacing w:val="1"/>
          <w:sz w:val="24"/>
        </w:rPr>
        <w:t xml:space="preserve"> </w:t>
      </w:r>
      <w:r>
        <w:rPr>
          <w:sz w:val="24"/>
        </w:rPr>
        <w:t>1.</w:t>
      </w:r>
    </w:p>
    <w:p w14:paraId="080832BE" w14:textId="77777777" w:rsidR="00ED15F1" w:rsidRDefault="00ED15F1">
      <w:pPr>
        <w:rPr>
          <w:sz w:val="24"/>
        </w:rPr>
        <w:sectPr w:rsidR="00ED15F1">
          <w:footerReference w:type="default" r:id="rId17"/>
          <w:pgSz w:w="12240" w:h="15840"/>
          <w:pgMar w:top="1500" w:right="540" w:bottom="1260" w:left="1280" w:header="0" w:footer="1070" w:gutter="0"/>
          <w:pgNumType w:start="2"/>
          <w:cols w:space="720"/>
        </w:sectPr>
      </w:pPr>
    </w:p>
    <w:p w14:paraId="3D8F4916" w14:textId="77777777" w:rsidR="00ED15F1" w:rsidRDefault="00ED15F1">
      <w:pPr>
        <w:pStyle w:val="BodyText"/>
        <w:spacing w:before="3"/>
        <w:rPr>
          <w:sz w:val="10"/>
        </w:rPr>
      </w:pPr>
    </w:p>
    <w:p w14:paraId="3CF3B552" w14:textId="77777777" w:rsidR="00ED15F1" w:rsidRDefault="000E15D2">
      <w:pPr>
        <w:pStyle w:val="ListParagraph"/>
        <w:numPr>
          <w:ilvl w:val="0"/>
          <w:numId w:val="203"/>
        </w:numPr>
        <w:tabs>
          <w:tab w:val="left" w:pos="890"/>
        </w:tabs>
        <w:spacing w:before="90"/>
        <w:ind w:right="2047" w:firstLine="0"/>
        <w:rPr>
          <w:sz w:val="24"/>
        </w:rPr>
      </w:pPr>
      <w:r>
        <w:rPr>
          <w:sz w:val="24"/>
        </w:rPr>
        <w:t>Insert Map No. 11 – Lake San Cristobal Subdivision – Urban No. 1 for Lots</w:t>
      </w:r>
      <w:r>
        <w:rPr>
          <w:spacing w:val="-16"/>
          <w:sz w:val="24"/>
        </w:rPr>
        <w:t xml:space="preserve"> </w:t>
      </w:r>
      <w:r>
        <w:rPr>
          <w:sz w:val="24"/>
        </w:rPr>
        <w:t>1 through 7, inclusive, Rural Area District 2, Lots 8 and 9.</w:t>
      </w:r>
    </w:p>
    <w:p w14:paraId="6C7FECF1" w14:textId="77777777" w:rsidR="00ED15F1" w:rsidRDefault="00ED15F1">
      <w:pPr>
        <w:pStyle w:val="BodyText"/>
      </w:pPr>
    </w:p>
    <w:p w14:paraId="02B1D7CF" w14:textId="77777777" w:rsidR="00ED15F1" w:rsidRDefault="000E15D2">
      <w:pPr>
        <w:pStyle w:val="ListParagraph"/>
        <w:numPr>
          <w:ilvl w:val="0"/>
          <w:numId w:val="203"/>
        </w:numPr>
        <w:tabs>
          <w:tab w:val="left" w:pos="823"/>
        </w:tabs>
        <w:ind w:left="822" w:hanging="303"/>
        <w:rPr>
          <w:sz w:val="24"/>
        </w:rPr>
      </w:pPr>
      <w:r>
        <w:rPr>
          <w:sz w:val="24"/>
        </w:rPr>
        <w:t>Insert Map No. 12 – Homer Hensley Home Sites – Urban No</w:t>
      </w:r>
      <w:r>
        <w:rPr>
          <w:spacing w:val="-4"/>
          <w:sz w:val="24"/>
        </w:rPr>
        <w:t xml:space="preserve"> </w:t>
      </w:r>
      <w:r>
        <w:rPr>
          <w:sz w:val="24"/>
        </w:rPr>
        <w:t>1.</w:t>
      </w:r>
    </w:p>
    <w:p w14:paraId="7BB0D638" w14:textId="77777777" w:rsidR="00ED15F1" w:rsidRDefault="00ED15F1">
      <w:pPr>
        <w:pStyle w:val="BodyText"/>
      </w:pPr>
    </w:p>
    <w:p w14:paraId="4A172120" w14:textId="77777777" w:rsidR="00ED15F1" w:rsidRDefault="000E15D2">
      <w:pPr>
        <w:pStyle w:val="ListParagraph"/>
        <w:numPr>
          <w:ilvl w:val="0"/>
          <w:numId w:val="203"/>
        </w:numPr>
        <w:tabs>
          <w:tab w:val="left" w:pos="823"/>
        </w:tabs>
        <w:ind w:left="822" w:hanging="303"/>
        <w:rPr>
          <w:sz w:val="24"/>
        </w:rPr>
      </w:pPr>
      <w:r>
        <w:rPr>
          <w:sz w:val="24"/>
        </w:rPr>
        <w:t>Insert Map. No. 13 – Joel Swank Home Sites – Rural Area District</w:t>
      </w:r>
      <w:r>
        <w:rPr>
          <w:spacing w:val="-2"/>
          <w:sz w:val="24"/>
        </w:rPr>
        <w:t xml:space="preserve"> </w:t>
      </w:r>
      <w:r>
        <w:rPr>
          <w:sz w:val="24"/>
        </w:rPr>
        <w:t>1.</w:t>
      </w:r>
    </w:p>
    <w:p w14:paraId="745EA010" w14:textId="77777777" w:rsidR="00ED15F1" w:rsidRDefault="00ED15F1">
      <w:pPr>
        <w:pStyle w:val="BodyText"/>
      </w:pPr>
    </w:p>
    <w:p w14:paraId="6D2F850A" w14:textId="77777777" w:rsidR="00ED15F1" w:rsidRDefault="000E15D2">
      <w:pPr>
        <w:pStyle w:val="ListParagraph"/>
        <w:numPr>
          <w:ilvl w:val="0"/>
          <w:numId w:val="203"/>
        </w:numPr>
        <w:tabs>
          <w:tab w:val="left" w:pos="823"/>
        </w:tabs>
        <w:ind w:left="822" w:hanging="303"/>
        <w:rPr>
          <w:sz w:val="24"/>
        </w:rPr>
      </w:pPr>
      <w:r>
        <w:rPr>
          <w:sz w:val="24"/>
        </w:rPr>
        <w:t>Insert Map No. 14 – San Juan Ranch Estates Subdivision – Urban No.</w:t>
      </w:r>
      <w:r>
        <w:rPr>
          <w:spacing w:val="-1"/>
          <w:sz w:val="24"/>
        </w:rPr>
        <w:t xml:space="preserve"> </w:t>
      </w:r>
      <w:r>
        <w:rPr>
          <w:sz w:val="24"/>
        </w:rPr>
        <w:t>1.</w:t>
      </w:r>
    </w:p>
    <w:p w14:paraId="530FBAF5" w14:textId="77777777" w:rsidR="00ED15F1" w:rsidRDefault="00ED15F1">
      <w:pPr>
        <w:pStyle w:val="BodyText"/>
      </w:pPr>
    </w:p>
    <w:p w14:paraId="1D841941" w14:textId="77777777" w:rsidR="00ED15F1" w:rsidRDefault="000E15D2">
      <w:pPr>
        <w:pStyle w:val="ListParagraph"/>
        <w:numPr>
          <w:ilvl w:val="0"/>
          <w:numId w:val="203"/>
        </w:numPr>
        <w:tabs>
          <w:tab w:val="left" w:pos="823"/>
        </w:tabs>
        <w:ind w:left="822" w:hanging="303"/>
        <w:rPr>
          <w:sz w:val="24"/>
        </w:rPr>
      </w:pPr>
      <w:r>
        <w:rPr>
          <w:sz w:val="24"/>
        </w:rPr>
        <w:t xml:space="preserve">Insert Map No. 15 – </w:t>
      </w:r>
      <w:proofErr w:type="spellStart"/>
      <w:r>
        <w:rPr>
          <w:sz w:val="24"/>
        </w:rPr>
        <w:t>Golcondia</w:t>
      </w:r>
      <w:proofErr w:type="spellEnd"/>
      <w:r>
        <w:rPr>
          <w:sz w:val="24"/>
        </w:rPr>
        <w:t xml:space="preserve"> </w:t>
      </w:r>
      <w:proofErr w:type="spellStart"/>
      <w:r>
        <w:rPr>
          <w:sz w:val="24"/>
        </w:rPr>
        <w:t>Condominia</w:t>
      </w:r>
      <w:proofErr w:type="spellEnd"/>
      <w:r>
        <w:rPr>
          <w:sz w:val="24"/>
        </w:rPr>
        <w:t xml:space="preserve"> – Rural Area District</w:t>
      </w:r>
      <w:r>
        <w:rPr>
          <w:spacing w:val="-1"/>
          <w:sz w:val="24"/>
        </w:rPr>
        <w:t xml:space="preserve"> </w:t>
      </w:r>
      <w:r>
        <w:rPr>
          <w:sz w:val="24"/>
        </w:rPr>
        <w:t>2.</w:t>
      </w:r>
    </w:p>
    <w:p w14:paraId="6FC99AB1" w14:textId="77777777" w:rsidR="00ED15F1" w:rsidRDefault="00ED15F1">
      <w:pPr>
        <w:pStyle w:val="BodyText"/>
      </w:pPr>
    </w:p>
    <w:p w14:paraId="24406E77" w14:textId="77777777" w:rsidR="00ED15F1" w:rsidRDefault="000E15D2">
      <w:pPr>
        <w:pStyle w:val="ListParagraph"/>
        <w:numPr>
          <w:ilvl w:val="0"/>
          <w:numId w:val="203"/>
        </w:numPr>
        <w:tabs>
          <w:tab w:val="left" w:pos="782"/>
        </w:tabs>
        <w:ind w:left="781" w:hanging="262"/>
        <w:rPr>
          <w:sz w:val="24"/>
        </w:rPr>
      </w:pPr>
      <w:r>
        <w:rPr>
          <w:sz w:val="24"/>
        </w:rPr>
        <w:t>Insert Map No. 16 – Church Placer – Rural Area District</w:t>
      </w:r>
      <w:r>
        <w:rPr>
          <w:spacing w:val="-2"/>
          <w:sz w:val="24"/>
        </w:rPr>
        <w:t xml:space="preserve"> </w:t>
      </w:r>
      <w:r>
        <w:rPr>
          <w:sz w:val="24"/>
        </w:rPr>
        <w:t>2.</w:t>
      </w:r>
    </w:p>
    <w:p w14:paraId="56DA8FF0" w14:textId="77777777" w:rsidR="00ED15F1" w:rsidRDefault="00ED15F1">
      <w:pPr>
        <w:pStyle w:val="BodyText"/>
        <w:spacing w:before="1"/>
      </w:pPr>
    </w:p>
    <w:p w14:paraId="19D0D9AF" w14:textId="77777777" w:rsidR="00ED15F1" w:rsidRDefault="000E15D2">
      <w:pPr>
        <w:pStyle w:val="ListParagraph"/>
        <w:numPr>
          <w:ilvl w:val="0"/>
          <w:numId w:val="203"/>
        </w:numPr>
        <w:tabs>
          <w:tab w:val="left" w:pos="797"/>
        </w:tabs>
        <w:ind w:right="1572" w:firstLine="0"/>
        <w:rPr>
          <w:sz w:val="24"/>
        </w:rPr>
      </w:pPr>
      <w:r>
        <w:rPr>
          <w:sz w:val="24"/>
        </w:rPr>
        <w:t>Lake San Cristobal Area – Beginning at the NE corner of Section 1, T43N, R4W, NMPM, then south to the SE corner of Section 36, T43N, R4W, NMPM, then west to the SW corner of Section 33, T43N, R4W, NMPM, then north to the NW cornered off Section 4, T43N, R4W, NMPM, then east on said line to POB -- Rural Area District</w:t>
      </w:r>
      <w:r>
        <w:rPr>
          <w:spacing w:val="-14"/>
          <w:sz w:val="24"/>
        </w:rPr>
        <w:t xml:space="preserve"> </w:t>
      </w:r>
      <w:r>
        <w:rPr>
          <w:sz w:val="24"/>
        </w:rPr>
        <w:t>2.</w:t>
      </w:r>
    </w:p>
    <w:p w14:paraId="7C3BCCD6" w14:textId="77777777" w:rsidR="00ED15F1" w:rsidRDefault="00ED15F1">
      <w:pPr>
        <w:pStyle w:val="BodyText"/>
      </w:pPr>
    </w:p>
    <w:p w14:paraId="1D2E2BC6" w14:textId="77777777" w:rsidR="00ED15F1" w:rsidRDefault="000E15D2">
      <w:pPr>
        <w:pStyle w:val="ListParagraph"/>
        <w:numPr>
          <w:ilvl w:val="0"/>
          <w:numId w:val="203"/>
        </w:numPr>
        <w:tabs>
          <w:tab w:val="left" w:pos="768"/>
        </w:tabs>
        <w:ind w:right="1586" w:firstLine="0"/>
        <w:rPr>
          <w:sz w:val="24"/>
        </w:rPr>
      </w:pPr>
      <w:r>
        <w:rPr>
          <w:sz w:val="24"/>
        </w:rPr>
        <w:t>Henson, North Henson and Capitol City Area – One-half mile on either side of the centerline of Henson Creek from the County line to the Lake City Townsite boundary, also one-half mile on either side of the centerline of North Henson Creek – Rural Area District</w:t>
      </w:r>
      <w:r>
        <w:rPr>
          <w:spacing w:val="-1"/>
          <w:sz w:val="24"/>
        </w:rPr>
        <w:t xml:space="preserve"> </w:t>
      </w:r>
      <w:r>
        <w:rPr>
          <w:sz w:val="24"/>
        </w:rPr>
        <w:t>2.</w:t>
      </w:r>
    </w:p>
    <w:p w14:paraId="0F52127D" w14:textId="77777777" w:rsidR="00ED15F1" w:rsidRDefault="00ED15F1">
      <w:pPr>
        <w:pStyle w:val="BodyText"/>
      </w:pPr>
    </w:p>
    <w:p w14:paraId="5A9C0ACB" w14:textId="77777777" w:rsidR="00ED15F1" w:rsidRDefault="000E15D2">
      <w:pPr>
        <w:pStyle w:val="BodyText"/>
        <w:ind w:left="520" w:right="7720"/>
      </w:pPr>
      <w:r>
        <w:t>Historical References:</w:t>
      </w:r>
    </w:p>
    <w:p w14:paraId="2F56EF3B" w14:textId="77777777" w:rsidR="00ED15F1" w:rsidRDefault="000E15D2">
      <w:pPr>
        <w:pStyle w:val="BodyText"/>
        <w:spacing w:before="1"/>
        <w:ind w:left="520" w:right="7761"/>
      </w:pPr>
      <w:bookmarkStart w:id="82" w:name="2005_DD"/>
      <w:bookmarkEnd w:id="82"/>
      <w:r>
        <w:t>2005 DD</w:t>
      </w:r>
    </w:p>
    <w:p w14:paraId="352469F9" w14:textId="77777777" w:rsidR="00ED15F1" w:rsidRDefault="000E15D2">
      <w:pPr>
        <w:pStyle w:val="BodyText"/>
        <w:ind w:left="520"/>
      </w:pPr>
      <w:bookmarkStart w:id="83" w:name="2001_Piedra_Resolution"/>
      <w:bookmarkEnd w:id="83"/>
      <w:r>
        <w:t>2001 Piedra Resolution</w:t>
      </w:r>
    </w:p>
    <w:p w14:paraId="5102507F" w14:textId="77777777" w:rsidR="00ED15F1" w:rsidRDefault="000E15D2">
      <w:pPr>
        <w:ind w:left="520"/>
        <w:rPr>
          <w:b/>
          <w:sz w:val="24"/>
        </w:rPr>
      </w:pPr>
      <w:r>
        <w:rPr>
          <w:sz w:val="24"/>
        </w:rPr>
        <w:t xml:space="preserve">95454 07/27/2006 </w:t>
      </w:r>
      <w:r>
        <w:rPr>
          <w:b/>
          <w:sz w:val="24"/>
        </w:rPr>
        <w:t>77,78</w:t>
      </w:r>
    </w:p>
    <w:p w14:paraId="60D6E636" w14:textId="77777777" w:rsidR="00ED15F1" w:rsidRDefault="00ED15F1">
      <w:pPr>
        <w:pStyle w:val="BodyText"/>
        <w:rPr>
          <w:b/>
          <w:sz w:val="26"/>
        </w:rPr>
      </w:pPr>
    </w:p>
    <w:p w14:paraId="2F4A89CC" w14:textId="77777777" w:rsidR="00ED15F1" w:rsidRDefault="00ED15F1">
      <w:pPr>
        <w:pStyle w:val="BodyText"/>
        <w:rPr>
          <w:b/>
          <w:sz w:val="26"/>
        </w:rPr>
      </w:pPr>
    </w:p>
    <w:p w14:paraId="59952B54" w14:textId="77777777" w:rsidR="00ED15F1" w:rsidRDefault="00ED15F1">
      <w:pPr>
        <w:pStyle w:val="BodyText"/>
        <w:rPr>
          <w:b/>
          <w:sz w:val="26"/>
        </w:rPr>
      </w:pPr>
    </w:p>
    <w:p w14:paraId="4AAC15A6" w14:textId="77777777" w:rsidR="00ED15F1" w:rsidRDefault="00ED15F1">
      <w:pPr>
        <w:pStyle w:val="BodyText"/>
        <w:rPr>
          <w:b/>
          <w:sz w:val="26"/>
        </w:rPr>
      </w:pPr>
    </w:p>
    <w:p w14:paraId="46C75CDE" w14:textId="77777777" w:rsidR="00ED15F1" w:rsidRDefault="000E15D2">
      <w:pPr>
        <w:pStyle w:val="BodyText"/>
        <w:spacing w:before="184"/>
        <w:ind w:left="520" w:right="8161"/>
      </w:pPr>
      <w:r>
        <w:t>Legal References:</w:t>
      </w:r>
    </w:p>
    <w:p w14:paraId="69428923" w14:textId="77777777" w:rsidR="00ED15F1" w:rsidRDefault="000E15D2">
      <w:pPr>
        <w:pStyle w:val="BodyText"/>
        <w:ind w:left="520" w:right="8161"/>
      </w:pPr>
      <w:r>
        <w:t>C.R.S.</w:t>
      </w:r>
    </w:p>
    <w:p w14:paraId="3893F169" w14:textId="77777777" w:rsidR="00ED15F1" w:rsidRDefault="00ED15F1">
      <w:pPr>
        <w:sectPr w:rsidR="00ED15F1">
          <w:pgSz w:w="12240" w:h="15840"/>
          <w:pgMar w:top="1500" w:right="540" w:bottom="1260" w:left="1280" w:header="0" w:footer="1070" w:gutter="0"/>
          <w:cols w:space="720"/>
        </w:sectPr>
      </w:pPr>
    </w:p>
    <w:p w14:paraId="1EA11FFD" w14:textId="77777777" w:rsidR="00ED15F1" w:rsidRDefault="00ED15F1">
      <w:pPr>
        <w:pStyle w:val="BodyText"/>
        <w:rPr>
          <w:sz w:val="20"/>
        </w:rPr>
      </w:pPr>
    </w:p>
    <w:p w14:paraId="2654F465" w14:textId="77777777" w:rsidR="00ED15F1" w:rsidRDefault="000E15D2">
      <w:pPr>
        <w:spacing w:before="225"/>
        <w:ind w:left="2628"/>
        <w:rPr>
          <w:b/>
          <w:i/>
          <w:sz w:val="32"/>
        </w:rPr>
      </w:pPr>
      <w:bookmarkStart w:id="84" w:name="Sec._2.3__Reserved_for_Future_Use"/>
      <w:bookmarkEnd w:id="84"/>
      <w:r>
        <w:rPr>
          <w:b/>
          <w:i/>
          <w:sz w:val="32"/>
        </w:rPr>
        <w:t xml:space="preserve">Sec. 2.3 Reserved for Future </w:t>
      </w:r>
      <w:bookmarkStart w:id="85" w:name="_bookmark36"/>
      <w:bookmarkEnd w:id="85"/>
      <w:r>
        <w:rPr>
          <w:b/>
          <w:i/>
          <w:sz w:val="32"/>
        </w:rPr>
        <w:t>Use</w:t>
      </w:r>
    </w:p>
    <w:p w14:paraId="2430851C" w14:textId="77777777" w:rsidR="00ED15F1" w:rsidRDefault="00ED15F1">
      <w:pPr>
        <w:pStyle w:val="BodyText"/>
        <w:rPr>
          <w:b/>
          <w:i/>
          <w:sz w:val="34"/>
        </w:rPr>
      </w:pPr>
    </w:p>
    <w:p w14:paraId="746F4269" w14:textId="77777777" w:rsidR="00ED15F1" w:rsidRDefault="000E15D2">
      <w:pPr>
        <w:pStyle w:val="BodyText"/>
        <w:spacing w:before="213"/>
        <w:ind w:left="520" w:right="6608"/>
      </w:pPr>
      <w:r>
        <w:t>Reserved for future references Historical References:</w:t>
      </w:r>
    </w:p>
    <w:p w14:paraId="6B539BAC" w14:textId="77777777" w:rsidR="00ED15F1" w:rsidRDefault="00ED15F1">
      <w:pPr>
        <w:pStyle w:val="BodyText"/>
        <w:rPr>
          <w:sz w:val="26"/>
        </w:rPr>
      </w:pPr>
    </w:p>
    <w:p w14:paraId="0187F41F" w14:textId="77777777" w:rsidR="00ED15F1" w:rsidRDefault="00ED15F1">
      <w:pPr>
        <w:pStyle w:val="BodyText"/>
        <w:rPr>
          <w:sz w:val="22"/>
        </w:rPr>
      </w:pPr>
    </w:p>
    <w:p w14:paraId="57AD0C9F" w14:textId="77777777" w:rsidR="00ED15F1" w:rsidRDefault="000E15D2">
      <w:pPr>
        <w:pStyle w:val="BodyText"/>
        <w:ind w:left="520"/>
      </w:pPr>
      <w:r>
        <w:t>Adopted:</w:t>
      </w:r>
    </w:p>
    <w:p w14:paraId="24CA14EB" w14:textId="77777777" w:rsidR="00ED15F1" w:rsidRDefault="00ED15F1">
      <w:pPr>
        <w:pStyle w:val="BodyText"/>
        <w:rPr>
          <w:sz w:val="26"/>
        </w:rPr>
      </w:pPr>
    </w:p>
    <w:p w14:paraId="7791428D" w14:textId="77777777" w:rsidR="00ED15F1" w:rsidRDefault="00ED15F1">
      <w:pPr>
        <w:pStyle w:val="BodyText"/>
        <w:rPr>
          <w:sz w:val="26"/>
        </w:rPr>
      </w:pPr>
    </w:p>
    <w:p w14:paraId="1AB30A7E" w14:textId="77777777" w:rsidR="00ED15F1" w:rsidRDefault="000E15D2">
      <w:pPr>
        <w:pStyle w:val="BodyText"/>
        <w:spacing w:before="231"/>
        <w:ind w:left="520" w:right="8161"/>
      </w:pPr>
      <w:r>
        <w:t>Legal References:</w:t>
      </w:r>
    </w:p>
    <w:p w14:paraId="61A65392" w14:textId="77777777" w:rsidR="00ED15F1" w:rsidRDefault="000E15D2">
      <w:pPr>
        <w:pStyle w:val="BodyText"/>
        <w:ind w:left="520" w:right="8161"/>
      </w:pPr>
      <w:r>
        <w:t>C.R.S.</w:t>
      </w:r>
    </w:p>
    <w:p w14:paraId="44E0F309" w14:textId="77777777" w:rsidR="00ED15F1" w:rsidRDefault="00ED15F1">
      <w:pPr>
        <w:sectPr w:rsidR="00ED15F1">
          <w:footerReference w:type="default" r:id="rId18"/>
          <w:pgSz w:w="12240" w:h="15840"/>
          <w:pgMar w:top="1500" w:right="540" w:bottom="1260" w:left="1280" w:header="0" w:footer="1070" w:gutter="0"/>
          <w:pgNumType w:start="3"/>
          <w:cols w:space="720"/>
        </w:sectPr>
      </w:pPr>
    </w:p>
    <w:p w14:paraId="04D888CC" w14:textId="77777777" w:rsidR="00ED15F1" w:rsidRDefault="00ED15F1">
      <w:pPr>
        <w:pStyle w:val="BodyText"/>
        <w:rPr>
          <w:sz w:val="20"/>
        </w:rPr>
      </w:pPr>
    </w:p>
    <w:p w14:paraId="0204BC80" w14:textId="77777777" w:rsidR="00ED15F1" w:rsidRDefault="000E15D2">
      <w:pPr>
        <w:pStyle w:val="Heading3"/>
        <w:ind w:left="2628"/>
      </w:pPr>
      <w:bookmarkStart w:id="86" w:name="Sec._2.4__Reserved_for_Future_Use"/>
      <w:bookmarkEnd w:id="86"/>
      <w:r>
        <w:t xml:space="preserve">Sec. 2.4 Reserved for Future </w:t>
      </w:r>
      <w:bookmarkStart w:id="87" w:name="_bookmark37"/>
      <w:bookmarkEnd w:id="87"/>
      <w:r>
        <w:t>Use</w:t>
      </w:r>
    </w:p>
    <w:p w14:paraId="0AC02B6F" w14:textId="77777777" w:rsidR="00ED15F1" w:rsidRDefault="00ED15F1">
      <w:pPr>
        <w:pStyle w:val="BodyText"/>
        <w:rPr>
          <w:b/>
          <w:i/>
          <w:sz w:val="34"/>
        </w:rPr>
      </w:pPr>
    </w:p>
    <w:p w14:paraId="094EE5E5" w14:textId="77777777" w:rsidR="00ED15F1" w:rsidRDefault="00ED15F1">
      <w:pPr>
        <w:pStyle w:val="BodyText"/>
        <w:rPr>
          <w:b/>
          <w:i/>
          <w:sz w:val="34"/>
        </w:rPr>
      </w:pPr>
    </w:p>
    <w:p w14:paraId="32D63EE0" w14:textId="77777777" w:rsidR="00ED15F1" w:rsidRDefault="00ED15F1">
      <w:pPr>
        <w:pStyle w:val="BodyText"/>
        <w:spacing w:before="9"/>
        <w:rPr>
          <w:b/>
          <w:i/>
          <w:sz w:val="42"/>
        </w:rPr>
      </w:pPr>
    </w:p>
    <w:p w14:paraId="6036E6E6" w14:textId="77777777" w:rsidR="00ED15F1" w:rsidRDefault="000E15D2">
      <w:pPr>
        <w:pStyle w:val="BodyText"/>
        <w:ind w:left="520" w:right="6608"/>
      </w:pPr>
      <w:bookmarkStart w:id="88" w:name="Reserved_for_future_references"/>
      <w:bookmarkEnd w:id="88"/>
      <w:r>
        <w:t>Reserved for future references Historical References:</w:t>
      </w:r>
    </w:p>
    <w:p w14:paraId="35450276" w14:textId="77777777" w:rsidR="00ED15F1" w:rsidRDefault="00ED15F1">
      <w:pPr>
        <w:pStyle w:val="BodyText"/>
        <w:rPr>
          <w:sz w:val="26"/>
        </w:rPr>
      </w:pPr>
    </w:p>
    <w:p w14:paraId="337C3AD7" w14:textId="77777777" w:rsidR="00ED15F1" w:rsidRDefault="00ED15F1">
      <w:pPr>
        <w:pStyle w:val="BodyText"/>
        <w:rPr>
          <w:sz w:val="26"/>
        </w:rPr>
      </w:pPr>
    </w:p>
    <w:p w14:paraId="3FEA1901" w14:textId="77777777" w:rsidR="00ED15F1" w:rsidRDefault="00ED15F1">
      <w:pPr>
        <w:pStyle w:val="BodyText"/>
        <w:rPr>
          <w:sz w:val="26"/>
        </w:rPr>
      </w:pPr>
    </w:p>
    <w:p w14:paraId="12CE1F78" w14:textId="77777777" w:rsidR="00ED15F1" w:rsidRDefault="00ED15F1">
      <w:pPr>
        <w:pStyle w:val="BodyText"/>
        <w:rPr>
          <w:sz w:val="26"/>
        </w:rPr>
      </w:pPr>
    </w:p>
    <w:p w14:paraId="089A0BD9" w14:textId="77777777" w:rsidR="00ED15F1" w:rsidRDefault="00ED15F1">
      <w:pPr>
        <w:pStyle w:val="BodyText"/>
        <w:rPr>
          <w:sz w:val="26"/>
        </w:rPr>
      </w:pPr>
    </w:p>
    <w:p w14:paraId="18C541BA" w14:textId="77777777" w:rsidR="00ED15F1" w:rsidRDefault="000E15D2">
      <w:pPr>
        <w:pStyle w:val="BodyText"/>
        <w:spacing w:before="162"/>
        <w:ind w:left="520" w:right="8161"/>
      </w:pPr>
      <w:r>
        <w:t>Legal References:</w:t>
      </w:r>
    </w:p>
    <w:p w14:paraId="62773165" w14:textId="77777777" w:rsidR="00ED15F1" w:rsidRDefault="000E15D2">
      <w:pPr>
        <w:pStyle w:val="BodyText"/>
        <w:ind w:left="520" w:right="8161"/>
      </w:pPr>
      <w:r>
        <w:t>C.R.S.</w:t>
      </w:r>
    </w:p>
    <w:p w14:paraId="11AECBB5" w14:textId="77777777" w:rsidR="00ED15F1" w:rsidRDefault="00ED15F1">
      <w:pPr>
        <w:sectPr w:rsidR="00ED15F1">
          <w:pgSz w:w="12240" w:h="15840"/>
          <w:pgMar w:top="1500" w:right="540" w:bottom="1260" w:left="1280" w:header="0" w:footer="1070" w:gutter="0"/>
          <w:cols w:space="720"/>
        </w:sectPr>
      </w:pPr>
    </w:p>
    <w:p w14:paraId="79C99453" w14:textId="77777777" w:rsidR="00ED15F1" w:rsidRDefault="00ED15F1">
      <w:pPr>
        <w:pStyle w:val="BodyText"/>
        <w:rPr>
          <w:sz w:val="20"/>
        </w:rPr>
      </w:pPr>
    </w:p>
    <w:p w14:paraId="454C2F7C" w14:textId="77777777" w:rsidR="00ED15F1" w:rsidRDefault="000E15D2">
      <w:pPr>
        <w:pStyle w:val="Heading2"/>
        <w:ind w:left="2231"/>
      </w:pPr>
      <w:bookmarkStart w:id="89" w:name="Sec._2.5__Piedra,_Upper_Piedra_District"/>
      <w:bookmarkEnd w:id="89"/>
      <w:r>
        <w:t>Sec. 2.5 Piedra, Upper Piedra Dis</w:t>
      </w:r>
      <w:bookmarkStart w:id="90" w:name="_bookmark38"/>
      <w:bookmarkEnd w:id="90"/>
      <w:r>
        <w:t>trict</w:t>
      </w:r>
    </w:p>
    <w:p w14:paraId="16C6814A" w14:textId="77777777" w:rsidR="00ED15F1" w:rsidRDefault="00ED15F1">
      <w:pPr>
        <w:pStyle w:val="BodyText"/>
        <w:spacing w:before="9"/>
        <w:rPr>
          <w:b/>
          <w:sz w:val="49"/>
        </w:rPr>
      </w:pPr>
    </w:p>
    <w:p w14:paraId="585AB42C" w14:textId="77777777" w:rsidR="00ED15F1" w:rsidRDefault="000E15D2">
      <w:pPr>
        <w:pStyle w:val="Heading4"/>
        <w:spacing w:before="1"/>
      </w:pPr>
      <w:bookmarkStart w:id="91" w:name="2.5-1__Purpose;_Authority,__History_and_"/>
      <w:bookmarkEnd w:id="91"/>
      <w:r>
        <w:t>2.5-1 Purpose; Authority, History and Inten</w:t>
      </w:r>
      <w:bookmarkStart w:id="92" w:name="_bookmark39"/>
      <w:bookmarkEnd w:id="92"/>
      <w:r>
        <w:t>t</w:t>
      </w:r>
    </w:p>
    <w:p w14:paraId="2ABECFFB" w14:textId="77777777" w:rsidR="00ED15F1" w:rsidRDefault="00ED15F1">
      <w:pPr>
        <w:pStyle w:val="BodyText"/>
        <w:spacing w:before="9"/>
        <w:rPr>
          <w:b/>
          <w:sz w:val="28"/>
        </w:rPr>
      </w:pPr>
    </w:p>
    <w:p w14:paraId="753D9B69" w14:textId="77777777" w:rsidR="00ED15F1" w:rsidRDefault="000E15D2">
      <w:pPr>
        <w:pStyle w:val="BodyText"/>
        <w:ind w:left="520" w:right="1380"/>
      </w:pPr>
      <w:r>
        <w:t>The Upper Piedra Planning Committee, a citizens committee from the Upper Piedra portion of Hinsdale County, which includes all county land south of the southernmost crossing of the continental divide, volunteered to prepare a proposed land use regulation for their portion of the county;</w:t>
      </w:r>
    </w:p>
    <w:p w14:paraId="577FF312" w14:textId="77777777" w:rsidR="00ED15F1" w:rsidRDefault="00ED15F1">
      <w:pPr>
        <w:pStyle w:val="BodyText"/>
      </w:pPr>
    </w:p>
    <w:p w14:paraId="629CD0FB" w14:textId="77777777" w:rsidR="00ED15F1" w:rsidRDefault="000E15D2">
      <w:pPr>
        <w:pStyle w:val="BodyText"/>
        <w:spacing w:before="1"/>
        <w:ind w:left="520" w:right="1288"/>
      </w:pPr>
      <w:r>
        <w:t>This Zoning Resolution and the Official Upper Piedra Zoning Map, which is included as the last paragraph of this Resolution, are adopted pursuant to the powers and authority conferred by Colorado Revised Statutes, including but not limited to the following Sections of CRS Chapter 28 of Title 30 (County Planning, Zoning and Subdivision); Chapter 65.1 of Title 24 (Areas of State and Local Interest); Chapter 67 of Title 24 (Planned Unit Development); Chapter 68 of Title 24 (Vested Rights); Chapter 20 of Title 29 (Local Government and Land Use Control Enabling Act); and Chapters 11 and 28 of Title 30.</w:t>
      </w:r>
    </w:p>
    <w:p w14:paraId="350A060D" w14:textId="77777777" w:rsidR="00ED15F1" w:rsidRDefault="00ED15F1">
      <w:pPr>
        <w:pStyle w:val="BodyText"/>
      </w:pPr>
    </w:p>
    <w:p w14:paraId="5C96E488" w14:textId="77777777" w:rsidR="00ED15F1" w:rsidRDefault="000E15D2">
      <w:pPr>
        <w:pStyle w:val="BodyText"/>
        <w:ind w:left="520" w:right="1275"/>
      </w:pPr>
      <w:r>
        <w:t>These regulations are designed to implement the recommendations of the Hinsdale Upper Piedra Area Comprehensive Plan as adopted by the Hinsdale County Planning Commission following a public hearing on January 8, 2001.</w:t>
      </w:r>
    </w:p>
    <w:p w14:paraId="23CA1E02" w14:textId="77777777" w:rsidR="00ED15F1" w:rsidRDefault="00ED15F1">
      <w:pPr>
        <w:pStyle w:val="BodyText"/>
      </w:pPr>
    </w:p>
    <w:p w14:paraId="1BEDFC15" w14:textId="77777777" w:rsidR="00ED15F1" w:rsidRDefault="000E15D2">
      <w:pPr>
        <w:pStyle w:val="BodyText"/>
        <w:ind w:left="520" w:right="1369"/>
      </w:pPr>
      <w:r>
        <w:t xml:space="preserve">The cluster development process established herein is intended to offer a land use option for single family residential purposes that differs from traditional </w:t>
      </w:r>
      <w:proofErr w:type="gramStart"/>
      <w:r>
        <w:t>thirty-five acre</w:t>
      </w:r>
      <w:proofErr w:type="gramEnd"/>
      <w:r>
        <w:t xml:space="preserve"> divisions of land, as described in CRS Section 30-28-101 (10) (c) (</w:t>
      </w:r>
      <w:proofErr w:type="spellStart"/>
      <w:r>
        <w:t>i</w:t>
      </w:r>
      <w:proofErr w:type="spellEnd"/>
      <w:r>
        <w:t>), and is specifically authorized by CRS Section 30-28-403.</w:t>
      </w:r>
    </w:p>
    <w:p w14:paraId="13EC84CD" w14:textId="77777777" w:rsidR="00ED15F1" w:rsidRDefault="00ED15F1">
      <w:pPr>
        <w:pStyle w:val="BodyText"/>
      </w:pPr>
    </w:p>
    <w:p w14:paraId="73AF77C6" w14:textId="77777777" w:rsidR="00ED15F1" w:rsidRDefault="000E15D2">
      <w:pPr>
        <w:pStyle w:val="BodyText"/>
        <w:ind w:left="520" w:right="1308"/>
      </w:pPr>
      <w:r>
        <w:t>The Hinsdale County Planning Commission reviewed and recommended adoption of this Resolution following a public hearing on August 13, 2001.</w:t>
      </w:r>
    </w:p>
    <w:p w14:paraId="2D92D5D3" w14:textId="77777777" w:rsidR="00ED15F1" w:rsidRDefault="00ED15F1">
      <w:pPr>
        <w:pStyle w:val="BodyText"/>
      </w:pPr>
    </w:p>
    <w:p w14:paraId="7521D2E5" w14:textId="77777777" w:rsidR="00ED15F1" w:rsidRDefault="000E15D2">
      <w:pPr>
        <w:pStyle w:val="BodyText"/>
        <w:ind w:left="520" w:right="1380"/>
      </w:pPr>
      <w:r>
        <w:t>The Board of County Commissioners has subsequently held three public hearings and due notice was given that the Board would meet to hear and consider this resolution.</w:t>
      </w:r>
    </w:p>
    <w:p w14:paraId="2DA493D4" w14:textId="77777777" w:rsidR="00ED15F1" w:rsidRDefault="00ED15F1">
      <w:pPr>
        <w:pStyle w:val="BodyText"/>
        <w:spacing w:before="1"/>
      </w:pPr>
    </w:p>
    <w:p w14:paraId="1DC7F094" w14:textId="77777777" w:rsidR="00ED15F1" w:rsidRDefault="000E15D2">
      <w:pPr>
        <w:pStyle w:val="BodyText"/>
        <w:ind w:left="520" w:right="1495"/>
      </w:pPr>
      <w:r>
        <w:t>The Board of County Commissioners has heard and considered all evidence and testimony presented with respect to the amendments and has determined, subsequent to said public hearings that the adoption of this resolution is in the best interests of the citizens of Hinsdale County.</w:t>
      </w:r>
    </w:p>
    <w:p w14:paraId="1A6518F6" w14:textId="77777777" w:rsidR="00ED15F1" w:rsidRDefault="00ED15F1">
      <w:pPr>
        <w:pStyle w:val="BodyText"/>
      </w:pPr>
    </w:p>
    <w:p w14:paraId="337B5BE0" w14:textId="77777777" w:rsidR="00ED15F1" w:rsidRDefault="000E15D2">
      <w:pPr>
        <w:pStyle w:val="BodyText"/>
        <w:ind w:left="520" w:right="1322"/>
      </w:pPr>
      <w:r>
        <w:t>The Board of County Commissioners, in order to assure the adopted land use resolution for the Upper Piedra area of the county is meeting the intended goals of the Upper Piedra Comprehensive Plan, directs that a committee of citizens selected from the Upper Piedra area of the County be formed in May of 2003 to conduct a review of the existing Comprehensive Plan and Land Use Resolution as it applies to the Upper Piedra to</w:t>
      </w:r>
    </w:p>
    <w:p w14:paraId="1E80774B" w14:textId="77777777" w:rsidR="00ED15F1" w:rsidRDefault="00ED15F1">
      <w:pPr>
        <w:sectPr w:rsidR="00ED15F1">
          <w:pgSz w:w="12240" w:h="15840"/>
          <w:pgMar w:top="1500" w:right="540" w:bottom="1260" w:left="1280" w:header="0" w:footer="1070" w:gutter="0"/>
          <w:cols w:space="720"/>
        </w:sectPr>
      </w:pPr>
    </w:p>
    <w:p w14:paraId="416D46B2" w14:textId="77777777" w:rsidR="00ED15F1" w:rsidRDefault="000E15D2">
      <w:pPr>
        <w:pStyle w:val="BodyText"/>
        <w:spacing w:before="72"/>
        <w:ind w:left="520"/>
      </w:pPr>
      <w:r>
        <w:lastRenderedPageBreak/>
        <w:t>determine its viability and make recommendations for change as necessary.</w:t>
      </w:r>
    </w:p>
    <w:p w14:paraId="183DFB53" w14:textId="77777777" w:rsidR="00ED15F1" w:rsidRDefault="00ED15F1">
      <w:pPr>
        <w:pStyle w:val="BodyText"/>
      </w:pPr>
    </w:p>
    <w:p w14:paraId="1CDF5EC5" w14:textId="77777777" w:rsidR="00ED15F1" w:rsidRDefault="000E15D2">
      <w:pPr>
        <w:pStyle w:val="BodyText"/>
        <w:ind w:left="520" w:right="1380"/>
      </w:pPr>
      <w:r>
        <w:t>The Board of County Commissioners of Hinsdale County, Colorado amended the Hinsdale County Zoning Resolution by the repeal and re-enaction of Section 2.3, Establishment of Zoning Districts, to read as follows:</w:t>
      </w:r>
    </w:p>
    <w:p w14:paraId="40436736" w14:textId="77777777" w:rsidR="00ED15F1" w:rsidRDefault="00ED15F1">
      <w:pPr>
        <w:pStyle w:val="BodyText"/>
      </w:pPr>
    </w:p>
    <w:p w14:paraId="74DB4C92" w14:textId="77777777" w:rsidR="00ED15F1" w:rsidRDefault="000E15D2">
      <w:pPr>
        <w:pStyle w:val="BodyText"/>
        <w:tabs>
          <w:tab w:val="left" w:pos="3400"/>
          <w:tab w:val="left" w:pos="4120"/>
        </w:tabs>
        <w:ind w:left="1240" w:right="4246"/>
      </w:pPr>
      <w:r>
        <w:t>PIEDRA</w:t>
      </w:r>
      <w:r>
        <w:tab/>
      </w:r>
      <w:r>
        <w:tab/>
        <w:t xml:space="preserve">Upper Piedra </w:t>
      </w:r>
      <w:r>
        <w:rPr>
          <w:spacing w:val="-3"/>
        </w:rPr>
        <w:t xml:space="preserve">District </w:t>
      </w:r>
      <w:r>
        <w:t>RAD</w:t>
      </w:r>
      <w:r>
        <w:rPr>
          <w:spacing w:val="-2"/>
        </w:rPr>
        <w:t xml:space="preserve"> </w:t>
      </w:r>
      <w:r>
        <w:t>1</w:t>
      </w:r>
      <w:r>
        <w:tab/>
        <w:t>Rural Area District 1</w:t>
      </w:r>
    </w:p>
    <w:p w14:paraId="1C156198" w14:textId="77777777" w:rsidR="00ED15F1" w:rsidRDefault="000E15D2">
      <w:pPr>
        <w:pStyle w:val="BodyText"/>
        <w:tabs>
          <w:tab w:val="left" w:pos="3400"/>
        </w:tabs>
        <w:ind w:left="1240"/>
      </w:pPr>
      <w:r>
        <w:t>RAD</w:t>
      </w:r>
      <w:r>
        <w:rPr>
          <w:spacing w:val="-2"/>
        </w:rPr>
        <w:t xml:space="preserve"> </w:t>
      </w:r>
      <w:r>
        <w:t>2</w:t>
      </w:r>
      <w:r>
        <w:tab/>
        <w:t>Rural Area District</w:t>
      </w:r>
      <w:r>
        <w:rPr>
          <w:spacing w:val="-5"/>
        </w:rPr>
        <w:t xml:space="preserve"> </w:t>
      </w:r>
      <w:r>
        <w:t>2</w:t>
      </w:r>
    </w:p>
    <w:p w14:paraId="7B4DD510" w14:textId="77777777" w:rsidR="00ED15F1" w:rsidRDefault="000E15D2">
      <w:pPr>
        <w:pStyle w:val="BodyText"/>
        <w:tabs>
          <w:tab w:val="left" w:pos="3400"/>
        </w:tabs>
        <w:ind w:left="1240" w:right="3110"/>
      </w:pPr>
      <w:r>
        <w:t>URBAN</w:t>
      </w:r>
      <w:r>
        <w:rPr>
          <w:spacing w:val="-2"/>
        </w:rPr>
        <w:t xml:space="preserve"> </w:t>
      </w:r>
      <w:r>
        <w:t>1</w:t>
      </w:r>
      <w:r>
        <w:tab/>
        <w:t>Urban District No. 1 - Residential URBAN</w:t>
      </w:r>
      <w:r>
        <w:rPr>
          <w:spacing w:val="-2"/>
        </w:rPr>
        <w:t xml:space="preserve"> </w:t>
      </w:r>
      <w:r>
        <w:t>2</w:t>
      </w:r>
      <w:r>
        <w:tab/>
        <w:t>Urban District No. 2 - Tourist /</w:t>
      </w:r>
      <w:r>
        <w:rPr>
          <w:spacing w:val="7"/>
        </w:rPr>
        <w:t xml:space="preserve"> </w:t>
      </w:r>
      <w:r>
        <w:rPr>
          <w:spacing w:val="-3"/>
        </w:rPr>
        <w:t>Business</w:t>
      </w:r>
    </w:p>
    <w:p w14:paraId="73F3C6A3" w14:textId="77777777" w:rsidR="00ED15F1" w:rsidRDefault="00ED15F1">
      <w:pPr>
        <w:pStyle w:val="BodyText"/>
      </w:pPr>
    </w:p>
    <w:p w14:paraId="6A1856EB" w14:textId="77777777" w:rsidR="00ED15F1" w:rsidRDefault="000E15D2">
      <w:pPr>
        <w:pStyle w:val="BodyText"/>
        <w:ind w:left="520" w:right="7645"/>
      </w:pPr>
      <w:r>
        <w:t>Historical References:</w:t>
      </w:r>
    </w:p>
    <w:p w14:paraId="42CB7161" w14:textId="77777777" w:rsidR="00ED15F1" w:rsidRDefault="000E15D2">
      <w:pPr>
        <w:pStyle w:val="BodyText"/>
        <w:spacing w:before="1"/>
        <w:ind w:left="520" w:right="7645"/>
      </w:pPr>
      <w:r>
        <w:t>2001 Piedra</w:t>
      </w:r>
      <w:r>
        <w:rPr>
          <w:spacing w:val="11"/>
        </w:rPr>
        <w:t xml:space="preserve"> </w:t>
      </w:r>
      <w:r>
        <w:rPr>
          <w:spacing w:val="-3"/>
        </w:rPr>
        <w:t>Resolution</w:t>
      </w:r>
    </w:p>
    <w:p w14:paraId="11C96152" w14:textId="77777777" w:rsidR="00ED15F1" w:rsidRDefault="000E15D2">
      <w:pPr>
        <w:pStyle w:val="BodyText"/>
        <w:ind w:left="520"/>
        <w:rPr>
          <w:b/>
        </w:rPr>
      </w:pPr>
      <w:r>
        <w:t>95454 07/27/</w:t>
      </w:r>
      <w:proofErr w:type="gramStart"/>
      <w:r>
        <w:t xml:space="preserve">2006  </w:t>
      </w:r>
      <w:r>
        <w:rPr>
          <w:b/>
        </w:rPr>
        <w:t>108</w:t>
      </w:r>
      <w:proofErr w:type="gramEnd"/>
    </w:p>
    <w:p w14:paraId="75A73A69" w14:textId="77777777" w:rsidR="00ED15F1" w:rsidRDefault="00ED15F1">
      <w:pPr>
        <w:pStyle w:val="BodyText"/>
        <w:rPr>
          <w:b/>
          <w:sz w:val="26"/>
        </w:rPr>
      </w:pPr>
    </w:p>
    <w:p w14:paraId="2B78D41E" w14:textId="77777777" w:rsidR="00ED15F1" w:rsidRDefault="00ED15F1">
      <w:pPr>
        <w:pStyle w:val="BodyText"/>
        <w:rPr>
          <w:b/>
          <w:sz w:val="26"/>
        </w:rPr>
      </w:pPr>
    </w:p>
    <w:p w14:paraId="556E540B" w14:textId="77777777" w:rsidR="00ED15F1" w:rsidRDefault="00ED15F1">
      <w:pPr>
        <w:pStyle w:val="BodyText"/>
        <w:rPr>
          <w:b/>
          <w:sz w:val="26"/>
        </w:rPr>
      </w:pPr>
    </w:p>
    <w:p w14:paraId="049B1F56" w14:textId="77777777" w:rsidR="00ED15F1" w:rsidRDefault="00ED15F1">
      <w:pPr>
        <w:pStyle w:val="BodyText"/>
        <w:rPr>
          <w:b/>
          <w:sz w:val="26"/>
        </w:rPr>
      </w:pPr>
    </w:p>
    <w:p w14:paraId="4E0DEAF3" w14:textId="77777777" w:rsidR="00ED15F1" w:rsidRDefault="000E15D2">
      <w:pPr>
        <w:pStyle w:val="BodyText"/>
        <w:spacing w:before="184"/>
        <w:ind w:left="520" w:right="8161"/>
      </w:pPr>
      <w:r>
        <w:t>Legal References:</w:t>
      </w:r>
    </w:p>
    <w:p w14:paraId="06FB5BC6" w14:textId="77777777" w:rsidR="00ED15F1" w:rsidRDefault="000E15D2">
      <w:pPr>
        <w:pStyle w:val="BodyText"/>
        <w:ind w:left="520" w:right="8161"/>
      </w:pPr>
      <w:r>
        <w:t>C.R.S.</w:t>
      </w:r>
    </w:p>
    <w:p w14:paraId="73FC7931" w14:textId="77777777" w:rsidR="00ED15F1" w:rsidRDefault="00ED15F1">
      <w:pPr>
        <w:sectPr w:rsidR="00ED15F1">
          <w:footerReference w:type="default" r:id="rId19"/>
          <w:pgSz w:w="12240" w:h="15840"/>
          <w:pgMar w:top="1360" w:right="540" w:bottom="1260" w:left="1280" w:header="0" w:footer="1070" w:gutter="0"/>
          <w:pgNumType w:start="2"/>
          <w:cols w:space="720"/>
        </w:sectPr>
      </w:pPr>
    </w:p>
    <w:p w14:paraId="37C24AD5" w14:textId="77777777" w:rsidR="00ED15F1" w:rsidRDefault="00ED15F1">
      <w:pPr>
        <w:pStyle w:val="BodyText"/>
        <w:rPr>
          <w:sz w:val="20"/>
        </w:rPr>
      </w:pPr>
    </w:p>
    <w:p w14:paraId="33BD94F0" w14:textId="77777777" w:rsidR="00ED15F1" w:rsidRDefault="00ED15F1">
      <w:pPr>
        <w:pStyle w:val="BodyText"/>
        <w:rPr>
          <w:sz w:val="20"/>
        </w:rPr>
      </w:pPr>
    </w:p>
    <w:p w14:paraId="0B078093" w14:textId="77777777" w:rsidR="00ED15F1" w:rsidRDefault="00ED15F1">
      <w:pPr>
        <w:pStyle w:val="BodyText"/>
        <w:spacing w:before="4"/>
        <w:rPr>
          <w:sz w:val="23"/>
        </w:rPr>
      </w:pPr>
    </w:p>
    <w:p w14:paraId="39DC4285" w14:textId="77777777" w:rsidR="00ED15F1" w:rsidRDefault="000E15D2">
      <w:pPr>
        <w:pStyle w:val="Heading4"/>
        <w:spacing w:before="0"/>
      </w:pPr>
      <w:bookmarkStart w:id="93" w:name="2.5-2__Piedra,_Upper_Piedra_District"/>
      <w:bookmarkEnd w:id="93"/>
      <w:r>
        <w:t>2.5-2 Piedra, Upper Piedra Distr</w:t>
      </w:r>
      <w:bookmarkStart w:id="94" w:name="_bookmark40"/>
      <w:bookmarkEnd w:id="94"/>
      <w:r>
        <w:t>ict</w:t>
      </w:r>
    </w:p>
    <w:p w14:paraId="51F0CE38" w14:textId="77777777" w:rsidR="00ED15F1" w:rsidRDefault="00ED15F1">
      <w:pPr>
        <w:pStyle w:val="BodyText"/>
        <w:spacing w:before="9"/>
        <w:rPr>
          <w:b/>
          <w:sz w:val="28"/>
        </w:rPr>
      </w:pPr>
    </w:p>
    <w:p w14:paraId="1E241562" w14:textId="77777777" w:rsidR="00ED15F1" w:rsidRDefault="000E15D2">
      <w:pPr>
        <w:pStyle w:val="BodyText"/>
        <w:spacing w:before="1"/>
        <w:ind w:left="520" w:right="1269"/>
      </w:pPr>
      <w:r>
        <w:t>2.5-</w:t>
      </w:r>
      <w:proofErr w:type="gramStart"/>
      <w:r>
        <w:t>2.A.</w:t>
      </w:r>
      <w:proofErr w:type="gramEnd"/>
      <w:r>
        <w:t xml:space="preserve"> Purpose. The PIEDRA, Upper Piedra District (“Piedra District”) is designed primarily to implement the </w:t>
      </w:r>
      <w:r>
        <w:rPr>
          <w:i/>
        </w:rPr>
        <w:t>Hinsdale Upper Piedra Area Comprehensive Plan (“Comprehensive Plan”)</w:t>
      </w:r>
      <w:r>
        <w:t>; to preserve the natural character of the Upper Piedra, including its open meadows, wildlife habitats, and open ridgelines, for public or private use or enjoyment; and to accommodate and sustain agricultural and agriculture-related uses, along with low-density residential development uses in the Upper Piedra area of Hinsdale County. In addition to the use and dimensional standards of this section, development in the PIEDRA District shall be in compliance with all other applicable provisions of the Hinsdale County Zoning Resolution.</w:t>
      </w:r>
    </w:p>
    <w:p w14:paraId="69551EAD" w14:textId="77777777" w:rsidR="00ED15F1" w:rsidRDefault="000E15D2">
      <w:pPr>
        <w:pStyle w:val="ListParagraph"/>
        <w:numPr>
          <w:ilvl w:val="0"/>
          <w:numId w:val="202"/>
        </w:numPr>
        <w:tabs>
          <w:tab w:val="left" w:pos="821"/>
        </w:tabs>
        <w:spacing w:before="231"/>
        <w:ind w:hanging="301"/>
        <w:jc w:val="both"/>
        <w:rPr>
          <w:sz w:val="24"/>
        </w:rPr>
      </w:pPr>
      <w:r>
        <w:rPr>
          <w:sz w:val="24"/>
        </w:rPr>
        <w:t>Right-to-farm and ranch</w:t>
      </w:r>
      <w:r>
        <w:rPr>
          <w:spacing w:val="-1"/>
          <w:sz w:val="24"/>
        </w:rPr>
        <w:t xml:space="preserve"> </w:t>
      </w:r>
      <w:r>
        <w:rPr>
          <w:sz w:val="24"/>
        </w:rPr>
        <w:t>policy</w:t>
      </w:r>
    </w:p>
    <w:p w14:paraId="0186B708" w14:textId="77777777" w:rsidR="00ED15F1" w:rsidRDefault="00ED15F1">
      <w:pPr>
        <w:pStyle w:val="BodyText"/>
      </w:pPr>
    </w:p>
    <w:p w14:paraId="28285BC4" w14:textId="77777777" w:rsidR="00ED15F1" w:rsidRDefault="000E15D2">
      <w:pPr>
        <w:pStyle w:val="ListParagraph"/>
        <w:numPr>
          <w:ilvl w:val="0"/>
          <w:numId w:val="201"/>
        </w:numPr>
        <w:tabs>
          <w:tab w:val="left" w:pos="807"/>
        </w:tabs>
        <w:ind w:right="1678" w:firstLine="0"/>
        <w:jc w:val="both"/>
        <w:rPr>
          <w:sz w:val="24"/>
        </w:rPr>
      </w:pPr>
      <w:r>
        <w:rPr>
          <w:sz w:val="24"/>
        </w:rPr>
        <w:t>Any agricultural operation or practice that is historical, traditional, legitimate, and reasonable shall be protected. Any new or expanded agricultural operation or</w:t>
      </w:r>
      <w:r>
        <w:rPr>
          <w:spacing w:val="-15"/>
          <w:sz w:val="24"/>
        </w:rPr>
        <w:t xml:space="preserve"> </w:t>
      </w:r>
      <w:r>
        <w:rPr>
          <w:sz w:val="24"/>
        </w:rPr>
        <w:t>practice that is legitimate and reasonable shall be</w:t>
      </w:r>
      <w:r>
        <w:rPr>
          <w:spacing w:val="-3"/>
          <w:sz w:val="24"/>
        </w:rPr>
        <w:t xml:space="preserve"> </w:t>
      </w:r>
      <w:r>
        <w:rPr>
          <w:sz w:val="24"/>
        </w:rPr>
        <w:t>encouraged.</w:t>
      </w:r>
    </w:p>
    <w:p w14:paraId="2F5527FA" w14:textId="77777777" w:rsidR="00ED15F1" w:rsidRDefault="00ED15F1">
      <w:pPr>
        <w:pStyle w:val="BodyText"/>
      </w:pPr>
    </w:p>
    <w:p w14:paraId="70EB6285" w14:textId="77777777" w:rsidR="00ED15F1" w:rsidRDefault="000E15D2">
      <w:pPr>
        <w:pStyle w:val="ListParagraph"/>
        <w:numPr>
          <w:ilvl w:val="0"/>
          <w:numId w:val="201"/>
        </w:numPr>
        <w:tabs>
          <w:tab w:val="left" w:pos="821"/>
        </w:tabs>
        <w:ind w:right="1307" w:firstLine="0"/>
        <w:rPr>
          <w:sz w:val="24"/>
        </w:rPr>
      </w:pPr>
      <w:r>
        <w:rPr>
          <w:sz w:val="24"/>
        </w:rPr>
        <w:t>Agriculture, as a way of life, benefits all residents of the Upper Piedra. It is an important part of the economy and adds intrinsic value to life in the Upper Piedra. Agriculture, as a business, brings with it noise, odors, dust, mud, smoke and other inconveniences, such as weed burning, equipment and livestock on public roads, odors from manure and feeds, odors from chemical applications, and noises at all hours of the day and night, and on-farm processing and marketing of crops and livestock. To</w:t>
      </w:r>
      <w:r>
        <w:rPr>
          <w:spacing w:val="-12"/>
          <w:sz w:val="24"/>
        </w:rPr>
        <w:t xml:space="preserve"> </w:t>
      </w:r>
      <w:r>
        <w:rPr>
          <w:sz w:val="24"/>
        </w:rPr>
        <w:t>maintain this way of life, the Upper Piedra intends to protect agricultural operators from unnecessary, intrusive litigation. Therefore, no inconvenience shall be considered a nuisance so long as it occurs as a part of non-negligent and legal agricultural practice, as stated in C.R.S. §35-3.5-101, 102 and</w:t>
      </w:r>
      <w:r>
        <w:rPr>
          <w:spacing w:val="-1"/>
          <w:sz w:val="24"/>
        </w:rPr>
        <w:t xml:space="preserve"> </w:t>
      </w:r>
      <w:r>
        <w:rPr>
          <w:sz w:val="24"/>
        </w:rPr>
        <w:t>103.</w:t>
      </w:r>
    </w:p>
    <w:p w14:paraId="112F6F75" w14:textId="77777777" w:rsidR="00ED15F1" w:rsidRDefault="00ED15F1">
      <w:pPr>
        <w:pStyle w:val="BodyText"/>
        <w:rPr>
          <w:sz w:val="26"/>
        </w:rPr>
      </w:pPr>
    </w:p>
    <w:p w14:paraId="63D3A35C" w14:textId="77777777" w:rsidR="00ED15F1" w:rsidRDefault="00ED15F1">
      <w:pPr>
        <w:pStyle w:val="BodyText"/>
        <w:rPr>
          <w:sz w:val="22"/>
        </w:rPr>
      </w:pPr>
    </w:p>
    <w:p w14:paraId="492EE1AE" w14:textId="77777777" w:rsidR="00ED15F1" w:rsidRDefault="000E15D2">
      <w:pPr>
        <w:pStyle w:val="ListParagraph"/>
        <w:numPr>
          <w:ilvl w:val="0"/>
          <w:numId w:val="202"/>
        </w:numPr>
        <w:tabs>
          <w:tab w:val="left" w:pos="821"/>
        </w:tabs>
        <w:spacing w:before="1"/>
        <w:ind w:left="520" w:right="1342" w:firstLine="0"/>
        <w:rPr>
          <w:sz w:val="24"/>
        </w:rPr>
      </w:pPr>
      <w:r>
        <w:rPr>
          <w:sz w:val="24"/>
        </w:rPr>
        <w:t>Other Conflicting County Provisions. Provisions of the Hinsdale County Zoning Resolution and any other County regulations or requirements that are inconsistent with the standards or procedures of this section shall not be applicable in the PIEDRA</w:t>
      </w:r>
      <w:r>
        <w:rPr>
          <w:spacing w:val="-15"/>
          <w:sz w:val="24"/>
        </w:rPr>
        <w:t xml:space="preserve"> </w:t>
      </w:r>
      <w:r>
        <w:rPr>
          <w:sz w:val="24"/>
        </w:rPr>
        <w:t>District</w:t>
      </w:r>
    </w:p>
    <w:p w14:paraId="2694A136" w14:textId="77777777" w:rsidR="00ED15F1" w:rsidRDefault="00ED15F1">
      <w:pPr>
        <w:pStyle w:val="BodyText"/>
        <w:spacing w:before="9"/>
        <w:rPr>
          <w:sz w:val="23"/>
        </w:rPr>
      </w:pPr>
    </w:p>
    <w:p w14:paraId="2EF955A8" w14:textId="77777777" w:rsidR="00ED15F1" w:rsidRDefault="000E15D2">
      <w:pPr>
        <w:pStyle w:val="ListParagraph"/>
        <w:numPr>
          <w:ilvl w:val="0"/>
          <w:numId w:val="202"/>
        </w:numPr>
        <w:tabs>
          <w:tab w:val="left" w:pos="821"/>
        </w:tabs>
        <w:ind w:left="520" w:right="1348" w:firstLine="0"/>
        <w:rPr>
          <w:sz w:val="24"/>
        </w:rPr>
      </w:pPr>
      <w:r>
        <w:rPr>
          <w:sz w:val="24"/>
        </w:rPr>
        <w:t>Commentary. Whenever a provision of this Resolution requires additional explanation to clarify its intent, a “Commentary” is included. Commentaries have no regulatory effect, but rather are intended solely as a guide for administrative officials</w:t>
      </w:r>
      <w:r>
        <w:rPr>
          <w:spacing w:val="-21"/>
          <w:sz w:val="24"/>
        </w:rPr>
        <w:t xml:space="preserve"> </w:t>
      </w:r>
      <w:r>
        <w:rPr>
          <w:sz w:val="24"/>
        </w:rPr>
        <w:t>and the public to use in understanding and interpreting the</w:t>
      </w:r>
      <w:r>
        <w:rPr>
          <w:spacing w:val="-6"/>
          <w:sz w:val="24"/>
        </w:rPr>
        <w:t xml:space="preserve"> </w:t>
      </w:r>
      <w:r>
        <w:rPr>
          <w:sz w:val="24"/>
        </w:rPr>
        <w:t>Ordinance.</w:t>
      </w:r>
    </w:p>
    <w:p w14:paraId="2E57DAFC" w14:textId="77777777" w:rsidR="00ED15F1" w:rsidRDefault="00ED15F1">
      <w:pPr>
        <w:pStyle w:val="BodyText"/>
      </w:pPr>
    </w:p>
    <w:p w14:paraId="7B78BDED" w14:textId="77777777" w:rsidR="00ED15F1" w:rsidRDefault="000E15D2">
      <w:pPr>
        <w:pStyle w:val="BodyText"/>
        <w:spacing w:before="1"/>
        <w:ind w:left="520" w:right="1416"/>
      </w:pPr>
      <w:r>
        <w:t>2.5-</w:t>
      </w:r>
      <w:proofErr w:type="gramStart"/>
      <w:r>
        <w:t>2.B.</w:t>
      </w:r>
      <w:proofErr w:type="gramEnd"/>
      <w:r>
        <w:t xml:space="preserve"> Schedule of Use Regulations. The Schedule of Use Regulations of this section provides tabular summary of the land use types permitted in the PIEDRA District. The table is intended for reference only and does not necessarily reflect all of the regulations that may apply to particular uses. In the event of conflict between the Schedule of Use Regulations and the text of this</w:t>
      </w:r>
    </w:p>
    <w:p w14:paraId="621B18C5" w14:textId="77777777" w:rsidR="00ED15F1" w:rsidRDefault="00ED15F1">
      <w:pPr>
        <w:sectPr w:rsidR="00ED15F1">
          <w:pgSz w:w="12240" w:h="15840"/>
          <w:pgMar w:top="1500" w:right="540" w:bottom="1260" w:left="1280" w:header="0" w:footer="1070" w:gutter="0"/>
          <w:cols w:space="720"/>
        </w:sectPr>
      </w:pPr>
    </w:p>
    <w:p w14:paraId="44921828" w14:textId="77777777" w:rsidR="00ED15F1" w:rsidRDefault="000E15D2">
      <w:pPr>
        <w:pStyle w:val="BodyText"/>
        <w:spacing w:before="72"/>
        <w:ind w:left="520" w:right="1380"/>
      </w:pPr>
      <w:r>
        <w:lastRenderedPageBreak/>
        <w:t>Resolution, the text shall control. The Schedule of Use Regulations shall be interpreted as follows:</w:t>
      </w:r>
    </w:p>
    <w:p w14:paraId="33B58129" w14:textId="77777777" w:rsidR="00ED15F1" w:rsidRDefault="000E15D2">
      <w:pPr>
        <w:pStyle w:val="ListParagraph"/>
        <w:numPr>
          <w:ilvl w:val="0"/>
          <w:numId w:val="200"/>
        </w:numPr>
        <w:tabs>
          <w:tab w:val="left" w:pos="821"/>
        </w:tabs>
        <w:spacing w:before="230"/>
        <w:ind w:right="1760" w:firstLine="0"/>
        <w:rPr>
          <w:sz w:val="24"/>
        </w:rPr>
      </w:pPr>
      <w:r>
        <w:rPr>
          <w:sz w:val="24"/>
        </w:rPr>
        <w:t>Permitted uses. Uses identified with a "P" shall be permitted by right, subject to compliance with any applicable conditions and all other applicable provisions of this Resolution.</w:t>
      </w:r>
    </w:p>
    <w:p w14:paraId="5528D870" w14:textId="77777777" w:rsidR="00ED15F1" w:rsidRDefault="00ED15F1">
      <w:pPr>
        <w:pStyle w:val="BodyText"/>
      </w:pPr>
    </w:p>
    <w:p w14:paraId="1B0412A9" w14:textId="77777777" w:rsidR="00ED15F1" w:rsidRDefault="000E15D2">
      <w:pPr>
        <w:pStyle w:val="ListParagraph"/>
        <w:numPr>
          <w:ilvl w:val="0"/>
          <w:numId w:val="200"/>
        </w:numPr>
        <w:tabs>
          <w:tab w:val="left" w:pos="821"/>
        </w:tabs>
        <w:spacing w:before="1"/>
        <w:ind w:right="1498" w:firstLine="0"/>
        <w:rPr>
          <w:sz w:val="24"/>
        </w:rPr>
      </w:pPr>
      <w:r>
        <w:rPr>
          <w:sz w:val="24"/>
        </w:rPr>
        <w:t>Special uses. Uses identified with an "S" shall be permitted only upon approval of</w:t>
      </w:r>
      <w:r>
        <w:rPr>
          <w:spacing w:val="-11"/>
          <w:sz w:val="24"/>
        </w:rPr>
        <w:t xml:space="preserve"> </w:t>
      </w:r>
      <w:r>
        <w:rPr>
          <w:sz w:val="24"/>
        </w:rPr>
        <w:t xml:space="preserve">a Special Use Permit </w:t>
      </w:r>
      <w:r>
        <w:rPr>
          <w:spacing w:val="2"/>
          <w:sz w:val="24"/>
        </w:rPr>
        <w:t xml:space="preserve">by </w:t>
      </w:r>
      <w:r>
        <w:rPr>
          <w:sz w:val="24"/>
        </w:rPr>
        <w:t>the County Commissioners in accordance with the applicable procedures and standards of Section 8.10, Hinsdale County Zoning</w:t>
      </w:r>
      <w:r>
        <w:rPr>
          <w:spacing w:val="-11"/>
          <w:sz w:val="24"/>
        </w:rPr>
        <w:t xml:space="preserve"> </w:t>
      </w:r>
      <w:r>
        <w:rPr>
          <w:sz w:val="24"/>
        </w:rPr>
        <w:t>Resolution.</w:t>
      </w:r>
    </w:p>
    <w:p w14:paraId="064CAC4C" w14:textId="77777777" w:rsidR="00ED15F1" w:rsidRDefault="00ED15F1">
      <w:pPr>
        <w:pStyle w:val="BodyText"/>
        <w:spacing w:before="11"/>
        <w:rPr>
          <w:sz w:val="23"/>
        </w:rPr>
      </w:pPr>
    </w:p>
    <w:p w14:paraId="467A9D5A" w14:textId="77777777" w:rsidR="00ED15F1" w:rsidRDefault="000E15D2">
      <w:pPr>
        <w:pStyle w:val="ListParagraph"/>
        <w:numPr>
          <w:ilvl w:val="0"/>
          <w:numId w:val="200"/>
        </w:numPr>
        <w:tabs>
          <w:tab w:val="left" w:pos="821"/>
        </w:tabs>
        <w:ind w:right="1333" w:firstLine="0"/>
        <w:rPr>
          <w:sz w:val="24"/>
        </w:rPr>
      </w:pPr>
      <w:r>
        <w:rPr>
          <w:sz w:val="24"/>
        </w:rPr>
        <w:t>Conditional uses. Uses identified with a "C" shall be permitted only upon approval</w:t>
      </w:r>
      <w:r>
        <w:rPr>
          <w:spacing w:val="-13"/>
          <w:sz w:val="24"/>
        </w:rPr>
        <w:t xml:space="preserve"> </w:t>
      </w:r>
      <w:r>
        <w:rPr>
          <w:sz w:val="24"/>
        </w:rPr>
        <w:t>of a Conditional Use Permit by the County Commissioners in accordance with the applicable procedures and standards of Section 8.10, Hinsdale County Zoning Resolution.</w:t>
      </w:r>
    </w:p>
    <w:p w14:paraId="68F352F2" w14:textId="77777777" w:rsidR="00ED15F1" w:rsidRDefault="00ED15F1">
      <w:pPr>
        <w:pStyle w:val="BodyText"/>
        <w:spacing w:before="1"/>
      </w:pPr>
    </w:p>
    <w:p w14:paraId="59C1F22B" w14:textId="77777777" w:rsidR="00ED15F1" w:rsidRDefault="000E15D2">
      <w:pPr>
        <w:pStyle w:val="ListParagraph"/>
        <w:numPr>
          <w:ilvl w:val="0"/>
          <w:numId w:val="200"/>
        </w:numPr>
        <w:tabs>
          <w:tab w:val="left" w:pos="821"/>
        </w:tabs>
        <w:ind w:right="1319" w:firstLine="0"/>
        <w:rPr>
          <w:sz w:val="24"/>
        </w:rPr>
      </w:pPr>
      <w:r>
        <w:rPr>
          <w:sz w:val="24"/>
        </w:rPr>
        <w:t>Not permitted</w:t>
      </w:r>
      <w:r>
        <w:rPr>
          <w:b/>
          <w:sz w:val="24"/>
        </w:rPr>
        <w:t xml:space="preserve">. </w:t>
      </w:r>
      <w:r>
        <w:rPr>
          <w:sz w:val="24"/>
        </w:rPr>
        <w:t>Uses not identified with a "P", “S” or "C" are not allowed unless otherwise expressly permitted in this Resolution, or upon approval of an amendment to this Resolution, following recommendation by the Planning Commission and decision</w:t>
      </w:r>
      <w:r>
        <w:rPr>
          <w:spacing w:val="-15"/>
          <w:sz w:val="24"/>
        </w:rPr>
        <w:t xml:space="preserve"> </w:t>
      </w:r>
      <w:r>
        <w:rPr>
          <w:sz w:val="24"/>
        </w:rPr>
        <w:t>by the Board of County Commissioners after statutory required notices and public</w:t>
      </w:r>
      <w:r>
        <w:rPr>
          <w:spacing w:val="-19"/>
          <w:sz w:val="24"/>
        </w:rPr>
        <w:t xml:space="preserve"> </w:t>
      </w:r>
      <w:r>
        <w:rPr>
          <w:sz w:val="24"/>
        </w:rPr>
        <w:t>hearings.</w:t>
      </w:r>
    </w:p>
    <w:p w14:paraId="007436D0" w14:textId="77777777" w:rsidR="00ED15F1" w:rsidRDefault="00ED15F1">
      <w:pPr>
        <w:pStyle w:val="BodyText"/>
        <w:spacing w:before="1"/>
      </w:pPr>
    </w:p>
    <w:p w14:paraId="05677F37" w14:textId="77777777" w:rsidR="00ED15F1" w:rsidRDefault="000E15D2">
      <w:pPr>
        <w:ind w:left="2320" w:right="1209"/>
        <w:rPr>
          <w:sz w:val="20"/>
        </w:rPr>
      </w:pPr>
      <w:r>
        <w:rPr>
          <w:sz w:val="20"/>
        </w:rPr>
        <w:t>Letters occurring in parenthesis after the names of selected use categories in the following Schedule of Use Regulations refer to conditions applicable to the use in all cases, as set forth in Sec. 2.5-</w:t>
      </w:r>
      <w:proofErr w:type="gramStart"/>
      <w:r>
        <w:rPr>
          <w:sz w:val="20"/>
        </w:rPr>
        <w:t>2.D</w:t>
      </w:r>
      <w:proofErr w:type="gramEnd"/>
      <w:r>
        <w:rPr>
          <w:sz w:val="20"/>
        </w:rPr>
        <w:t>, Use-specific standards.</w:t>
      </w:r>
    </w:p>
    <w:p w14:paraId="6E88168E" w14:textId="77777777" w:rsidR="00ED15F1" w:rsidRDefault="00ED15F1">
      <w:pPr>
        <w:pStyle w:val="BodyText"/>
        <w:spacing w:before="6"/>
      </w:pPr>
    </w:p>
    <w:tbl>
      <w:tblPr>
        <w:tblW w:w="0" w:type="auto"/>
        <w:tblInd w:w="20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28"/>
        <w:gridCol w:w="1574"/>
      </w:tblGrid>
      <w:tr w:rsidR="00ED15F1" w14:paraId="337EA0DB" w14:textId="77777777">
        <w:trPr>
          <w:trHeight w:val="275"/>
        </w:trPr>
        <w:tc>
          <w:tcPr>
            <w:tcW w:w="5602" w:type="dxa"/>
            <w:gridSpan w:val="2"/>
            <w:shd w:val="clear" w:color="auto" w:fill="C0C0C0"/>
          </w:tcPr>
          <w:p w14:paraId="75D6260C" w14:textId="77777777" w:rsidR="00ED15F1" w:rsidRDefault="000E15D2">
            <w:pPr>
              <w:pStyle w:val="TableParagraph"/>
              <w:ind w:left="742" w:right="730"/>
              <w:jc w:val="center"/>
              <w:rPr>
                <w:b/>
                <w:sz w:val="24"/>
              </w:rPr>
            </w:pPr>
            <w:r>
              <w:rPr>
                <w:b/>
                <w:sz w:val="24"/>
              </w:rPr>
              <w:t>SCHEDULE OF USE REGULATIONS</w:t>
            </w:r>
          </w:p>
        </w:tc>
      </w:tr>
      <w:tr w:rsidR="00ED15F1" w14:paraId="68677B55" w14:textId="77777777">
        <w:trPr>
          <w:trHeight w:val="277"/>
        </w:trPr>
        <w:tc>
          <w:tcPr>
            <w:tcW w:w="4028" w:type="dxa"/>
            <w:shd w:val="clear" w:color="auto" w:fill="C0C0C0"/>
          </w:tcPr>
          <w:p w14:paraId="1BEDCD33" w14:textId="77777777" w:rsidR="00ED15F1" w:rsidRDefault="000E15D2">
            <w:pPr>
              <w:pStyle w:val="TableParagraph"/>
              <w:spacing w:line="258" w:lineRule="exact"/>
              <w:rPr>
                <w:b/>
                <w:sz w:val="24"/>
              </w:rPr>
            </w:pPr>
            <w:r>
              <w:rPr>
                <w:b/>
                <w:sz w:val="24"/>
              </w:rPr>
              <w:t>Use Type</w:t>
            </w:r>
          </w:p>
        </w:tc>
        <w:tc>
          <w:tcPr>
            <w:tcW w:w="1574" w:type="dxa"/>
            <w:shd w:val="clear" w:color="auto" w:fill="C0C0C0"/>
          </w:tcPr>
          <w:p w14:paraId="0CE5D6A0" w14:textId="77777777" w:rsidR="00ED15F1" w:rsidRDefault="000E15D2">
            <w:pPr>
              <w:pStyle w:val="TableParagraph"/>
              <w:spacing w:line="227" w:lineRule="exact"/>
              <w:ind w:left="85" w:right="77"/>
              <w:jc w:val="center"/>
              <w:rPr>
                <w:rFonts w:ascii="Arial"/>
                <w:b/>
                <w:sz w:val="20"/>
              </w:rPr>
            </w:pPr>
            <w:r>
              <w:rPr>
                <w:rFonts w:ascii="Arial"/>
                <w:b/>
                <w:sz w:val="20"/>
              </w:rPr>
              <w:t>Piedra District</w:t>
            </w:r>
          </w:p>
        </w:tc>
      </w:tr>
      <w:tr w:rsidR="00ED15F1" w14:paraId="692197D3" w14:textId="77777777">
        <w:trPr>
          <w:trHeight w:val="575"/>
        </w:trPr>
        <w:tc>
          <w:tcPr>
            <w:tcW w:w="5602" w:type="dxa"/>
            <w:gridSpan w:val="2"/>
            <w:shd w:val="clear" w:color="auto" w:fill="C0C0C0"/>
          </w:tcPr>
          <w:p w14:paraId="64F36975" w14:textId="77777777" w:rsidR="00ED15F1" w:rsidRDefault="000E15D2">
            <w:pPr>
              <w:pStyle w:val="TableParagraph"/>
              <w:spacing w:before="231" w:line="240" w:lineRule="auto"/>
              <w:rPr>
                <w:sz w:val="24"/>
              </w:rPr>
            </w:pPr>
            <w:r>
              <w:rPr>
                <w:sz w:val="24"/>
              </w:rPr>
              <w:t>Accessory Uses</w:t>
            </w:r>
          </w:p>
        </w:tc>
      </w:tr>
      <w:tr w:rsidR="00ED15F1" w14:paraId="18AE8CEE" w14:textId="77777777">
        <w:trPr>
          <w:trHeight w:val="205"/>
        </w:trPr>
        <w:tc>
          <w:tcPr>
            <w:tcW w:w="4028" w:type="dxa"/>
          </w:tcPr>
          <w:p w14:paraId="48CA7030" w14:textId="77777777" w:rsidR="00ED15F1" w:rsidRDefault="000E15D2">
            <w:pPr>
              <w:pStyle w:val="TableParagraph"/>
              <w:spacing w:line="186" w:lineRule="exact"/>
              <w:rPr>
                <w:sz w:val="18"/>
              </w:rPr>
            </w:pPr>
            <w:r>
              <w:rPr>
                <w:sz w:val="18"/>
              </w:rPr>
              <w:t>Accessory dwelling units (A)</w:t>
            </w:r>
          </w:p>
        </w:tc>
        <w:tc>
          <w:tcPr>
            <w:tcW w:w="1574" w:type="dxa"/>
          </w:tcPr>
          <w:p w14:paraId="193EC8EB" w14:textId="77777777" w:rsidR="00ED15F1" w:rsidRDefault="000E15D2">
            <w:pPr>
              <w:pStyle w:val="TableParagraph"/>
              <w:spacing w:line="186" w:lineRule="exact"/>
              <w:ind w:left="9"/>
              <w:jc w:val="center"/>
              <w:rPr>
                <w:sz w:val="18"/>
              </w:rPr>
            </w:pPr>
            <w:r>
              <w:rPr>
                <w:w w:val="99"/>
                <w:sz w:val="18"/>
              </w:rPr>
              <w:t>P</w:t>
            </w:r>
          </w:p>
        </w:tc>
      </w:tr>
      <w:tr w:rsidR="00ED15F1" w14:paraId="649DE1F8" w14:textId="77777777">
        <w:trPr>
          <w:trHeight w:val="208"/>
        </w:trPr>
        <w:tc>
          <w:tcPr>
            <w:tcW w:w="4028" w:type="dxa"/>
          </w:tcPr>
          <w:p w14:paraId="7B614AB8" w14:textId="77777777" w:rsidR="00ED15F1" w:rsidRDefault="000E15D2">
            <w:pPr>
              <w:pStyle w:val="TableParagraph"/>
              <w:spacing w:line="188" w:lineRule="exact"/>
              <w:rPr>
                <w:sz w:val="18"/>
              </w:rPr>
            </w:pPr>
            <w:r>
              <w:rPr>
                <w:sz w:val="18"/>
              </w:rPr>
              <w:t>Accessory uses (B)</w:t>
            </w:r>
          </w:p>
        </w:tc>
        <w:tc>
          <w:tcPr>
            <w:tcW w:w="1574" w:type="dxa"/>
          </w:tcPr>
          <w:p w14:paraId="5E7C60E4" w14:textId="77777777" w:rsidR="00ED15F1" w:rsidRDefault="000E15D2">
            <w:pPr>
              <w:pStyle w:val="TableParagraph"/>
              <w:spacing w:line="188" w:lineRule="exact"/>
              <w:ind w:left="9"/>
              <w:jc w:val="center"/>
              <w:rPr>
                <w:sz w:val="18"/>
              </w:rPr>
            </w:pPr>
            <w:r>
              <w:rPr>
                <w:w w:val="99"/>
                <w:sz w:val="18"/>
              </w:rPr>
              <w:t>P</w:t>
            </w:r>
          </w:p>
        </w:tc>
      </w:tr>
      <w:tr w:rsidR="00ED15F1" w14:paraId="2E1E03A4" w14:textId="77777777">
        <w:trPr>
          <w:trHeight w:val="205"/>
        </w:trPr>
        <w:tc>
          <w:tcPr>
            <w:tcW w:w="4028" w:type="dxa"/>
          </w:tcPr>
          <w:p w14:paraId="17F2CA74" w14:textId="77777777" w:rsidR="00ED15F1" w:rsidRDefault="000E15D2">
            <w:pPr>
              <w:pStyle w:val="TableParagraph"/>
              <w:spacing w:line="186" w:lineRule="exact"/>
              <w:rPr>
                <w:sz w:val="18"/>
              </w:rPr>
            </w:pPr>
            <w:r>
              <w:rPr>
                <w:sz w:val="18"/>
              </w:rPr>
              <w:t>Agricultural animals (C)</w:t>
            </w:r>
          </w:p>
        </w:tc>
        <w:tc>
          <w:tcPr>
            <w:tcW w:w="1574" w:type="dxa"/>
          </w:tcPr>
          <w:p w14:paraId="584D7212" w14:textId="77777777" w:rsidR="00ED15F1" w:rsidRDefault="000E15D2">
            <w:pPr>
              <w:pStyle w:val="TableParagraph"/>
              <w:spacing w:line="186" w:lineRule="exact"/>
              <w:ind w:left="9"/>
              <w:jc w:val="center"/>
              <w:rPr>
                <w:sz w:val="18"/>
              </w:rPr>
            </w:pPr>
            <w:r>
              <w:rPr>
                <w:w w:val="99"/>
                <w:sz w:val="18"/>
              </w:rPr>
              <w:t>P</w:t>
            </w:r>
          </w:p>
        </w:tc>
      </w:tr>
      <w:tr w:rsidR="00ED15F1" w14:paraId="0AF54763" w14:textId="77777777">
        <w:trPr>
          <w:trHeight w:val="208"/>
        </w:trPr>
        <w:tc>
          <w:tcPr>
            <w:tcW w:w="4028" w:type="dxa"/>
          </w:tcPr>
          <w:p w14:paraId="507E8205" w14:textId="77777777" w:rsidR="00ED15F1" w:rsidRDefault="000E15D2">
            <w:pPr>
              <w:pStyle w:val="TableParagraph"/>
              <w:spacing w:before="1" w:line="187" w:lineRule="exact"/>
              <w:rPr>
                <w:rFonts w:ascii="Arial"/>
                <w:sz w:val="18"/>
              </w:rPr>
            </w:pPr>
            <w:r>
              <w:rPr>
                <w:rFonts w:ascii="Arial"/>
                <w:sz w:val="18"/>
              </w:rPr>
              <w:t>Barn, stable, coop, animal sheds (E)</w:t>
            </w:r>
          </w:p>
        </w:tc>
        <w:tc>
          <w:tcPr>
            <w:tcW w:w="1574" w:type="dxa"/>
          </w:tcPr>
          <w:p w14:paraId="204ED2AF" w14:textId="77777777" w:rsidR="00ED15F1" w:rsidRDefault="000E15D2">
            <w:pPr>
              <w:pStyle w:val="TableParagraph"/>
              <w:spacing w:line="188" w:lineRule="exact"/>
              <w:ind w:left="9"/>
              <w:jc w:val="center"/>
              <w:rPr>
                <w:sz w:val="18"/>
              </w:rPr>
            </w:pPr>
            <w:r>
              <w:rPr>
                <w:w w:val="99"/>
                <w:sz w:val="18"/>
              </w:rPr>
              <w:t>P</w:t>
            </w:r>
          </w:p>
        </w:tc>
      </w:tr>
      <w:tr w:rsidR="00ED15F1" w14:paraId="6AACC321" w14:textId="77777777">
        <w:trPr>
          <w:trHeight w:val="205"/>
        </w:trPr>
        <w:tc>
          <w:tcPr>
            <w:tcW w:w="4028" w:type="dxa"/>
          </w:tcPr>
          <w:p w14:paraId="7EC06333" w14:textId="77777777" w:rsidR="00ED15F1" w:rsidRDefault="000E15D2">
            <w:pPr>
              <w:pStyle w:val="TableParagraph"/>
              <w:spacing w:line="186" w:lineRule="exact"/>
              <w:rPr>
                <w:sz w:val="18"/>
              </w:rPr>
            </w:pPr>
            <w:r>
              <w:rPr>
                <w:sz w:val="18"/>
              </w:rPr>
              <w:t>Home occupations (K)</w:t>
            </w:r>
          </w:p>
        </w:tc>
        <w:tc>
          <w:tcPr>
            <w:tcW w:w="1574" w:type="dxa"/>
          </w:tcPr>
          <w:p w14:paraId="35AA8B3F" w14:textId="77777777" w:rsidR="00ED15F1" w:rsidRDefault="000E15D2">
            <w:pPr>
              <w:pStyle w:val="TableParagraph"/>
              <w:spacing w:line="186" w:lineRule="exact"/>
              <w:ind w:left="9"/>
              <w:jc w:val="center"/>
              <w:rPr>
                <w:sz w:val="18"/>
              </w:rPr>
            </w:pPr>
            <w:r>
              <w:rPr>
                <w:w w:val="99"/>
                <w:sz w:val="18"/>
              </w:rPr>
              <w:t>P</w:t>
            </w:r>
          </w:p>
        </w:tc>
      </w:tr>
      <w:tr w:rsidR="00ED15F1" w14:paraId="4338EA64" w14:textId="77777777">
        <w:trPr>
          <w:trHeight w:val="208"/>
        </w:trPr>
        <w:tc>
          <w:tcPr>
            <w:tcW w:w="4028" w:type="dxa"/>
          </w:tcPr>
          <w:p w14:paraId="00C6C1A1" w14:textId="77777777" w:rsidR="00ED15F1" w:rsidRDefault="000E15D2">
            <w:pPr>
              <w:pStyle w:val="TableParagraph"/>
              <w:spacing w:line="188" w:lineRule="exact"/>
              <w:rPr>
                <w:sz w:val="18"/>
              </w:rPr>
            </w:pPr>
            <w:r>
              <w:rPr>
                <w:sz w:val="18"/>
              </w:rPr>
              <w:t>Nordic ski trails (L)</w:t>
            </w:r>
          </w:p>
        </w:tc>
        <w:tc>
          <w:tcPr>
            <w:tcW w:w="1574" w:type="dxa"/>
          </w:tcPr>
          <w:p w14:paraId="63FEDB88" w14:textId="77777777" w:rsidR="00ED15F1" w:rsidRDefault="000E15D2">
            <w:pPr>
              <w:pStyle w:val="TableParagraph"/>
              <w:spacing w:line="188" w:lineRule="exact"/>
              <w:ind w:left="10"/>
              <w:jc w:val="center"/>
              <w:rPr>
                <w:sz w:val="18"/>
              </w:rPr>
            </w:pPr>
            <w:r>
              <w:rPr>
                <w:sz w:val="18"/>
              </w:rPr>
              <w:t>C</w:t>
            </w:r>
          </w:p>
        </w:tc>
      </w:tr>
      <w:tr w:rsidR="00ED15F1" w14:paraId="78741AA5" w14:textId="77777777">
        <w:trPr>
          <w:trHeight w:val="229"/>
        </w:trPr>
        <w:tc>
          <w:tcPr>
            <w:tcW w:w="5602" w:type="dxa"/>
            <w:gridSpan w:val="2"/>
            <w:shd w:val="clear" w:color="auto" w:fill="C0C0C0"/>
          </w:tcPr>
          <w:p w14:paraId="7984D88A" w14:textId="77777777" w:rsidR="00ED15F1" w:rsidRDefault="000E15D2">
            <w:pPr>
              <w:pStyle w:val="TableParagraph"/>
              <w:spacing w:line="210" w:lineRule="exact"/>
              <w:rPr>
                <w:rFonts w:ascii="Arial"/>
                <w:b/>
                <w:sz w:val="20"/>
              </w:rPr>
            </w:pPr>
            <w:r>
              <w:rPr>
                <w:rFonts w:ascii="Arial"/>
                <w:b/>
                <w:sz w:val="20"/>
              </w:rPr>
              <w:t>Principal Uses</w:t>
            </w:r>
          </w:p>
        </w:tc>
      </w:tr>
      <w:tr w:rsidR="00ED15F1" w14:paraId="7B0F9568" w14:textId="77777777">
        <w:trPr>
          <w:trHeight w:val="205"/>
        </w:trPr>
        <w:tc>
          <w:tcPr>
            <w:tcW w:w="4028" w:type="dxa"/>
          </w:tcPr>
          <w:p w14:paraId="192F172B" w14:textId="77777777" w:rsidR="00ED15F1" w:rsidRDefault="000E15D2">
            <w:pPr>
              <w:pStyle w:val="TableParagraph"/>
              <w:spacing w:line="186" w:lineRule="exact"/>
              <w:rPr>
                <w:rFonts w:ascii="Arial"/>
                <w:sz w:val="18"/>
              </w:rPr>
            </w:pPr>
            <w:r>
              <w:rPr>
                <w:rFonts w:ascii="Arial"/>
                <w:sz w:val="18"/>
              </w:rPr>
              <w:t>Agriculturally-related industries (D)</w:t>
            </w:r>
          </w:p>
        </w:tc>
        <w:tc>
          <w:tcPr>
            <w:tcW w:w="1574" w:type="dxa"/>
          </w:tcPr>
          <w:p w14:paraId="3E987D66" w14:textId="77777777" w:rsidR="00ED15F1" w:rsidRDefault="000E15D2">
            <w:pPr>
              <w:pStyle w:val="TableParagraph"/>
              <w:spacing w:line="186" w:lineRule="exact"/>
              <w:ind w:left="9"/>
              <w:jc w:val="center"/>
              <w:rPr>
                <w:sz w:val="18"/>
              </w:rPr>
            </w:pPr>
            <w:r>
              <w:rPr>
                <w:w w:val="99"/>
                <w:sz w:val="18"/>
              </w:rPr>
              <w:t>S</w:t>
            </w:r>
          </w:p>
        </w:tc>
      </w:tr>
      <w:tr w:rsidR="00ED15F1" w14:paraId="0F6388B3" w14:textId="77777777">
        <w:trPr>
          <w:trHeight w:val="208"/>
        </w:trPr>
        <w:tc>
          <w:tcPr>
            <w:tcW w:w="4028" w:type="dxa"/>
          </w:tcPr>
          <w:p w14:paraId="1FE3B171" w14:textId="77777777" w:rsidR="00ED15F1" w:rsidRDefault="000E15D2">
            <w:pPr>
              <w:pStyle w:val="TableParagraph"/>
              <w:spacing w:line="188" w:lineRule="exact"/>
              <w:rPr>
                <w:sz w:val="18"/>
              </w:rPr>
            </w:pPr>
            <w:r>
              <w:rPr>
                <w:sz w:val="18"/>
              </w:rPr>
              <w:t>Agriculture</w:t>
            </w:r>
          </w:p>
        </w:tc>
        <w:tc>
          <w:tcPr>
            <w:tcW w:w="1574" w:type="dxa"/>
          </w:tcPr>
          <w:p w14:paraId="7D1AFCDC" w14:textId="77777777" w:rsidR="00ED15F1" w:rsidRDefault="000E15D2">
            <w:pPr>
              <w:pStyle w:val="TableParagraph"/>
              <w:spacing w:line="188" w:lineRule="exact"/>
              <w:ind w:left="9"/>
              <w:jc w:val="center"/>
              <w:rPr>
                <w:sz w:val="18"/>
              </w:rPr>
            </w:pPr>
            <w:r>
              <w:rPr>
                <w:w w:val="99"/>
                <w:sz w:val="18"/>
              </w:rPr>
              <w:t>P</w:t>
            </w:r>
          </w:p>
        </w:tc>
      </w:tr>
      <w:tr w:rsidR="00ED15F1" w14:paraId="11E6ECBF" w14:textId="77777777">
        <w:trPr>
          <w:trHeight w:val="205"/>
        </w:trPr>
        <w:tc>
          <w:tcPr>
            <w:tcW w:w="4028" w:type="dxa"/>
          </w:tcPr>
          <w:p w14:paraId="787FE968" w14:textId="77777777" w:rsidR="00ED15F1" w:rsidRDefault="000E15D2">
            <w:pPr>
              <w:pStyle w:val="TableParagraph"/>
              <w:spacing w:line="186" w:lineRule="exact"/>
              <w:rPr>
                <w:rFonts w:ascii="Arial"/>
                <w:sz w:val="18"/>
              </w:rPr>
            </w:pPr>
            <w:r>
              <w:rPr>
                <w:rFonts w:ascii="Arial"/>
                <w:sz w:val="18"/>
              </w:rPr>
              <w:t>Bed and breakfasts (F)</w:t>
            </w:r>
          </w:p>
        </w:tc>
        <w:tc>
          <w:tcPr>
            <w:tcW w:w="1574" w:type="dxa"/>
          </w:tcPr>
          <w:p w14:paraId="5E2A2554" w14:textId="77777777" w:rsidR="00ED15F1" w:rsidRDefault="000E15D2">
            <w:pPr>
              <w:pStyle w:val="TableParagraph"/>
              <w:spacing w:line="186" w:lineRule="exact"/>
              <w:ind w:left="10"/>
              <w:jc w:val="center"/>
              <w:rPr>
                <w:sz w:val="18"/>
              </w:rPr>
            </w:pPr>
            <w:r>
              <w:rPr>
                <w:sz w:val="18"/>
              </w:rPr>
              <w:t>C</w:t>
            </w:r>
          </w:p>
        </w:tc>
      </w:tr>
      <w:tr w:rsidR="00ED15F1" w14:paraId="070F5934" w14:textId="77777777">
        <w:trPr>
          <w:trHeight w:val="208"/>
        </w:trPr>
        <w:tc>
          <w:tcPr>
            <w:tcW w:w="4028" w:type="dxa"/>
          </w:tcPr>
          <w:p w14:paraId="63151E12" w14:textId="77777777" w:rsidR="00ED15F1" w:rsidRDefault="000E15D2">
            <w:pPr>
              <w:pStyle w:val="TableParagraph"/>
              <w:spacing w:line="189" w:lineRule="exact"/>
              <w:rPr>
                <w:sz w:val="18"/>
              </w:rPr>
            </w:pPr>
            <w:r>
              <w:rPr>
                <w:sz w:val="18"/>
              </w:rPr>
              <w:t>Churches and places of worship</w:t>
            </w:r>
          </w:p>
        </w:tc>
        <w:tc>
          <w:tcPr>
            <w:tcW w:w="1574" w:type="dxa"/>
          </w:tcPr>
          <w:p w14:paraId="3C2F8BB4" w14:textId="77777777" w:rsidR="00ED15F1" w:rsidRDefault="000E15D2">
            <w:pPr>
              <w:pStyle w:val="TableParagraph"/>
              <w:spacing w:line="189" w:lineRule="exact"/>
              <w:ind w:left="9"/>
              <w:jc w:val="center"/>
              <w:rPr>
                <w:sz w:val="18"/>
              </w:rPr>
            </w:pPr>
            <w:r>
              <w:rPr>
                <w:w w:val="99"/>
                <w:sz w:val="18"/>
              </w:rPr>
              <w:t>P</w:t>
            </w:r>
          </w:p>
        </w:tc>
      </w:tr>
      <w:tr w:rsidR="00ED15F1" w14:paraId="2F1211C3" w14:textId="77777777">
        <w:trPr>
          <w:trHeight w:val="205"/>
        </w:trPr>
        <w:tc>
          <w:tcPr>
            <w:tcW w:w="4028" w:type="dxa"/>
          </w:tcPr>
          <w:p w14:paraId="72DDC713" w14:textId="77777777" w:rsidR="00ED15F1" w:rsidRDefault="000E15D2">
            <w:pPr>
              <w:pStyle w:val="TableParagraph"/>
              <w:spacing w:line="186" w:lineRule="exact"/>
              <w:rPr>
                <w:sz w:val="18"/>
              </w:rPr>
            </w:pPr>
            <w:r>
              <w:rPr>
                <w:sz w:val="18"/>
              </w:rPr>
              <w:t>Commercial riding stables or equestrian centers</w:t>
            </w:r>
          </w:p>
        </w:tc>
        <w:tc>
          <w:tcPr>
            <w:tcW w:w="1574" w:type="dxa"/>
          </w:tcPr>
          <w:p w14:paraId="412B2408" w14:textId="77777777" w:rsidR="00ED15F1" w:rsidRDefault="000E15D2">
            <w:pPr>
              <w:pStyle w:val="TableParagraph"/>
              <w:spacing w:line="186" w:lineRule="exact"/>
              <w:ind w:left="9"/>
              <w:jc w:val="center"/>
              <w:rPr>
                <w:sz w:val="18"/>
              </w:rPr>
            </w:pPr>
            <w:r>
              <w:rPr>
                <w:w w:val="99"/>
                <w:sz w:val="18"/>
              </w:rPr>
              <w:t>P</w:t>
            </w:r>
          </w:p>
        </w:tc>
      </w:tr>
      <w:tr w:rsidR="00ED15F1" w14:paraId="48EB6EC7" w14:textId="77777777">
        <w:trPr>
          <w:trHeight w:val="208"/>
        </w:trPr>
        <w:tc>
          <w:tcPr>
            <w:tcW w:w="4028" w:type="dxa"/>
          </w:tcPr>
          <w:p w14:paraId="63402AEC" w14:textId="77777777" w:rsidR="00ED15F1" w:rsidRDefault="000E15D2">
            <w:pPr>
              <w:pStyle w:val="TableParagraph"/>
              <w:spacing w:line="188" w:lineRule="exact"/>
              <w:rPr>
                <w:sz w:val="18"/>
              </w:rPr>
            </w:pPr>
            <w:r>
              <w:rPr>
                <w:sz w:val="18"/>
              </w:rPr>
              <w:t>Common-interest compounds (G)</w:t>
            </w:r>
          </w:p>
        </w:tc>
        <w:tc>
          <w:tcPr>
            <w:tcW w:w="1574" w:type="dxa"/>
          </w:tcPr>
          <w:p w14:paraId="2FBB8BB5" w14:textId="77777777" w:rsidR="00ED15F1" w:rsidRDefault="000E15D2">
            <w:pPr>
              <w:pStyle w:val="TableParagraph"/>
              <w:spacing w:line="188" w:lineRule="exact"/>
              <w:ind w:left="9"/>
              <w:jc w:val="center"/>
              <w:rPr>
                <w:sz w:val="18"/>
              </w:rPr>
            </w:pPr>
            <w:r>
              <w:rPr>
                <w:w w:val="99"/>
                <w:sz w:val="18"/>
              </w:rPr>
              <w:t>S</w:t>
            </w:r>
          </w:p>
        </w:tc>
      </w:tr>
      <w:tr w:rsidR="00ED15F1" w14:paraId="0E384C03" w14:textId="77777777">
        <w:trPr>
          <w:trHeight w:val="205"/>
        </w:trPr>
        <w:tc>
          <w:tcPr>
            <w:tcW w:w="4028" w:type="dxa"/>
          </w:tcPr>
          <w:p w14:paraId="0B05A1D6" w14:textId="77777777" w:rsidR="00ED15F1" w:rsidRDefault="000E15D2">
            <w:pPr>
              <w:pStyle w:val="TableParagraph"/>
              <w:spacing w:line="186" w:lineRule="exact"/>
              <w:rPr>
                <w:sz w:val="18"/>
              </w:rPr>
            </w:pPr>
            <w:r>
              <w:rPr>
                <w:sz w:val="18"/>
              </w:rPr>
              <w:t>Dwellings, single family</w:t>
            </w:r>
          </w:p>
        </w:tc>
        <w:tc>
          <w:tcPr>
            <w:tcW w:w="1574" w:type="dxa"/>
          </w:tcPr>
          <w:p w14:paraId="721E448A" w14:textId="77777777" w:rsidR="00ED15F1" w:rsidRDefault="000E15D2">
            <w:pPr>
              <w:pStyle w:val="TableParagraph"/>
              <w:spacing w:line="186" w:lineRule="exact"/>
              <w:ind w:left="9"/>
              <w:jc w:val="center"/>
              <w:rPr>
                <w:sz w:val="18"/>
              </w:rPr>
            </w:pPr>
            <w:r>
              <w:rPr>
                <w:w w:val="99"/>
                <w:sz w:val="18"/>
              </w:rPr>
              <w:t>P</w:t>
            </w:r>
          </w:p>
        </w:tc>
      </w:tr>
      <w:tr w:rsidR="00ED15F1" w14:paraId="566D64BF" w14:textId="77777777">
        <w:trPr>
          <w:trHeight w:val="208"/>
        </w:trPr>
        <w:tc>
          <w:tcPr>
            <w:tcW w:w="4028" w:type="dxa"/>
          </w:tcPr>
          <w:p w14:paraId="20C8B588" w14:textId="77777777" w:rsidR="00ED15F1" w:rsidRDefault="000E15D2">
            <w:pPr>
              <w:pStyle w:val="TableParagraph"/>
              <w:spacing w:line="188" w:lineRule="exact"/>
              <w:rPr>
                <w:sz w:val="18"/>
              </w:rPr>
            </w:pPr>
            <w:r>
              <w:rPr>
                <w:sz w:val="18"/>
              </w:rPr>
              <w:t>Gravel pits (H)</w:t>
            </w:r>
          </w:p>
        </w:tc>
        <w:tc>
          <w:tcPr>
            <w:tcW w:w="1574" w:type="dxa"/>
          </w:tcPr>
          <w:p w14:paraId="4EE8DCDA" w14:textId="77777777" w:rsidR="00ED15F1" w:rsidRDefault="000E15D2">
            <w:pPr>
              <w:pStyle w:val="TableParagraph"/>
              <w:spacing w:line="188" w:lineRule="exact"/>
              <w:ind w:left="9"/>
              <w:jc w:val="center"/>
              <w:rPr>
                <w:sz w:val="18"/>
              </w:rPr>
            </w:pPr>
            <w:r>
              <w:rPr>
                <w:w w:val="99"/>
                <w:sz w:val="18"/>
              </w:rPr>
              <w:t>S</w:t>
            </w:r>
          </w:p>
        </w:tc>
      </w:tr>
      <w:tr w:rsidR="00ED15F1" w14:paraId="00271787" w14:textId="77777777">
        <w:trPr>
          <w:trHeight w:val="205"/>
        </w:trPr>
        <w:tc>
          <w:tcPr>
            <w:tcW w:w="4028" w:type="dxa"/>
          </w:tcPr>
          <w:p w14:paraId="3DBECD27" w14:textId="77777777" w:rsidR="00ED15F1" w:rsidRDefault="000E15D2">
            <w:pPr>
              <w:pStyle w:val="TableParagraph"/>
              <w:spacing w:line="186" w:lineRule="exact"/>
              <w:rPr>
                <w:sz w:val="18"/>
              </w:rPr>
            </w:pPr>
            <w:r>
              <w:rPr>
                <w:sz w:val="18"/>
              </w:rPr>
              <w:t>Group homes (I)</w:t>
            </w:r>
          </w:p>
        </w:tc>
        <w:tc>
          <w:tcPr>
            <w:tcW w:w="1574" w:type="dxa"/>
          </w:tcPr>
          <w:p w14:paraId="5BD11BDF" w14:textId="77777777" w:rsidR="00ED15F1" w:rsidRDefault="000E15D2">
            <w:pPr>
              <w:pStyle w:val="TableParagraph"/>
              <w:spacing w:line="186" w:lineRule="exact"/>
              <w:ind w:left="9"/>
              <w:jc w:val="center"/>
              <w:rPr>
                <w:sz w:val="18"/>
              </w:rPr>
            </w:pPr>
            <w:r>
              <w:rPr>
                <w:w w:val="99"/>
                <w:sz w:val="18"/>
              </w:rPr>
              <w:t>P</w:t>
            </w:r>
          </w:p>
        </w:tc>
      </w:tr>
      <w:tr w:rsidR="00ED15F1" w14:paraId="14BC572F" w14:textId="77777777">
        <w:trPr>
          <w:trHeight w:val="208"/>
        </w:trPr>
        <w:tc>
          <w:tcPr>
            <w:tcW w:w="4028" w:type="dxa"/>
          </w:tcPr>
          <w:p w14:paraId="76BE3D87" w14:textId="77777777" w:rsidR="00ED15F1" w:rsidRDefault="000E15D2">
            <w:pPr>
              <w:pStyle w:val="TableParagraph"/>
              <w:spacing w:line="188" w:lineRule="exact"/>
              <w:rPr>
                <w:sz w:val="18"/>
              </w:rPr>
            </w:pPr>
            <w:r>
              <w:rPr>
                <w:sz w:val="18"/>
              </w:rPr>
              <w:t>Guest ranches, lodges and/or campgrounds (J)</w:t>
            </w:r>
          </w:p>
        </w:tc>
        <w:tc>
          <w:tcPr>
            <w:tcW w:w="1574" w:type="dxa"/>
          </w:tcPr>
          <w:p w14:paraId="7B4B59AE" w14:textId="77777777" w:rsidR="00ED15F1" w:rsidRDefault="000E15D2">
            <w:pPr>
              <w:pStyle w:val="TableParagraph"/>
              <w:spacing w:line="188" w:lineRule="exact"/>
              <w:ind w:left="9"/>
              <w:jc w:val="center"/>
              <w:rPr>
                <w:sz w:val="18"/>
              </w:rPr>
            </w:pPr>
            <w:r>
              <w:rPr>
                <w:w w:val="99"/>
                <w:sz w:val="18"/>
              </w:rPr>
              <w:t>S</w:t>
            </w:r>
          </w:p>
        </w:tc>
      </w:tr>
      <w:tr w:rsidR="00ED15F1" w14:paraId="6E8270EC" w14:textId="77777777">
        <w:trPr>
          <w:trHeight w:val="205"/>
        </w:trPr>
        <w:tc>
          <w:tcPr>
            <w:tcW w:w="4028" w:type="dxa"/>
          </w:tcPr>
          <w:p w14:paraId="18695A01" w14:textId="77777777" w:rsidR="00ED15F1" w:rsidRDefault="000E15D2">
            <w:pPr>
              <w:pStyle w:val="TableParagraph"/>
              <w:spacing w:line="186" w:lineRule="exact"/>
              <w:rPr>
                <w:sz w:val="18"/>
              </w:rPr>
            </w:pPr>
            <w:r>
              <w:rPr>
                <w:sz w:val="18"/>
              </w:rPr>
              <w:t>Outfitter and guide services</w:t>
            </w:r>
          </w:p>
        </w:tc>
        <w:tc>
          <w:tcPr>
            <w:tcW w:w="1574" w:type="dxa"/>
          </w:tcPr>
          <w:p w14:paraId="1CAE871F" w14:textId="77777777" w:rsidR="00ED15F1" w:rsidRDefault="000E15D2">
            <w:pPr>
              <w:pStyle w:val="TableParagraph"/>
              <w:spacing w:line="186" w:lineRule="exact"/>
              <w:ind w:left="9"/>
              <w:jc w:val="center"/>
              <w:rPr>
                <w:sz w:val="18"/>
              </w:rPr>
            </w:pPr>
            <w:r>
              <w:rPr>
                <w:w w:val="99"/>
                <w:sz w:val="18"/>
              </w:rPr>
              <w:t>P</w:t>
            </w:r>
          </w:p>
        </w:tc>
      </w:tr>
      <w:tr w:rsidR="00ED15F1" w14:paraId="31E8B9B9" w14:textId="77777777">
        <w:trPr>
          <w:trHeight w:val="208"/>
        </w:trPr>
        <w:tc>
          <w:tcPr>
            <w:tcW w:w="4028" w:type="dxa"/>
          </w:tcPr>
          <w:p w14:paraId="1D330493" w14:textId="77777777" w:rsidR="00ED15F1" w:rsidRDefault="000E15D2">
            <w:pPr>
              <w:pStyle w:val="TableParagraph"/>
              <w:spacing w:line="188" w:lineRule="exact"/>
              <w:rPr>
                <w:sz w:val="18"/>
              </w:rPr>
            </w:pPr>
            <w:r>
              <w:rPr>
                <w:sz w:val="18"/>
              </w:rPr>
              <w:t>Public utilities and essential services</w:t>
            </w:r>
          </w:p>
        </w:tc>
        <w:tc>
          <w:tcPr>
            <w:tcW w:w="1574" w:type="dxa"/>
          </w:tcPr>
          <w:p w14:paraId="4943322D" w14:textId="77777777" w:rsidR="00ED15F1" w:rsidRDefault="000E15D2">
            <w:pPr>
              <w:pStyle w:val="TableParagraph"/>
              <w:spacing w:line="188" w:lineRule="exact"/>
              <w:ind w:left="9"/>
              <w:jc w:val="center"/>
              <w:rPr>
                <w:sz w:val="18"/>
              </w:rPr>
            </w:pPr>
            <w:r>
              <w:rPr>
                <w:w w:val="99"/>
                <w:sz w:val="18"/>
              </w:rPr>
              <w:t>P</w:t>
            </w:r>
          </w:p>
        </w:tc>
      </w:tr>
      <w:tr w:rsidR="00ED15F1" w14:paraId="004F1FA1" w14:textId="77777777">
        <w:trPr>
          <w:trHeight w:val="205"/>
        </w:trPr>
        <w:tc>
          <w:tcPr>
            <w:tcW w:w="4028" w:type="dxa"/>
          </w:tcPr>
          <w:p w14:paraId="4829ABB9" w14:textId="77777777" w:rsidR="00ED15F1" w:rsidRDefault="000E15D2">
            <w:pPr>
              <w:pStyle w:val="TableParagraph"/>
              <w:spacing w:line="186" w:lineRule="exact"/>
              <w:rPr>
                <w:sz w:val="18"/>
              </w:rPr>
            </w:pPr>
            <w:r>
              <w:rPr>
                <w:sz w:val="18"/>
              </w:rPr>
              <w:t>Schools</w:t>
            </w:r>
          </w:p>
        </w:tc>
        <w:tc>
          <w:tcPr>
            <w:tcW w:w="1574" w:type="dxa"/>
          </w:tcPr>
          <w:p w14:paraId="01ADB6EC" w14:textId="77777777" w:rsidR="00ED15F1" w:rsidRDefault="000E15D2">
            <w:pPr>
              <w:pStyle w:val="TableParagraph"/>
              <w:spacing w:line="186" w:lineRule="exact"/>
              <w:ind w:left="9"/>
              <w:jc w:val="center"/>
              <w:rPr>
                <w:sz w:val="18"/>
              </w:rPr>
            </w:pPr>
            <w:r>
              <w:rPr>
                <w:w w:val="99"/>
                <w:sz w:val="18"/>
              </w:rPr>
              <w:t>P</w:t>
            </w:r>
          </w:p>
        </w:tc>
      </w:tr>
      <w:tr w:rsidR="00ED15F1" w14:paraId="7B8E6F3A" w14:textId="77777777">
        <w:trPr>
          <w:trHeight w:val="208"/>
        </w:trPr>
        <w:tc>
          <w:tcPr>
            <w:tcW w:w="4028" w:type="dxa"/>
          </w:tcPr>
          <w:p w14:paraId="767D1730" w14:textId="77777777" w:rsidR="00ED15F1" w:rsidRDefault="000E15D2">
            <w:pPr>
              <w:pStyle w:val="TableParagraph"/>
              <w:spacing w:line="188" w:lineRule="exact"/>
              <w:rPr>
                <w:sz w:val="18"/>
              </w:rPr>
            </w:pPr>
            <w:r>
              <w:rPr>
                <w:sz w:val="18"/>
              </w:rPr>
              <w:t>Telecommunications towers and facilities (M)</w:t>
            </w:r>
          </w:p>
        </w:tc>
        <w:tc>
          <w:tcPr>
            <w:tcW w:w="1574" w:type="dxa"/>
          </w:tcPr>
          <w:p w14:paraId="37EF8A03" w14:textId="77777777" w:rsidR="00ED15F1" w:rsidRDefault="000E15D2">
            <w:pPr>
              <w:pStyle w:val="TableParagraph"/>
              <w:spacing w:line="188" w:lineRule="exact"/>
              <w:ind w:left="9"/>
              <w:jc w:val="center"/>
              <w:rPr>
                <w:sz w:val="18"/>
              </w:rPr>
            </w:pPr>
            <w:r>
              <w:rPr>
                <w:w w:val="99"/>
                <w:sz w:val="18"/>
              </w:rPr>
              <w:t>S</w:t>
            </w:r>
          </w:p>
        </w:tc>
      </w:tr>
    </w:tbl>
    <w:p w14:paraId="224DF19E" w14:textId="77777777" w:rsidR="00ED15F1" w:rsidRDefault="00ED15F1">
      <w:pPr>
        <w:spacing w:line="188" w:lineRule="exact"/>
        <w:jc w:val="center"/>
        <w:rPr>
          <w:sz w:val="18"/>
        </w:rPr>
        <w:sectPr w:rsidR="00ED15F1">
          <w:pgSz w:w="12240" w:h="15840"/>
          <w:pgMar w:top="1360" w:right="540" w:bottom="1260" w:left="1280" w:header="0" w:footer="1070" w:gutter="0"/>
          <w:cols w:space="720"/>
        </w:sectPr>
      </w:pPr>
    </w:p>
    <w:p w14:paraId="233B0375" w14:textId="77777777" w:rsidR="00ED15F1" w:rsidRDefault="000E15D2">
      <w:pPr>
        <w:pStyle w:val="BodyText"/>
        <w:spacing w:before="72"/>
        <w:ind w:left="520" w:right="1380"/>
      </w:pPr>
      <w:r>
        <w:lastRenderedPageBreak/>
        <w:t>2.5-</w:t>
      </w:r>
      <w:proofErr w:type="gramStart"/>
      <w:r>
        <w:t>2.C.</w:t>
      </w:r>
      <w:proofErr w:type="gramEnd"/>
      <w:r>
        <w:t xml:space="preserve"> Dimensional Standards</w:t>
      </w:r>
      <w:r>
        <w:rPr>
          <w:b/>
        </w:rPr>
        <w:t xml:space="preserve">. </w:t>
      </w:r>
      <w:r>
        <w:t>Each lot or parcel in the PIEDRA District shall be subject to the</w:t>
      </w:r>
    </w:p>
    <w:p w14:paraId="2A0056CD" w14:textId="77777777" w:rsidR="00ED15F1" w:rsidRDefault="000E15D2">
      <w:pPr>
        <w:pStyle w:val="BodyText"/>
        <w:ind w:left="520"/>
      </w:pPr>
      <w:r>
        <w:t>following dimensional standards:</w:t>
      </w:r>
    </w:p>
    <w:p w14:paraId="6A0ED242" w14:textId="77777777" w:rsidR="00ED15F1" w:rsidRDefault="000E15D2">
      <w:pPr>
        <w:pStyle w:val="ListParagraph"/>
        <w:numPr>
          <w:ilvl w:val="0"/>
          <w:numId w:val="199"/>
        </w:numPr>
        <w:tabs>
          <w:tab w:val="left" w:pos="821"/>
        </w:tabs>
        <w:spacing w:before="231"/>
        <w:ind w:hanging="301"/>
        <w:rPr>
          <w:sz w:val="24"/>
        </w:rPr>
      </w:pPr>
      <w:r>
        <w:rPr>
          <w:sz w:val="24"/>
        </w:rPr>
        <w:t>Minimum lot area per principal</w:t>
      </w:r>
      <w:r>
        <w:rPr>
          <w:spacing w:val="-1"/>
          <w:sz w:val="24"/>
        </w:rPr>
        <w:t xml:space="preserve"> </w:t>
      </w:r>
      <w:r>
        <w:rPr>
          <w:sz w:val="24"/>
        </w:rPr>
        <w:t>use:</w:t>
      </w:r>
    </w:p>
    <w:p w14:paraId="55A51B5F" w14:textId="77777777" w:rsidR="00ED15F1" w:rsidRDefault="00ED15F1">
      <w:pPr>
        <w:pStyle w:val="BodyText"/>
        <w:spacing w:before="11"/>
        <w:rPr>
          <w:sz w:val="23"/>
        </w:rPr>
      </w:pPr>
    </w:p>
    <w:p w14:paraId="3A17ECD8" w14:textId="77777777" w:rsidR="00ED15F1" w:rsidRDefault="000E15D2">
      <w:pPr>
        <w:pStyle w:val="ListParagraph"/>
        <w:numPr>
          <w:ilvl w:val="1"/>
          <w:numId w:val="199"/>
        </w:numPr>
        <w:tabs>
          <w:tab w:val="left" w:pos="821"/>
        </w:tabs>
        <w:ind w:hanging="301"/>
        <w:rPr>
          <w:sz w:val="24"/>
        </w:rPr>
      </w:pPr>
      <w:r>
        <w:rPr>
          <w:i/>
          <w:sz w:val="24"/>
        </w:rPr>
        <w:t xml:space="preserve">Permitted by Right (minimum without county subdivision approval): </w:t>
      </w:r>
      <w:r>
        <w:rPr>
          <w:sz w:val="24"/>
        </w:rPr>
        <w:t>35</w:t>
      </w:r>
      <w:r>
        <w:rPr>
          <w:spacing w:val="-1"/>
          <w:sz w:val="24"/>
        </w:rPr>
        <w:t xml:space="preserve"> </w:t>
      </w:r>
      <w:r>
        <w:rPr>
          <w:sz w:val="24"/>
        </w:rPr>
        <w:t>acres</w:t>
      </w:r>
    </w:p>
    <w:p w14:paraId="42E5F26F" w14:textId="77777777" w:rsidR="00ED15F1" w:rsidRDefault="000E15D2">
      <w:pPr>
        <w:pStyle w:val="ListParagraph"/>
        <w:numPr>
          <w:ilvl w:val="1"/>
          <w:numId w:val="199"/>
        </w:numPr>
        <w:tabs>
          <w:tab w:val="left" w:pos="821"/>
        </w:tabs>
        <w:ind w:hanging="301"/>
        <w:rPr>
          <w:sz w:val="24"/>
        </w:rPr>
      </w:pPr>
      <w:r>
        <w:rPr>
          <w:i/>
          <w:sz w:val="24"/>
        </w:rPr>
        <w:t xml:space="preserve">Permitted by Cluster Development (minimum pursuant to Sec. 3.30): </w:t>
      </w:r>
      <w:r>
        <w:rPr>
          <w:sz w:val="24"/>
        </w:rPr>
        <w:t>25</w:t>
      </w:r>
      <w:r>
        <w:rPr>
          <w:spacing w:val="-1"/>
          <w:sz w:val="24"/>
        </w:rPr>
        <w:t xml:space="preserve"> </w:t>
      </w:r>
      <w:r>
        <w:rPr>
          <w:sz w:val="24"/>
        </w:rPr>
        <w:t>acres</w:t>
      </w:r>
    </w:p>
    <w:p w14:paraId="0A926F9C" w14:textId="77777777" w:rsidR="00ED15F1" w:rsidRDefault="00ED15F1">
      <w:pPr>
        <w:pStyle w:val="BodyText"/>
      </w:pPr>
    </w:p>
    <w:p w14:paraId="2ED05AA3" w14:textId="77777777" w:rsidR="00ED15F1" w:rsidRDefault="000E15D2">
      <w:pPr>
        <w:pStyle w:val="ListParagraph"/>
        <w:numPr>
          <w:ilvl w:val="2"/>
          <w:numId w:val="199"/>
        </w:numPr>
        <w:tabs>
          <w:tab w:val="left" w:pos="1488"/>
        </w:tabs>
        <w:ind w:hanging="248"/>
        <w:rPr>
          <w:sz w:val="24"/>
        </w:rPr>
      </w:pPr>
      <w:r>
        <w:rPr>
          <w:sz w:val="24"/>
        </w:rPr>
        <w:t>Minimum front and road side setbacks: 25</w:t>
      </w:r>
      <w:r>
        <w:rPr>
          <w:spacing w:val="-2"/>
          <w:sz w:val="24"/>
        </w:rPr>
        <w:t xml:space="preserve"> </w:t>
      </w:r>
      <w:r>
        <w:rPr>
          <w:sz w:val="24"/>
        </w:rPr>
        <w:t>ft.</w:t>
      </w:r>
    </w:p>
    <w:p w14:paraId="0A31E414" w14:textId="77777777" w:rsidR="00ED15F1" w:rsidRDefault="000E15D2">
      <w:pPr>
        <w:pStyle w:val="ListParagraph"/>
        <w:numPr>
          <w:ilvl w:val="2"/>
          <w:numId w:val="199"/>
        </w:numPr>
        <w:tabs>
          <w:tab w:val="left" w:pos="1555"/>
        </w:tabs>
        <w:ind w:left="1554" w:hanging="315"/>
        <w:rPr>
          <w:sz w:val="24"/>
        </w:rPr>
      </w:pPr>
      <w:r>
        <w:rPr>
          <w:sz w:val="24"/>
        </w:rPr>
        <w:t>Minimum rear and interior side setbacks: 25</w:t>
      </w:r>
      <w:r>
        <w:rPr>
          <w:spacing w:val="-2"/>
          <w:sz w:val="24"/>
        </w:rPr>
        <w:t xml:space="preserve"> </w:t>
      </w:r>
      <w:r>
        <w:rPr>
          <w:sz w:val="24"/>
        </w:rPr>
        <w:t>ft.</w:t>
      </w:r>
    </w:p>
    <w:p w14:paraId="370783F8" w14:textId="77777777" w:rsidR="00ED15F1" w:rsidRDefault="000E15D2">
      <w:pPr>
        <w:pStyle w:val="ListParagraph"/>
        <w:numPr>
          <w:ilvl w:val="2"/>
          <w:numId w:val="199"/>
        </w:numPr>
        <w:tabs>
          <w:tab w:val="left" w:pos="1562"/>
        </w:tabs>
        <w:ind w:left="1561" w:hanging="322"/>
        <w:rPr>
          <w:sz w:val="24"/>
        </w:rPr>
      </w:pPr>
      <w:r>
        <w:rPr>
          <w:sz w:val="24"/>
        </w:rPr>
        <w:t>Minimum lot width: 150</w:t>
      </w:r>
      <w:r>
        <w:rPr>
          <w:spacing w:val="-1"/>
          <w:sz w:val="24"/>
        </w:rPr>
        <w:t xml:space="preserve"> </w:t>
      </w:r>
      <w:r>
        <w:rPr>
          <w:sz w:val="24"/>
        </w:rPr>
        <w:t>ft.</w:t>
      </w:r>
    </w:p>
    <w:p w14:paraId="365E9D7B" w14:textId="77777777" w:rsidR="00ED15F1" w:rsidRDefault="000E15D2">
      <w:pPr>
        <w:pStyle w:val="ListParagraph"/>
        <w:numPr>
          <w:ilvl w:val="2"/>
          <w:numId w:val="199"/>
        </w:numPr>
        <w:tabs>
          <w:tab w:val="left" w:pos="1548"/>
        </w:tabs>
        <w:ind w:left="1547" w:hanging="308"/>
        <w:rPr>
          <w:sz w:val="24"/>
        </w:rPr>
      </w:pPr>
      <w:r>
        <w:rPr>
          <w:sz w:val="24"/>
        </w:rPr>
        <w:t>Maximum</w:t>
      </w:r>
      <w:r>
        <w:rPr>
          <w:spacing w:val="-1"/>
          <w:sz w:val="24"/>
        </w:rPr>
        <w:t xml:space="preserve"> </w:t>
      </w:r>
      <w:r>
        <w:rPr>
          <w:sz w:val="24"/>
        </w:rPr>
        <w:t>height:</w:t>
      </w:r>
    </w:p>
    <w:p w14:paraId="66CC5019" w14:textId="77777777" w:rsidR="00ED15F1" w:rsidRDefault="000E15D2">
      <w:pPr>
        <w:pStyle w:val="ListParagraph"/>
        <w:numPr>
          <w:ilvl w:val="3"/>
          <w:numId w:val="199"/>
        </w:numPr>
        <w:tabs>
          <w:tab w:val="left" w:pos="2201"/>
        </w:tabs>
        <w:spacing w:before="1"/>
        <w:ind w:hanging="241"/>
        <w:rPr>
          <w:sz w:val="24"/>
        </w:rPr>
      </w:pPr>
      <w:r>
        <w:rPr>
          <w:i/>
          <w:sz w:val="24"/>
        </w:rPr>
        <w:t xml:space="preserve">Barns, stables and animal sheds: </w:t>
      </w:r>
      <w:r>
        <w:rPr>
          <w:sz w:val="24"/>
        </w:rPr>
        <w:t>35</w:t>
      </w:r>
      <w:r>
        <w:rPr>
          <w:spacing w:val="-1"/>
          <w:sz w:val="24"/>
        </w:rPr>
        <w:t xml:space="preserve"> </w:t>
      </w:r>
      <w:r>
        <w:rPr>
          <w:sz w:val="24"/>
        </w:rPr>
        <w:t>ft.</w:t>
      </w:r>
    </w:p>
    <w:p w14:paraId="4729B5CF" w14:textId="77777777" w:rsidR="00ED15F1" w:rsidRDefault="000E15D2">
      <w:pPr>
        <w:pStyle w:val="ListParagraph"/>
        <w:numPr>
          <w:ilvl w:val="3"/>
          <w:numId w:val="199"/>
        </w:numPr>
        <w:tabs>
          <w:tab w:val="left" w:pos="2201"/>
        </w:tabs>
        <w:ind w:hanging="241"/>
        <w:rPr>
          <w:sz w:val="24"/>
        </w:rPr>
      </w:pPr>
      <w:r>
        <w:rPr>
          <w:i/>
          <w:sz w:val="24"/>
        </w:rPr>
        <w:t xml:space="preserve">All other uses: </w:t>
      </w:r>
      <w:r>
        <w:rPr>
          <w:sz w:val="24"/>
        </w:rPr>
        <w:t>28</w:t>
      </w:r>
      <w:r>
        <w:rPr>
          <w:spacing w:val="-1"/>
          <w:sz w:val="24"/>
        </w:rPr>
        <w:t xml:space="preserve"> </w:t>
      </w:r>
      <w:r>
        <w:rPr>
          <w:sz w:val="24"/>
        </w:rPr>
        <w:t>ft.</w:t>
      </w:r>
    </w:p>
    <w:p w14:paraId="2630A12A" w14:textId="77777777" w:rsidR="00ED15F1" w:rsidRDefault="00ED15F1">
      <w:pPr>
        <w:pStyle w:val="BodyText"/>
      </w:pPr>
    </w:p>
    <w:p w14:paraId="32A38F5E" w14:textId="77777777" w:rsidR="00ED15F1" w:rsidRDefault="000E15D2">
      <w:pPr>
        <w:pStyle w:val="BodyText"/>
        <w:ind w:left="520" w:right="1380"/>
      </w:pPr>
      <w:r>
        <w:t>2.5-</w:t>
      </w:r>
      <w:proofErr w:type="gramStart"/>
      <w:r>
        <w:t>2.D.</w:t>
      </w:r>
      <w:proofErr w:type="gramEnd"/>
      <w:r>
        <w:t xml:space="preserve"> Use-Specific Standards. In addition to applicable Sec. 2.5-</w:t>
      </w:r>
      <w:proofErr w:type="gramStart"/>
      <w:r>
        <w:t>2.E</w:t>
      </w:r>
      <w:proofErr w:type="gramEnd"/>
      <w:r>
        <w:t>, Site Development Standards, the following conditions apply to the listed uses when referenced in the Piedra District regulations, Sec. 2.5-2.A, PIEDRA, Upper Piedra District, through Sec. 2.5-2.H, Definitions:</w:t>
      </w:r>
    </w:p>
    <w:p w14:paraId="47BFCB16" w14:textId="77777777" w:rsidR="00ED15F1" w:rsidRDefault="000E15D2">
      <w:pPr>
        <w:pStyle w:val="ListParagraph"/>
        <w:numPr>
          <w:ilvl w:val="0"/>
          <w:numId w:val="198"/>
        </w:numPr>
        <w:tabs>
          <w:tab w:val="left" w:pos="821"/>
        </w:tabs>
        <w:spacing w:before="228"/>
        <w:ind w:right="1470" w:firstLine="0"/>
        <w:rPr>
          <w:sz w:val="24"/>
        </w:rPr>
      </w:pPr>
      <w:r>
        <w:rPr>
          <w:sz w:val="24"/>
        </w:rPr>
        <w:t>Accessory dwelling units. Accessory dwelling units shall comply with the</w:t>
      </w:r>
      <w:r>
        <w:rPr>
          <w:spacing w:val="-19"/>
          <w:sz w:val="24"/>
        </w:rPr>
        <w:t xml:space="preserve"> </w:t>
      </w:r>
      <w:r>
        <w:rPr>
          <w:sz w:val="24"/>
        </w:rPr>
        <w:t>standards of this</w:t>
      </w:r>
      <w:r>
        <w:rPr>
          <w:spacing w:val="-2"/>
          <w:sz w:val="24"/>
        </w:rPr>
        <w:t xml:space="preserve"> </w:t>
      </w:r>
      <w:r>
        <w:rPr>
          <w:sz w:val="24"/>
        </w:rPr>
        <w:t>section:</w:t>
      </w:r>
    </w:p>
    <w:p w14:paraId="23DEDED7" w14:textId="77777777" w:rsidR="00ED15F1" w:rsidRDefault="00ED15F1">
      <w:pPr>
        <w:pStyle w:val="BodyText"/>
      </w:pPr>
    </w:p>
    <w:p w14:paraId="38179B66" w14:textId="77777777" w:rsidR="00ED15F1" w:rsidRDefault="000E15D2">
      <w:pPr>
        <w:pStyle w:val="ListParagraph"/>
        <w:numPr>
          <w:ilvl w:val="0"/>
          <w:numId w:val="197"/>
        </w:numPr>
        <w:tabs>
          <w:tab w:val="left" w:pos="807"/>
        </w:tabs>
        <w:ind w:hanging="287"/>
        <w:rPr>
          <w:sz w:val="24"/>
        </w:rPr>
      </w:pPr>
      <w:r>
        <w:rPr>
          <w:sz w:val="24"/>
        </w:rPr>
        <w:t>Such uses shall comply with all applicable requirements of the Piedra</w:t>
      </w:r>
      <w:r>
        <w:rPr>
          <w:spacing w:val="-6"/>
          <w:sz w:val="24"/>
        </w:rPr>
        <w:t xml:space="preserve"> </w:t>
      </w:r>
      <w:r>
        <w:rPr>
          <w:sz w:val="24"/>
        </w:rPr>
        <w:t>District.</w:t>
      </w:r>
    </w:p>
    <w:p w14:paraId="7CB161DB" w14:textId="77777777" w:rsidR="00ED15F1" w:rsidRDefault="000E15D2">
      <w:pPr>
        <w:pStyle w:val="ListParagraph"/>
        <w:numPr>
          <w:ilvl w:val="0"/>
          <w:numId w:val="197"/>
        </w:numPr>
        <w:tabs>
          <w:tab w:val="left" w:pos="821"/>
        </w:tabs>
        <w:ind w:left="520" w:right="1812" w:firstLine="0"/>
        <w:rPr>
          <w:sz w:val="24"/>
        </w:rPr>
      </w:pPr>
      <w:r>
        <w:rPr>
          <w:sz w:val="24"/>
        </w:rPr>
        <w:t>An accessory dwelling unit shall be considered to be accessory to another single- family dwelling unit that is the principal use on the lot or</w:t>
      </w:r>
      <w:r>
        <w:rPr>
          <w:spacing w:val="-9"/>
          <w:sz w:val="24"/>
        </w:rPr>
        <w:t xml:space="preserve"> </w:t>
      </w:r>
      <w:r>
        <w:rPr>
          <w:sz w:val="24"/>
        </w:rPr>
        <w:t>parcel.</w:t>
      </w:r>
    </w:p>
    <w:p w14:paraId="3C040B8A" w14:textId="77777777" w:rsidR="00ED15F1" w:rsidRDefault="000E15D2">
      <w:pPr>
        <w:pStyle w:val="ListParagraph"/>
        <w:numPr>
          <w:ilvl w:val="0"/>
          <w:numId w:val="197"/>
        </w:numPr>
        <w:tabs>
          <w:tab w:val="left" w:pos="807"/>
        </w:tabs>
        <w:spacing w:before="1"/>
        <w:ind w:left="520" w:right="1318" w:firstLine="0"/>
        <w:rPr>
          <w:sz w:val="24"/>
        </w:rPr>
      </w:pPr>
      <w:r>
        <w:rPr>
          <w:sz w:val="24"/>
        </w:rPr>
        <w:t>Such uses shall not be more than 50% of the size of the principal dwelling unit or 1,000 sq. ft., whichever is more; provided, however, the maximum size of such uses</w:t>
      </w:r>
      <w:r>
        <w:rPr>
          <w:spacing w:val="-14"/>
          <w:sz w:val="24"/>
        </w:rPr>
        <w:t xml:space="preserve"> </w:t>
      </w:r>
      <w:r>
        <w:rPr>
          <w:sz w:val="24"/>
        </w:rPr>
        <w:t>shall in no case exceed 2,500 sq.</w:t>
      </w:r>
      <w:r>
        <w:rPr>
          <w:spacing w:val="-2"/>
          <w:sz w:val="24"/>
        </w:rPr>
        <w:t xml:space="preserve"> </w:t>
      </w:r>
      <w:r>
        <w:rPr>
          <w:sz w:val="24"/>
        </w:rPr>
        <w:t>ft.</w:t>
      </w:r>
    </w:p>
    <w:p w14:paraId="023B8614" w14:textId="77777777" w:rsidR="00ED15F1" w:rsidRDefault="000E15D2">
      <w:pPr>
        <w:pStyle w:val="ListParagraph"/>
        <w:numPr>
          <w:ilvl w:val="0"/>
          <w:numId w:val="197"/>
        </w:numPr>
        <w:tabs>
          <w:tab w:val="left" w:pos="821"/>
        </w:tabs>
        <w:ind w:left="520" w:right="1646" w:firstLine="0"/>
        <w:rPr>
          <w:sz w:val="24"/>
        </w:rPr>
      </w:pPr>
      <w:r>
        <w:rPr>
          <w:sz w:val="24"/>
        </w:rPr>
        <w:t>An accessory dwelling unit shall not be sold separately without county</w:t>
      </w:r>
      <w:r>
        <w:rPr>
          <w:spacing w:val="-10"/>
          <w:sz w:val="24"/>
        </w:rPr>
        <w:t xml:space="preserve"> </w:t>
      </w:r>
      <w:r>
        <w:rPr>
          <w:sz w:val="24"/>
        </w:rPr>
        <w:t>subdivision approval in accordance with the requirements of this</w:t>
      </w:r>
      <w:r>
        <w:rPr>
          <w:spacing w:val="-1"/>
          <w:sz w:val="24"/>
        </w:rPr>
        <w:t xml:space="preserve"> </w:t>
      </w:r>
      <w:r>
        <w:rPr>
          <w:sz w:val="24"/>
        </w:rPr>
        <w:t>Code.</w:t>
      </w:r>
    </w:p>
    <w:p w14:paraId="409351AE" w14:textId="77777777" w:rsidR="00ED15F1" w:rsidRDefault="000E15D2">
      <w:pPr>
        <w:pStyle w:val="ListParagraph"/>
        <w:numPr>
          <w:ilvl w:val="0"/>
          <w:numId w:val="197"/>
        </w:numPr>
        <w:tabs>
          <w:tab w:val="left" w:pos="807"/>
        </w:tabs>
        <w:ind w:left="520" w:right="1377" w:firstLine="0"/>
        <w:rPr>
          <w:sz w:val="24"/>
        </w:rPr>
      </w:pPr>
      <w:r>
        <w:rPr>
          <w:sz w:val="24"/>
        </w:rPr>
        <w:t>A maximum of one (1) accessory dwelling unit shall be permitted as an accessory</w:t>
      </w:r>
      <w:r>
        <w:rPr>
          <w:spacing w:val="-11"/>
          <w:sz w:val="24"/>
        </w:rPr>
        <w:t xml:space="preserve"> </w:t>
      </w:r>
      <w:r>
        <w:rPr>
          <w:sz w:val="24"/>
        </w:rPr>
        <w:t>use per single family</w:t>
      </w:r>
      <w:r>
        <w:rPr>
          <w:spacing w:val="-7"/>
          <w:sz w:val="24"/>
        </w:rPr>
        <w:t xml:space="preserve"> </w:t>
      </w:r>
      <w:r>
        <w:rPr>
          <w:sz w:val="24"/>
        </w:rPr>
        <w:t>dwelling.</w:t>
      </w:r>
    </w:p>
    <w:p w14:paraId="6EB164B1" w14:textId="77777777" w:rsidR="00ED15F1" w:rsidRDefault="00ED15F1">
      <w:pPr>
        <w:pStyle w:val="BodyText"/>
      </w:pPr>
    </w:p>
    <w:p w14:paraId="2670BB09" w14:textId="77777777" w:rsidR="00ED15F1" w:rsidRDefault="000E15D2">
      <w:pPr>
        <w:pStyle w:val="ListParagraph"/>
        <w:numPr>
          <w:ilvl w:val="0"/>
          <w:numId w:val="198"/>
        </w:numPr>
        <w:tabs>
          <w:tab w:val="left" w:pos="821"/>
        </w:tabs>
        <w:ind w:left="820" w:hanging="301"/>
        <w:rPr>
          <w:sz w:val="24"/>
        </w:rPr>
      </w:pPr>
      <w:r>
        <w:rPr>
          <w:sz w:val="24"/>
        </w:rPr>
        <w:t>Accessory uses. All accessory uses shall comply with the standards of this</w:t>
      </w:r>
      <w:r>
        <w:rPr>
          <w:spacing w:val="-16"/>
          <w:sz w:val="24"/>
        </w:rPr>
        <w:t xml:space="preserve"> </w:t>
      </w:r>
      <w:r>
        <w:rPr>
          <w:sz w:val="24"/>
        </w:rPr>
        <w:t>section:</w:t>
      </w:r>
    </w:p>
    <w:p w14:paraId="4DC40EED" w14:textId="77777777" w:rsidR="00ED15F1" w:rsidRDefault="00ED15F1">
      <w:pPr>
        <w:pStyle w:val="BodyText"/>
      </w:pPr>
    </w:p>
    <w:p w14:paraId="757D7EF3" w14:textId="77777777" w:rsidR="00ED15F1" w:rsidRDefault="000E15D2">
      <w:pPr>
        <w:pStyle w:val="ListParagraph"/>
        <w:numPr>
          <w:ilvl w:val="0"/>
          <w:numId w:val="196"/>
        </w:numPr>
        <w:tabs>
          <w:tab w:val="left" w:pos="807"/>
        </w:tabs>
        <w:ind w:right="1959" w:firstLine="0"/>
        <w:rPr>
          <w:sz w:val="24"/>
        </w:rPr>
      </w:pPr>
      <w:r>
        <w:rPr>
          <w:sz w:val="24"/>
        </w:rPr>
        <w:t>Such uses shall be limited to those customarily associated with and appropriate, incidental and subordinate to the principal</w:t>
      </w:r>
      <w:r>
        <w:rPr>
          <w:spacing w:val="-3"/>
          <w:sz w:val="24"/>
        </w:rPr>
        <w:t xml:space="preserve"> </w:t>
      </w:r>
      <w:r>
        <w:rPr>
          <w:sz w:val="24"/>
        </w:rPr>
        <w:t>use.</w:t>
      </w:r>
    </w:p>
    <w:p w14:paraId="6A7C1CD9" w14:textId="77777777" w:rsidR="00ED15F1" w:rsidRDefault="000E15D2">
      <w:pPr>
        <w:pStyle w:val="ListParagraph"/>
        <w:numPr>
          <w:ilvl w:val="0"/>
          <w:numId w:val="196"/>
        </w:numPr>
        <w:tabs>
          <w:tab w:val="left" w:pos="821"/>
        </w:tabs>
        <w:ind w:left="820" w:hanging="301"/>
        <w:rPr>
          <w:sz w:val="24"/>
        </w:rPr>
      </w:pPr>
      <w:r>
        <w:rPr>
          <w:sz w:val="24"/>
        </w:rPr>
        <w:t>Such uses shall be located on the same lot or tract as the associated principal</w:t>
      </w:r>
      <w:r>
        <w:rPr>
          <w:spacing w:val="-6"/>
          <w:sz w:val="24"/>
        </w:rPr>
        <w:t xml:space="preserve"> </w:t>
      </w:r>
      <w:r>
        <w:rPr>
          <w:sz w:val="24"/>
        </w:rPr>
        <w:t>use.</w:t>
      </w:r>
    </w:p>
    <w:p w14:paraId="366B9251" w14:textId="77777777" w:rsidR="00ED15F1" w:rsidRDefault="000E15D2">
      <w:pPr>
        <w:pStyle w:val="ListParagraph"/>
        <w:numPr>
          <w:ilvl w:val="0"/>
          <w:numId w:val="196"/>
        </w:numPr>
        <w:tabs>
          <w:tab w:val="left" w:pos="807"/>
        </w:tabs>
        <w:ind w:right="1881" w:firstLine="0"/>
        <w:rPr>
          <w:sz w:val="24"/>
        </w:rPr>
      </w:pPr>
      <w:r>
        <w:rPr>
          <w:sz w:val="24"/>
        </w:rPr>
        <w:t>Such uses shall be controlled in the same manner as the associated principal</w:t>
      </w:r>
      <w:r>
        <w:rPr>
          <w:spacing w:val="-9"/>
          <w:sz w:val="24"/>
        </w:rPr>
        <w:t xml:space="preserve"> </w:t>
      </w:r>
      <w:r>
        <w:rPr>
          <w:sz w:val="24"/>
        </w:rPr>
        <w:t>use, except as otherwise expressly provided in this</w:t>
      </w:r>
      <w:r>
        <w:rPr>
          <w:spacing w:val="-6"/>
          <w:sz w:val="24"/>
        </w:rPr>
        <w:t xml:space="preserve"> </w:t>
      </w:r>
      <w:r>
        <w:rPr>
          <w:sz w:val="24"/>
        </w:rPr>
        <w:t>Resolution.</w:t>
      </w:r>
    </w:p>
    <w:p w14:paraId="57D8ECF7" w14:textId="77777777" w:rsidR="00ED15F1" w:rsidRDefault="000E15D2">
      <w:pPr>
        <w:pStyle w:val="ListParagraph"/>
        <w:numPr>
          <w:ilvl w:val="0"/>
          <w:numId w:val="196"/>
        </w:numPr>
        <w:tabs>
          <w:tab w:val="left" w:pos="821"/>
        </w:tabs>
        <w:ind w:right="1412" w:firstLine="0"/>
        <w:jc w:val="both"/>
        <w:rPr>
          <w:sz w:val="24"/>
        </w:rPr>
      </w:pPr>
      <w:r>
        <w:rPr>
          <w:sz w:val="24"/>
        </w:rPr>
        <w:t>Accessory structures shall not exceed 50% of the total square footage of the</w:t>
      </w:r>
      <w:r>
        <w:rPr>
          <w:spacing w:val="-17"/>
          <w:sz w:val="24"/>
        </w:rPr>
        <w:t xml:space="preserve"> </w:t>
      </w:r>
      <w:r>
        <w:rPr>
          <w:sz w:val="24"/>
        </w:rPr>
        <w:t>principal structure; provided, however, that barns, stables and animal sheds shall not be subject to the square footage</w:t>
      </w:r>
      <w:r>
        <w:rPr>
          <w:spacing w:val="-4"/>
          <w:sz w:val="24"/>
        </w:rPr>
        <w:t xml:space="preserve"> </w:t>
      </w:r>
      <w:r>
        <w:rPr>
          <w:sz w:val="24"/>
        </w:rPr>
        <w:t>limit.</w:t>
      </w:r>
    </w:p>
    <w:p w14:paraId="38079AC5" w14:textId="77777777" w:rsidR="00ED15F1" w:rsidRDefault="000E15D2">
      <w:pPr>
        <w:pStyle w:val="ListParagraph"/>
        <w:numPr>
          <w:ilvl w:val="0"/>
          <w:numId w:val="196"/>
        </w:numPr>
        <w:tabs>
          <w:tab w:val="left" w:pos="807"/>
        </w:tabs>
        <w:ind w:right="1937" w:firstLine="0"/>
        <w:jc w:val="both"/>
        <w:rPr>
          <w:sz w:val="24"/>
        </w:rPr>
      </w:pPr>
      <w:r>
        <w:rPr>
          <w:sz w:val="24"/>
        </w:rPr>
        <w:t>The maximum height of accessory structures shall not exceed 28 feet;</w:t>
      </w:r>
      <w:r>
        <w:rPr>
          <w:spacing w:val="-14"/>
          <w:sz w:val="24"/>
        </w:rPr>
        <w:t xml:space="preserve"> </w:t>
      </w:r>
      <w:r>
        <w:rPr>
          <w:sz w:val="24"/>
        </w:rPr>
        <w:t>provided, however, that barns, stables and animal sheds may be up to 35 feet in</w:t>
      </w:r>
      <w:r>
        <w:rPr>
          <w:spacing w:val="-8"/>
          <w:sz w:val="24"/>
        </w:rPr>
        <w:t xml:space="preserve"> </w:t>
      </w:r>
      <w:r>
        <w:rPr>
          <w:sz w:val="24"/>
        </w:rPr>
        <w:t>height.</w:t>
      </w:r>
    </w:p>
    <w:p w14:paraId="16C945A5" w14:textId="77777777" w:rsidR="00ED15F1" w:rsidRDefault="00ED15F1">
      <w:pPr>
        <w:jc w:val="both"/>
        <w:rPr>
          <w:sz w:val="24"/>
        </w:rPr>
        <w:sectPr w:rsidR="00ED15F1">
          <w:pgSz w:w="12240" w:h="15840"/>
          <w:pgMar w:top="1360" w:right="540" w:bottom="1260" w:left="1280" w:header="0" w:footer="1070" w:gutter="0"/>
          <w:cols w:space="720"/>
        </w:sectPr>
      </w:pPr>
    </w:p>
    <w:p w14:paraId="428188C2" w14:textId="77777777" w:rsidR="00ED15F1" w:rsidRDefault="000E15D2">
      <w:pPr>
        <w:pStyle w:val="ListParagraph"/>
        <w:numPr>
          <w:ilvl w:val="0"/>
          <w:numId w:val="196"/>
        </w:numPr>
        <w:tabs>
          <w:tab w:val="left" w:pos="782"/>
        </w:tabs>
        <w:spacing w:before="72"/>
        <w:ind w:right="2006" w:firstLine="0"/>
        <w:rPr>
          <w:sz w:val="24"/>
        </w:rPr>
      </w:pPr>
      <w:r>
        <w:rPr>
          <w:sz w:val="24"/>
        </w:rPr>
        <w:lastRenderedPageBreak/>
        <w:t>In no event shall an accessory use be construed to authorize a use not</w:t>
      </w:r>
      <w:r>
        <w:rPr>
          <w:spacing w:val="-17"/>
          <w:sz w:val="24"/>
        </w:rPr>
        <w:t xml:space="preserve"> </w:t>
      </w:r>
      <w:r>
        <w:rPr>
          <w:sz w:val="24"/>
        </w:rPr>
        <w:t>otherwise permitted in the zone district in which the principal use is</w:t>
      </w:r>
      <w:r>
        <w:rPr>
          <w:spacing w:val="-4"/>
          <w:sz w:val="24"/>
        </w:rPr>
        <w:t xml:space="preserve"> </w:t>
      </w:r>
      <w:r>
        <w:rPr>
          <w:sz w:val="24"/>
        </w:rPr>
        <w:t>located.</w:t>
      </w:r>
    </w:p>
    <w:p w14:paraId="7E684EB1" w14:textId="77777777" w:rsidR="00ED15F1" w:rsidRDefault="00ED15F1">
      <w:pPr>
        <w:pStyle w:val="BodyText"/>
      </w:pPr>
    </w:p>
    <w:p w14:paraId="029FE2CD" w14:textId="77777777" w:rsidR="00ED15F1" w:rsidRDefault="000E15D2">
      <w:pPr>
        <w:pStyle w:val="ListParagraph"/>
        <w:numPr>
          <w:ilvl w:val="0"/>
          <w:numId w:val="198"/>
        </w:numPr>
        <w:tabs>
          <w:tab w:val="left" w:pos="821"/>
        </w:tabs>
        <w:ind w:right="1576" w:firstLine="0"/>
        <w:rPr>
          <w:sz w:val="24"/>
        </w:rPr>
      </w:pPr>
      <w:r>
        <w:rPr>
          <w:sz w:val="24"/>
        </w:rPr>
        <w:t>Agricultural animals. The keeping of domestic agricultural animals and livestock consistent with historic, traditional, and seasonal ranching patterns in the Upper</w:t>
      </w:r>
      <w:r>
        <w:rPr>
          <w:spacing w:val="-13"/>
          <w:sz w:val="24"/>
        </w:rPr>
        <w:t xml:space="preserve"> </w:t>
      </w:r>
      <w:r>
        <w:rPr>
          <w:sz w:val="24"/>
        </w:rPr>
        <w:t>Piedra shall be permitted; and, the keeping of domesticated species shall be permitted. This section shall not be interpreted as allowing commercial</w:t>
      </w:r>
      <w:r>
        <w:rPr>
          <w:spacing w:val="-2"/>
          <w:sz w:val="24"/>
        </w:rPr>
        <w:t xml:space="preserve"> </w:t>
      </w:r>
      <w:r>
        <w:rPr>
          <w:sz w:val="24"/>
        </w:rPr>
        <w:t>feedlots.</w:t>
      </w:r>
    </w:p>
    <w:p w14:paraId="4ACC87BF" w14:textId="77777777" w:rsidR="00ED15F1" w:rsidRDefault="00ED15F1">
      <w:pPr>
        <w:pStyle w:val="BodyText"/>
      </w:pPr>
    </w:p>
    <w:p w14:paraId="238089DA" w14:textId="77777777" w:rsidR="00ED15F1" w:rsidRDefault="000E15D2">
      <w:pPr>
        <w:pStyle w:val="ListParagraph"/>
        <w:numPr>
          <w:ilvl w:val="0"/>
          <w:numId w:val="198"/>
        </w:numPr>
        <w:tabs>
          <w:tab w:val="left" w:pos="821"/>
        </w:tabs>
        <w:ind w:right="1488" w:firstLine="0"/>
        <w:rPr>
          <w:sz w:val="24"/>
        </w:rPr>
      </w:pPr>
      <w:r>
        <w:rPr>
          <w:sz w:val="24"/>
        </w:rPr>
        <w:t>Agriculturally related industries. Agriculturally-related industries shall comply</w:t>
      </w:r>
      <w:r>
        <w:rPr>
          <w:spacing w:val="-15"/>
          <w:sz w:val="24"/>
        </w:rPr>
        <w:t xml:space="preserve"> </w:t>
      </w:r>
      <w:r>
        <w:rPr>
          <w:sz w:val="24"/>
        </w:rPr>
        <w:t>with the following</w:t>
      </w:r>
      <w:r>
        <w:rPr>
          <w:spacing w:val="-4"/>
          <w:sz w:val="24"/>
        </w:rPr>
        <w:t xml:space="preserve"> </w:t>
      </w:r>
      <w:r>
        <w:rPr>
          <w:sz w:val="24"/>
        </w:rPr>
        <w:t>standards:</w:t>
      </w:r>
    </w:p>
    <w:p w14:paraId="1535240C" w14:textId="77777777" w:rsidR="00ED15F1" w:rsidRDefault="00ED15F1">
      <w:pPr>
        <w:pStyle w:val="BodyText"/>
      </w:pPr>
    </w:p>
    <w:p w14:paraId="32B4AE83" w14:textId="77777777" w:rsidR="00ED15F1" w:rsidRDefault="000E15D2">
      <w:pPr>
        <w:pStyle w:val="ListParagraph"/>
        <w:numPr>
          <w:ilvl w:val="0"/>
          <w:numId w:val="195"/>
        </w:numPr>
        <w:tabs>
          <w:tab w:val="left" w:pos="807"/>
        </w:tabs>
        <w:ind w:hanging="287"/>
        <w:rPr>
          <w:sz w:val="24"/>
        </w:rPr>
      </w:pPr>
      <w:r>
        <w:rPr>
          <w:sz w:val="24"/>
        </w:rPr>
        <w:t>Agriculturally-related industries may be conducted on parcels with at least 70</w:t>
      </w:r>
      <w:r>
        <w:rPr>
          <w:spacing w:val="-6"/>
          <w:sz w:val="24"/>
        </w:rPr>
        <w:t xml:space="preserve"> </w:t>
      </w:r>
      <w:r>
        <w:rPr>
          <w:sz w:val="24"/>
        </w:rPr>
        <w:t>acres;</w:t>
      </w:r>
    </w:p>
    <w:p w14:paraId="58979C5F" w14:textId="77777777" w:rsidR="00ED15F1" w:rsidRDefault="000E15D2">
      <w:pPr>
        <w:pStyle w:val="ListParagraph"/>
        <w:numPr>
          <w:ilvl w:val="0"/>
          <w:numId w:val="195"/>
        </w:numPr>
        <w:tabs>
          <w:tab w:val="left" w:pos="821"/>
        </w:tabs>
        <w:ind w:left="820" w:hanging="301"/>
        <w:rPr>
          <w:sz w:val="24"/>
        </w:rPr>
      </w:pPr>
      <w:r>
        <w:rPr>
          <w:sz w:val="24"/>
        </w:rPr>
        <w:t>Such uses shall be setback at least 300 feet from all property</w:t>
      </w:r>
      <w:r>
        <w:rPr>
          <w:spacing w:val="-7"/>
          <w:sz w:val="24"/>
        </w:rPr>
        <w:t xml:space="preserve"> </w:t>
      </w:r>
      <w:r>
        <w:rPr>
          <w:sz w:val="24"/>
        </w:rPr>
        <w:t>boundaries;</w:t>
      </w:r>
    </w:p>
    <w:p w14:paraId="4B56DEF9" w14:textId="77777777" w:rsidR="00ED15F1" w:rsidRDefault="000E15D2">
      <w:pPr>
        <w:pStyle w:val="ListParagraph"/>
        <w:numPr>
          <w:ilvl w:val="0"/>
          <w:numId w:val="195"/>
        </w:numPr>
        <w:tabs>
          <w:tab w:val="left" w:pos="807"/>
        </w:tabs>
        <w:spacing w:before="1"/>
        <w:ind w:left="520" w:right="1446" w:firstLine="0"/>
        <w:rPr>
          <w:sz w:val="24"/>
        </w:rPr>
      </w:pPr>
      <w:r>
        <w:rPr>
          <w:sz w:val="24"/>
        </w:rPr>
        <w:t>Such uses shall be screened or otherwise located so that they are substantially hidden from view off-site;</w:t>
      </w:r>
      <w:r>
        <w:rPr>
          <w:spacing w:val="-1"/>
          <w:sz w:val="24"/>
        </w:rPr>
        <w:t xml:space="preserve"> </w:t>
      </w:r>
      <w:r>
        <w:rPr>
          <w:sz w:val="24"/>
        </w:rPr>
        <w:t>and</w:t>
      </w:r>
    </w:p>
    <w:p w14:paraId="5EB4D6F7" w14:textId="77777777" w:rsidR="00ED15F1" w:rsidRDefault="000E15D2">
      <w:pPr>
        <w:pStyle w:val="ListParagraph"/>
        <w:numPr>
          <w:ilvl w:val="0"/>
          <w:numId w:val="195"/>
        </w:numPr>
        <w:tabs>
          <w:tab w:val="left" w:pos="823"/>
        </w:tabs>
        <w:ind w:left="520" w:right="1381" w:firstLine="0"/>
        <w:rPr>
          <w:sz w:val="24"/>
        </w:rPr>
      </w:pPr>
      <w:r>
        <w:rPr>
          <w:spacing w:val="-3"/>
          <w:sz w:val="24"/>
        </w:rPr>
        <w:t xml:space="preserve">In </w:t>
      </w:r>
      <w:r>
        <w:rPr>
          <w:sz w:val="24"/>
        </w:rPr>
        <w:t>no case shall such uses produce noise, dust, fumes, glare, lighting, or vibration that affects lands beyond the boundaries of the subject agricultural</w:t>
      </w:r>
      <w:r>
        <w:rPr>
          <w:spacing w:val="-2"/>
          <w:sz w:val="24"/>
        </w:rPr>
        <w:t xml:space="preserve"> </w:t>
      </w:r>
      <w:r>
        <w:rPr>
          <w:sz w:val="24"/>
        </w:rPr>
        <w:t>operation.</w:t>
      </w:r>
    </w:p>
    <w:p w14:paraId="5AA799C5" w14:textId="77777777" w:rsidR="00ED15F1" w:rsidRDefault="00ED15F1">
      <w:pPr>
        <w:pStyle w:val="BodyText"/>
      </w:pPr>
    </w:p>
    <w:p w14:paraId="6AC304D0" w14:textId="77777777" w:rsidR="00ED15F1" w:rsidRDefault="000E15D2">
      <w:pPr>
        <w:pStyle w:val="ListParagraph"/>
        <w:numPr>
          <w:ilvl w:val="0"/>
          <w:numId w:val="198"/>
        </w:numPr>
        <w:tabs>
          <w:tab w:val="left" w:pos="821"/>
        </w:tabs>
        <w:ind w:right="1522" w:firstLine="0"/>
        <w:rPr>
          <w:sz w:val="24"/>
        </w:rPr>
      </w:pPr>
      <w:r>
        <w:rPr>
          <w:sz w:val="24"/>
        </w:rPr>
        <w:t>Barns, stables, coops, animal sheds. Barns, stables, coops, animal sheds and similar structures shall be setback at least 100 feet from existing dwellings (other than the principal dwelling on site) and from open, natural</w:t>
      </w:r>
      <w:r>
        <w:rPr>
          <w:spacing w:val="-3"/>
          <w:sz w:val="24"/>
        </w:rPr>
        <w:t xml:space="preserve"> </w:t>
      </w:r>
      <w:r>
        <w:rPr>
          <w:sz w:val="24"/>
        </w:rPr>
        <w:t>waterways.</w:t>
      </w:r>
    </w:p>
    <w:p w14:paraId="569C8F21" w14:textId="77777777" w:rsidR="00ED15F1" w:rsidRDefault="00ED15F1">
      <w:pPr>
        <w:pStyle w:val="BodyText"/>
      </w:pPr>
    </w:p>
    <w:p w14:paraId="4F2BD096" w14:textId="77777777" w:rsidR="00ED15F1" w:rsidRDefault="000E15D2">
      <w:pPr>
        <w:pStyle w:val="ListParagraph"/>
        <w:numPr>
          <w:ilvl w:val="0"/>
          <w:numId w:val="198"/>
        </w:numPr>
        <w:tabs>
          <w:tab w:val="left" w:pos="821"/>
        </w:tabs>
        <w:ind w:right="1287" w:firstLine="0"/>
        <w:rPr>
          <w:sz w:val="24"/>
        </w:rPr>
      </w:pPr>
      <w:r>
        <w:rPr>
          <w:sz w:val="24"/>
        </w:rPr>
        <w:t>Bed and breakfasts. Bed and breakfast establishments shall comply with the</w:t>
      </w:r>
      <w:r>
        <w:rPr>
          <w:spacing w:val="-9"/>
          <w:sz w:val="24"/>
        </w:rPr>
        <w:t xml:space="preserve"> </w:t>
      </w:r>
      <w:r>
        <w:rPr>
          <w:sz w:val="24"/>
        </w:rPr>
        <w:t>standards of this</w:t>
      </w:r>
      <w:r>
        <w:rPr>
          <w:spacing w:val="-2"/>
          <w:sz w:val="24"/>
        </w:rPr>
        <w:t xml:space="preserve"> </w:t>
      </w:r>
      <w:r>
        <w:rPr>
          <w:sz w:val="24"/>
        </w:rPr>
        <w:t>section:</w:t>
      </w:r>
    </w:p>
    <w:p w14:paraId="5EEDDE09" w14:textId="77777777" w:rsidR="00ED15F1" w:rsidRDefault="00ED15F1">
      <w:pPr>
        <w:pStyle w:val="BodyText"/>
      </w:pPr>
    </w:p>
    <w:p w14:paraId="666BED69" w14:textId="77777777" w:rsidR="00ED15F1" w:rsidRDefault="000E15D2">
      <w:pPr>
        <w:pStyle w:val="ListParagraph"/>
        <w:numPr>
          <w:ilvl w:val="1"/>
          <w:numId w:val="198"/>
        </w:numPr>
        <w:tabs>
          <w:tab w:val="left" w:pos="809"/>
        </w:tabs>
        <w:spacing w:before="1"/>
        <w:ind w:right="1296" w:firstLine="0"/>
        <w:rPr>
          <w:sz w:val="24"/>
        </w:rPr>
      </w:pPr>
      <w:r>
        <w:rPr>
          <w:sz w:val="24"/>
        </w:rPr>
        <w:t>Lodging and breakfast may be provided for temporary overnight occupants in no</w:t>
      </w:r>
      <w:r>
        <w:rPr>
          <w:spacing w:val="-18"/>
          <w:sz w:val="24"/>
        </w:rPr>
        <w:t xml:space="preserve"> </w:t>
      </w:r>
      <w:r>
        <w:rPr>
          <w:sz w:val="24"/>
        </w:rPr>
        <w:t>more than five (5) separate bedrooms for</w:t>
      </w:r>
      <w:r>
        <w:rPr>
          <w:spacing w:val="-3"/>
          <w:sz w:val="24"/>
        </w:rPr>
        <w:t xml:space="preserve"> </w:t>
      </w:r>
      <w:r>
        <w:rPr>
          <w:sz w:val="24"/>
        </w:rPr>
        <w:t>compensation;</w:t>
      </w:r>
    </w:p>
    <w:p w14:paraId="557FD5CC" w14:textId="77777777" w:rsidR="00ED15F1" w:rsidRDefault="000E15D2">
      <w:pPr>
        <w:pStyle w:val="ListParagraph"/>
        <w:numPr>
          <w:ilvl w:val="1"/>
          <w:numId w:val="198"/>
        </w:numPr>
        <w:tabs>
          <w:tab w:val="left" w:pos="821"/>
        </w:tabs>
        <w:ind w:left="820" w:hanging="301"/>
        <w:rPr>
          <w:sz w:val="24"/>
        </w:rPr>
      </w:pPr>
      <w:r>
        <w:rPr>
          <w:sz w:val="24"/>
        </w:rPr>
        <w:t>All guest rooms shall be located in the principal</w:t>
      </w:r>
      <w:r>
        <w:rPr>
          <w:spacing w:val="-1"/>
          <w:sz w:val="24"/>
        </w:rPr>
        <w:t xml:space="preserve"> </w:t>
      </w:r>
      <w:r>
        <w:rPr>
          <w:sz w:val="24"/>
        </w:rPr>
        <w:t>structure;</w:t>
      </w:r>
    </w:p>
    <w:p w14:paraId="2439C83B" w14:textId="77777777" w:rsidR="00ED15F1" w:rsidRDefault="000E15D2">
      <w:pPr>
        <w:pStyle w:val="ListParagraph"/>
        <w:numPr>
          <w:ilvl w:val="1"/>
          <w:numId w:val="198"/>
        </w:numPr>
        <w:tabs>
          <w:tab w:val="left" w:pos="807"/>
        </w:tabs>
        <w:ind w:right="1319" w:firstLine="0"/>
        <w:rPr>
          <w:sz w:val="24"/>
        </w:rPr>
      </w:pPr>
      <w:r>
        <w:rPr>
          <w:sz w:val="24"/>
        </w:rPr>
        <w:t>Structures shall not be altered in a way that changes its general residential</w:t>
      </w:r>
      <w:r>
        <w:rPr>
          <w:spacing w:val="-18"/>
          <w:sz w:val="24"/>
        </w:rPr>
        <w:t xml:space="preserve"> </w:t>
      </w:r>
      <w:r>
        <w:rPr>
          <w:sz w:val="24"/>
        </w:rPr>
        <w:t>appearance; and</w:t>
      </w:r>
    </w:p>
    <w:p w14:paraId="57C34018" w14:textId="77777777" w:rsidR="00ED15F1" w:rsidRDefault="000E15D2">
      <w:pPr>
        <w:pStyle w:val="ListParagraph"/>
        <w:numPr>
          <w:ilvl w:val="1"/>
          <w:numId w:val="198"/>
        </w:numPr>
        <w:tabs>
          <w:tab w:val="left" w:pos="821"/>
        </w:tabs>
        <w:ind w:left="820" w:hanging="301"/>
        <w:rPr>
          <w:sz w:val="24"/>
        </w:rPr>
      </w:pPr>
      <w:r>
        <w:rPr>
          <w:sz w:val="24"/>
        </w:rPr>
        <w:t>Each bed and breakfast shall have an on-site resident</w:t>
      </w:r>
      <w:r>
        <w:rPr>
          <w:spacing w:val="-2"/>
          <w:sz w:val="24"/>
        </w:rPr>
        <w:t xml:space="preserve"> </w:t>
      </w:r>
      <w:r>
        <w:rPr>
          <w:sz w:val="24"/>
        </w:rPr>
        <w:t>manager.</w:t>
      </w:r>
    </w:p>
    <w:p w14:paraId="787ECF8D" w14:textId="77777777" w:rsidR="00ED15F1" w:rsidRDefault="00ED15F1">
      <w:pPr>
        <w:pStyle w:val="BodyText"/>
      </w:pPr>
    </w:p>
    <w:p w14:paraId="33ED5793" w14:textId="77777777" w:rsidR="00ED15F1" w:rsidRDefault="000E15D2">
      <w:pPr>
        <w:pStyle w:val="ListParagraph"/>
        <w:numPr>
          <w:ilvl w:val="0"/>
          <w:numId w:val="198"/>
        </w:numPr>
        <w:tabs>
          <w:tab w:val="left" w:pos="821"/>
        </w:tabs>
        <w:ind w:right="3151" w:firstLine="0"/>
        <w:rPr>
          <w:sz w:val="24"/>
        </w:rPr>
      </w:pPr>
      <w:r>
        <w:rPr>
          <w:sz w:val="24"/>
        </w:rPr>
        <w:t>Common-interest compounds. Common-interest compounds shall comply with the standards of this</w:t>
      </w:r>
      <w:r>
        <w:rPr>
          <w:spacing w:val="-6"/>
          <w:sz w:val="24"/>
        </w:rPr>
        <w:t xml:space="preserve"> </w:t>
      </w:r>
      <w:r>
        <w:rPr>
          <w:sz w:val="24"/>
        </w:rPr>
        <w:t>section:</w:t>
      </w:r>
    </w:p>
    <w:p w14:paraId="334565EA" w14:textId="77777777" w:rsidR="00ED15F1" w:rsidRDefault="00ED15F1">
      <w:pPr>
        <w:pStyle w:val="BodyText"/>
      </w:pPr>
    </w:p>
    <w:p w14:paraId="08638EBD" w14:textId="77777777" w:rsidR="00ED15F1" w:rsidRDefault="000E15D2">
      <w:pPr>
        <w:pStyle w:val="ListParagraph"/>
        <w:numPr>
          <w:ilvl w:val="0"/>
          <w:numId w:val="194"/>
        </w:numPr>
        <w:tabs>
          <w:tab w:val="left" w:pos="807"/>
        </w:tabs>
        <w:ind w:hanging="287"/>
        <w:rPr>
          <w:sz w:val="24"/>
        </w:rPr>
      </w:pPr>
      <w:r>
        <w:rPr>
          <w:sz w:val="24"/>
        </w:rPr>
        <w:t>Each compound shall be considered a single principal use and may include up to</w:t>
      </w:r>
      <w:r>
        <w:rPr>
          <w:spacing w:val="-9"/>
          <w:sz w:val="24"/>
        </w:rPr>
        <w:t xml:space="preserve"> </w:t>
      </w:r>
      <w:r>
        <w:rPr>
          <w:sz w:val="24"/>
        </w:rPr>
        <w:t>three</w:t>
      </w:r>
    </w:p>
    <w:p w14:paraId="6E679C22" w14:textId="77777777" w:rsidR="00ED15F1" w:rsidRDefault="000E15D2">
      <w:pPr>
        <w:pStyle w:val="BodyText"/>
        <w:ind w:left="520"/>
      </w:pPr>
      <w:r>
        <w:t>(3) single-family dwellings, provided that no accessory dwelling units shall be allowed;</w:t>
      </w:r>
    </w:p>
    <w:p w14:paraId="17DDBC64" w14:textId="77777777" w:rsidR="00ED15F1" w:rsidRDefault="000E15D2">
      <w:pPr>
        <w:pStyle w:val="ListParagraph"/>
        <w:numPr>
          <w:ilvl w:val="0"/>
          <w:numId w:val="194"/>
        </w:numPr>
        <w:tabs>
          <w:tab w:val="left" w:pos="821"/>
        </w:tabs>
        <w:spacing w:before="1"/>
        <w:ind w:left="520" w:right="1443" w:firstLine="0"/>
        <w:rPr>
          <w:sz w:val="24"/>
        </w:rPr>
      </w:pPr>
      <w:r>
        <w:rPr>
          <w:sz w:val="24"/>
        </w:rPr>
        <w:t xml:space="preserve">Each dwelling unit may </w:t>
      </w:r>
      <w:proofErr w:type="gramStart"/>
      <w:r>
        <w:rPr>
          <w:sz w:val="24"/>
        </w:rPr>
        <w:t>occupied</w:t>
      </w:r>
      <w:proofErr w:type="gramEnd"/>
      <w:r>
        <w:rPr>
          <w:sz w:val="24"/>
        </w:rPr>
        <w:t xml:space="preserve"> by a single household and shall be limited to 2,500 sq. ft. per</w:t>
      </w:r>
      <w:r>
        <w:rPr>
          <w:spacing w:val="-1"/>
          <w:sz w:val="24"/>
        </w:rPr>
        <w:t xml:space="preserve"> </w:t>
      </w:r>
      <w:r>
        <w:rPr>
          <w:sz w:val="24"/>
        </w:rPr>
        <w:t>unit;</w:t>
      </w:r>
    </w:p>
    <w:p w14:paraId="3090FB81" w14:textId="77777777" w:rsidR="00ED15F1" w:rsidRDefault="000E15D2">
      <w:pPr>
        <w:pStyle w:val="ListParagraph"/>
        <w:numPr>
          <w:ilvl w:val="0"/>
          <w:numId w:val="194"/>
        </w:numPr>
        <w:tabs>
          <w:tab w:val="left" w:pos="807"/>
        </w:tabs>
        <w:ind w:left="520" w:right="1346" w:firstLine="0"/>
        <w:rPr>
          <w:sz w:val="24"/>
        </w:rPr>
      </w:pPr>
      <w:r>
        <w:rPr>
          <w:sz w:val="24"/>
        </w:rPr>
        <w:t>Maximum density in a compound shall be limited to one (1) dwelling unit per four</w:t>
      </w:r>
      <w:r>
        <w:rPr>
          <w:spacing w:val="-17"/>
          <w:sz w:val="24"/>
        </w:rPr>
        <w:t xml:space="preserve"> </w:t>
      </w:r>
      <w:r>
        <w:rPr>
          <w:sz w:val="24"/>
        </w:rPr>
        <w:t>(4) acres;</w:t>
      </w:r>
    </w:p>
    <w:p w14:paraId="450D6006" w14:textId="77777777" w:rsidR="00ED15F1" w:rsidRDefault="000E15D2">
      <w:pPr>
        <w:pStyle w:val="ListParagraph"/>
        <w:numPr>
          <w:ilvl w:val="0"/>
          <w:numId w:val="194"/>
        </w:numPr>
        <w:tabs>
          <w:tab w:val="left" w:pos="821"/>
        </w:tabs>
        <w:ind w:left="520" w:right="1469" w:firstLine="0"/>
        <w:rPr>
          <w:sz w:val="24"/>
        </w:rPr>
      </w:pPr>
      <w:r>
        <w:rPr>
          <w:sz w:val="24"/>
        </w:rPr>
        <w:t>All dwellings in a compound shall be located within 1000 feet of the other</w:t>
      </w:r>
      <w:r>
        <w:rPr>
          <w:spacing w:val="-14"/>
          <w:sz w:val="24"/>
        </w:rPr>
        <w:t xml:space="preserve"> </w:t>
      </w:r>
      <w:r>
        <w:rPr>
          <w:sz w:val="24"/>
        </w:rPr>
        <w:t>dwellings in the</w:t>
      </w:r>
      <w:r>
        <w:rPr>
          <w:spacing w:val="-2"/>
          <w:sz w:val="24"/>
        </w:rPr>
        <w:t xml:space="preserve"> </w:t>
      </w:r>
      <w:r>
        <w:rPr>
          <w:sz w:val="24"/>
        </w:rPr>
        <w:t>compound;</w:t>
      </w:r>
    </w:p>
    <w:p w14:paraId="2D29B00E" w14:textId="77777777" w:rsidR="00ED15F1" w:rsidRDefault="000E15D2">
      <w:pPr>
        <w:pStyle w:val="ListParagraph"/>
        <w:numPr>
          <w:ilvl w:val="0"/>
          <w:numId w:val="194"/>
        </w:numPr>
        <w:tabs>
          <w:tab w:val="left" w:pos="807"/>
        </w:tabs>
        <w:ind w:left="520" w:right="1736" w:firstLine="0"/>
        <w:rPr>
          <w:sz w:val="24"/>
        </w:rPr>
      </w:pPr>
      <w:r>
        <w:rPr>
          <w:sz w:val="24"/>
        </w:rPr>
        <w:t>All dwellings shall be subject to Sec. 2.5-</w:t>
      </w:r>
      <w:proofErr w:type="gramStart"/>
      <w:r>
        <w:rPr>
          <w:sz w:val="24"/>
        </w:rPr>
        <w:t>2.E</w:t>
      </w:r>
      <w:proofErr w:type="gramEnd"/>
      <w:r>
        <w:rPr>
          <w:sz w:val="24"/>
        </w:rPr>
        <w:t>, Site Development Standards,</w:t>
      </w:r>
      <w:r>
        <w:rPr>
          <w:spacing w:val="-13"/>
          <w:sz w:val="24"/>
        </w:rPr>
        <w:t xml:space="preserve"> </w:t>
      </w:r>
      <w:r>
        <w:rPr>
          <w:sz w:val="24"/>
        </w:rPr>
        <w:t>where possible; and</w:t>
      </w:r>
    </w:p>
    <w:p w14:paraId="3353D5D0" w14:textId="77777777" w:rsidR="00ED15F1" w:rsidRDefault="000E15D2">
      <w:pPr>
        <w:pStyle w:val="ListParagraph"/>
        <w:numPr>
          <w:ilvl w:val="0"/>
          <w:numId w:val="194"/>
        </w:numPr>
        <w:tabs>
          <w:tab w:val="left" w:pos="782"/>
        </w:tabs>
        <w:ind w:left="781" w:hanging="262"/>
        <w:rPr>
          <w:sz w:val="24"/>
        </w:rPr>
      </w:pPr>
      <w:r>
        <w:rPr>
          <w:sz w:val="24"/>
        </w:rPr>
        <w:t>Individual dwellings in the compound may be sold separately upon compliance</w:t>
      </w:r>
      <w:r>
        <w:rPr>
          <w:spacing w:val="-12"/>
          <w:sz w:val="24"/>
        </w:rPr>
        <w:t xml:space="preserve"> </w:t>
      </w:r>
      <w:r>
        <w:rPr>
          <w:sz w:val="24"/>
        </w:rPr>
        <w:t>with</w:t>
      </w:r>
    </w:p>
    <w:p w14:paraId="323E6667" w14:textId="77777777" w:rsidR="00ED15F1" w:rsidRDefault="00ED15F1">
      <w:pPr>
        <w:rPr>
          <w:sz w:val="24"/>
        </w:rPr>
        <w:sectPr w:rsidR="00ED15F1">
          <w:pgSz w:w="12240" w:h="15840"/>
          <w:pgMar w:top="1360" w:right="540" w:bottom="1260" w:left="1280" w:header="0" w:footer="1070" w:gutter="0"/>
          <w:cols w:space="720"/>
        </w:sectPr>
      </w:pPr>
    </w:p>
    <w:p w14:paraId="1EEB4F18" w14:textId="77777777" w:rsidR="00ED15F1" w:rsidRDefault="000E15D2">
      <w:pPr>
        <w:pStyle w:val="BodyText"/>
        <w:spacing w:before="72"/>
        <w:ind w:left="520" w:right="1535"/>
      </w:pPr>
      <w:r>
        <w:lastRenderedPageBreak/>
        <w:t>the State Statutory requirements of the Common Interest Ownership Act, provided that the lot or parcel shall be held in common, undivided ownership by all Compound property owners.</w:t>
      </w:r>
    </w:p>
    <w:p w14:paraId="4445FEBF" w14:textId="77777777" w:rsidR="00ED15F1" w:rsidRDefault="00ED15F1">
      <w:pPr>
        <w:pStyle w:val="BodyText"/>
      </w:pPr>
    </w:p>
    <w:p w14:paraId="4C4AB39D" w14:textId="77777777" w:rsidR="00ED15F1" w:rsidRDefault="000E15D2">
      <w:pPr>
        <w:pStyle w:val="ListParagraph"/>
        <w:numPr>
          <w:ilvl w:val="0"/>
          <w:numId w:val="198"/>
        </w:numPr>
        <w:tabs>
          <w:tab w:val="left" w:pos="821"/>
        </w:tabs>
        <w:ind w:right="1378" w:firstLine="0"/>
        <w:rPr>
          <w:sz w:val="24"/>
        </w:rPr>
      </w:pPr>
      <w:r>
        <w:rPr>
          <w:sz w:val="24"/>
        </w:rPr>
        <w:t>Gravel pits. Gravel pits shall be approvable subject to a reasonable impact</w:t>
      </w:r>
      <w:r>
        <w:rPr>
          <w:spacing w:val="-17"/>
          <w:sz w:val="24"/>
        </w:rPr>
        <w:t xml:space="preserve"> </w:t>
      </w:r>
      <w:r>
        <w:rPr>
          <w:sz w:val="24"/>
        </w:rPr>
        <w:t>mitigation plan addressing noise, dust, vibration, traffic, lighting, hours of operation, and reclamation.</w:t>
      </w:r>
    </w:p>
    <w:p w14:paraId="68D959C9" w14:textId="77777777" w:rsidR="00ED15F1" w:rsidRDefault="00ED15F1">
      <w:pPr>
        <w:pStyle w:val="BodyText"/>
      </w:pPr>
    </w:p>
    <w:p w14:paraId="7556665B" w14:textId="77777777" w:rsidR="00ED15F1" w:rsidRDefault="000E15D2">
      <w:pPr>
        <w:pStyle w:val="ListParagraph"/>
        <w:numPr>
          <w:ilvl w:val="0"/>
          <w:numId w:val="198"/>
        </w:numPr>
        <w:tabs>
          <w:tab w:val="left" w:pos="821"/>
        </w:tabs>
        <w:ind w:left="820" w:hanging="301"/>
        <w:rPr>
          <w:sz w:val="24"/>
        </w:rPr>
      </w:pPr>
      <w:r>
        <w:rPr>
          <w:sz w:val="24"/>
        </w:rPr>
        <w:t>Group homes</w:t>
      </w:r>
      <w:r>
        <w:rPr>
          <w:b/>
          <w:sz w:val="24"/>
        </w:rPr>
        <w:t xml:space="preserve">. </w:t>
      </w:r>
      <w:r>
        <w:rPr>
          <w:sz w:val="24"/>
        </w:rPr>
        <w:t>Group homes shall comply with the standards of this</w:t>
      </w:r>
      <w:r>
        <w:rPr>
          <w:spacing w:val="-5"/>
          <w:sz w:val="24"/>
        </w:rPr>
        <w:t xml:space="preserve"> </w:t>
      </w:r>
      <w:r>
        <w:rPr>
          <w:sz w:val="24"/>
        </w:rPr>
        <w:t>section:</w:t>
      </w:r>
    </w:p>
    <w:p w14:paraId="0EA1B84F" w14:textId="77777777" w:rsidR="00ED15F1" w:rsidRDefault="00ED15F1">
      <w:pPr>
        <w:pStyle w:val="BodyText"/>
      </w:pPr>
    </w:p>
    <w:p w14:paraId="6D285CED" w14:textId="77777777" w:rsidR="00ED15F1" w:rsidRDefault="000E15D2">
      <w:pPr>
        <w:pStyle w:val="ListParagraph"/>
        <w:numPr>
          <w:ilvl w:val="0"/>
          <w:numId w:val="193"/>
        </w:numPr>
        <w:tabs>
          <w:tab w:val="left" w:pos="807"/>
        </w:tabs>
        <w:ind w:right="1305" w:firstLine="0"/>
        <w:rPr>
          <w:sz w:val="24"/>
        </w:rPr>
      </w:pPr>
      <w:r>
        <w:rPr>
          <w:sz w:val="24"/>
        </w:rPr>
        <w:t>A group home may provide a living arrangement for not more than eight (8) residents per home 18 years of age or younger, 60 years of age or older, or for the developmentally disabled, such as cerebral palsy, multiple sclerosis, mental retardation, autism, and epilepsy and not more than two (2) supervisory personnel and their</w:t>
      </w:r>
      <w:r>
        <w:rPr>
          <w:spacing w:val="-11"/>
          <w:sz w:val="24"/>
        </w:rPr>
        <w:t xml:space="preserve"> </w:t>
      </w:r>
      <w:r>
        <w:rPr>
          <w:sz w:val="24"/>
        </w:rPr>
        <w:t>children;</w:t>
      </w:r>
    </w:p>
    <w:p w14:paraId="4081F313" w14:textId="77777777" w:rsidR="00ED15F1" w:rsidRDefault="000E15D2">
      <w:pPr>
        <w:pStyle w:val="ListParagraph"/>
        <w:numPr>
          <w:ilvl w:val="0"/>
          <w:numId w:val="193"/>
        </w:numPr>
        <w:tabs>
          <w:tab w:val="left" w:pos="821"/>
        </w:tabs>
        <w:spacing w:before="1"/>
        <w:ind w:left="820" w:hanging="301"/>
        <w:rPr>
          <w:sz w:val="24"/>
        </w:rPr>
      </w:pPr>
      <w:r>
        <w:rPr>
          <w:sz w:val="24"/>
        </w:rPr>
        <w:t>Such homes shall be state-licensed;</w:t>
      </w:r>
      <w:r>
        <w:rPr>
          <w:spacing w:val="-2"/>
          <w:sz w:val="24"/>
        </w:rPr>
        <w:t xml:space="preserve"> </w:t>
      </w:r>
      <w:r>
        <w:rPr>
          <w:sz w:val="24"/>
        </w:rPr>
        <w:t>and</w:t>
      </w:r>
    </w:p>
    <w:p w14:paraId="5456E6DC" w14:textId="77777777" w:rsidR="00ED15F1" w:rsidRDefault="000E15D2">
      <w:pPr>
        <w:pStyle w:val="ListParagraph"/>
        <w:numPr>
          <w:ilvl w:val="0"/>
          <w:numId w:val="193"/>
        </w:numPr>
        <w:tabs>
          <w:tab w:val="left" w:pos="807"/>
        </w:tabs>
        <w:ind w:right="2205" w:firstLine="0"/>
        <w:rPr>
          <w:sz w:val="24"/>
        </w:rPr>
      </w:pPr>
      <w:r>
        <w:rPr>
          <w:sz w:val="24"/>
        </w:rPr>
        <w:t>All exterior aspects of a group home, including its scale and off-road parking configuration, shall not disrupt the residential character of the</w:t>
      </w:r>
      <w:r>
        <w:rPr>
          <w:spacing w:val="-7"/>
          <w:sz w:val="24"/>
        </w:rPr>
        <w:t xml:space="preserve"> </w:t>
      </w:r>
      <w:r>
        <w:rPr>
          <w:sz w:val="24"/>
        </w:rPr>
        <w:t>area.</w:t>
      </w:r>
    </w:p>
    <w:p w14:paraId="24E3604A" w14:textId="77777777" w:rsidR="00ED15F1" w:rsidRDefault="00ED15F1">
      <w:pPr>
        <w:pStyle w:val="BodyText"/>
      </w:pPr>
    </w:p>
    <w:p w14:paraId="41F1AC9B" w14:textId="77777777" w:rsidR="00ED15F1" w:rsidRDefault="000E15D2">
      <w:pPr>
        <w:pStyle w:val="ListParagraph"/>
        <w:numPr>
          <w:ilvl w:val="0"/>
          <w:numId w:val="198"/>
        </w:numPr>
        <w:tabs>
          <w:tab w:val="left" w:pos="941"/>
        </w:tabs>
        <w:ind w:right="1270" w:firstLine="0"/>
        <w:rPr>
          <w:sz w:val="24"/>
        </w:rPr>
      </w:pPr>
      <w:r>
        <w:rPr>
          <w:sz w:val="24"/>
        </w:rPr>
        <w:t>Guest ranches, lodges and campgrounds. All guest ranches, lodges and</w:t>
      </w:r>
      <w:r>
        <w:rPr>
          <w:spacing w:val="-14"/>
          <w:sz w:val="24"/>
        </w:rPr>
        <w:t xml:space="preserve"> </w:t>
      </w:r>
      <w:r>
        <w:rPr>
          <w:sz w:val="24"/>
        </w:rPr>
        <w:t>campgrounds (including RV Parks) shall comply with the standards of this</w:t>
      </w:r>
      <w:r>
        <w:rPr>
          <w:spacing w:val="-9"/>
          <w:sz w:val="24"/>
        </w:rPr>
        <w:t xml:space="preserve"> </w:t>
      </w:r>
      <w:r>
        <w:rPr>
          <w:sz w:val="24"/>
        </w:rPr>
        <w:t>section:</w:t>
      </w:r>
    </w:p>
    <w:p w14:paraId="6F779936" w14:textId="77777777" w:rsidR="00ED15F1" w:rsidRDefault="00ED15F1">
      <w:pPr>
        <w:pStyle w:val="BodyText"/>
      </w:pPr>
    </w:p>
    <w:p w14:paraId="5A3DA3D4" w14:textId="77777777" w:rsidR="00ED15F1" w:rsidRDefault="000E15D2">
      <w:pPr>
        <w:pStyle w:val="ListParagraph"/>
        <w:numPr>
          <w:ilvl w:val="0"/>
          <w:numId w:val="192"/>
        </w:numPr>
        <w:tabs>
          <w:tab w:val="left" w:pos="807"/>
        </w:tabs>
        <w:ind w:right="1505" w:firstLine="0"/>
        <w:rPr>
          <w:sz w:val="24"/>
        </w:rPr>
      </w:pPr>
      <w:r>
        <w:rPr>
          <w:sz w:val="24"/>
        </w:rPr>
        <w:t>The maximum density of accommodations units or spaces shall be limited to one</w:t>
      </w:r>
      <w:r>
        <w:rPr>
          <w:spacing w:val="-17"/>
          <w:sz w:val="24"/>
        </w:rPr>
        <w:t xml:space="preserve"> </w:t>
      </w:r>
      <w:r>
        <w:rPr>
          <w:sz w:val="24"/>
        </w:rPr>
        <w:t>(1) unit or space per five (5)</w:t>
      </w:r>
      <w:r>
        <w:rPr>
          <w:spacing w:val="-1"/>
          <w:sz w:val="24"/>
        </w:rPr>
        <w:t xml:space="preserve"> </w:t>
      </w:r>
      <w:r>
        <w:rPr>
          <w:sz w:val="24"/>
        </w:rPr>
        <w:t>acres;</w:t>
      </w:r>
    </w:p>
    <w:p w14:paraId="09C2D58F" w14:textId="77777777" w:rsidR="00ED15F1" w:rsidRDefault="000E15D2">
      <w:pPr>
        <w:pStyle w:val="ListParagraph"/>
        <w:numPr>
          <w:ilvl w:val="0"/>
          <w:numId w:val="192"/>
        </w:numPr>
        <w:tabs>
          <w:tab w:val="left" w:pos="821"/>
        </w:tabs>
        <w:ind w:right="1472" w:firstLine="0"/>
        <w:rPr>
          <w:sz w:val="24"/>
        </w:rPr>
      </w:pPr>
      <w:r>
        <w:rPr>
          <w:sz w:val="24"/>
        </w:rPr>
        <w:t>Accommodation units or spaces may be provided for temporary overnight</w:t>
      </w:r>
      <w:r>
        <w:rPr>
          <w:spacing w:val="-15"/>
          <w:sz w:val="24"/>
        </w:rPr>
        <w:t xml:space="preserve"> </w:t>
      </w:r>
      <w:r>
        <w:rPr>
          <w:sz w:val="24"/>
        </w:rPr>
        <w:t>occupants or</w:t>
      </w:r>
      <w:r>
        <w:rPr>
          <w:spacing w:val="-2"/>
          <w:sz w:val="24"/>
        </w:rPr>
        <w:t xml:space="preserve"> </w:t>
      </w:r>
      <w:r>
        <w:rPr>
          <w:sz w:val="24"/>
        </w:rPr>
        <w:t>employees;</w:t>
      </w:r>
    </w:p>
    <w:p w14:paraId="128784C0" w14:textId="77777777" w:rsidR="00ED15F1" w:rsidRDefault="000E15D2">
      <w:pPr>
        <w:pStyle w:val="ListParagraph"/>
        <w:numPr>
          <w:ilvl w:val="0"/>
          <w:numId w:val="192"/>
        </w:numPr>
        <w:tabs>
          <w:tab w:val="left" w:pos="807"/>
        </w:tabs>
        <w:spacing w:before="1"/>
        <w:ind w:right="1596" w:firstLine="0"/>
        <w:rPr>
          <w:sz w:val="24"/>
        </w:rPr>
      </w:pPr>
      <w:r>
        <w:rPr>
          <w:sz w:val="24"/>
        </w:rPr>
        <w:t>Notwithstanding other provisions to the contrary, accessory facilities may include</w:t>
      </w:r>
      <w:r>
        <w:rPr>
          <w:spacing w:val="-15"/>
          <w:sz w:val="24"/>
        </w:rPr>
        <w:t xml:space="preserve"> </w:t>
      </w:r>
      <w:r>
        <w:rPr>
          <w:sz w:val="24"/>
        </w:rPr>
        <w:t>a general store, outfitters and guides (regardless of parcel size), restaurant, gift shop, equestrian facilities, and</w:t>
      </w:r>
      <w:r>
        <w:rPr>
          <w:spacing w:val="1"/>
          <w:sz w:val="24"/>
        </w:rPr>
        <w:t xml:space="preserve"> </w:t>
      </w:r>
      <w:r>
        <w:rPr>
          <w:sz w:val="24"/>
        </w:rPr>
        <w:t>spa;</w:t>
      </w:r>
    </w:p>
    <w:p w14:paraId="73FC7D42" w14:textId="77777777" w:rsidR="00ED15F1" w:rsidRDefault="000E15D2">
      <w:pPr>
        <w:pStyle w:val="ListParagraph"/>
        <w:numPr>
          <w:ilvl w:val="0"/>
          <w:numId w:val="192"/>
        </w:numPr>
        <w:tabs>
          <w:tab w:val="left" w:pos="821"/>
        </w:tabs>
        <w:ind w:right="1316" w:firstLine="0"/>
        <w:rPr>
          <w:sz w:val="24"/>
        </w:rPr>
      </w:pPr>
      <w:r>
        <w:rPr>
          <w:sz w:val="24"/>
        </w:rPr>
        <w:t>All structures and parking shall be substantially hidden from view off-site from public rights-of-way and high use</w:t>
      </w:r>
      <w:r>
        <w:rPr>
          <w:spacing w:val="-5"/>
          <w:sz w:val="24"/>
        </w:rPr>
        <w:t xml:space="preserve"> </w:t>
      </w:r>
      <w:r>
        <w:rPr>
          <w:sz w:val="24"/>
        </w:rPr>
        <w:t>areas;</w:t>
      </w:r>
    </w:p>
    <w:p w14:paraId="385E4011" w14:textId="77777777" w:rsidR="00ED15F1" w:rsidRDefault="000E15D2">
      <w:pPr>
        <w:pStyle w:val="ListParagraph"/>
        <w:numPr>
          <w:ilvl w:val="0"/>
          <w:numId w:val="192"/>
        </w:numPr>
        <w:tabs>
          <w:tab w:val="left" w:pos="807"/>
        </w:tabs>
        <w:ind w:left="806" w:hanging="287"/>
        <w:rPr>
          <w:sz w:val="24"/>
        </w:rPr>
      </w:pPr>
      <w:r>
        <w:rPr>
          <w:sz w:val="24"/>
        </w:rPr>
        <w:t xml:space="preserve">The average size of all </w:t>
      </w:r>
      <w:proofErr w:type="gramStart"/>
      <w:r>
        <w:rPr>
          <w:sz w:val="24"/>
        </w:rPr>
        <w:t>accommodations</w:t>
      </w:r>
      <w:proofErr w:type="gramEnd"/>
      <w:r>
        <w:rPr>
          <w:sz w:val="24"/>
        </w:rPr>
        <w:t xml:space="preserve"> units shall not exceed 800 sq. ft., per</w:t>
      </w:r>
      <w:r>
        <w:rPr>
          <w:spacing w:val="-7"/>
          <w:sz w:val="24"/>
        </w:rPr>
        <w:t xml:space="preserve"> </w:t>
      </w:r>
      <w:r>
        <w:rPr>
          <w:sz w:val="24"/>
        </w:rPr>
        <w:t>unit;</w:t>
      </w:r>
    </w:p>
    <w:p w14:paraId="12CCA605" w14:textId="77777777" w:rsidR="00ED15F1" w:rsidRDefault="000E15D2">
      <w:pPr>
        <w:pStyle w:val="ListParagraph"/>
        <w:numPr>
          <w:ilvl w:val="0"/>
          <w:numId w:val="192"/>
        </w:numPr>
        <w:tabs>
          <w:tab w:val="left" w:pos="781"/>
        </w:tabs>
        <w:ind w:right="1989" w:firstLine="0"/>
        <w:rPr>
          <w:sz w:val="24"/>
        </w:rPr>
      </w:pPr>
      <w:r>
        <w:rPr>
          <w:sz w:val="24"/>
        </w:rPr>
        <w:t>The proposed project and accommodations density shall be compatible with</w:t>
      </w:r>
      <w:r>
        <w:rPr>
          <w:spacing w:val="-13"/>
          <w:sz w:val="24"/>
        </w:rPr>
        <w:t xml:space="preserve"> </w:t>
      </w:r>
      <w:r>
        <w:rPr>
          <w:sz w:val="24"/>
        </w:rPr>
        <w:t>the surrounding land uses and suitable for the proposed site;</w:t>
      </w:r>
      <w:r>
        <w:rPr>
          <w:spacing w:val="-5"/>
          <w:sz w:val="24"/>
        </w:rPr>
        <w:t xml:space="preserve"> </w:t>
      </w:r>
      <w:r>
        <w:rPr>
          <w:sz w:val="24"/>
        </w:rPr>
        <w:t>and</w:t>
      </w:r>
    </w:p>
    <w:p w14:paraId="5009B920" w14:textId="77777777" w:rsidR="00ED15F1" w:rsidRDefault="000E15D2">
      <w:pPr>
        <w:pStyle w:val="ListParagraph"/>
        <w:numPr>
          <w:ilvl w:val="0"/>
          <w:numId w:val="192"/>
        </w:numPr>
        <w:tabs>
          <w:tab w:val="left" w:pos="819"/>
        </w:tabs>
        <w:ind w:right="1731" w:firstLine="0"/>
        <w:rPr>
          <w:sz w:val="24"/>
        </w:rPr>
      </w:pPr>
      <w:r>
        <w:rPr>
          <w:sz w:val="24"/>
        </w:rPr>
        <w:t>Such density shall be clustered in the most appropriate part of the property, and</w:t>
      </w:r>
      <w:r>
        <w:rPr>
          <w:spacing w:val="-13"/>
          <w:sz w:val="24"/>
        </w:rPr>
        <w:t xml:space="preserve"> </w:t>
      </w:r>
      <w:r>
        <w:rPr>
          <w:sz w:val="24"/>
        </w:rPr>
        <w:t>in accordance with the requirements of 2.5-</w:t>
      </w:r>
      <w:proofErr w:type="gramStart"/>
      <w:r>
        <w:rPr>
          <w:sz w:val="24"/>
        </w:rPr>
        <w:t>2.E.</w:t>
      </w:r>
      <w:proofErr w:type="gramEnd"/>
      <w:r>
        <w:rPr>
          <w:sz w:val="24"/>
        </w:rPr>
        <w:t>, General Site Development</w:t>
      </w:r>
      <w:r>
        <w:rPr>
          <w:spacing w:val="-9"/>
          <w:sz w:val="24"/>
        </w:rPr>
        <w:t xml:space="preserve"> </w:t>
      </w:r>
      <w:r>
        <w:rPr>
          <w:sz w:val="24"/>
        </w:rPr>
        <w:t>Standards.</w:t>
      </w:r>
    </w:p>
    <w:p w14:paraId="200FDA04" w14:textId="77777777" w:rsidR="00ED15F1" w:rsidRDefault="00ED15F1">
      <w:pPr>
        <w:pStyle w:val="BodyText"/>
      </w:pPr>
    </w:p>
    <w:p w14:paraId="1B2B99AE" w14:textId="77777777" w:rsidR="00ED15F1" w:rsidRDefault="000E15D2">
      <w:pPr>
        <w:pStyle w:val="ListParagraph"/>
        <w:numPr>
          <w:ilvl w:val="0"/>
          <w:numId w:val="198"/>
        </w:numPr>
        <w:tabs>
          <w:tab w:val="left" w:pos="941"/>
        </w:tabs>
        <w:ind w:right="1323" w:firstLine="0"/>
        <w:rPr>
          <w:sz w:val="24"/>
        </w:rPr>
      </w:pPr>
      <w:r>
        <w:rPr>
          <w:sz w:val="24"/>
        </w:rPr>
        <w:t>Home occupations. Residents may engage in home occupations within residential</w:t>
      </w:r>
      <w:r>
        <w:rPr>
          <w:spacing w:val="-13"/>
          <w:sz w:val="24"/>
        </w:rPr>
        <w:t xml:space="preserve"> </w:t>
      </w:r>
      <w:r>
        <w:rPr>
          <w:sz w:val="24"/>
        </w:rPr>
        <w:t>or residential accessory structures that are compatible with residential land uses, provided that such uses do not adversely affect the integrity of residential uses. A home occupation shall be considered an accessory</w:t>
      </w:r>
      <w:r>
        <w:rPr>
          <w:spacing w:val="-4"/>
          <w:sz w:val="24"/>
        </w:rPr>
        <w:t xml:space="preserve"> </w:t>
      </w:r>
      <w:r>
        <w:rPr>
          <w:sz w:val="24"/>
        </w:rPr>
        <w:t>use.</w:t>
      </w:r>
    </w:p>
    <w:p w14:paraId="72B373F6" w14:textId="77777777" w:rsidR="00ED15F1" w:rsidRDefault="00ED15F1">
      <w:pPr>
        <w:pStyle w:val="BodyText"/>
      </w:pPr>
    </w:p>
    <w:p w14:paraId="697496B5" w14:textId="77777777" w:rsidR="00ED15F1" w:rsidRDefault="000E15D2">
      <w:pPr>
        <w:pStyle w:val="ListParagraph"/>
        <w:numPr>
          <w:ilvl w:val="0"/>
          <w:numId w:val="198"/>
        </w:numPr>
        <w:tabs>
          <w:tab w:val="left" w:pos="941"/>
        </w:tabs>
        <w:spacing w:before="1"/>
        <w:ind w:right="1618" w:firstLine="0"/>
        <w:jc w:val="both"/>
        <w:rPr>
          <w:sz w:val="24"/>
        </w:rPr>
      </w:pPr>
      <w:r>
        <w:rPr>
          <w:sz w:val="24"/>
        </w:rPr>
        <w:t>Nordic ski trails. All Nordic ski trails shall be located and used so as to minimize impacts and/or disruption of the use and enjoyment of private property and/or existing land</w:t>
      </w:r>
      <w:r>
        <w:rPr>
          <w:spacing w:val="-1"/>
          <w:sz w:val="24"/>
        </w:rPr>
        <w:t xml:space="preserve"> </w:t>
      </w:r>
      <w:r>
        <w:rPr>
          <w:sz w:val="24"/>
        </w:rPr>
        <w:t>use(s).</w:t>
      </w:r>
    </w:p>
    <w:p w14:paraId="38C67EC9" w14:textId="77777777" w:rsidR="00ED15F1" w:rsidRDefault="00ED15F1">
      <w:pPr>
        <w:pStyle w:val="BodyText"/>
        <w:spacing w:before="11"/>
        <w:rPr>
          <w:sz w:val="23"/>
        </w:rPr>
      </w:pPr>
    </w:p>
    <w:p w14:paraId="31FAC77A" w14:textId="77777777" w:rsidR="00ED15F1" w:rsidRDefault="000E15D2">
      <w:pPr>
        <w:pStyle w:val="ListParagraph"/>
        <w:numPr>
          <w:ilvl w:val="0"/>
          <w:numId w:val="198"/>
        </w:numPr>
        <w:tabs>
          <w:tab w:val="left" w:pos="941"/>
        </w:tabs>
        <w:ind w:left="940" w:hanging="421"/>
        <w:jc w:val="both"/>
        <w:rPr>
          <w:sz w:val="24"/>
        </w:rPr>
      </w:pPr>
      <w:r>
        <w:rPr>
          <w:sz w:val="24"/>
        </w:rPr>
        <w:t>Telecommunications towers and facilities</w:t>
      </w:r>
      <w:r>
        <w:rPr>
          <w:b/>
          <w:sz w:val="24"/>
        </w:rPr>
        <w:t xml:space="preserve">. </w:t>
      </w:r>
      <w:r>
        <w:rPr>
          <w:sz w:val="24"/>
        </w:rPr>
        <w:t>All commercial</w:t>
      </w:r>
      <w:r>
        <w:rPr>
          <w:spacing w:val="-1"/>
          <w:sz w:val="24"/>
        </w:rPr>
        <w:t xml:space="preserve"> </w:t>
      </w:r>
      <w:r>
        <w:rPr>
          <w:sz w:val="24"/>
        </w:rPr>
        <w:t>telecommunications</w:t>
      </w:r>
    </w:p>
    <w:p w14:paraId="7CC360B8" w14:textId="77777777" w:rsidR="00ED15F1" w:rsidRDefault="00ED15F1">
      <w:pPr>
        <w:jc w:val="both"/>
        <w:rPr>
          <w:sz w:val="24"/>
        </w:rPr>
        <w:sectPr w:rsidR="00ED15F1">
          <w:pgSz w:w="12240" w:h="15840"/>
          <w:pgMar w:top="1360" w:right="540" w:bottom="1260" w:left="1280" w:header="0" w:footer="1070" w:gutter="0"/>
          <w:cols w:space="720"/>
        </w:sectPr>
      </w:pPr>
    </w:p>
    <w:p w14:paraId="6E626508" w14:textId="77777777" w:rsidR="00ED15F1" w:rsidRDefault="000E15D2">
      <w:pPr>
        <w:pStyle w:val="BodyText"/>
        <w:spacing w:before="72"/>
        <w:ind w:left="520"/>
      </w:pPr>
      <w:r>
        <w:lastRenderedPageBreak/>
        <w:t>towers and facilities shall comply with the standards of this section.</w:t>
      </w:r>
    </w:p>
    <w:p w14:paraId="4FCADD37" w14:textId="77777777" w:rsidR="00ED15F1" w:rsidRDefault="00ED15F1">
      <w:pPr>
        <w:pStyle w:val="BodyText"/>
      </w:pPr>
    </w:p>
    <w:p w14:paraId="349563D1" w14:textId="77777777" w:rsidR="00ED15F1" w:rsidRDefault="000E15D2">
      <w:pPr>
        <w:pStyle w:val="ListParagraph"/>
        <w:numPr>
          <w:ilvl w:val="0"/>
          <w:numId w:val="191"/>
        </w:numPr>
        <w:tabs>
          <w:tab w:val="left" w:pos="807"/>
        </w:tabs>
        <w:ind w:hanging="287"/>
        <w:rPr>
          <w:sz w:val="24"/>
        </w:rPr>
      </w:pPr>
      <w:r>
        <w:rPr>
          <w:sz w:val="24"/>
        </w:rPr>
        <w:t>Co-location shall be required where</w:t>
      </w:r>
      <w:r>
        <w:rPr>
          <w:spacing w:val="-4"/>
          <w:sz w:val="24"/>
        </w:rPr>
        <w:t xml:space="preserve"> </w:t>
      </w:r>
      <w:r>
        <w:rPr>
          <w:sz w:val="24"/>
        </w:rPr>
        <w:t>practicable;</w:t>
      </w:r>
    </w:p>
    <w:p w14:paraId="622324C9" w14:textId="77777777" w:rsidR="00ED15F1" w:rsidRDefault="000E15D2">
      <w:pPr>
        <w:pStyle w:val="ListParagraph"/>
        <w:numPr>
          <w:ilvl w:val="0"/>
          <w:numId w:val="191"/>
        </w:numPr>
        <w:tabs>
          <w:tab w:val="left" w:pos="821"/>
        </w:tabs>
        <w:ind w:left="520" w:right="1296" w:firstLine="0"/>
        <w:rPr>
          <w:sz w:val="24"/>
        </w:rPr>
      </w:pPr>
      <w:r>
        <w:rPr>
          <w:sz w:val="24"/>
        </w:rPr>
        <w:t>Notwithstanding other provisions to the contrary, minimum lot or parcel size shall be 10 acres and the minimum setback shall equal to three (3) times the height of the tower</w:t>
      </w:r>
      <w:r>
        <w:rPr>
          <w:spacing w:val="-15"/>
          <w:sz w:val="24"/>
        </w:rPr>
        <w:t xml:space="preserve"> </w:t>
      </w:r>
      <w:r>
        <w:rPr>
          <w:sz w:val="24"/>
        </w:rPr>
        <w:t>to make such towers as inconspicuous as</w:t>
      </w:r>
      <w:r>
        <w:rPr>
          <w:spacing w:val="-4"/>
          <w:sz w:val="24"/>
        </w:rPr>
        <w:t xml:space="preserve"> </w:t>
      </w:r>
      <w:r>
        <w:rPr>
          <w:sz w:val="24"/>
        </w:rPr>
        <w:t>possible;</w:t>
      </w:r>
    </w:p>
    <w:p w14:paraId="79472761" w14:textId="77777777" w:rsidR="00ED15F1" w:rsidRDefault="000E15D2">
      <w:pPr>
        <w:pStyle w:val="ListParagraph"/>
        <w:numPr>
          <w:ilvl w:val="0"/>
          <w:numId w:val="191"/>
        </w:numPr>
        <w:tabs>
          <w:tab w:val="left" w:pos="807"/>
        </w:tabs>
        <w:ind w:left="520" w:right="1502" w:firstLine="0"/>
        <w:rPr>
          <w:sz w:val="24"/>
        </w:rPr>
      </w:pPr>
      <w:r>
        <w:rPr>
          <w:sz w:val="24"/>
        </w:rPr>
        <w:t>Notwithstanding other provisions to the contrary, the maximum allowable height</w:t>
      </w:r>
      <w:r>
        <w:rPr>
          <w:spacing w:val="-11"/>
          <w:sz w:val="24"/>
        </w:rPr>
        <w:t xml:space="preserve"> </w:t>
      </w:r>
      <w:r>
        <w:rPr>
          <w:sz w:val="24"/>
        </w:rPr>
        <w:t>for telecommunications towers shall be 100</w:t>
      </w:r>
      <w:r>
        <w:rPr>
          <w:spacing w:val="-2"/>
          <w:sz w:val="24"/>
        </w:rPr>
        <w:t xml:space="preserve"> </w:t>
      </w:r>
      <w:r>
        <w:rPr>
          <w:sz w:val="24"/>
        </w:rPr>
        <w:t>feet;</w:t>
      </w:r>
    </w:p>
    <w:p w14:paraId="39BEB7D0" w14:textId="77777777" w:rsidR="00ED15F1" w:rsidRDefault="000E15D2">
      <w:pPr>
        <w:pStyle w:val="ListParagraph"/>
        <w:numPr>
          <w:ilvl w:val="0"/>
          <w:numId w:val="191"/>
        </w:numPr>
        <w:tabs>
          <w:tab w:val="left" w:pos="821"/>
        </w:tabs>
        <w:ind w:left="820" w:hanging="301"/>
        <w:rPr>
          <w:sz w:val="24"/>
        </w:rPr>
      </w:pPr>
      <w:r>
        <w:rPr>
          <w:sz w:val="24"/>
        </w:rPr>
        <w:t>Towers shall be subject to the Site Development Standards of Sec.</w:t>
      </w:r>
      <w:r>
        <w:rPr>
          <w:spacing w:val="-5"/>
          <w:sz w:val="24"/>
        </w:rPr>
        <w:t xml:space="preserve"> </w:t>
      </w:r>
      <w:r>
        <w:rPr>
          <w:sz w:val="24"/>
        </w:rPr>
        <w:t>2.5-</w:t>
      </w:r>
      <w:proofErr w:type="gramStart"/>
      <w:r>
        <w:rPr>
          <w:sz w:val="24"/>
        </w:rPr>
        <w:t>2.E</w:t>
      </w:r>
      <w:proofErr w:type="gramEnd"/>
      <w:r>
        <w:rPr>
          <w:sz w:val="24"/>
        </w:rPr>
        <w:t>;</w:t>
      </w:r>
    </w:p>
    <w:p w14:paraId="649E7EE7" w14:textId="77777777" w:rsidR="00ED15F1" w:rsidRDefault="000E15D2">
      <w:pPr>
        <w:pStyle w:val="ListParagraph"/>
        <w:numPr>
          <w:ilvl w:val="0"/>
          <w:numId w:val="191"/>
        </w:numPr>
        <w:tabs>
          <w:tab w:val="left" w:pos="807"/>
        </w:tabs>
        <w:ind w:hanging="287"/>
        <w:rPr>
          <w:sz w:val="24"/>
        </w:rPr>
      </w:pPr>
      <w:r>
        <w:rPr>
          <w:sz w:val="24"/>
        </w:rPr>
        <w:t>No lighting shall be permitted on a</w:t>
      </w:r>
      <w:r>
        <w:rPr>
          <w:spacing w:val="-5"/>
          <w:sz w:val="24"/>
        </w:rPr>
        <w:t xml:space="preserve"> </w:t>
      </w:r>
      <w:r>
        <w:rPr>
          <w:sz w:val="24"/>
        </w:rPr>
        <w:t>tower;</w:t>
      </w:r>
    </w:p>
    <w:p w14:paraId="2F7743AD" w14:textId="77777777" w:rsidR="00ED15F1" w:rsidRDefault="000E15D2">
      <w:pPr>
        <w:pStyle w:val="ListParagraph"/>
        <w:numPr>
          <w:ilvl w:val="0"/>
          <w:numId w:val="191"/>
        </w:numPr>
        <w:tabs>
          <w:tab w:val="left" w:pos="781"/>
        </w:tabs>
        <w:ind w:left="520" w:right="1272" w:firstLine="0"/>
        <w:rPr>
          <w:sz w:val="24"/>
        </w:rPr>
      </w:pPr>
      <w:r>
        <w:rPr>
          <w:sz w:val="24"/>
        </w:rPr>
        <w:t>Notwithstanding other provisions to the contrary, no signage, other than warning</w:t>
      </w:r>
      <w:r>
        <w:rPr>
          <w:spacing w:val="-21"/>
          <w:sz w:val="24"/>
        </w:rPr>
        <w:t xml:space="preserve"> </w:t>
      </w:r>
      <w:r>
        <w:rPr>
          <w:sz w:val="24"/>
        </w:rPr>
        <w:t>signs, or advertising shall be permitted on</w:t>
      </w:r>
      <w:r>
        <w:rPr>
          <w:spacing w:val="-5"/>
          <w:sz w:val="24"/>
        </w:rPr>
        <w:t xml:space="preserve"> </w:t>
      </w:r>
      <w:r>
        <w:rPr>
          <w:sz w:val="24"/>
        </w:rPr>
        <w:t>towers;</w:t>
      </w:r>
    </w:p>
    <w:p w14:paraId="0D6C22EF" w14:textId="77777777" w:rsidR="00ED15F1" w:rsidRDefault="000E15D2">
      <w:pPr>
        <w:pStyle w:val="ListParagraph"/>
        <w:numPr>
          <w:ilvl w:val="0"/>
          <w:numId w:val="191"/>
        </w:numPr>
        <w:tabs>
          <w:tab w:val="left" w:pos="819"/>
        </w:tabs>
        <w:ind w:left="520" w:right="1796" w:firstLine="0"/>
        <w:rPr>
          <w:sz w:val="24"/>
        </w:rPr>
      </w:pPr>
      <w:r>
        <w:rPr>
          <w:sz w:val="24"/>
        </w:rPr>
        <w:t>Monopole construction shall be required in all cases unless evidence is</w:t>
      </w:r>
      <w:r>
        <w:rPr>
          <w:spacing w:val="-11"/>
          <w:sz w:val="24"/>
        </w:rPr>
        <w:t xml:space="preserve"> </w:t>
      </w:r>
      <w:r>
        <w:rPr>
          <w:sz w:val="24"/>
        </w:rPr>
        <w:t>submitted demonstrating that other construction methods have less visual</w:t>
      </w:r>
      <w:r>
        <w:rPr>
          <w:spacing w:val="-5"/>
          <w:sz w:val="24"/>
        </w:rPr>
        <w:t xml:space="preserve"> </w:t>
      </w:r>
      <w:r>
        <w:rPr>
          <w:sz w:val="24"/>
        </w:rPr>
        <w:t>impact;</w:t>
      </w:r>
    </w:p>
    <w:p w14:paraId="0884F18F" w14:textId="77777777" w:rsidR="00ED15F1" w:rsidRDefault="000E15D2">
      <w:pPr>
        <w:pStyle w:val="ListParagraph"/>
        <w:numPr>
          <w:ilvl w:val="0"/>
          <w:numId w:val="191"/>
        </w:numPr>
        <w:tabs>
          <w:tab w:val="left" w:pos="821"/>
        </w:tabs>
        <w:spacing w:before="1"/>
        <w:ind w:left="520" w:right="1421" w:firstLine="0"/>
        <w:rPr>
          <w:sz w:val="24"/>
        </w:rPr>
      </w:pPr>
      <w:r>
        <w:rPr>
          <w:sz w:val="24"/>
        </w:rPr>
        <w:t>All towers shall have a dull Grey, Green or Brown (depending upon which color</w:t>
      </w:r>
      <w:r>
        <w:rPr>
          <w:spacing w:val="-13"/>
          <w:sz w:val="24"/>
        </w:rPr>
        <w:t xml:space="preserve"> </w:t>
      </w:r>
      <w:r>
        <w:rPr>
          <w:sz w:val="24"/>
        </w:rPr>
        <w:t>best matches the surrounding vegetation and site coloring) non-reflective, metallic</w:t>
      </w:r>
      <w:r>
        <w:rPr>
          <w:spacing w:val="-8"/>
          <w:sz w:val="24"/>
        </w:rPr>
        <w:t xml:space="preserve"> </w:t>
      </w:r>
      <w:r>
        <w:rPr>
          <w:sz w:val="24"/>
        </w:rPr>
        <w:t>finish;</w:t>
      </w:r>
    </w:p>
    <w:p w14:paraId="6F33C068" w14:textId="77777777" w:rsidR="00ED15F1" w:rsidRDefault="000E15D2">
      <w:pPr>
        <w:pStyle w:val="ListParagraph"/>
        <w:numPr>
          <w:ilvl w:val="0"/>
          <w:numId w:val="191"/>
        </w:numPr>
        <w:tabs>
          <w:tab w:val="left" w:pos="768"/>
        </w:tabs>
        <w:ind w:left="520" w:right="1525" w:firstLine="0"/>
        <w:rPr>
          <w:sz w:val="24"/>
        </w:rPr>
      </w:pPr>
      <w:r>
        <w:rPr>
          <w:sz w:val="24"/>
        </w:rPr>
        <w:t>Where possible natural, or planted, vegetation shall be utilized to minimize visibility from public roads and</w:t>
      </w:r>
      <w:r>
        <w:rPr>
          <w:spacing w:val="-1"/>
          <w:sz w:val="24"/>
        </w:rPr>
        <w:t xml:space="preserve"> </w:t>
      </w:r>
      <w:r>
        <w:rPr>
          <w:sz w:val="24"/>
        </w:rPr>
        <w:t>lands;</w:t>
      </w:r>
    </w:p>
    <w:p w14:paraId="2F693E3C" w14:textId="77777777" w:rsidR="00ED15F1" w:rsidRDefault="000E15D2">
      <w:pPr>
        <w:pStyle w:val="ListParagraph"/>
        <w:numPr>
          <w:ilvl w:val="0"/>
          <w:numId w:val="191"/>
        </w:numPr>
        <w:tabs>
          <w:tab w:val="left" w:pos="768"/>
        </w:tabs>
        <w:ind w:left="520" w:right="1287" w:firstLine="0"/>
        <w:rPr>
          <w:sz w:val="24"/>
        </w:rPr>
      </w:pPr>
      <w:r>
        <w:rPr>
          <w:sz w:val="24"/>
        </w:rPr>
        <w:t>Accessory structures and ground facilities shall be designed to blend in or be</w:t>
      </w:r>
      <w:r>
        <w:rPr>
          <w:spacing w:val="-11"/>
          <w:sz w:val="24"/>
        </w:rPr>
        <w:t xml:space="preserve"> </w:t>
      </w:r>
      <w:r>
        <w:rPr>
          <w:sz w:val="24"/>
        </w:rPr>
        <w:t>otherwise compatible with the surrounding environment and neighborhood;</w:t>
      </w:r>
      <w:r>
        <w:rPr>
          <w:spacing w:val="-3"/>
          <w:sz w:val="24"/>
        </w:rPr>
        <w:t xml:space="preserve"> </w:t>
      </w:r>
      <w:r>
        <w:rPr>
          <w:sz w:val="24"/>
        </w:rPr>
        <w:t>and</w:t>
      </w:r>
    </w:p>
    <w:p w14:paraId="73853F5D" w14:textId="77777777" w:rsidR="00ED15F1" w:rsidRDefault="000E15D2">
      <w:pPr>
        <w:pStyle w:val="ListParagraph"/>
        <w:numPr>
          <w:ilvl w:val="0"/>
          <w:numId w:val="191"/>
        </w:numPr>
        <w:tabs>
          <w:tab w:val="left" w:pos="821"/>
        </w:tabs>
        <w:ind w:left="820" w:hanging="301"/>
        <w:rPr>
          <w:sz w:val="24"/>
        </w:rPr>
      </w:pPr>
      <w:r>
        <w:rPr>
          <w:sz w:val="24"/>
        </w:rPr>
        <w:t>No telecommunications service shall interfere with public safety</w:t>
      </w:r>
      <w:r>
        <w:rPr>
          <w:spacing w:val="-8"/>
          <w:sz w:val="24"/>
        </w:rPr>
        <w:t xml:space="preserve"> </w:t>
      </w:r>
      <w:r>
        <w:rPr>
          <w:sz w:val="24"/>
        </w:rPr>
        <w:t>telecommunications.</w:t>
      </w:r>
    </w:p>
    <w:p w14:paraId="59DCBC22" w14:textId="77777777" w:rsidR="00ED15F1" w:rsidRDefault="00ED15F1">
      <w:pPr>
        <w:pStyle w:val="BodyText"/>
        <w:rPr>
          <w:sz w:val="26"/>
        </w:rPr>
      </w:pPr>
    </w:p>
    <w:p w14:paraId="042A4D2E" w14:textId="77777777" w:rsidR="00ED15F1" w:rsidRDefault="00ED15F1">
      <w:pPr>
        <w:pStyle w:val="BodyText"/>
        <w:rPr>
          <w:sz w:val="22"/>
        </w:rPr>
      </w:pPr>
    </w:p>
    <w:p w14:paraId="65DF959B" w14:textId="77777777" w:rsidR="00ED15F1" w:rsidRDefault="000E15D2">
      <w:pPr>
        <w:pStyle w:val="BodyText"/>
        <w:ind w:left="520" w:right="1440"/>
      </w:pPr>
      <w:r>
        <w:t>2.5-</w:t>
      </w:r>
      <w:proofErr w:type="gramStart"/>
      <w:r>
        <w:t>2.E.</w:t>
      </w:r>
      <w:proofErr w:type="gramEnd"/>
      <w:r>
        <w:t xml:space="preserve"> Site Development Standards. All development in the PIEDRA District shall be subject to the prior approval of a Site Plan by the County Administrator pursuant to the procedures of Sec. 2.5-</w:t>
      </w:r>
      <w:proofErr w:type="gramStart"/>
      <w:r>
        <w:t>2.F</w:t>
      </w:r>
      <w:proofErr w:type="gramEnd"/>
      <w:r>
        <w:t xml:space="preserve">, Site Plan Review. </w:t>
      </w:r>
      <w:r>
        <w:rPr>
          <w:i/>
        </w:rPr>
        <w:t xml:space="preserve">Site plan approval shall not be unreasonably withheld. </w:t>
      </w:r>
      <w:r>
        <w:t>Site plans shall be approved upon determination of consistency with the applicable standards of this section. The standards for site development approval include:</w:t>
      </w:r>
    </w:p>
    <w:p w14:paraId="4D7B487B" w14:textId="77777777" w:rsidR="00ED15F1" w:rsidRDefault="00ED15F1">
      <w:pPr>
        <w:pStyle w:val="BodyText"/>
        <w:rPr>
          <w:sz w:val="26"/>
        </w:rPr>
      </w:pPr>
    </w:p>
    <w:p w14:paraId="0D98631D" w14:textId="77777777" w:rsidR="00ED15F1" w:rsidRDefault="000E15D2">
      <w:pPr>
        <w:pStyle w:val="ListParagraph"/>
        <w:numPr>
          <w:ilvl w:val="0"/>
          <w:numId w:val="190"/>
        </w:numPr>
        <w:tabs>
          <w:tab w:val="left" w:pos="823"/>
        </w:tabs>
        <w:spacing w:before="160"/>
        <w:ind w:right="1563" w:firstLine="0"/>
        <w:rPr>
          <w:sz w:val="24"/>
        </w:rPr>
      </w:pPr>
      <w:r>
        <w:rPr>
          <w:sz w:val="24"/>
        </w:rPr>
        <w:t>Legal building site. No permit for the construction of a building or buildings upon any tract or parcel shall be issued until a building site, building tract or building lot</w:t>
      </w:r>
      <w:r>
        <w:rPr>
          <w:spacing w:val="-17"/>
          <w:sz w:val="24"/>
        </w:rPr>
        <w:t xml:space="preserve"> </w:t>
      </w:r>
      <w:r>
        <w:rPr>
          <w:sz w:val="24"/>
        </w:rPr>
        <w:t>has been created by compliance with one (1) of the following</w:t>
      </w:r>
      <w:r>
        <w:rPr>
          <w:spacing w:val="-10"/>
          <w:sz w:val="24"/>
        </w:rPr>
        <w:t xml:space="preserve"> </w:t>
      </w:r>
      <w:r>
        <w:rPr>
          <w:sz w:val="24"/>
        </w:rPr>
        <w:t>conditions:</w:t>
      </w:r>
    </w:p>
    <w:p w14:paraId="2A1F0D81" w14:textId="77777777" w:rsidR="00ED15F1" w:rsidRDefault="00ED15F1">
      <w:pPr>
        <w:pStyle w:val="BodyText"/>
      </w:pPr>
    </w:p>
    <w:p w14:paraId="0455C9A9" w14:textId="77777777" w:rsidR="00ED15F1" w:rsidRDefault="000E15D2">
      <w:pPr>
        <w:pStyle w:val="ListParagraph"/>
        <w:numPr>
          <w:ilvl w:val="1"/>
          <w:numId w:val="190"/>
        </w:numPr>
        <w:tabs>
          <w:tab w:val="left" w:pos="821"/>
        </w:tabs>
        <w:ind w:right="1294" w:firstLine="0"/>
        <w:rPr>
          <w:sz w:val="24"/>
        </w:rPr>
      </w:pPr>
      <w:r>
        <w:rPr>
          <w:i/>
          <w:sz w:val="24"/>
        </w:rPr>
        <w:t xml:space="preserve">Subdivision plats of record. </w:t>
      </w:r>
      <w:r>
        <w:rPr>
          <w:sz w:val="24"/>
        </w:rPr>
        <w:t>The lot or tract is part of a subdivision plat of record, properly approved by the Hinsdale County Commissioners and filed in the plat records</w:t>
      </w:r>
      <w:r>
        <w:rPr>
          <w:spacing w:val="-14"/>
          <w:sz w:val="24"/>
        </w:rPr>
        <w:t xml:space="preserve"> </w:t>
      </w:r>
      <w:r>
        <w:rPr>
          <w:sz w:val="24"/>
        </w:rPr>
        <w:t>of Hinsdale County,</w:t>
      </w:r>
      <w:r>
        <w:rPr>
          <w:spacing w:val="-1"/>
          <w:sz w:val="24"/>
        </w:rPr>
        <w:t xml:space="preserve"> </w:t>
      </w:r>
      <w:r>
        <w:rPr>
          <w:sz w:val="24"/>
        </w:rPr>
        <w:t>Colorado;</w:t>
      </w:r>
    </w:p>
    <w:p w14:paraId="6A2609EB" w14:textId="77777777" w:rsidR="00ED15F1" w:rsidRDefault="000E15D2">
      <w:pPr>
        <w:pStyle w:val="ListParagraph"/>
        <w:numPr>
          <w:ilvl w:val="1"/>
          <w:numId w:val="190"/>
        </w:numPr>
        <w:tabs>
          <w:tab w:val="left" w:pos="821"/>
        </w:tabs>
        <w:spacing w:before="1"/>
        <w:ind w:right="1474" w:firstLine="0"/>
        <w:rPr>
          <w:sz w:val="24"/>
        </w:rPr>
      </w:pPr>
      <w:r>
        <w:rPr>
          <w:i/>
          <w:sz w:val="24"/>
        </w:rPr>
        <w:t xml:space="preserve">Lot of record. </w:t>
      </w:r>
      <w:r>
        <w:rPr>
          <w:sz w:val="24"/>
        </w:rPr>
        <w:t xml:space="preserve">The parcel, </w:t>
      </w:r>
      <w:proofErr w:type="spellStart"/>
      <w:r>
        <w:rPr>
          <w:sz w:val="24"/>
        </w:rPr>
        <w:t>tract or</w:t>
      </w:r>
      <w:proofErr w:type="spellEnd"/>
      <w:r>
        <w:rPr>
          <w:sz w:val="24"/>
        </w:rPr>
        <w:t xml:space="preserve"> lot faces upon a road, predates and was separately owned prior to the effective date of the original subdivision regulations of Hinsdale County;</w:t>
      </w:r>
      <w:r>
        <w:rPr>
          <w:spacing w:val="-1"/>
          <w:sz w:val="24"/>
        </w:rPr>
        <w:t xml:space="preserve"> </w:t>
      </w:r>
      <w:r>
        <w:rPr>
          <w:sz w:val="24"/>
        </w:rPr>
        <w:t>or</w:t>
      </w:r>
    </w:p>
    <w:p w14:paraId="50577F0C" w14:textId="77777777" w:rsidR="00ED15F1" w:rsidRDefault="000E15D2">
      <w:pPr>
        <w:pStyle w:val="ListParagraph"/>
        <w:numPr>
          <w:ilvl w:val="1"/>
          <w:numId w:val="190"/>
        </w:numPr>
        <w:tabs>
          <w:tab w:val="left" w:pos="807"/>
        </w:tabs>
        <w:ind w:right="1723" w:firstLine="0"/>
        <w:rPr>
          <w:sz w:val="24"/>
        </w:rPr>
      </w:pPr>
      <w:r>
        <w:rPr>
          <w:i/>
          <w:sz w:val="24"/>
        </w:rPr>
        <w:t>35-</w:t>
      </w:r>
      <w:r>
        <w:rPr>
          <w:sz w:val="24"/>
        </w:rPr>
        <w:t>acre parcels. The parcel, tract, or lot includes 35 or more acres and its</w:t>
      </w:r>
      <w:r>
        <w:rPr>
          <w:spacing w:val="-12"/>
          <w:sz w:val="24"/>
        </w:rPr>
        <w:t xml:space="preserve"> </w:t>
      </w:r>
      <w:r>
        <w:rPr>
          <w:sz w:val="24"/>
        </w:rPr>
        <w:t>creation does not fall within the definition of</w:t>
      </w:r>
      <w:r>
        <w:rPr>
          <w:spacing w:val="-2"/>
          <w:sz w:val="24"/>
        </w:rPr>
        <w:t xml:space="preserve"> </w:t>
      </w:r>
      <w:r>
        <w:rPr>
          <w:sz w:val="24"/>
        </w:rPr>
        <w:t>Subdivision.</w:t>
      </w:r>
    </w:p>
    <w:p w14:paraId="47B1C0CE" w14:textId="77777777" w:rsidR="00ED15F1" w:rsidRDefault="00ED15F1">
      <w:pPr>
        <w:pStyle w:val="BodyText"/>
      </w:pPr>
    </w:p>
    <w:p w14:paraId="093E89B0" w14:textId="77777777" w:rsidR="00ED15F1" w:rsidRDefault="000E15D2">
      <w:pPr>
        <w:pStyle w:val="ListParagraph"/>
        <w:numPr>
          <w:ilvl w:val="0"/>
          <w:numId w:val="190"/>
        </w:numPr>
        <w:tabs>
          <w:tab w:val="left" w:pos="821"/>
        </w:tabs>
        <w:ind w:right="1318" w:firstLine="0"/>
        <w:rPr>
          <w:sz w:val="24"/>
        </w:rPr>
      </w:pPr>
      <w:r>
        <w:rPr>
          <w:sz w:val="24"/>
        </w:rPr>
        <w:t>Sanitation standards. All development shall conform to the sanitation requirements of the San Juan Basin Health</w:t>
      </w:r>
      <w:r>
        <w:rPr>
          <w:spacing w:val="-1"/>
          <w:sz w:val="24"/>
        </w:rPr>
        <w:t xml:space="preserve"> </w:t>
      </w:r>
      <w:r>
        <w:rPr>
          <w:sz w:val="24"/>
        </w:rPr>
        <w:t>Code.</w:t>
      </w:r>
    </w:p>
    <w:p w14:paraId="3F34D92A" w14:textId="77777777" w:rsidR="00ED15F1" w:rsidRDefault="00ED15F1">
      <w:pPr>
        <w:rPr>
          <w:sz w:val="24"/>
        </w:rPr>
        <w:sectPr w:rsidR="00ED15F1">
          <w:pgSz w:w="12240" w:h="15840"/>
          <w:pgMar w:top="1360" w:right="540" w:bottom="1260" w:left="1280" w:header="0" w:footer="1070" w:gutter="0"/>
          <w:cols w:space="720"/>
        </w:sectPr>
      </w:pPr>
    </w:p>
    <w:p w14:paraId="697BEAE2" w14:textId="77777777" w:rsidR="00ED15F1" w:rsidRDefault="000E15D2">
      <w:pPr>
        <w:pStyle w:val="ListParagraph"/>
        <w:numPr>
          <w:ilvl w:val="0"/>
          <w:numId w:val="190"/>
        </w:numPr>
        <w:tabs>
          <w:tab w:val="left" w:pos="821"/>
        </w:tabs>
        <w:spacing w:before="72"/>
        <w:ind w:right="1262" w:firstLine="0"/>
        <w:rPr>
          <w:sz w:val="24"/>
        </w:rPr>
      </w:pPr>
      <w:r>
        <w:rPr>
          <w:sz w:val="24"/>
        </w:rPr>
        <w:lastRenderedPageBreak/>
        <w:t>Outdoor lighting standards. Commercial ranching uses of outdoor lighting for the</w:t>
      </w:r>
      <w:r>
        <w:rPr>
          <w:spacing w:val="-16"/>
          <w:sz w:val="24"/>
        </w:rPr>
        <w:t xml:space="preserve"> </w:t>
      </w:r>
      <w:r>
        <w:rPr>
          <w:sz w:val="24"/>
        </w:rPr>
        <w:t xml:space="preserve">care and protection of livestock shall be exempt from the outdoor lighting standards of this section. All other outdoor lighting utilizing lamps (bulbs) </w:t>
      </w:r>
      <w:r>
        <w:rPr>
          <w:i/>
          <w:sz w:val="24"/>
        </w:rPr>
        <w:t xml:space="preserve">with more than </w:t>
      </w:r>
      <w:r>
        <w:rPr>
          <w:sz w:val="24"/>
        </w:rPr>
        <w:t xml:space="preserve">500 initial lumen output (equal to about </w:t>
      </w:r>
      <w:proofErr w:type="gramStart"/>
      <w:r>
        <w:rPr>
          <w:sz w:val="24"/>
        </w:rPr>
        <w:t>30 watt</w:t>
      </w:r>
      <w:proofErr w:type="gramEnd"/>
      <w:r>
        <w:rPr>
          <w:sz w:val="24"/>
        </w:rPr>
        <w:t xml:space="preserve"> incandescent bulb) shall utilize a fully shielded fixture as defined in Sec. 3.31, Definitions, and shall be subject to the following standards:</w:t>
      </w:r>
    </w:p>
    <w:p w14:paraId="51EEDD02" w14:textId="77777777" w:rsidR="00ED15F1" w:rsidRDefault="00ED15F1">
      <w:pPr>
        <w:pStyle w:val="BodyText"/>
      </w:pPr>
    </w:p>
    <w:p w14:paraId="53A167B2" w14:textId="77777777" w:rsidR="00ED15F1" w:rsidRDefault="000E15D2">
      <w:pPr>
        <w:pStyle w:val="ListParagraph"/>
        <w:numPr>
          <w:ilvl w:val="0"/>
          <w:numId w:val="189"/>
        </w:numPr>
        <w:tabs>
          <w:tab w:val="left" w:pos="807"/>
        </w:tabs>
        <w:ind w:hanging="287"/>
        <w:rPr>
          <w:sz w:val="24"/>
        </w:rPr>
      </w:pPr>
      <w:r>
        <w:rPr>
          <w:sz w:val="24"/>
        </w:rPr>
        <w:t>All outdoor lighting shall be directed down or toward a surface;</w:t>
      </w:r>
      <w:r>
        <w:rPr>
          <w:spacing w:val="-9"/>
          <w:sz w:val="24"/>
        </w:rPr>
        <w:t xml:space="preserve"> </w:t>
      </w:r>
      <w:r>
        <w:rPr>
          <w:sz w:val="24"/>
        </w:rPr>
        <w:t>and</w:t>
      </w:r>
    </w:p>
    <w:p w14:paraId="72140CED" w14:textId="77777777" w:rsidR="00ED15F1" w:rsidRDefault="000E15D2">
      <w:pPr>
        <w:pStyle w:val="ListParagraph"/>
        <w:numPr>
          <w:ilvl w:val="0"/>
          <w:numId w:val="189"/>
        </w:numPr>
        <w:tabs>
          <w:tab w:val="left" w:pos="821"/>
        </w:tabs>
        <w:ind w:left="520" w:right="1617" w:firstLine="0"/>
        <w:rPr>
          <w:sz w:val="24"/>
        </w:rPr>
      </w:pPr>
      <w:r>
        <w:rPr>
          <w:sz w:val="24"/>
        </w:rPr>
        <w:t>No outdoor lighting shall be directed towards any adjacent residential use or</w:t>
      </w:r>
      <w:r>
        <w:rPr>
          <w:spacing w:val="-15"/>
          <w:sz w:val="24"/>
        </w:rPr>
        <w:t xml:space="preserve"> </w:t>
      </w:r>
      <w:r>
        <w:rPr>
          <w:sz w:val="24"/>
        </w:rPr>
        <w:t>public road.</w:t>
      </w:r>
    </w:p>
    <w:p w14:paraId="0640C435" w14:textId="77777777" w:rsidR="00ED15F1" w:rsidRDefault="000E15D2">
      <w:pPr>
        <w:pStyle w:val="ListParagraph"/>
        <w:numPr>
          <w:ilvl w:val="0"/>
          <w:numId w:val="190"/>
        </w:numPr>
        <w:tabs>
          <w:tab w:val="left" w:pos="821"/>
        </w:tabs>
        <w:spacing w:before="231"/>
        <w:ind w:right="1490" w:firstLine="0"/>
        <w:rPr>
          <w:sz w:val="24"/>
        </w:rPr>
      </w:pPr>
      <w:r>
        <w:rPr>
          <w:sz w:val="24"/>
        </w:rPr>
        <w:t>Sign standards. The following sign standards shall apply to all signs and sign illumination visible from public rights-of-way and/or off-site. Signs that are not visible from public rights-of-way and/or off-site shall not be subject to these</w:t>
      </w:r>
      <w:r>
        <w:rPr>
          <w:spacing w:val="-10"/>
          <w:sz w:val="24"/>
        </w:rPr>
        <w:t xml:space="preserve"> </w:t>
      </w:r>
      <w:r>
        <w:rPr>
          <w:sz w:val="24"/>
        </w:rPr>
        <w:t>regulations.</w:t>
      </w:r>
    </w:p>
    <w:p w14:paraId="7DB3CC23" w14:textId="77777777" w:rsidR="00ED15F1" w:rsidRDefault="00ED15F1">
      <w:pPr>
        <w:pStyle w:val="BodyText"/>
      </w:pPr>
    </w:p>
    <w:p w14:paraId="75AB6554" w14:textId="77777777" w:rsidR="00ED15F1" w:rsidRDefault="000E15D2">
      <w:pPr>
        <w:ind w:left="520"/>
        <w:rPr>
          <w:sz w:val="24"/>
        </w:rPr>
      </w:pPr>
      <w:r>
        <w:rPr>
          <w:i/>
          <w:sz w:val="24"/>
        </w:rPr>
        <w:t>a. Permitted signs</w:t>
      </w:r>
      <w:r>
        <w:rPr>
          <w:b/>
          <w:i/>
          <w:sz w:val="24"/>
        </w:rPr>
        <w:t xml:space="preserve">. </w:t>
      </w:r>
      <w:r>
        <w:rPr>
          <w:sz w:val="24"/>
        </w:rPr>
        <w:t>Permitted signs shall be limited to the following:</w:t>
      </w:r>
    </w:p>
    <w:p w14:paraId="4B5B4937" w14:textId="77777777" w:rsidR="00ED15F1" w:rsidRDefault="00ED15F1">
      <w:pPr>
        <w:pStyle w:val="BodyText"/>
      </w:pPr>
    </w:p>
    <w:p w14:paraId="0814AD02" w14:textId="77777777" w:rsidR="00ED15F1" w:rsidRDefault="000E15D2">
      <w:pPr>
        <w:pStyle w:val="ListParagraph"/>
        <w:numPr>
          <w:ilvl w:val="0"/>
          <w:numId w:val="188"/>
        </w:numPr>
        <w:tabs>
          <w:tab w:val="left" w:pos="770"/>
        </w:tabs>
        <w:ind w:right="2012" w:firstLine="0"/>
        <w:rPr>
          <w:sz w:val="24"/>
        </w:rPr>
      </w:pPr>
      <w:r>
        <w:rPr>
          <w:i/>
          <w:sz w:val="24"/>
        </w:rPr>
        <w:t xml:space="preserve">Wall mounted or painted signs. </w:t>
      </w:r>
      <w:r>
        <w:rPr>
          <w:sz w:val="24"/>
        </w:rPr>
        <w:t>Wall mounted signs and signs painted on</w:t>
      </w:r>
      <w:r>
        <w:rPr>
          <w:spacing w:val="-16"/>
          <w:sz w:val="24"/>
        </w:rPr>
        <w:t xml:space="preserve"> </w:t>
      </w:r>
      <w:r>
        <w:rPr>
          <w:sz w:val="24"/>
        </w:rPr>
        <w:t>walls advertising non-residential uses shall be permitted as</w:t>
      </w:r>
      <w:r>
        <w:rPr>
          <w:spacing w:val="-4"/>
          <w:sz w:val="24"/>
        </w:rPr>
        <w:t xml:space="preserve"> </w:t>
      </w:r>
      <w:r>
        <w:rPr>
          <w:sz w:val="24"/>
        </w:rPr>
        <w:t>follows:</w:t>
      </w:r>
    </w:p>
    <w:p w14:paraId="1C3DDA07" w14:textId="77777777" w:rsidR="00ED15F1" w:rsidRDefault="00ED15F1">
      <w:pPr>
        <w:pStyle w:val="BodyText"/>
      </w:pPr>
    </w:p>
    <w:p w14:paraId="0BE21025" w14:textId="77777777" w:rsidR="00ED15F1" w:rsidRDefault="000E15D2">
      <w:pPr>
        <w:pStyle w:val="ListParagraph"/>
        <w:numPr>
          <w:ilvl w:val="1"/>
          <w:numId w:val="188"/>
        </w:numPr>
        <w:tabs>
          <w:tab w:val="left" w:pos="1526"/>
        </w:tabs>
        <w:rPr>
          <w:sz w:val="24"/>
        </w:rPr>
      </w:pPr>
      <w:r>
        <w:rPr>
          <w:sz w:val="24"/>
        </w:rPr>
        <w:t>The area of the signboard shall not exceed 40 sq. ft.,</w:t>
      </w:r>
      <w:r>
        <w:rPr>
          <w:spacing w:val="-6"/>
          <w:sz w:val="24"/>
        </w:rPr>
        <w:t xml:space="preserve"> </w:t>
      </w:r>
      <w:r>
        <w:rPr>
          <w:sz w:val="24"/>
        </w:rPr>
        <w:t>and</w:t>
      </w:r>
    </w:p>
    <w:p w14:paraId="7A92077F" w14:textId="77777777" w:rsidR="00ED15F1" w:rsidRDefault="000E15D2">
      <w:pPr>
        <w:pStyle w:val="ListParagraph"/>
        <w:numPr>
          <w:ilvl w:val="1"/>
          <w:numId w:val="188"/>
        </w:numPr>
        <w:tabs>
          <w:tab w:val="left" w:pos="1541"/>
        </w:tabs>
        <w:spacing w:before="1"/>
        <w:ind w:left="1540" w:hanging="301"/>
        <w:rPr>
          <w:sz w:val="24"/>
        </w:rPr>
      </w:pPr>
      <w:r>
        <w:rPr>
          <w:sz w:val="24"/>
        </w:rPr>
        <w:t>Such signs shall not extend above the building</w:t>
      </w:r>
      <w:r>
        <w:rPr>
          <w:spacing w:val="-3"/>
          <w:sz w:val="24"/>
        </w:rPr>
        <w:t xml:space="preserve"> </w:t>
      </w:r>
      <w:r>
        <w:rPr>
          <w:sz w:val="24"/>
        </w:rPr>
        <w:t>façade.</w:t>
      </w:r>
    </w:p>
    <w:p w14:paraId="4F368BD8" w14:textId="77777777" w:rsidR="00ED15F1" w:rsidRDefault="00ED15F1">
      <w:pPr>
        <w:pStyle w:val="BodyText"/>
        <w:spacing w:before="11"/>
        <w:rPr>
          <w:sz w:val="23"/>
        </w:rPr>
      </w:pPr>
    </w:p>
    <w:p w14:paraId="7A9FCF48" w14:textId="77777777" w:rsidR="00ED15F1" w:rsidRDefault="000E15D2">
      <w:pPr>
        <w:pStyle w:val="ListParagraph"/>
        <w:numPr>
          <w:ilvl w:val="0"/>
          <w:numId w:val="188"/>
        </w:numPr>
        <w:tabs>
          <w:tab w:val="left" w:pos="895"/>
        </w:tabs>
        <w:ind w:right="1698" w:firstLine="0"/>
        <w:rPr>
          <w:sz w:val="24"/>
        </w:rPr>
      </w:pPr>
      <w:r>
        <w:rPr>
          <w:i/>
          <w:sz w:val="24"/>
        </w:rPr>
        <w:t xml:space="preserve">Free standing signs. </w:t>
      </w:r>
      <w:r>
        <w:rPr>
          <w:sz w:val="24"/>
        </w:rPr>
        <w:t>Free standing signs advertising non-residential uses shall be permitted as</w:t>
      </w:r>
      <w:r>
        <w:rPr>
          <w:spacing w:val="-1"/>
          <w:sz w:val="24"/>
        </w:rPr>
        <w:t xml:space="preserve"> </w:t>
      </w:r>
      <w:r>
        <w:rPr>
          <w:sz w:val="24"/>
        </w:rPr>
        <w:t>follows:</w:t>
      </w:r>
    </w:p>
    <w:p w14:paraId="5FDFF9FC" w14:textId="77777777" w:rsidR="00ED15F1" w:rsidRDefault="00ED15F1">
      <w:pPr>
        <w:pStyle w:val="BodyText"/>
      </w:pPr>
    </w:p>
    <w:p w14:paraId="2E862A11" w14:textId="77777777" w:rsidR="00ED15F1" w:rsidRDefault="000E15D2">
      <w:pPr>
        <w:pStyle w:val="ListParagraph"/>
        <w:numPr>
          <w:ilvl w:val="1"/>
          <w:numId w:val="188"/>
        </w:numPr>
        <w:tabs>
          <w:tab w:val="left" w:pos="1526"/>
        </w:tabs>
        <w:spacing w:before="1"/>
        <w:rPr>
          <w:sz w:val="24"/>
        </w:rPr>
      </w:pPr>
      <w:r>
        <w:rPr>
          <w:sz w:val="24"/>
        </w:rPr>
        <w:t>A maximum of two (2) free standing signs are permitted per on-site</w:t>
      </w:r>
      <w:r>
        <w:rPr>
          <w:spacing w:val="-5"/>
          <w:sz w:val="24"/>
        </w:rPr>
        <w:t xml:space="preserve"> </w:t>
      </w:r>
      <w:r>
        <w:rPr>
          <w:sz w:val="24"/>
        </w:rPr>
        <w:t>business;</w:t>
      </w:r>
    </w:p>
    <w:p w14:paraId="6C0888C4" w14:textId="77777777" w:rsidR="00ED15F1" w:rsidRDefault="00ED15F1">
      <w:pPr>
        <w:pStyle w:val="BodyText"/>
        <w:spacing w:before="11"/>
        <w:rPr>
          <w:sz w:val="23"/>
        </w:rPr>
      </w:pPr>
    </w:p>
    <w:p w14:paraId="1E73C90E" w14:textId="77777777" w:rsidR="00ED15F1" w:rsidRDefault="000E15D2">
      <w:pPr>
        <w:pStyle w:val="ListParagraph"/>
        <w:numPr>
          <w:ilvl w:val="1"/>
          <w:numId w:val="188"/>
        </w:numPr>
        <w:tabs>
          <w:tab w:val="left" w:pos="1541"/>
        </w:tabs>
        <w:ind w:left="1540" w:hanging="301"/>
        <w:rPr>
          <w:sz w:val="24"/>
        </w:rPr>
      </w:pPr>
      <w:r>
        <w:rPr>
          <w:sz w:val="24"/>
        </w:rPr>
        <w:t>Each free-standing sign shall be limited to a maximum height of 12</w:t>
      </w:r>
      <w:r>
        <w:rPr>
          <w:spacing w:val="-7"/>
          <w:sz w:val="24"/>
        </w:rPr>
        <w:t xml:space="preserve"> </w:t>
      </w:r>
      <w:r>
        <w:rPr>
          <w:sz w:val="24"/>
        </w:rPr>
        <w:t>feet;</w:t>
      </w:r>
    </w:p>
    <w:p w14:paraId="5AF4EFAE" w14:textId="77777777" w:rsidR="00ED15F1" w:rsidRDefault="00ED15F1">
      <w:pPr>
        <w:pStyle w:val="BodyText"/>
      </w:pPr>
    </w:p>
    <w:p w14:paraId="019BDF00" w14:textId="77777777" w:rsidR="00ED15F1" w:rsidRDefault="000E15D2">
      <w:pPr>
        <w:pStyle w:val="ListParagraph"/>
        <w:numPr>
          <w:ilvl w:val="1"/>
          <w:numId w:val="188"/>
        </w:numPr>
        <w:tabs>
          <w:tab w:val="left" w:pos="1526"/>
        </w:tabs>
        <w:ind w:left="1240" w:right="1261" w:firstLine="0"/>
        <w:rPr>
          <w:sz w:val="24"/>
        </w:rPr>
      </w:pPr>
      <w:r>
        <w:rPr>
          <w:sz w:val="24"/>
        </w:rPr>
        <w:t>Each free-standing sign may have a maximum of two (2) faces and a maximum area of 24 sq.</w:t>
      </w:r>
      <w:r>
        <w:rPr>
          <w:spacing w:val="-2"/>
          <w:sz w:val="24"/>
        </w:rPr>
        <w:t xml:space="preserve"> </w:t>
      </w:r>
      <w:r>
        <w:rPr>
          <w:sz w:val="24"/>
        </w:rPr>
        <w:t>ft.;</w:t>
      </w:r>
    </w:p>
    <w:p w14:paraId="53C6AEFB" w14:textId="77777777" w:rsidR="00ED15F1" w:rsidRDefault="00ED15F1">
      <w:pPr>
        <w:pStyle w:val="BodyText"/>
      </w:pPr>
    </w:p>
    <w:p w14:paraId="0833C4EE" w14:textId="77777777" w:rsidR="00ED15F1" w:rsidRDefault="000E15D2">
      <w:pPr>
        <w:pStyle w:val="ListParagraph"/>
        <w:numPr>
          <w:ilvl w:val="1"/>
          <w:numId w:val="188"/>
        </w:numPr>
        <w:tabs>
          <w:tab w:val="left" w:pos="1541"/>
        </w:tabs>
        <w:ind w:left="1240" w:right="1666" w:firstLine="0"/>
        <w:rPr>
          <w:sz w:val="24"/>
        </w:rPr>
      </w:pPr>
      <w:r>
        <w:rPr>
          <w:sz w:val="24"/>
        </w:rPr>
        <w:t>Each of the two (2) faces shall be the same size and be joined back-to-back without any</w:t>
      </w:r>
      <w:r>
        <w:rPr>
          <w:spacing w:val="-5"/>
          <w:sz w:val="24"/>
        </w:rPr>
        <w:t xml:space="preserve"> </w:t>
      </w:r>
      <w:r>
        <w:rPr>
          <w:sz w:val="24"/>
        </w:rPr>
        <w:t>overlap;</w:t>
      </w:r>
    </w:p>
    <w:p w14:paraId="45169310" w14:textId="77777777" w:rsidR="00ED15F1" w:rsidRDefault="00ED15F1">
      <w:pPr>
        <w:pStyle w:val="BodyText"/>
        <w:spacing w:before="9"/>
        <w:rPr>
          <w:sz w:val="23"/>
        </w:rPr>
      </w:pPr>
    </w:p>
    <w:p w14:paraId="0E1493EC" w14:textId="77777777" w:rsidR="00ED15F1" w:rsidRDefault="000E15D2">
      <w:pPr>
        <w:pStyle w:val="ListParagraph"/>
        <w:numPr>
          <w:ilvl w:val="0"/>
          <w:numId w:val="188"/>
        </w:numPr>
        <w:tabs>
          <w:tab w:val="left" w:pos="902"/>
        </w:tabs>
        <w:ind w:right="1547" w:firstLine="0"/>
        <w:rPr>
          <w:sz w:val="24"/>
        </w:rPr>
      </w:pPr>
      <w:r>
        <w:rPr>
          <w:i/>
          <w:sz w:val="24"/>
        </w:rPr>
        <w:t xml:space="preserve">Gate signs. </w:t>
      </w:r>
      <w:r>
        <w:rPr>
          <w:sz w:val="24"/>
        </w:rPr>
        <w:t>Traditional gateway signs, signs over gateways or driveway</w:t>
      </w:r>
      <w:r>
        <w:rPr>
          <w:spacing w:val="-14"/>
          <w:sz w:val="24"/>
        </w:rPr>
        <w:t xml:space="preserve"> </w:t>
      </w:r>
      <w:r>
        <w:rPr>
          <w:sz w:val="24"/>
        </w:rPr>
        <w:t>entrances, may be erected to identify the entrance to a residence, agricultural operation, ranch, or other land</w:t>
      </w:r>
      <w:r>
        <w:rPr>
          <w:spacing w:val="-3"/>
          <w:sz w:val="24"/>
        </w:rPr>
        <w:t xml:space="preserve"> </w:t>
      </w:r>
      <w:r>
        <w:rPr>
          <w:sz w:val="24"/>
        </w:rPr>
        <w:t>use.</w:t>
      </w:r>
    </w:p>
    <w:p w14:paraId="467B86AC" w14:textId="77777777" w:rsidR="00ED15F1" w:rsidRDefault="00ED15F1">
      <w:pPr>
        <w:pStyle w:val="BodyText"/>
        <w:spacing w:before="1"/>
      </w:pPr>
    </w:p>
    <w:p w14:paraId="0BEA4855" w14:textId="77777777" w:rsidR="00ED15F1" w:rsidRDefault="000E15D2">
      <w:pPr>
        <w:pStyle w:val="ListParagraph"/>
        <w:numPr>
          <w:ilvl w:val="0"/>
          <w:numId w:val="188"/>
        </w:numPr>
        <w:tabs>
          <w:tab w:val="left" w:pos="874"/>
        </w:tabs>
        <w:ind w:right="1440" w:firstLine="0"/>
        <w:rPr>
          <w:sz w:val="24"/>
        </w:rPr>
      </w:pPr>
      <w:r>
        <w:rPr>
          <w:i/>
          <w:sz w:val="24"/>
        </w:rPr>
        <w:t xml:space="preserve">Monument-style signs. </w:t>
      </w:r>
      <w:r>
        <w:rPr>
          <w:sz w:val="24"/>
        </w:rPr>
        <w:t>Monument-style signs may be erected to identify the entrance(s) to a residential subdivision, provided that each monument style sign shall be limited to 12 feet in height, a single face, and a maximum area of 40 sq. ft. per</w:t>
      </w:r>
      <w:r>
        <w:rPr>
          <w:spacing w:val="-11"/>
          <w:sz w:val="24"/>
        </w:rPr>
        <w:t xml:space="preserve"> </w:t>
      </w:r>
      <w:r>
        <w:rPr>
          <w:sz w:val="24"/>
        </w:rPr>
        <w:t>face.</w:t>
      </w:r>
    </w:p>
    <w:p w14:paraId="35E5A22C" w14:textId="77777777" w:rsidR="00ED15F1" w:rsidRDefault="00ED15F1">
      <w:pPr>
        <w:pStyle w:val="BodyText"/>
      </w:pPr>
    </w:p>
    <w:p w14:paraId="458B3BCA" w14:textId="77777777" w:rsidR="00ED15F1" w:rsidRDefault="000E15D2">
      <w:pPr>
        <w:pStyle w:val="ListParagraph"/>
        <w:numPr>
          <w:ilvl w:val="0"/>
          <w:numId w:val="188"/>
        </w:numPr>
        <w:tabs>
          <w:tab w:val="left" w:pos="807"/>
        </w:tabs>
        <w:ind w:right="1387" w:firstLine="0"/>
        <w:rPr>
          <w:sz w:val="24"/>
        </w:rPr>
      </w:pPr>
      <w:r>
        <w:rPr>
          <w:i/>
          <w:sz w:val="24"/>
        </w:rPr>
        <w:t xml:space="preserve">Directional signs. </w:t>
      </w:r>
      <w:r>
        <w:rPr>
          <w:sz w:val="24"/>
        </w:rPr>
        <w:t>Off-premises directional signs for the convenience of the traveling public may be permitted for any residential or non-residential land</w:t>
      </w:r>
      <w:r>
        <w:rPr>
          <w:spacing w:val="-12"/>
          <w:sz w:val="24"/>
        </w:rPr>
        <w:t xml:space="preserve"> </w:t>
      </w:r>
      <w:r>
        <w:rPr>
          <w:sz w:val="24"/>
        </w:rPr>
        <w:t>use.</w:t>
      </w:r>
    </w:p>
    <w:p w14:paraId="09818B01" w14:textId="77777777" w:rsidR="00ED15F1" w:rsidRDefault="00ED15F1">
      <w:pPr>
        <w:rPr>
          <w:sz w:val="24"/>
        </w:rPr>
        <w:sectPr w:rsidR="00ED15F1">
          <w:pgSz w:w="12240" w:h="15840"/>
          <w:pgMar w:top="1360" w:right="540" w:bottom="1260" w:left="1280" w:header="0" w:footer="1070" w:gutter="0"/>
          <w:cols w:space="720"/>
        </w:sectPr>
      </w:pPr>
    </w:p>
    <w:p w14:paraId="49BE57F1" w14:textId="77777777" w:rsidR="00ED15F1" w:rsidRDefault="000E15D2">
      <w:pPr>
        <w:pStyle w:val="ListParagraph"/>
        <w:numPr>
          <w:ilvl w:val="1"/>
          <w:numId w:val="188"/>
        </w:numPr>
        <w:tabs>
          <w:tab w:val="left" w:pos="1526"/>
        </w:tabs>
        <w:spacing w:before="72"/>
        <w:ind w:left="520" w:right="1594" w:firstLine="719"/>
        <w:rPr>
          <w:sz w:val="24"/>
        </w:rPr>
      </w:pPr>
      <w:r>
        <w:rPr>
          <w:sz w:val="24"/>
        </w:rPr>
        <w:lastRenderedPageBreak/>
        <w:t>Each such use may have one (1) off-premises directional sign at appropriate access roads or</w:t>
      </w:r>
      <w:r>
        <w:rPr>
          <w:spacing w:val="-1"/>
          <w:sz w:val="24"/>
        </w:rPr>
        <w:t xml:space="preserve"> </w:t>
      </w:r>
      <w:r>
        <w:rPr>
          <w:sz w:val="24"/>
        </w:rPr>
        <w:t>intersections.</w:t>
      </w:r>
    </w:p>
    <w:p w14:paraId="26408355" w14:textId="77777777" w:rsidR="00ED15F1" w:rsidRDefault="00ED15F1">
      <w:pPr>
        <w:pStyle w:val="BodyText"/>
      </w:pPr>
    </w:p>
    <w:p w14:paraId="13FB11FF" w14:textId="77777777" w:rsidR="00ED15F1" w:rsidRDefault="000E15D2">
      <w:pPr>
        <w:pStyle w:val="ListParagraph"/>
        <w:numPr>
          <w:ilvl w:val="1"/>
          <w:numId w:val="188"/>
        </w:numPr>
        <w:tabs>
          <w:tab w:val="left" w:pos="1541"/>
        </w:tabs>
        <w:ind w:left="1240" w:right="1392" w:firstLine="0"/>
        <w:rPr>
          <w:sz w:val="24"/>
        </w:rPr>
      </w:pPr>
      <w:r>
        <w:rPr>
          <w:sz w:val="24"/>
        </w:rPr>
        <w:t>All such signs at a single intersection shall be attached and stacked on either</w:t>
      </w:r>
      <w:r>
        <w:rPr>
          <w:spacing w:val="-17"/>
          <w:sz w:val="24"/>
        </w:rPr>
        <w:t xml:space="preserve"> </w:t>
      </w:r>
      <w:r>
        <w:rPr>
          <w:sz w:val="24"/>
        </w:rPr>
        <w:t>a single 4” by 4” pole, or attached between two (2) 4” by 4” poles, which shall be shared with other advertisers.</w:t>
      </w:r>
    </w:p>
    <w:p w14:paraId="21EE2D5E" w14:textId="77777777" w:rsidR="00ED15F1" w:rsidRDefault="000E15D2">
      <w:pPr>
        <w:pStyle w:val="ListParagraph"/>
        <w:numPr>
          <w:ilvl w:val="1"/>
          <w:numId w:val="188"/>
        </w:numPr>
        <w:tabs>
          <w:tab w:val="left" w:pos="1526"/>
        </w:tabs>
        <w:spacing w:before="231"/>
        <w:ind w:left="1240" w:right="1706" w:firstLine="0"/>
        <w:rPr>
          <w:sz w:val="24"/>
        </w:rPr>
      </w:pPr>
      <w:r>
        <w:rPr>
          <w:sz w:val="24"/>
        </w:rPr>
        <w:t>Each directional sign shall be joined back-to-back without any overlap and have a maximum of two (2) faces that measure approximately 18” by</w:t>
      </w:r>
      <w:r>
        <w:rPr>
          <w:spacing w:val="-14"/>
          <w:sz w:val="24"/>
        </w:rPr>
        <w:t xml:space="preserve"> </w:t>
      </w:r>
      <w:r>
        <w:rPr>
          <w:sz w:val="24"/>
        </w:rPr>
        <w:t>54”.</w:t>
      </w:r>
    </w:p>
    <w:p w14:paraId="494F3ECC" w14:textId="77777777" w:rsidR="00ED15F1" w:rsidRDefault="00ED15F1">
      <w:pPr>
        <w:pStyle w:val="BodyText"/>
        <w:spacing w:before="11"/>
        <w:rPr>
          <w:sz w:val="23"/>
        </w:rPr>
      </w:pPr>
    </w:p>
    <w:p w14:paraId="0028F52D" w14:textId="77777777" w:rsidR="00ED15F1" w:rsidRDefault="000E15D2">
      <w:pPr>
        <w:pStyle w:val="ListParagraph"/>
        <w:numPr>
          <w:ilvl w:val="1"/>
          <w:numId w:val="188"/>
        </w:numPr>
        <w:tabs>
          <w:tab w:val="left" w:pos="1541"/>
        </w:tabs>
        <w:ind w:left="1240" w:right="1512" w:firstLine="0"/>
        <w:rPr>
          <w:sz w:val="24"/>
        </w:rPr>
      </w:pPr>
      <w:r>
        <w:rPr>
          <w:sz w:val="24"/>
        </w:rPr>
        <w:t>Such signs may be located adjacent to a public right-of-way, subject to the permission of the landowner, or, in the public right-of-way, with the permission of the County, as appropriate.</w:t>
      </w:r>
    </w:p>
    <w:p w14:paraId="3E526363" w14:textId="77777777" w:rsidR="00ED15F1" w:rsidRDefault="00ED15F1">
      <w:pPr>
        <w:pStyle w:val="BodyText"/>
        <w:spacing w:before="1"/>
      </w:pPr>
    </w:p>
    <w:p w14:paraId="79BBB4F7" w14:textId="77777777" w:rsidR="00ED15F1" w:rsidRDefault="000E15D2">
      <w:pPr>
        <w:pStyle w:val="ListParagraph"/>
        <w:numPr>
          <w:ilvl w:val="1"/>
          <w:numId w:val="188"/>
        </w:numPr>
        <w:tabs>
          <w:tab w:val="left" w:pos="1526"/>
        </w:tabs>
        <w:ind w:left="1240" w:right="1272" w:firstLine="0"/>
        <w:rPr>
          <w:sz w:val="24"/>
        </w:rPr>
      </w:pPr>
      <w:r>
        <w:rPr>
          <w:sz w:val="24"/>
        </w:rPr>
        <w:t>No sign shall be allowed that prevents the driver of a vehicle from maintaining a clear and unobstructed view of official signs and approaching or merging</w:t>
      </w:r>
      <w:r>
        <w:rPr>
          <w:spacing w:val="-19"/>
          <w:sz w:val="24"/>
        </w:rPr>
        <w:t xml:space="preserve"> </w:t>
      </w:r>
      <w:r>
        <w:rPr>
          <w:sz w:val="24"/>
        </w:rPr>
        <w:t>traffic.</w:t>
      </w:r>
    </w:p>
    <w:p w14:paraId="311A5474" w14:textId="77777777" w:rsidR="00ED15F1" w:rsidRDefault="00ED15F1">
      <w:pPr>
        <w:pStyle w:val="BodyText"/>
      </w:pPr>
    </w:p>
    <w:p w14:paraId="5A26AF32" w14:textId="77777777" w:rsidR="00ED15F1" w:rsidRDefault="000E15D2">
      <w:pPr>
        <w:pStyle w:val="ListParagraph"/>
        <w:numPr>
          <w:ilvl w:val="0"/>
          <w:numId w:val="187"/>
        </w:numPr>
        <w:tabs>
          <w:tab w:val="left" w:pos="821"/>
        </w:tabs>
        <w:ind w:right="1636" w:firstLine="0"/>
        <w:rPr>
          <w:sz w:val="24"/>
        </w:rPr>
      </w:pPr>
      <w:r>
        <w:rPr>
          <w:i/>
          <w:sz w:val="24"/>
        </w:rPr>
        <w:t xml:space="preserve">Sign Illumination. </w:t>
      </w:r>
      <w:r>
        <w:rPr>
          <w:sz w:val="24"/>
        </w:rPr>
        <w:t>Signs may be illuminated by a lighting source located a</w:t>
      </w:r>
      <w:r>
        <w:rPr>
          <w:spacing w:val="-17"/>
          <w:sz w:val="24"/>
        </w:rPr>
        <w:t xml:space="preserve"> </w:t>
      </w:r>
      <w:r>
        <w:rPr>
          <w:sz w:val="24"/>
        </w:rPr>
        <w:t>distance away from the sign and projecting light onto the sign, subject to the</w:t>
      </w:r>
      <w:r>
        <w:rPr>
          <w:spacing w:val="-11"/>
          <w:sz w:val="24"/>
        </w:rPr>
        <w:t xml:space="preserve"> </w:t>
      </w:r>
      <w:r>
        <w:rPr>
          <w:sz w:val="24"/>
        </w:rPr>
        <w:t>following:</w:t>
      </w:r>
    </w:p>
    <w:p w14:paraId="191BEED4" w14:textId="77777777" w:rsidR="00ED15F1" w:rsidRDefault="00ED15F1">
      <w:pPr>
        <w:pStyle w:val="BodyText"/>
      </w:pPr>
    </w:p>
    <w:p w14:paraId="5FA5F070" w14:textId="77777777" w:rsidR="00ED15F1" w:rsidRDefault="000E15D2">
      <w:pPr>
        <w:pStyle w:val="ListParagraph"/>
        <w:numPr>
          <w:ilvl w:val="0"/>
          <w:numId w:val="186"/>
        </w:numPr>
        <w:tabs>
          <w:tab w:val="left" w:pos="770"/>
        </w:tabs>
        <w:ind w:right="1420" w:firstLine="0"/>
        <w:rPr>
          <w:sz w:val="24"/>
        </w:rPr>
      </w:pPr>
      <w:r>
        <w:rPr>
          <w:sz w:val="24"/>
        </w:rPr>
        <w:t>Lighting fixtures used to illuminate an outdoor advertising sign shall be mounted on the top of the sign structure and be fully shielded; bottom-mounted lights are</w:t>
      </w:r>
      <w:r>
        <w:rPr>
          <w:spacing w:val="-13"/>
          <w:sz w:val="24"/>
        </w:rPr>
        <w:t xml:space="preserve"> </w:t>
      </w:r>
      <w:r>
        <w:rPr>
          <w:sz w:val="24"/>
        </w:rPr>
        <w:t>prohibited.</w:t>
      </w:r>
    </w:p>
    <w:p w14:paraId="7C05E614" w14:textId="77777777" w:rsidR="00ED15F1" w:rsidRDefault="00ED15F1">
      <w:pPr>
        <w:pStyle w:val="BodyText"/>
      </w:pPr>
    </w:p>
    <w:p w14:paraId="095894F7" w14:textId="77777777" w:rsidR="00ED15F1" w:rsidRDefault="000E15D2">
      <w:pPr>
        <w:pStyle w:val="ListParagraph"/>
        <w:numPr>
          <w:ilvl w:val="0"/>
          <w:numId w:val="186"/>
        </w:numPr>
        <w:tabs>
          <w:tab w:val="left" w:pos="837"/>
        </w:tabs>
        <w:ind w:right="1260" w:firstLine="0"/>
        <w:rPr>
          <w:sz w:val="24"/>
        </w:rPr>
      </w:pPr>
      <w:r>
        <w:rPr>
          <w:sz w:val="24"/>
        </w:rPr>
        <w:t>Lighting for outdoor signs shall be limited to a maximum of 40 lumens per square</w:t>
      </w:r>
      <w:r>
        <w:rPr>
          <w:spacing w:val="-14"/>
          <w:sz w:val="24"/>
        </w:rPr>
        <w:t xml:space="preserve"> </w:t>
      </w:r>
      <w:r>
        <w:rPr>
          <w:sz w:val="24"/>
        </w:rPr>
        <w:t>foot of sign face, or shall be illuminated with a single 60-watt incandescent</w:t>
      </w:r>
      <w:r>
        <w:rPr>
          <w:spacing w:val="-5"/>
          <w:sz w:val="24"/>
        </w:rPr>
        <w:t xml:space="preserve"> </w:t>
      </w:r>
      <w:r>
        <w:rPr>
          <w:sz w:val="24"/>
        </w:rPr>
        <w:t>lamp.</w:t>
      </w:r>
    </w:p>
    <w:p w14:paraId="26577969" w14:textId="77777777" w:rsidR="00ED15F1" w:rsidRDefault="00ED15F1">
      <w:pPr>
        <w:pStyle w:val="BodyText"/>
      </w:pPr>
    </w:p>
    <w:p w14:paraId="04D97509" w14:textId="77777777" w:rsidR="00ED15F1" w:rsidRDefault="000E15D2">
      <w:pPr>
        <w:pStyle w:val="ListParagraph"/>
        <w:numPr>
          <w:ilvl w:val="0"/>
          <w:numId w:val="186"/>
        </w:numPr>
        <w:tabs>
          <w:tab w:val="left" w:pos="902"/>
        </w:tabs>
        <w:spacing w:before="1"/>
        <w:ind w:right="1678" w:firstLine="0"/>
        <w:rPr>
          <w:sz w:val="24"/>
        </w:rPr>
      </w:pPr>
      <w:r>
        <w:rPr>
          <w:sz w:val="24"/>
        </w:rPr>
        <w:t>The light source shall be continuous and uninterrupted so as not to be flashing blinking, flashing, or fluttering or otherwise changing in light intensity, brightness, or color. Beacon lights are not permitted.</w:t>
      </w:r>
    </w:p>
    <w:p w14:paraId="256B7D1D" w14:textId="77777777" w:rsidR="00ED15F1" w:rsidRDefault="00ED15F1">
      <w:pPr>
        <w:pStyle w:val="BodyText"/>
        <w:spacing w:before="11"/>
        <w:rPr>
          <w:sz w:val="23"/>
        </w:rPr>
      </w:pPr>
    </w:p>
    <w:p w14:paraId="27AB86C5" w14:textId="77777777" w:rsidR="00ED15F1" w:rsidRDefault="000E15D2">
      <w:pPr>
        <w:pStyle w:val="ListParagraph"/>
        <w:numPr>
          <w:ilvl w:val="0"/>
          <w:numId w:val="187"/>
        </w:numPr>
        <w:tabs>
          <w:tab w:val="left" w:pos="806"/>
        </w:tabs>
        <w:ind w:left="806" w:hanging="286"/>
        <w:rPr>
          <w:sz w:val="24"/>
        </w:rPr>
      </w:pPr>
      <w:r>
        <w:rPr>
          <w:i/>
          <w:sz w:val="24"/>
        </w:rPr>
        <w:t>Exempt Signs</w:t>
      </w:r>
      <w:r>
        <w:rPr>
          <w:sz w:val="24"/>
        </w:rPr>
        <w:t>. Signs exempt from these regulations shall</w:t>
      </w:r>
      <w:r>
        <w:rPr>
          <w:spacing w:val="-2"/>
          <w:sz w:val="24"/>
        </w:rPr>
        <w:t xml:space="preserve"> </w:t>
      </w:r>
      <w:r>
        <w:rPr>
          <w:sz w:val="24"/>
        </w:rPr>
        <w:t>include:</w:t>
      </w:r>
    </w:p>
    <w:p w14:paraId="7A5E071C" w14:textId="77777777" w:rsidR="00ED15F1" w:rsidRDefault="00ED15F1">
      <w:pPr>
        <w:pStyle w:val="BodyText"/>
      </w:pPr>
    </w:p>
    <w:p w14:paraId="0443AB52" w14:textId="77777777" w:rsidR="00ED15F1" w:rsidRDefault="000E15D2">
      <w:pPr>
        <w:pStyle w:val="ListParagraph"/>
        <w:numPr>
          <w:ilvl w:val="0"/>
          <w:numId w:val="185"/>
        </w:numPr>
        <w:tabs>
          <w:tab w:val="left" w:pos="768"/>
        </w:tabs>
        <w:ind w:right="1283" w:firstLine="0"/>
        <w:rPr>
          <w:sz w:val="24"/>
        </w:rPr>
      </w:pPr>
      <w:r>
        <w:rPr>
          <w:sz w:val="24"/>
        </w:rPr>
        <w:t>Temporary (30 days or less) civic, political, cultural and public service window</w:t>
      </w:r>
      <w:r>
        <w:rPr>
          <w:spacing w:val="-16"/>
          <w:sz w:val="24"/>
        </w:rPr>
        <w:t xml:space="preserve"> </w:t>
      </w:r>
      <w:r>
        <w:rPr>
          <w:sz w:val="24"/>
        </w:rPr>
        <w:t>posters located on private property with approval of the property</w:t>
      </w:r>
      <w:r>
        <w:rPr>
          <w:spacing w:val="-13"/>
          <w:sz w:val="24"/>
        </w:rPr>
        <w:t xml:space="preserve"> </w:t>
      </w:r>
      <w:r>
        <w:rPr>
          <w:sz w:val="24"/>
        </w:rPr>
        <w:t>owner;</w:t>
      </w:r>
    </w:p>
    <w:p w14:paraId="33101CDE" w14:textId="77777777" w:rsidR="00ED15F1" w:rsidRDefault="00ED15F1">
      <w:pPr>
        <w:pStyle w:val="BodyText"/>
        <w:spacing w:before="9"/>
        <w:rPr>
          <w:sz w:val="23"/>
        </w:rPr>
      </w:pPr>
    </w:p>
    <w:p w14:paraId="0C302D58" w14:textId="77777777" w:rsidR="00ED15F1" w:rsidRDefault="000E15D2">
      <w:pPr>
        <w:pStyle w:val="ListParagraph"/>
        <w:numPr>
          <w:ilvl w:val="0"/>
          <w:numId w:val="185"/>
        </w:numPr>
        <w:tabs>
          <w:tab w:val="left" w:pos="835"/>
        </w:tabs>
        <w:ind w:right="1944" w:firstLine="0"/>
        <w:rPr>
          <w:sz w:val="24"/>
        </w:rPr>
      </w:pPr>
      <w:r>
        <w:rPr>
          <w:sz w:val="24"/>
        </w:rPr>
        <w:t>Temporary (30 days or less) promotional or special sales signs, when erected</w:t>
      </w:r>
      <w:r>
        <w:rPr>
          <w:spacing w:val="-16"/>
          <w:sz w:val="24"/>
        </w:rPr>
        <w:t xml:space="preserve"> </w:t>
      </w:r>
      <w:r>
        <w:rPr>
          <w:sz w:val="24"/>
        </w:rPr>
        <w:t>in conjunction with a commercial</w:t>
      </w:r>
      <w:r>
        <w:rPr>
          <w:spacing w:val="-2"/>
          <w:sz w:val="24"/>
        </w:rPr>
        <w:t xml:space="preserve"> </w:t>
      </w:r>
      <w:r>
        <w:rPr>
          <w:sz w:val="24"/>
        </w:rPr>
        <w:t>establishment;</w:t>
      </w:r>
    </w:p>
    <w:p w14:paraId="2F484164" w14:textId="77777777" w:rsidR="00ED15F1" w:rsidRDefault="00ED15F1">
      <w:pPr>
        <w:pStyle w:val="BodyText"/>
        <w:spacing w:before="1"/>
      </w:pPr>
    </w:p>
    <w:p w14:paraId="02016A8E" w14:textId="77777777" w:rsidR="00ED15F1" w:rsidRDefault="000E15D2">
      <w:pPr>
        <w:pStyle w:val="ListParagraph"/>
        <w:numPr>
          <w:ilvl w:val="0"/>
          <w:numId w:val="185"/>
        </w:numPr>
        <w:tabs>
          <w:tab w:val="left" w:pos="902"/>
        </w:tabs>
        <w:ind w:right="1458" w:firstLine="0"/>
        <w:rPr>
          <w:sz w:val="24"/>
        </w:rPr>
      </w:pPr>
      <w:r>
        <w:rPr>
          <w:sz w:val="24"/>
        </w:rPr>
        <w:t>Temporary signs announcing the sale or leasing of a property or building shall be exempt provided they do not, individually or collectively exceed eight (8) sq. ft. and</w:t>
      </w:r>
      <w:r>
        <w:rPr>
          <w:spacing w:val="-16"/>
          <w:sz w:val="24"/>
        </w:rPr>
        <w:t xml:space="preserve"> </w:t>
      </w:r>
      <w:r>
        <w:rPr>
          <w:sz w:val="24"/>
        </w:rPr>
        <w:t>are promptly removed after sale or leasing of the subject</w:t>
      </w:r>
      <w:r>
        <w:rPr>
          <w:spacing w:val="-13"/>
          <w:sz w:val="24"/>
        </w:rPr>
        <w:t xml:space="preserve"> </w:t>
      </w:r>
      <w:r>
        <w:rPr>
          <w:sz w:val="24"/>
        </w:rPr>
        <w:t>property;</w:t>
      </w:r>
    </w:p>
    <w:p w14:paraId="0B61792B" w14:textId="77777777" w:rsidR="00ED15F1" w:rsidRDefault="00ED15F1">
      <w:pPr>
        <w:pStyle w:val="BodyText"/>
      </w:pPr>
    </w:p>
    <w:p w14:paraId="35722736" w14:textId="77777777" w:rsidR="00ED15F1" w:rsidRDefault="000E15D2">
      <w:pPr>
        <w:pStyle w:val="ListParagraph"/>
        <w:numPr>
          <w:ilvl w:val="0"/>
          <w:numId w:val="185"/>
        </w:numPr>
        <w:tabs>
          <w:tab w:val="left" w:pos="888"/>
        </w:tabs>
        <w:ind w:right="1632" w:firstLine="0"/>
        <w:rPr>
          <w:sz w:val="24"/>
        </w:rPr>
      </w:pPr>
      <w:r>
        <w:rPr>
          <w:sz w:val="24"/>
        </w:rPr>
        <w:t>Warning signs such as “no soliciting”, “no trespassing”, “beware of dog”, or other similar types of signs not exceeding one and a half (1½) square</w:t>
      </w:r>
      <w:r>
        <w:rPr>
          <w:spacing w:val="-4"/>
          <w:sz w:val="24"/>
        </w:rPr>
        <w:t xml:space="preserve"> </w:t>
      </w:r>
      <w:r>
        <w:rPr>
          <w:sz w:val="24"/>
        </w:rPr>
        <w:t>feet;</w:t>
      </w:r>
    </w:p>
    <w:p w14:paraId="7757231D" w14:textId="77777777" w:rsidR="00ED15F1" w:rsidRDefault="00ED15F1">
      <w:pPr>
        <w:pStyle w:val="BodyText"/>
      </w:pPr>
    </w:p>
    <w:p w14:paraId="64EAFEA7" w14:textId="77777777" w:rsidR="00ED15F1" w:rsidRDefault="000E15D2">
      <w:pPr>
        <w:pStyle w:val="ListParagraph"/>
        <w:numPr>
          <w:ilvl w:val="0"/>
          <w:numId w:val="185"/>
        </w:numPr>
        <w:tabs>
          <w:tab w:val="left" w:pos="821"/>
        </w:tabs>
        <w:ind w:left="820" w:hanging="301"/>
        <w:rPr>
          <w:sz w:val="24"/>
        </w:rPr>
      </w:pPr>
      <w:r>
        <w:rPr>
          <w:sz w:val="24"/>
        </w:rPr>
        <w:t>Flag poles that display</w:t>
      </w:r>
      <w:r>
        <w:rPr>
          <w:spacing w:val="-7"/>
          <w:sz w:val="24"/>
        </w:rPr>
        <w:t xml:space="preserve"> </w:t>
      </w:r>
      <w:r>
        <w:rPr>
          <w:sz w:val="24"/>
        </w:rPr>
        <w:t>flags;</w:t>
      </w:r>
    </w:p>
    <w:p w14:paraId="263834E5" w14:textId="77777777" w:rsidR="00ED15F1" w:rsidRDefault="00ED15F1">
      <w:pPr>
        <w:rPr>
          <w:sz w:val="24"/>
        </w:rPr>
        <w:sectPr w:rsidR="00ED15F1">
          <w:pgSz w:w="12240" w:h="15840"/>
          <w:pgMar w:top="1360" w:right="540" w:bottom="1260" w:left="1280" w:header="0" w:footer="1070" w:gutter="0"/>
          <w:cols w:space="720"/>
        </w:sectPr>
      </w:pPr>
    </w:p>
    <w:p w14:paraId="55520211" w14:textId="77777777" w:rsidR="00ED15F1" w:rsidRDefault="000E15D2">
      <w:pPr>
        <w:pStyle w:val="ListParagraph"/>
        <w:numPr>
          <w:ilvl w:val="0"/>
          <w:numId w:val="185"/>
        </w:numPr>
        <w:tabs>
          <w:tab w:val="left" w:pos="888"/>
        </w:tabs>
        <w:spacing w:before="72"/>
        <w:ind w:left="887" w:hanging="368"/>
        <w:rPr>
          <w:sz w:val="24"/>
        </w:rPr>
      </w:pPr>
      <w:r>
        <w:rPr>
          <w:sz w:val="24"/>
        </w:rPr>
        <w:lastRenderedPageBreak/>
        <w:t>Traffic control signs installed by proper authorities;</w:t>
      </w:r>
      <w:r>
        <w:rPr>
          <w:spacing w:val="-5"/>
          <w:sz w:val="24"/>
        </w:rPr>
        <w:t xml:space="preserve"> </w:t>
      </w:r>
      <w:r>
        <w:rPr>
          <w:sz w:val="24"/>
        </w:rPr>
        <w:t>and</w:t>
      </w:r>
    </w:p>
    <w:p w14:paraId="46262DF4" w14:textId="77777777" w:rsidR="00ED15F1" w:rsidRDefault="00ED15F1">
      <w:pPr>
        <w:pStyle w:val="BodyText"/>
      </w:pPr>
    </w:p>
    <w:p w14:paraId="41BDB312" w14:textId="77777777" w:rsidR="00ED15F1" w:rsidRDefault="000E15D2">
      <w:pPr>
        <w:pStyle w:val="ListParagraph"/>
        <w:numPr>
          <w:ilvl w:val="0"/>
          <w:numId w:val="185"/>
        </w:numPr>
        <w:tabs>
          <w:tab w:val="left" w:pos="955"/>
        </w:tabs>
        <w:ind w:left="954" w:hanging="435"/>
        <w:rPr>
          <w:sz w:val="24"/>
        </w:rPr>
      </w:pPr>
      <w:r>
        <w:rPr>
          <w:sz w:val="24"/>
        </w:rPr>
        <w:t>Normal and customary Christmas or other seasonal, holiday</w:t>
      </w:r>
      <w:r>
        <w:rPr>
          <w:spacing w:val="-11"/>
          <w:sz w:val="24"/>
        </w:rPr>
        <w:t xml:space="preserve"> </w:t>
      </w:r>
      <w:r>
        <w:rPr>
          <w:sz w:val="24"/>
        </w:rPr>
        <w:t>decorations;</w:t>
      </w:r>
    </w:p>
    <w:p w14:paraId="258B93AE" w14:textId="77777777" w:rsidR="00ED15F1" w:rsidRDefault="00ED15F1">
      <w:pPr>
        <w:pStyle w:val="BodyText"/>
      </w:pPr>
    </w:p>
    <w:p w14:paraId="76AD4164" w14:textId="77777777" w:rsidR="00ED15F1" w:rsidRDefault="000E15D2">
      <w:pPr>
        <w:pStyle w:val="ListParagraph"/>
        <w:numPr>
          <w:ilvl w:val="0"/>
          <w:numId w:val="187"/>
        </w:numPr>
        <w:tabs>
          <w:tab w:val="left" w:pos="821"/>
        </w:tabs>
        <w:ind w:left="820" w:hanging="301"/>
        <w:rPr>
          <w:sz w:val="24"/>
        </w:rPr>
      </w:pPr>
      <w:r>
        <w:rPr>
          <w:i/>
          <w:sz w:val="24"/>
        </w:rPr>
        <w:t xml:space="preserve">Prohibited signs. </w:t>
      </w:r>
      <w:r>
        <w:rPr>
          <w:sz w:val="24"/>
        </w:rPr>
        <w:t>Prohibited signs include the following</w:t>
      </w:r>
      <w:r>
        <w:rPr>
          <w:spacing w:val="-4"/>
          <w:sz w:val="24"/>
        </w:rPr>
        <w:t xml:space="preserve"> </w:t>
      </w:r>
      <w:r>
        <w:rPr>
          <w:sz w:val="24"/>
        </w:rPr>
        <w:t>signs:</w:t>
      </w:r>
    </w:p>
    <w:p w14:paraId="6FB28898" w14:textId="77777777" w:rsidR="00ED15F1" w:rsidRDefault="00ED15F1">
      <w:pPr>
        <w:pStyle w:val="BodyText"/>
      </w:pPr>
    </w:p>
    <w:p w14:paraId="2F2F2562" w14:textId="77777777" w:rsidR="00ED15F1" w:rsidRDefault="000E15D2">
      <w:pPr>
        <w:pStyle w:val="ListParagraph"/>
        <w:numPr>
          <w:ilvl w:val="0"/>
          <w:numId w:val="184"/>
        </w:numPr>
        <w:tabs>
          <w:tab w:val="left" w:pos="768"/>
        </w:tabs>
        <w:ind w:right="1342" w:firstLine="0"/>
        <w:jc w:val="both"/>
        <w:rPr>
          <w:sz w:val="24"/>
        </w:rPr>
      </w:pPr>
      <w:r>
        <w:rPr>
          <w:sz w:val="24"/>
        </w:rPr>
        <w:t>Signs advertising business, activity, product, or service not conducted on the premises upon which sign is located, such as billboards, except for directional signs as specifically permitted in Sec. 3.28 D.1. (e), Directional</w:t>
      </w:r>
      <w:r>
        <w:rPr>
          <w:spacing w:val="-1"/>
          <w:sz w:val="24"/>
        </w:rPr>
        <w:t xml:space="preserve"> </w:t>
      </w:r>
      <w:r>
        <w:rPr>
          <w:sz w:val="24"/>
        </w:rPr>
        <w:t>signs;</w:t>
      </w:r>
    </w:p>
    <w:p w14:paraId="3EB9E550" w14:textId="77777777" w:rsidR="00ED15F1" w:rsidRDefault="00ED15F1">
      <w:pPr>
        <w:pStyle w:val="BodyText"/>
      </w:pPr>
    </w:p>
    <w:p w14:paraId="7C9EF730" w14:textId="77777777" w:rsidR="00ED15F1" w:rsidRDefault="000E15D2">
      <w:pPr>
        <w:pStyle w:val="ListParagraph"/>
        <w:numPr>
          <w:ilvl w:val="0"/>
          <w:numId w:val="184"/>
        </w:numPr>
        <w:tabs>
          <w:tab w:val="left" w:pos="835"/>
        </w:tabs>
        <w:ind w:right="1358" w:firstLine="0"/>
        <w:jc w:val="both"/>
        <w:rPr>
          <w:sz w:val="24"/>
        </w:rPr>
      </w:pPr>
      <w:r>
        <w:rPr>
          <w:sz w:val="24"/>
        </w:rPr>
        <w:t>Signs employing mercury vapor lighting, internal illumination, and plastic panel rear- lighted;</w:t>
      </w:r>
    </w:p>
    <w:p w14:paraId="797DF76D" w14:textId="77777777" w:rsidR="00ED15F1" w:rsidRDefault="00ED15F1">
      <w:pPr>
        <w:pStyle w:val="BodyText"/>
        <w:spacing w:before="1"/>
      </w:pPr>
    </w:p>
    <w:p w14:paraId="708A0EB3" w14:textId="77777777" w:rsidR="00ED15F1" w:rsidRDefault="000E15D2">
      <w:pPr>
        <w:pStyle w:val="ListParagraph"/>
        <w:numPr>
          <w:ilvl w:val="0"/>
          <w:numId w:val="184"/>
        </w:numPr>
        <w:tabs>
          <w:tab w:val="left" w:pos="902"/>
        </w:tabs>
        <w:ind w:left="901" w:hanging="382"/>
        <w:jc w:val="both"/>
        <w:rPr>
          <w:sz w:val="24"/>
        </w:rPr>
      </w:pPr>
      <w:r>
        <w:rPr>
          <w:sz w:val="24"/>
        </w:rPr>
        <w:t>Signs on</w:t>
      </w:r>
      <w:r>
        <w:rPr>
          <w:spacing w:val="-1"/>
          <w:sz w:val="24"/>
        </w:rPr>
        <w:t xml:space="preserve"> </w:t>
      </w:r>
      <w:r>
        <w:rPr>
          <w:sz w:val="24"/>
        </w:rPr>
        <w:t>roofs;</w:t>
      </w:r>
    </w:p>
    <w:p w14:paraId="7B62DDD6" w14:textId="77777777" w:rsidR="00ED15F1" w:rsidRDefault="00ED15F1">
      <w:pPr>
        <w:pStyle w:val="BodyText"/>
      </w:pPr>
    </w:p>
    <w:p w14:paraId="1AE561D7" w14:textId="77777777" w:rsidR="00ED15F1" w:rsidRDefault="000E15D2">
      <w:pPr>
        <w:pStyle w:val="ListParagraph"/>
        <w:numPr>
          <w:ilvl w:val="0"/>
          <w:numId w:val="184"/>
        </w:numPr>
        <w:tabs>
          <w:tab w:val="left" w:pos="888"/>
        </w:tabs>
        <w:ind w:right="1560" w:firstLine="0"/>
        <w:rPr>
          <w:sz w:val="24"/>
        </w:rPr>
      </w:pPr>
      <w:r>
        <w:rPr>
          <w:sz w:val="24"/>
        </w:rPr>
        <w:t xml:space="preserve">Signs containing statements, words, or pictures of an obscene, indecent or </w:t>
      </w:r>
      <w:r>
        <w:rPr>
          <w:spacing w:val="-3"/>
          <w:sz w:val="24"/>
        </w:rPr>
        <w:t xml:space="preserve">immoral </w:t>
      </w:r>
      <w:r>
        <w:rPr>
          <w:sz w:val="24"/>
        </w:rPr>
        <w:t>character;</w:t>
      </w:r>
    </w:p>
    <w:p w14:paraId="6CE73BC3" w14:textId="77777777" w:rsidR="00ED15F1" w:rsidRDefault="00ED15F1">
      <w:pPr>
        <w:pStyle w:val="BodyText"/>
      </w:pPr>
    </w:p>
    <w:p w14:paraId="7DEC8CB1" w14:textId="77777777" w:rsidR="00ED15F1" w:rsidRDefault="000E15D2">
      <w:pPr>
        <w:pStyle w:val="ListParagraph"/>
        <w:numPr>
          <w:ilvl w:val="0"/>
          <w:numId w:val="184"/>
        </w:numPr>
        <w:tabs>
          <w:tab w:val="left" w:pos="821"/>
        </w:tabs>
        <w:ind w:right="1628" w:firstLine="0"/>
        <w:rPr>
          <w:sz w:val="24"/>
        </w:rPr>
      </w:pPr>
      <w:r>
        <w:rPr>
          <w:sz w:val="24"/>
        </w:rPr>
        <w:t>Signs that contain or consist of ribbon streamers, strings of light bulbs, spinners,</w:t>
      </w:r>
      <w:r>
        <w:rPr>
          <w:spacing w:val="-14"/>
          <w:sz w:val="24"/>
        </w:rPr>
        <w:t xml:space="preserve"> </w:t>
      </w:r>
      <w:r>
        <w:rPr>
          <w:sz w:val="24"/>
        </w:rPr>
        <w:t>or other similarly moving devices;</w:t>
      </w:r>
      <w:r>
        <w:rPr>
          <w:spacing w:val="-10"/>
          <w:sz w:val="24"/>
        </w:rPr>
        <w:t xml:space="preserve"> </w:t>
      </w:r>
      <w:r>
        <w:rPr>
          <w:sz w:val="24"/>
        </w:rPr>
        <w:t>and</w:t>
      </w:r>
    </w:p>
    <w:p w14:paraId="76DE4F05" w14:textId="77777777" w:rsidR="00ED15F1" w:rsidRDefault="00ED15F1">
      <w:pPr>
        <w:pStyle w:val="BodyText"/>
      </w:pPr>
    </w:p>
    <w:p w14:paraId="498A623C" w14:textId="77777777" w:rsidR="00ED15F1" w:rsidRDefault="000E15D2">
      <w:pPr>
        <w:pStyle w:val="ListParagraph"/>
        <w:numPr>
          <w:ilvl w:val="0"/>
          <w:numId w:val="184"/>
        </w:numPr>
        <w:tabs>
          <w:tab w:val="left" w:pos="888"/>
        </w:tabs>
        <w:ind w:left="887" w:hanging="368"/>
        <w:jc w:val="both"/>
        <w:rPr>
          <w:sz w:val="24"/>
        </w:rPr>
      </w:pPr>
      <w:r>
        <w:rPr>
          <w:sz w:val="24"/>
        </w:rPr>
        <w:t>Signs that are portable or</w:t>
      </w:r>
      <w:r>
        <w:rPr>
          <w:spacing w:val="-4"/>
          <w:sz w:val="24"/>
        </w:rPr>
        <w:t xml:space="preserve"> </w:t>
      </w:r>
      <w:r>
        <w:rPr>
          <w:sz w:val="24"/>
        </w:rPr>
        <w:t>wheeled.</w:t>
      </w:r>
    </w:p>
    <w:p w14:paraId="5CE77588" w14:textId="77777777" w:rsidR="00ED15F1" w:rsidRDefault="00ED15F1">
      <w:pPr>
        <w:pStyle w:val="BodyText"/>
      </w:pPr>
    </w:p>
    <w:p w14:paraId="3694C52A" w14:textId="77777777" w:rsidR="00ED15F1" w:rsidRDefault="000E15D2">
      <w:pPr>
        <w:pStyle w:val="ListParagraph"/>
        <w:numPr>
          <w:ilvl w:val="0"/>
          <w:numId w:val="183"/>
        </w:numPr>
        <w:tabs>
          <w:tab w:val="left" w:pos="821"/>
        </w:tabs>
        <w:ind w:hanging="301"/>
        <w:jc w:val="both"/>
        <w:rPr>
          <w:sz w:val="24"/>
        </w:rPr>
      </w:pPr>
      <w:r>
        <w:rPr>
          <w:sz w:val="24"/>
        </w:rPr>
        <w:t>General site development</w:t>
      </w:r>
      <w:r>
        <w:rPr>
          <w:spacing w:val="-1"/>
          <w:sz w:val="24"/>
        </w:rPr>
        <w:t xml:space="preserve"> </w:t>
      </w:r>
      <w:r>
        <w:rPr>
          <w:sz w:val="24"/>
        </w:rPr>
        <w:t>standards.</w:t>
      </w:r>
    </w:p>
    <w:p w14:paraId="045C9F2C" w14:textId="77777777" w:rsidR="00ED15F1" w:rsidRDefault="00ED15F1">
      <w:pPr>
        <w:pStyle w:val="BodyText"/>
      </w:pPr>
    </w:p>
    <w:p w14:paraId="70531653" w14:textId="77777777" w:rsidR="00ED15F1" w:rsidRDefault="000E15D2">
      <w:pPr>
        <w:pStyle w:val="ListParagraph"/>
        <w:numPr>
          <w:ilvl w:val="1"/>
          <w:numId w:val="183"/>
        </w:numPr>
        <w:tabs>
          <w:tab w:val="left" w:pos="821"/>
        </w:tabs>
        <w:spacing w:before="1"/>
        <w:ind w:hanging="301"/>
        <w:jc w:val="both"/>
        <w:rPr>
          <w:sz w:val="24"/>
        </w:rPr>
      </w:pPr>
      <w:r>
        <w:rPr>
          <w:i/>
          <w:sz w:val="24"/>
        </w:rPr>
        <w:t xml:space="preserve">General. </w:t>
      </w:r>
      <w:r>
        <w:rPr>
          <w:sz w:val="24"/>
        </w:rPr>
        <w:t>All new construction shall be subject to the standards of this section</w:t>
      </w:r>
      <w:r>
        <w:rPr>
          <w:spacing w:val="-5"/>
          <w:sz w:val="24"/>
        </w:rPr>
        <w:t xml:space="preserve"> </w:t>
      </w:r>
      <w:r>
        <w:rPr>
          <w:sz w:val="24"/>
        </w:rPr>
        <w:t>except:</w:t>
      </w:r>
    </w:p>
    <w:p w14:paraId="3E8C68F6" w14:textId="77777777" w:rsidR="00ED15F1" w:rsidRDefault="00ED15F1">
      <w:pPr>
        <w:pStyle w:val="BodyText"/>
        <w:spacing w:before="11"/>
        <w:rPr>
          <w:sz w:val="23"/>
        </w:rPr>
      </w:pPr>
    </w:p>
    <w:p w14:paraId="2BA3741E" w14:textId="77777777" w:rsidR="00ED15F1" w:rsidRDefault="000E15D2">
      <w:pPr>
        <w:pStyle w:val="ListParagraph"/>
        <w:numPr>
          <w:ilvl w:val="0"/>
          <w:numId w:val="182"/>
        </w:numPr>
        <w:tabs>
          <w:tab w:val="left" w:pos="768"/>
        </w:tabs>
        <w:ind w:right="1437" w:firstLine="0"/>
        <w:rPr>
          <w:sz w:val="24"/>
        </w:rPr>
      </w:pPr>
      <w:r>
        <w:rPr>
          <w:sz w:val="24"/>
        </w:rPr>
        <w:t xml:space="preserve">Where compliance with a particular standard would prevent the construction of </w:t>
      </w:r>
      <w:r>
        <w:rPr>
          <w:sz w:val="24"/>
          <w:u w:val="single"/>
        </w:rPr>
        <w:t>any</w:t>
      </w:r>
      <w:r>
        <w:rPr>
          <w:sz w:val="24"/>
        </w:rPr>
        <w:t xml:space="preserve"> permanent structure for a principal use on the land, or require the construction to violate another requirement of this</w:t>
      </w:r>
      <w:r>
        <w:rPr>
          <w:spacing w:val="-4"/>
          <w:sz w:val="24"/>
        </w:rPr>
        <w:t xml:space="preserve"> </w:t>
      </w:r>
      <w:r>
        <w:rPr>
          <w:sz w:val="24"/>
        </w:rPr>
        <w:t>Resolution.</w:t>
      </w:r>
    </w:p>
    <w:p w14:paraId="38AA7911" w14:textId="77777777" w:rsidR="00ED15F1" w:rsidRDefault="000E15D2">
      <w:pPr>
        <w:pStyle w:val="ListParagraph"/>
        <w:numPr>
          <w:ilvl w:val="0"/>
          <w:numId w:val="182"/>
        </w:numPr>
        <w:tabs>
          <w:tab w:val="left" w:pos="835"/>
        </w:tabs>
        <w:ind w:right="1304" w:firstLine="0"/>
        <w:rPr>
          <w:sz w:val="24"/>
        </w:rPr>
      </w:pPr>
      <w:r>
        <w:rPr>
          <w:sz w:val="24"/>
        </w:rPr>
        <w:t>Where more than one (1) buildable site exists on a parcel and all buildable sites</w:t>
      </w:r>
      <w:r>
        <w:rPr>
          <w:spacing w:val="-15"/>
          <w:sz w:val="24"/>
        </w:rPr>
        <w:t xml:space="preserve"> </w:t>
      </w:r>
      <w:r>
        <w:rPr>
          <w:sz w:val="24"/>
        </w:rPr>
        <w:t>would violate at least one (1) of the following standards, the construction shall be located so as to comply with as many standards as</w:t>
      </w:r>
      <w:r>
        <w:rPr>
          <w:spacing w:val="-8"/>
          <w:sz w:val="24"/>
        </w:rPr>
        <w:t xml:space="preserve"> </w:t>
      </w:r>
      <w:r>
        <w:rPr>
          <w:sz w:val="24"/>
        </w:rPr>
        <w:t>possible.</w:t>
      </w:r>
    </w:p>
    <w:p w14:paraId="7EF356AA" w14:textId="77777777" w:rsidR="00ED15F1" w:rsidRDefault="00ED15F1">
      <w:pPr>
        <w:pStyle w:val="BodyText"/>
      </w:pPr>
    </w:p>
    <w:p w14:paraId="5850C1A0" w14:textId="77777777" w:rsidR="00ED15F1" w:rsidRDefault="000E15D2">
      <w:pPr>
        <w:pStyle w:val="ListParagraph"/>
        <w:numPr>
          <w:ilvl w:val="1"/>
          <w:numId w:val="183"/>
        </w:numPr>
        <w:tabs>
          <w:tab w:val="left" w:pos="821"/>
        </w:tabs>
        <w:ind w:left="520" w:right="1385" w:firstLine="0"/>
        <w:rPr>
          <w:sz w:val="24"/>
        </w:rPr>
      </w:pPr>
      <w:r>
        <w:rPr>
          <w:i/>
          <w:sz w:val="24"/>
        </w:rPr>
        <w:t xml:space="preserve">Meadow standards. </w:t>
      </w:r>
      <w:r>
        <w:rPr>
          <w:sz w:val="24"/>
        </w:rPr>
        <w:t xml:space="preserve">This section </w:t>
      </w:r>
      <w:r>
        <w:rPr>
          <w:i/>
          <w:sz w:val="24"/>
        </w:rPr>
        <w:t xml:space="preserve">shall not apply </w:t>
      </w:r>
      <w:r>
        <w:rPr>
          <w:sz w:val="24"/>
        </w:rPr>
        <w:t>where the applicant produces adequate visual representation that a proposed new structure will not be visible from any public rights-of-way, high public use areas, or other private property. In the absence of such demonstration, development sites shall be selected as</w:t>
      </w:r>
      <w:r>
        <w:rPr>
          <w:spacing w:val="-2"/>
          <w:sz w:val="24"/>
        </w:rPr>
        <w:t xml:space="preserve"> </w:t>
      </w:r>
      <w:r>
        <w:rPr>
          <w:sz w:val="24"/>
        </w:rPr>
        <w:t>follows:</w:t>
      </w:r>
    </w:p>
    <w:p w14:paraId="2D20F95C" w14:textId="77777777" w:rsidR="00ED15F1" w:rsidRDefault="00ED15F1">
      <w:pPr>
        <w:pStyle w:val="BodyText"/>
        <w:spacing w:before="1"/>
      </w:pPr>
    </w:p>
    <w:p w14:paraId="650AF6EA" w14:textId="77777777" w:rsidR="00ED15F1" w:rsidRDefault="000E15D2">
      <w:pPr>
        <w:pStyle w:val="ListParagraph"/>
        <w:numPr>
          <w:ilvl w:val="0"/>
          <w:numId w:val="181"/>
        </w:numPr>
        <w:tabs>
          <w:tab w:val="left" w:pos="768"/>
        </w:tabs>
        <w:ind w:right="1655" w:firstLine="0"/>
        <w:rPr>
          <w:sz w:val="24"/>
        </w:rPr>
      </w:pPr>
      <w:r>
        <w:rPr>
          <w:i/>
          <w:sz w:val="24"/>
        </w:rPr>
        <w:t xml:space="preserve">Avoid development in open meadow areas. </w:t>
      </w:r>
      <w:r>
        <w:rPr>
          <w:sz w:val="24"/>
        </w:rPr>
        <w:t>Restrict development to area that is</w:t>
      </w:r>
      <w:r>
        <w:rPr>
          <w:spacing w:val="-10"/>
          <w:sz w:val="24"/>
        </w:rPr>
        <w:t xml:space="preserve"> </w:t>
      </w:r>
      <w:r>
        <w:rPr>
          <w:sz w:val="24"/>
        </w:rPr>
        <w:t>not within an open meadow if such an area exists on a lot or</w:t>
      </w:r>
      <w:r>
        <w:rPr>
          <w:spacing w:val="-3"/>
          <w:sz w:val="24"/>
        </w:rPr>
        <w:t xml:space="preserve"> </w:t>
      </w:r>
      <w:r>
        <w:rPr>
          <w:sz w:val="24"/>
        </w:rPr>
        <w:t>parcel.</w:t>
      </w:r>
    </w:p>
    <w:p w14:paraId="70AF6D8F" w14:textId="77777777" w:rsidR="00ED15F1" w:rsidRDefault="00ED15F1">
      <w:pPr>
        <w:pStyle w:val="BodyText"/>
      </w:pPr>
    </w:p>
    <w:p w14:paraId="150AFF23" w14:textId="77777777" w:rsidR="00ED15F1" w:rsidRDefault="000E15D2">
      <w:pPr>
        <w:pStyle w:val="ListParagraph"/>
        <w:numPr>
          <w:ilvl w:val="0"/>
          <w:numId w:val="181"/>
        </w:numPr>
        <w:tabs>
          <w:tab w:val="left" w:pos="835"/>
        </w:tabs>
        <w:ind w:right="1275" w:firstLine="0"/>
        <w:rPr>
          <w:sz w:val="24"/>
        </w:rPr>
      </w:pPr>
      <w:r>
        <w:rPr>
          <w:i/>
          <w:sz w:val="24"/>
        </w:rPr>
        <w:t xml:space="preserve">Mitigate impacts on open meadow areas. </w:t>
      </w:r>
      <w:r>
        <w:rPr>
          <w:sz w:val="24"/>
        </w:rPr>
        <w:t>If adequate area outside of an open</w:t>
      </w:r>
      <w:r>
        <w:rPr>
          <w:spacing w:val="-12"/>
          <w:sz w:val="24"/>
        </w:rPr>
        <w:t xml:space="preserve"> </w:t>
      </w:r>
      <w:r>
        <w:rPr>
          <w:sz w:val="24"/>
        </w:rPr>
        <w:t>meadow is not available on a lot or parcel, then development may be permitted in a meadow as follows:</w:t>
      </w:r>
    </w:p>
    <w:p w14:paraId="61EAA2AD" w14:textId="77777777" w:rsidR="00ED15F1" w:rsidRDefault="00ED15F1">
      <w:pPr>
        <w:rPr>
          <w:sz w:val="24"/>
        </w:rPr>
        <w:sectPr w:rsidR="00ED15F1">
          <w:pgSz w:w="12240" w:h="15840"/>
          <w:pgMar w:top="1360" w:right="540" w:bottom="1260" w:left="1280" w:header="0" w:footer="1070" w:gutter="0"/>
          <w:cols w:space="720"/>
        </w:sectPr>
      </w:pPr>
    </w:p>
    <w:p w14:paraId="016FB333" w14:textId="77777777" w:rsidR="00ED15F1" w:rsidRDefault="000E15D2">
      <w:pPr>
        <w:pStyle w:val="ListParagraph"/>
        <w:numPr>
          <w:ilvl w:val="1"/>
          <w:numId w:val="181"/>
        </w:numPr>
        <w:tabs>
          <w:tab w:val="left" w:pos="1526"/>
        </w:tabs>
        <w:spacing w:before="72"/>
        <w:rPr>
          <w:sz w:val="24"/>
        </w:rPr>
      </w:pPr>
      <w:r>
        <w:rPr>
          <w:sz w:val="24"/>
        </w:rPr>
        <w:lastRenderedPageBreak/>
        <w:t>All structures shall be built as close to the edge of the meadow as</w:t>
      </w:r>
      <w:r>
        <w:rPr>
          <w:spacing w:val="-2"/>
          <w:sz w:val="24"/>
        </w:rPr>
        <w:t xml:space="preserve"> </w:t>
      </w:r>
      <w:r>
        <w:rPr>
          <w:sz w:val="24"/>
        </w:rPr>
        <w:t>possible;</w:t>
      </w:r>
    </w:p>
    <w:p w14:paraId="353A51AB" w14:textId="77777777" w:rsidR="00ED15F1" w:rsidRDefault="00ED15F1">
      <w:pPr>
        <w:pStyle w:val="BodyText"/>
      </w:pPr>
    </w:p>
    <w:p w14:paraId="195BD20F" w14:textId="77777777" w:rsidR="00ED15F1" w:rsidRDefault="000E15D2">
      <w:pPr>
        <w:pStyle w:val="ListParagraph"/>
        <w:numPr>
          <w:ilvl w:val="1"/>
          <w:numId w:val="181"/>
        </w:numPr>
        <w:tabs>
          <w:tab w:val="left" w:pos="1541"/>
        </w:tabs>
        <w:ind w:left="1540" w:hanging="301"/>
        <w:rPr>
          <w:sz w:val="24"/>
        </w:rPr>
      </w:pPr>
      <w:r>
        <w:rPr>
          <w:sz w:val="24"/>
        </w:rPr>
        <w:t>Building envelope designation shall be</w:t>
      </w:r>
      <w:r>
        <w:rPr>
          <w:spacing w:val="-4"/>
          <w:sz w:val="24"/>
        </w:rPr>
        <w:t xml:space="preserve"> </w:t>
      </w:r>
      <w:r>
        <w:rPr>
          <w:sz w:val="24"/>
        </w:rPr>
        <w:t>required;</w:t>
      </w:r>
    </w:p>
    <w:p w14:paraId="72964C9F" w14:textId="77777777" w:rsidR="00ED15F1" w:rsidRDefault="00ED15F1">
      <w:pPr>
        <w:pStyle w:val="BodyText"/>
      </w:pPr>
    </w:p>
    <w:p w14:paraId="0B0656AE" w14:textId="77777777" w:rsidR="00ED15F1" w:rsidRDefault="000E15D2">
      <w:pPr>
        <w:pStyle w:val="ListParagraph"/>
        <w:numPr>
          <w:ilvl w:val="1"/>
          <w:numId w:val="181"/>
        </w:numPr>
        <w:tabs>
          <w:tab w:val="left" w:pos="1529"/>
        </w:tabs>
        <w:ind w:left="1240" w:right="1717" w:firstLine="0"/>
        <w:rPr>
          <w:sz w:val="24"/>
        </w:rPr>
      </w:pPr>
      <w:r>
        <w:rPr>
          <w:sz w:val="24"/>
        </w:rPr>
        <w:t>Landscaping and screening may be required in order to minimize visibility from off-site;</w:t>
      </w:r>
      <w:r>
        <w:rPr>
          <w:spacing w:val="-1"/>
          <w:sz w:val="24"/>
        </w:rPr>
        <w:t xml:space="preserve"> </w:t>
      </w:r>
      <w:r>
        <w:rPr>
          <w:sz w:val="24"/>
        </w:rPr>
        <w:t>and</w:t>
      </w:r>
    </w:p>
    <w:p w14:paraId="0D380417" w14:textId="77777777" w:rsidR="00ED15F1" w:rsidRDefault="00ED15F1">
      <w:pPr>
        <w:pStyle w:val="BodyText"/>
      </w:pPr>
    </w:p>
    <w:p w14:paraId="3901A6A5" w14:textId="77777777" w:rsidR="00ED15F1" w:rsidRDefault="000E15D2">
      <w:pPr>
        <w:pStyle w:val="ListParagraph"/>
        <w:numPr>
          <w:ilvl w:val="1"/>
          <w:numId w:val="181"/>
        </w:numPr>
        <w:tabs>
          <w:tab w:val="left" w:pos="1541"/>
        </w:tabs>
        <w:ind w:left="1240" w:right="1263" w:firstLine="0"/>
        <w:rPr>
          <w:sz w:val="24"/>
        </w:rPr>
      </w:pPr>
      <w:r>
        <w:rPr>
          <w:sz w:val="24"/>
        </w:rPr>
        <w:t>Access may be designated as necessary to avoid crossing and dividing</w:t>
      </w:r>
      <w:r>
        <w:rPr>
          <w:spacing w:val="-15"/>
          <w:sz w:val="24"/>
        </w:rPr>
        <w:t xml:space="preserve"> </w:t>
      </w:r>
      <w:r>
        <w:rPr>
          <w:sz w:val="24"/>
        </w:rPr>
        <w:t>irrigated lands with roads, fences, development, and</w:t>
      </w:r>
      <w:r>
        <w:rPr>
          <w:spacing w:val="1"/>
          <w:sz w:val="24"/>
        </w:rPr>
        <w:t xml:space="preserve"> </w:t>
      </w:r>
      <w:r>
        <w:rPr>
          <w:sz w:val="24"/>
        </w:rPr>
        <w:t>utilities.</w:t>
      </w:r>
    </w:p>
    <w:p w14:paraId="0F62DBF0" w14:textId="77777777" w:rsidR="00ED15F1" w:rsidRDefault="000E15D2">
      <w:pPr>
        <w:pStyle w:val="BodyText"/>
        <w:ind w:left="3401"/>
      </w:pPr>
      <w:r>
        <w:t>.</w:t>
      </w:r>
    </w:p>
    <w:p w14:paraId="5E9C516A" w14:textId="77777777" w:rsidR="00ED15F1" w:rsidRDefault="000E15D2">
      <w:pPr>
        <w:pStyle w:val="BodyText"/>
        <w:ind w:left="520" w:right="1308"/>
      </w:pPr>
      <w:r>
        <w:rPr>
          <w:i/>
        </w:rPr>
        <w:t xml:space="preserve">c. Wildlife habitat standards. </w:t>
      </w:r>
      <w:r>
        <w:t>Development sites shall in all cases be clustered to minimize impacts on wildlife and their habitat, and fences shall be limited to avoid obstruction of the historical movement patterns of wildlife. In addition, land uses located in riparian or shoreline areas shall comply with the following standards:</w:t>
      </w:r>
    </w:p>
    <w:p w14:paraId="2DEC376F" w14:textId="77777777" w:rsidR="00ED15F1" w:rsidRDefault="00ED15F1">
      <w:pPr>
        <w:pStyle w:val="BodyText"/>
        <w:spacing w:before="1"/>
      </w:pPr>
    </w:p>
    <w:p w14:paraId="5A1774B0" w14:textId="77777777" w:rsidR="00ED15F1" w:rsidRDefault="000E15D2">
      <w:pPr>
        <w:pStyle w:val="ListParagraph"/>
        <w:numPr>
          <w:ilvl w:val="0"/>
          <w:numId w:val="180"/>
        </w:numPr>
        <w:tabs>
          <w:tab w:val="left" w:pos="768"/>
        </w:tabs>
        <w:ind w:right="1876" w:firstLine="0"/>
        <w:rPr>
          <w:sz w:val="24"/>
        </w:rPr>
      </w:pPr>
      <w:r>
        <w:rPr>
          <w:i/>
          <w:sz w:val="24"/>
        </w:rPr>
        <w:t xml:space="preserve">Avoid development in riparian habitat areas. </w:t>
      </w:r>
      <w:r>
        <w:rPr>
          <w:sz w:val="24"/>
        </w:rPr>
        <w:t>Restrict development to a</w:t>
      </w:r>
      <w:r>
        <w:rPr>
          <w:spacing w:val="-12"/>
          <w:sz w:val="24"/>
        </w:rPr>
        <w:t xml:space="preserve"> </w:t>
      </w:r>
      <w:r>
        <w:rPr>
          <w:sz w:val="24"/>
        </w:rPr>
        <w:t>riparian habitat-free area if such an area exists on a lot or</w:t>
      </w:r>
      <w:r>
        <w:rPr>
          <w:spacing w:val="-2"/>
          <w:sz w:val="24"/>
        </w:rPr>
        <w:t xml:space="preserve"> </w:t>
      </w:r>
      <w:r>
        <w:rPr>
          <w:sz w:val="24"/>
        </w:rPr>
        <w:t>parcel.</w:t>
      </w:r>
    </w:p>
    <w:p w14:paraId="50E47C32" w14:textId="77777777" w:rsidR="00ED15F1" w:rsidRDefault="00ED15F1">
      <w:pPr>
        <w:pStyle w:val="BodyText"/>
      </w:pPr>
    </w:p>
    <w:p w14:paraId="687D7875" w14:textId="77777777" w:rsidR="00ED15F1" w:rsidRDefault="000E15D2">
      <w:pPr>
        <w:pStyle w:val="ListParagraph"/>
        <w:numPr>
          <w:ilvl w:val="0"/>
          <w:numId w:val="180"/>
        </w:numPr>
        <w:tabs>
          <w:tab w:val="left" w:pos="835"/>
        </w:tabs>
        <w:ind w:right="1346" w:firstLine="0"/>
        <w:rPr>
          <w:sz w:val="24"/>
        </w:rPr>
      </w:pPr>
      <w:r>
        <w:rPr>
          <w:i/>
          <w:sz w:val="24"/>
        </w:rPr>
        <w:t xml:space="preserve">Mitigate development impacts on riparian habitat areas. </w:t>
      </w:r>
      <w:r>
        <w:rPr>
          <w:spacing w:val="-3"/>
          <w:sz w:val="24"/>
        </w:rPr>
        <w:t xml:space="preserve">If </w:t>
      </w:r>
      <w:r>
        <w:rPr>
          <w:sz w:val="24"/>
        </w:rPr>
        <w:t>adequate riparian habitat- free area is not available on a lot or parcel, then development may be permitted in a riparian habitat area, provided,</w:t>
      </w:r>
      <w:r>
        <w:rPr>
          <w:spacing w:val="-1"/>
          <w:sz w:val="24"/>
        </w:rPr>
        <w:t xml:space="preserve"> </w:t>
      </w:r>
      <w:r>
        <w:rPr>
          <w:sz w:val="24"/>
        </w:rPr>
        <w:t>that:</w:t>
      </w:r>
    </w:p>
    <w:p w14:paraId="308308BB" w14:textId="77777777" w:rsidR="00ED15F1" w:rsidRDefault="00ED15F1">
      <w:pPr>
        <w:pStyle w:val="BodyText"/>
      </w:pPr>
    </w:p>
    <w:p w14:paraId="2DF2BAD0" w14:textId="77777777" w:rsidR="00ED15F1" w:rsidRDefault="000E15D2">
      <w:pPr>
        <w:pStyle w:val="ListParagraph"/>
        <w:numPr>
          <w:ilvl w:val="1"/>
          <w:numId w:val="180"/>
        </w:numPr>
        <w:tabs>
          <w:tab w:val="left" w:pos="1526"/>
        </w:tabs>
        <w:ind w:right="2161" w:firstLine="0"/>
        <w:rPr>
          <w:sz w:val="24"/>
        </w:rPr>
      </w:pPr>
      <w:r>
        <w:rPr>
          <w:sz w:val="24"/>
        </w:rPr>
        <w:t>Site selection alternatives may be reduced, provided such reduction of alternatives does not result in a density</w:t>
      </w:r>
      <w:r>
        <w:rPr>
          <w:spacing w:val="-6"/>
          <w:sz w:val="24"/>
        </w:rPr>
        <w:t xml:space="preserve"> </w:t>
      </w:r>
      <w:r>
        <w:rPr>
          <w:sz w:val="24"/>
        </w:rPr>
        <w:t>reduction;</w:t>
      </w:r>
    </w:p>
    <w:p w14:paraId="53F57EF9" w14:textId="77777777" w:rsidR="00ED15F1" w:rsidRDefault="00ED15F1">
      <w:pPr>
        <w:pStyle w:val="BodyText"/>
      </w:pPr>
    </w:p>
    <w:p w14:paraId="0C150641" w14:textId="77777777" w:rsidR="00ED15F1" w:rsidRDefault="000E15D2">
      <w:pPr>
        <w:pStyle w:val="ListParagraph"/>
        <w:numPr>
          <w:ilvl w:val="1"/>
          <w:numId w:val="180"/>
        </w:numPr>
        <w:tabs>
          <w:tab w:val="left" w:pos="1541"/>
        </w:tabs>
        <w:spacing w:before="1"/>
        <w:ind w:left="1540" w:hanging="301"/>
        <w:rPr>
          <w:sz w:val="24"/>
        </w:rPr>
      </w:pPr>
      <w:r>
        <w:rPr>
          <w:sz w:val="24"/>
        </w:rPr>
        <w:t>Building envelope designation shall be</w:t>
      </w:r>
      <w:r>
        <w:rPr>
          <w:spacing w:val="-4"/>
          <w:sz w:val="24"/>
        </w:rPr>
        <w:t xml:space="preserve"> </w:t>
      </w:r>
      <w:r>
        <w:rPr>
          <w:sz w:val="24"/>
        </w:rPr>
        <w:t>required;</w:t>
      </w:r>
    </w:p>
    <w:p w14:paraId="1D9D9F64" w14:textId="77777777" w:rsidR="00ED15F1" w:rsidRDefault="00ED15F1">
      <w:pPr>
        <w:pStyle w:val="BodyText"/>
        <w:spacing w:before="11"/>
        <w:rPr>
          <w:sz w:val="23"/>
        </w:rPr>
      </w:pPr>
    </w:p>
    <w:p w14:paraId="42F88683" w14:textId="77777777" w:rsidR="00ED15F1" w:rsidRDefault="000E15D2">
      <w:pPr>
        <w:pStyle w:val="ListParagraph"/>
        <w:numPr>
          <w:ilvl w:val="1"/>
          <w:numId w:val="180"/>
        </w:numPr>
        <w:tabs>
          <w:tab w:val="left" w:pos="1526"/>
        </w:tabs>
        <w:ind w:right="1491" w:firstLine="0"/>
        <w:rPr>
          <w:sz w:val="24"/>
        </w:rPr>
      </w:pPr>
      <w:r>
        <w:rPr>
          <w:sz w:val="24"/>
        </w:rPr>
        <w:t>The diversity of permitted uses may be limited to minimize potential</w:t>
      </w:r>
      <w:r>
        <w:rPr>
          <w:spacing w:val="-15"/>
          <w:sz w:val="24"/>
        </w:rPr>
        <w:t xml:space="preserve"> </w:t>
      </w:r>
      <w:r>
        <w:rPr>
          <w:sz w:val="24"/>
        </w:rPr>
        <w:t>dangers to</w:t>
      </w:r>
      <w:r>
        <w:rPr>
          <w:spacing w:val="-1"/>
          <w:sz w:val="24"/>
        </w:rPr>
        <w:t xml:space="preserve"> </w:t>
      </w:r>
      <w:r>
        <w:rPr>
          <w:sz w:val="24"/>
        </w:rPr>
        <w:t>wildlife;</w:t>
      </w:r>
    </w:p>
    <w:p w14:paraId="534D187F" w14:textId="77777777" w:rsidR="00ED15F1" w:rsidRDefault="00ED15F1">
      <w:pPr>
        <w:pStyle w:val="BodyText"/>
      </w:pPr>
    </w:p>
    <w:p w14:paraId="4FB18FDC" w14:textId="77777777" w:rsidR="00ED15F1" w:rsidRDefault="000E15D2">
      <w:pPr>
        <w:pStyle w:val="ListParagraph"/>
        <w:numPr>
          <w:ilvl w:val="1"/>
          <w:numId w:val="180"/>
        </w:numPr>
        <w:tabs>
          <w:tab w:val="left" w:pos="1541"/>
        </w:tabs>
        <w:ind w:right="1749" w:firstLine="0"/>
        <w:rPr>
          <w:sz w:val="24"/>
        </w:rPr>
      </w:pPr>
      <w:r>
        <w:rPr>
          <w:sz w:val="24"/>
        </w:rPr>
        <w:t>Natural waterholes, springs, seepage, marshes, pond and wildlife</w:t>
      </w:r>
      <w:r>
        <w:rPr>
          <w:spacing w:val="-14"/>
          <w:sz w:val="24"/>
        </w:rPr>
        <w:t xml:space="preserve"> </w:t>
      </w:r>
      <w:r>
        <w:rPr>
          <w:sz w:val="24"/>
        </w:rPr>
        <w:t>watering areas shall be</w:t>
      </w:r>
      <w:r>
        <w:rPr>
          <w:spacing w:val="-2"/>
          <w:sz w:val="24"/>
        </w:rPr>
        <w:t xml:space="preserve"> </w:t>
      </w:r>
      <w:r>
        <w:rPr>
          <w:sz w:val="24"/>
        </w:rPr>
        <w:t>protected;</w:t>
      </w:r>
    </w:p>
    <w:p w14:paraId="69E8CEF3" w14:textId="77777777" w:rsidR="00ED15F1" w:rsidRDefault="00ED15F1">
      <w:pPr>
        <w:pStyle w:val="BodyText"/>
      </w:pPr>
    </w:p>
    <w:p w14:paraId="23582CED" w14:textId="77777777" w:rsidR="00ED15F1" w:rsidRDefault="000E15D2">
      <w:pPr>
        <w:pStyle w:val="ListParagraph"/>
        <w:numPr>
          <w:ilvl w:val="1"/>
          <w:numId w:val="180"/>
        </w:numPr>
        <w:tabs>
          <w:tab w:val="left" w:pos="1526"/>
        </w:tabs>
        <w:ind w:right="1620" w:firstLine="0"/>
        <w:rPr>
          <w:sz w:val="24"/>
        </w:rPr>
      </w:pPr>
      <w:r>
        <w:rPr>
          <w:sz w:val="24"/>
        </w:rPr>
        <w:t>Riparian and shoreline habitat areas that have been denuded or disturbed by development shall be revegetated in the first available growing</w:t>
      </w:r>
      <w:r>
        <w:rPr>
          <w:spacing w:val="-6"/>
          <w:sz w:val="24"/>
        </w:rPr>
        <w:t xml:space="preserve"> </w:t>
      </w:r>
      <w:r>
        <w:rPr>
          <w:sz w:val="24"/>
        </w:rPr>
        <w:t>season;</w:t>
      </w:r>
    </w:p>
    <w:p w14:paraId="08C0421D" w14:textId="77777777" w:rsidR="00ED15F1" w:rsidRDefault="00ED15F1">
      <w:pPr>
        <w:pStyle w:val="BodyText"/>
      </w:pPr>
    </w:p>
    <w:p w14:paraId="52B506FC" w14:textId="77777777" w:rsidR="00ED15F1" w:rsidRDefault="000E15D2">
      <w:pPr>
        <w:pStyle w:val="ListParagraph"/>
        <w:numPr>
          <w:ilvl w:val="1"/>
          <w:numId w:val="180"/>
        </w:numPr>
        <w:tabs>
          <w:tab w:val="left" w:pos="1501"/>
        </w:tabs>
        <w:ind w:right="1389" w:firstLine="0"/>
        <w:rPr>
          <w:sz w:val="24"/>
        </w:rPr>
      </w:pPr>
      <w:r>
        <w:rPr>
          <w:sz w:val="24"/>
        </w:rPr>
        <w:t>Roads and structures other than bridges, fences, ditches, flood control</w:t>
      </w:r>
      <w:r>
        <w:rPr>
          <w:spacing w:val="-13"/>
          <w:sz w:val="24"/>
        </w:rPr>
        <w:t xml:space="preserve"> </w:t>
      </w:r>
      <w:r>
        <w:rPr>
          <w:sz w:val="24"/>
        </w:rPr>
        <w:t xml:space="preserve">devices, and other water-related uses shall be located at least fifty (50) feet from the </w:t>
      </w:r>
      <w:proofErr w:type="gramStart"/>
      <w:r>
        <w:rPr>
          <w:sz w:val="24"/>
        </w:rPr>
        <w:t>high water</w:t>
      </w:r>
      <w:proofErr w:type="gramEnd"/>
      <w:r>
        <w:rPr>
          <w:sz w:val="24"/>
        </w:rPr>
        <w:t xml:space="preserve"> line of all streams, rivers, wetlands and riparian habitat areas, unless the Applicant demonstrates that these critical areas are not negatively</w:t>
      </w:r>
      <w:r>
        <w:rPr>
          <w:spacing w:val="-11"/>
          <w:sz w:val="24"/>
        </w:rPr>
        <w:t xml:space="preserve"> </w:t>
      </w:r>
      <w:r>
        <w:rPr>
          <w:sz w:val="24"/>
        </w:rPr>
        <w:t>affected;</w:t>
      </w:r>
    </w:p>
    <w:p w14:paraId="05D9D116" w14:textId="77777777" w:rsidR="00ED15F1" w:rsidRDefault="000E15D2">
      <w:pPr>
        <w:pStyle w:val="ListParagraph"/>
        <w:numPr>
          <w:ilvl w:val="1"/>
          <w:numId w:val="180"/>
        </w:numPr>
        <w:tabs>
          <w:tab w:val="left" w:pos="1538"/>
        </w:tabs>
        <w:spacing w:before="229"/>
        <w:ind w:left="1538" w:hanging="298"/>
        <w:rPr>
          <w:sz w:val="24"/>
        </w:rPr>
      </w:pPr>
      <w:r>
        <w:rPr>
          <w:sz w:val="24"/>
        </w:rPr>
        <w:t>Culverts that may become barriers to fish passage shall be</w:t>
      </w:r>
      <w:r>
        <w:rPr>
          <w:spacing w:val="-8"/>
          <w:sz w:val="24"/>
        </w:rPr>
        <w:t xml:space="preserve"> </w:t>
      </w:r>
      <w:r>
        <w:rPr>
          <w:sz w:val="24"/>
        </w:rPr>
        <w:t>prohibited;</w:t>
      </w:r>
    </w:p>
    <w:p w14:paraId="1036DCD0" w14:textId="77777777" w:rsidR="00ED15F1" w:rsidRDefault="000E15D2">
      <w:pPr>
        <w:pStyle w:val="ListParagraph"/>
        <w:numPr>
          <w:ilvl w:val="1"/>
          <w:numId w:val="180"/>
        </w:numPr>
        <w:tabs>
          <w:tab w:val="left" w:pos="1541"/>
        </w:tabs>
        <w:spacing w:before="230"/>
        <w:ind w:left="1540" w:hanging="301"/>
        <w:rPr>
          <w:sz w:val="24"/>
        </w:rPr>
      </w:pPr>
      <w:r>
        <w:rPr>
          <w:sz w:val="24"/>
        </w:rPr>
        <w:t xml:space="preserve">Domestic predators may be limited on a </w:t>
      </w:r>
      <w:proofErr w:type="gramStart"/>
      <w:r>
        <w:rPr>
          <w:sz w:val="24"/>
        </w:rPr>
        <w:t>case by case</w:t>
      </w:r>
      <w:proofErr w:type="gramEnd"/>
      <w:r>
        <w:rPr>
          <w:sz w:val="24"/>
        </w:rPr>
        <w:t xml:space="preserve"> basis to fit habitat;</w:t>
      </w:r>
      <w:r>
        <w:rPr>
          <w:spacing w:val="-12"/>
          <w:sz w:val="24"/>
        </w:rPr>
        <w:t xml:space="preserve"> </w:t>
      </w:r>
      <w:r>
        <w:rPr>
          <w:sz w:val="24"/>
        </w:rPr>
        <w:t>and</w:t>
      </w:r>
    </w:p>
    <w:p w14:paraId="23C1C44C" w14:textId="77777777" w:rsidR="00ED15F1" w:rsidRDefault="00ED15F1">
      <w:pPr>
        <w:pStyle w:val="BodyText"/>
      </w:pPr>
    </w:p>
    <w:p w14:paraId="5B945BF1" w14:textId="77777777" w:rsidR="00ED15F1" w:rsidRDefault="000E15D2">
      <w:pPr>
        <w:pStyle w:val="ListParagraph"/>
        <w:numPr>
          <w:ilvl w:val="1"/>
          <w:numId w:val="180"/>
        </w:numPr>
        <w:tabs>
          <w:tab w:val="left" w:pos="1548"/>
        </w:tabs>
        <w:ind w:right="1299" w:firstLine="0"/>
        <w:rPr>
          <w:sz w:val="24"/>
        </w:rPr>
      </w:pPr>
      <w:r>
        <w:rPr>
          <w:sz w:val="24"/>
        </w:rPr>
        <w:t>Commercial or industrial development and open pit mineral extraction shall be prohibited.</w:t>
      </w:r>
    </w:p>
    <w:p w14:paraId="65981F90" w14:textId="77777777" w:rsidR="00ED15F1" w:rsidRDefault="00ED15F1">
      <w:pPr>
        <w:rPr>
          <w:sz w:val="24"/>
        </w:rPr>
        <w:sectPr w:rsidR="00ED15F1">
          <w:pgSz w:w="12240" w:h="15840"/>
          <w:pgMar w:top="1360" w:right="540" w:bottom="1260" w:left="1280" w:header="0" w:footer="1070" w:gutter="0"/>
          <w:cols w:space="720"/>
        </w:sectPr>
      </w:pPr>
    </w:p>
    <w:p w14:paraId="17FFD08D" w14:textId="77777777" w:rsidR="00ED15F1" w:rsidRDefault="00ED15F1">
      <w:pPr>
        <w:pStyle w:val="BodyText"/>
        <w:spacing w:before="3"/>
        <w:rPr>
          <w:sz w:val="10"/>
        </w:rPr>
      </w:pPr>
    </w:p>
    <w:p w14:paraId="4BF060A7" w14:textId="77777777" w:rsidR="00ED15F1" w:rsidRDefault="000E15D2">
      <w:pPr>
        <w:pStyle w:val="BodyText"/>
        <w:spacing w:before="90"/>
        <w:ind w:left="520" w:right="1380"/>
      </w:pPr>
      <w:r>
        <w:t xml:space="preserve">d. </w:t>
      </w:r>
      <w:r>
        <w:rPr>
          <w:i/>
        </w:rPr>
        <w:t>Ridgeline and ledge standards</w:t>
      </w:r>
      <w:r>
        <w:rPr>
          <w:b/>
          <w:i/>
        </w:rPr>
        <w:t xml:space="preserve">. </w:t>
      </w:r>
      <w:r>
        <w:t>Avoid development of an open ridgeline or ledge if possible. If adequate area other than on an open ridgeline or ledge is not available, then:</w:t>
      </w:r>
    </w:p>
    <w:p w14:paraId="5FB8BFAE" w14:textId="77777777" w:rsidR="00ED15F1" w:rsidRDefault="00ED15F1">
      <w:pPr>
        <w:pStyle w:val="BodyText"/>
      </w:pPr>
    </w:p>
    <w:p w14:paraId="4D9E6E52" w14:textId="77777777" w:rsidR="00ED15F1" w:rsidRDefault="000E15D2">
      <w:pPr>
        <w:pStyle w:val="ListParagraph"/>
        <w:numPr>
          <w:ilvl w:val="0"/>
          <w:numId w:val="179"/>
        </w:numPr>
        <w:tabs>
          <w:tab w:val="left" w:pos="768"/>
        </w:tabs>
        <w:ind w:right="1337" w:firstLine="0"/>
        <w:rPr>
          <w:sz w:val="24"/>
        </w:rPr>
      </w:pPr>
      <w:r>
        <w:rPr>
          <w:sz w:val="24"/>
        </w:rPr>
        <w:t>The average elevation shall not be above the open ridgeline, provided, however, if</w:t>
      </w:r>
      <w:r>
        <w:rPr>
          <w:spacing w:val="-13"/>
          <w:sz w:val="24"/>
        </w:rPr>
        <w:t xml:space="preserve"> </w:t>
      </w:r>
      <w:r>
        <w:rPr>
          <w:sz w:val="24"/>
        </w:rPr>
        <w:t>that is not feasible then the average elevation shall be as close to the ridgeline as</w:t>
      </w:r>
      <w:r>
        <w:rPr>
          <w:spacing w:val="-9"/>
          <w:sz w:val="24"/>
        </w:rPr>
        <w:t xml:space="preserve"> </w:t>
      </w:r>
      <w:r>
        <w:rPr>
          <w:sz w:val="24"/>
        </w:rPr>
        <w:t>possible;</w:t>
      </w:r>
    </w:p>
    <w:p w14:paraId="51FB2025" w14:textId="77777777" w:rsidR="00ED15F1" w:rsidRDefault="000E15D2">
      <w:pPr>
        <w:pStyle w:val="ListParagraph"/>
        <w:numPr>
          <w:ilvl w:val="0"/>
          <w:numId w:val="179"/>
        </w:numPr>
        <w:tabs>
          <w:tab w:val="left" w:pos="837"/>
        </w:tabs>
        <w:ind w:left="836" w:hanging="317"/>
        <w:rPr>
          <w:sz w:val="24"/>
        </w:rPr>
      </w:pPr>
      <w:r>
        <w:rPr>
          <w:sz w:val="24"/>
        </w:rPr>
        <w:t>Landscaping and screening may be required to minimize visibility;</w:t>
      </w:r>
      <w:r>
        <w:rPr>
          <w:spacing w:val="-4"/>
          <w:sz w:val="24"/>
        </w:rPr>
        <w:t xml:space="preserve"> </w:t>
      </w:r>
      <w:r>
        <w:rPr>
          <w:sz w:val="24"/>
        </w:rPr>
        <w:t>and</w:t>
      </w:r>
    </w:p>
    <w:p w14:paraId="2A0D1BE9" w14:textId="77777777" w:rsidR="00ED15F1" w:rsidRDefault="000E15D2">
      <w:pPr>
        <w:pStyle w:val="ListParagraph"/>
        <w:numPr>
          <w:ilvl w:val="0"/>
          <w:numId w:val="179"/>
        </w:numPr>
        <w:tabs>
          <w:tab w:val="left" w:pos="1021"/>
          <w:tab w:val="left" w:pos="1022"/>
        </w:tabs>
        <w:ind w:right="1424" w:firstLine="0"/>
        <w:rPr>
          <w:sz w:val="24"/>
        </w:rPr>
      </w:pPr>
      <w:r>
        <w:rPr>
          <w:sz w:val="24"/>
        </w:rPr>
        <w:t>Buildings constructed upon lands subject to this section shall be constructed with non-reflective materials that have low light reflective values so as to mitigate</w:t>
      </w:r>
      <w:r>
        <w:rPr>
          <w:spacing w:val="-18"/>
          <w:sz w:val="24"/>
        </w:rPr>
        <w:t xml:space="preserve"> </w:t>
      </w:r>
      <w:r>
        <w:rPr>
          <w:sz w:val="24"/>
        </w:rPr>
        <w:t>significant visual</w:t>
      </w:r>
      <w:r>
        <w:rPr>
          <w:spacing w:val="-1"/>
          <w:sz w:val="24"/>
        </w:rPr>
        <w:t xml:space="preserve"> </w:t>
      </w:r>
      <w:r>
        <w:rPr>
          <w:sz w:val="24"/>
        </w:rPr>
        <w:t>impacts.</w:t>
      </w:r>
    </w:p>
    <w:p w14:paraId="53F485C5" w14:textId="77777777" w:rsidR="00ED15F1" w:rsidRDefault="000E15D2">
      <w:pPr>
        <w:pStyle w:val="ListParagraph"/>
        <w:numPr>
          <w:ilvl w:val="0"/>
          <w:numId w:val="179"/>
        </w:numPr>
        <w:tabs>
          <w:tab w:val="left" w:pos="888"/>
        </w:tabs>
        <w:ind w:right="1358" w:firstLine="0"/>
        <w:rPr>
          <w:sz w:val="24"/>
        </w:rPr>
      </w:pPr>
      <w:r>
        <w:rPr>
          <w:sz w:val="24"/>
        </w:rPr>
        <w:t xml:space="preserve">This section </w:t>
      </w:r>
      <w:r>
        <w:rPr>
          <w:i/>
          <w:sz w:val="24"/>
        </w:rPr>
        <w:t xml:space="preserve">shall not apply </w:t>
      </w:r>
      <w:r>
        <w:rPr>
          <w:sz w:val="24"/>
        </w:rPr>
        <w:t>where the applicant produces adequate visual representation that a proposed new structure will be substantially hidden from any</w:t>
      </w:r>
      <w:r>
        <w:rPr>
          <w:spacing w:val="-17"/>
          <w:sz w:val="24"/>
        </w:rPr>
        <w:t xml:space="preserve"> </w:t>
      </w:r>
      <w:r>
        <w:rPr>
          <w:sz w:val="24"/>
        </w:rPr>
        <w:t>public rights-of-way, high public use areas, or other private</w:t>
      </w:r>
      <w:r>
        <w:rPr>
          <w:spacing w:val="-3"/>
          <w:sz w:val="24"/>
        </w:rPr>
        <w:t xml:space="preserve"> </w:t>
      </w:r>
      <w:r>
        <w:rPr>
          <w:sz w:val="24"/>
        </w:rPr>
        <w:t>property.</w:t>
      </w:r>
    </w:p>
    <w:p w14:paraId="66BCC562" w14:textId="77777777" w:rsidR="00ED15F1" w:rsidRDefault="00ED15F1">
      <w:pPr>
        <w:pStyle w:val="BodyText"/>
        <w:spacing w:before="1"/>
      </w:pPr>
    </w:p>
    <w:p w14:paraId="72ED333D" w14:textId="77777777" w:rsidR="00ED15F1" w:rsidRDefault="000E15D2">
      <w:pPr>
        <w:pStyle w:val="BodyText"/>
        <w:ind w:left="520"/>
      </w:pPr>
      <w:r>
        <w:t>2.5-</w:t>
      </w:r>
      <w:proofErr w:type="gramStart"/>
      <w:r>
        <w:t>2.F.</w:t>
      </w:r>
      <w:proofErr w:type="gramEnd"/>
      <w:r>
        <w:t xml:space="preserve"> Site Plan Review</w:t>
      </w:r>
    </w:p>
    <w:p w14:paraId="10D3A7EB" w14:textId="77777777" w:rsidR="00ED15F1" w:rsidRDefault="00ED15F1">
      <w:pPr>
        <w:pStyle w:val="BodyText"/>
        <w:rPr>
          <w:sz w:val="26"/>
        </w:rPr>
      </w:pPr>
    </w:p>
    <w:p w14:paraId="22DDA67C" w14:textId="77777777" w:rsidR="00ED15F1" w:rsidRDefault="000E15D2">
      <w:pPr>
        <w:pStyle w:val="ListParagraph"/>
        <w:numPr>
          <w:ilvl w:val="1"/>
          <w:numId w:val="179"/>
        </w:numPr>
        <w:tabs>
          <w:tab w:val="left" w:pos="821"/>
        </w:tabs>
        <w:spacing w:before="207"/>
        <w:ind w:right="1340" w:firstLine="0"/>
        <w:rPr>
          <w:sz w:val="24"/>
        </w:rPr>
      </w:pPr>
      <w:r>
        <w:rPr>
          <w:sz w:val="24"/>
        </w:rPr>
        <w:t>Site plan required</w:t>
      </w:r>
      <w:r>
        <w:rPr>
          <w:b/>
          <w:sz w:val="24"/>
        </w:rPr>
        <w:t xml:space="preserve">. </w:t>
      </w:r>
      <w:r>
        <w:rPr>
          <w:sz w:val="24"/>
        </w:rPr>
        <w:t>Approval of a site plan by the County Administrator shall be required for all development in the PIEDRA District, Sec. 2.5-</w:t>
      </w:r>
      <w:proofErr w:type="gramStart"/>
      <w:r>
        <w:rPr>
          <w:sz w:val="24"/>
        </w:rPr>
        <w:t>2.G</w:t>
      </w:r>
      <w:proofErr w:type="gramEnd"/>
      <w:r>
        <w:rPr>
          <w:sz w:val="24"/>
        </w:rPr>
        <w:t>; and, such action shall constitute the approval of a site-specific development</w:t>
      </w:r>
      <w:r>
        <w:rPr>
          <w:spacing w:val="-3"/>
          <w:sz w:val="24"/>
        </w:rPr>
        <w:t xml:space="preserve"> </w:t>
      </w:r>
      <w:r>
        <w:rPr>
          <w:sz w:val="24"/>
        </w:rPr>
        <w:t>plan.</w:t>
      </w:r>
    </w:p>
    <w:p w14:paraId="2C489ACC" w14:textId="77777777" w:rsidR="00ED15F1" w:rsidRDefault="00ED15F1">
      <w:pPr>
        <w:pStyle w:val="BodyText"/>
      </w:pPr>
    </w:p>
    <w:p w14:paraId="78673CFA" w14:textId="77777777" w:rsidR="00ED15F1" w:rsidRDefault="000E15D2">
      <w:pPr>
        <w:pStyle w:val="ListParagraph"/>
        <w:numPr>
          <w:ilvl w:val="1"/>
          <w:numId w:val="179"/>
        </w:numPr>
        <w:tabs>
          <w:tab w:val="left" w:pos="821"/>
        </w:tabs>
        <w:ind w:right="1269" w:firstLine="0"/>
        <w:rPr>
          <w:sz w:val="24"/>
        </w:rPr>
      </w:pPr>
      <w:r>
        <w:rPr>
          <w:sz w:val="24"/>
        </w:rPr>
        <w:t>Application requirements</w:t>
      </w:r>
      <w:r>
        <w:rPr>
          <w:b/>
          <w:sz w:val="24"/>
        </w:rPr>
        <w:t xml:space="preserve">. </w:t>
      </w:r>
      <w:r>
        <w:rPr>
          <w:sz w:val="24"/>
        </w:rPr>
        <w:t>Prior to the issuance of any building permit or certificate</w:t>
      </w:r>
      <w:r>
        <w:rPr>
          <w:spacing w:val="-13"/>
          <w:sz w:val="24"/>
        </w:rPr>
        <w:t xml:space="preserve"> </w:t>
      </w:r>
      <w:r>
        <w:rPr>
          <w:sz w:val="24"/>
        </w:rPr>
        <w:t xml:space="preserve">of occupancy for any development for which a site plan is required, the site plan shall be approved via a simple administrative process </w:t>
      </w:r>
      <w:r>
        <w:rPr>
          <w:spacing w:val="2"/>
          <w:sz w:val="24"/>
        </w:rPr>
        <w:t xml:space="preserve">by </w:t>
      </w:r>
      <w:r>
        <w:rPr>
          <w:sz w:val="24"/>
        </w:rPr>
        <w:t>the County Administrator. The application shall include sufficient information to demonstrate compliance with the Site Development Standards of Sec. 2.5-</w:t>
      </w:r>
      <w:proofErr w:type="gramStart"/>
      <w:r>
        <w:rPr>
          <w:sz w:val="24"/>
        </w:rPr>
        <w:t>2.E</w:t>
      </w:r>
      <w:proofErr w:type="gramEnd"/>
      <w:r>
        <w:rPr>
          <w:sz w:val="24"/>
        </w:rPr>
        <w:t>, as may be specified by the County Administrator.</w:t>
      </w:r>
    </w:p>
    <w:p w14:paraId="2B9B3DDB" w14:textId="77777777" w:rsidR="00ED15F1" w:rsidRDefault="00ED15F1">
      <w:pPr>
        <w:pStyle w:val="BodyText"/>
        <w:spacing w:before="1"/>
      </w:pPr>
    </w:p>
    <w:p w14:paraId="7DA0B7EC" w14:textId="77777777" w:rsidR="00ED15F1" w:rsidRDefault="000E15D2">
      <w:pPr>
        <w:pStyle w:val="ListParagraph"/>
        <w:numPr>
          <w:ilvl w:val="1"/>
          <w:numId w:val="179"/>
        </w:numPr>
        <w:tabs>
          <w:tab w:val="left" w:pos="821"/>
        </w:tabs>
        <w:ind w:right="1490" w:firstLine="0"/>
        <w:rPr>
          <w:sz w:val="24"/>
        </w:rPr>
      </w:pPr>
      <w:r>
        <w:rPr>
          <w:sz w:val="24"/>
        </w:rPr>
        <w:t>Procedures for approval. The County Administrator shall approve site plans that</w:t>
      </w:r>
      <w:r>
        <w:rPr>
          <w:spacing w:val="-14"/>
          <w:sz w:val="24"/>
        </w:rPr>
        <w:t xml:space="preserve"> </w:t>
      </w:r>
      <w:r>
        <w:rPr>
          <w:sz w:val="24"/>
        </w:rPr>
        <w:t>are consistent with the Site Development Standards of</w:t>
      </w:r>
      <w:r>
        <w:rPr>
          <w:spacing w:val="-2"/>
          <w:sz w:val="24"/>
        </w:rPr>
        <w:t xml:space="preserve"> </w:t>
      </w:r>
      <w:r>
        <w:rPr>
          <w:sz w:val="24"/>
        </w:rPr>
        <w:t>Sec.2.5-</w:t>
      </w:r>
      <w:proofErr w:type="gramStart"/>
      <w:r>
        <w:rPr>
          <w:sz w:val="24"/>
        </w:rPr>
        <w:t>2.E.</w:t>
      </w:r>
      <w:proofErr w:type="gramEnd"/>
    </w:p>
    <w:p w14:paraId="19BCCFDF" w14:textId="77777777" w:rsidR="00ED15F1" w:rsidRDefault="00ED15F1">
      <w:pPr>
        <w:pStyle w:val="BodyText"/>
      </w:pPr>
    </w:p>
    <w:p w14:paraId="7B7F70A8" w14:textId="77777777" w:rsidR="00ED15F1" w:rsidRDefault="000E15D2">
      <w:pPr>
        <w:pStyle w:val="ListParagraph"/>
        <w:numPr>
          <w:ilvl w:val="2"/>
          <w:numId w:val="179"/>
        </w:numPr>
        <w:tabs>
          <w:tab w:val="left" w:pos="807"/>
          <w:tab w:val="left" w:pos="7721"/>
        </w:tabs>
        <w:ind w:right="1519" w:firstLine="0"/>
        <w:rPr>
          <w:sz w:val="24"/>
        </w:rPr>
      </w:pPr>
      <w:r>
        <w:rPr>
          <w:sz w:val="24"/>
        </w:rPr>
        <w:t xml:space="preserve">The County </w:t>
      </w:r>
      <w:proofErr w:type="spellStart"/>
      <w:r>
        <w:rPr>
          <w:sz w:val="24"/>
        </w:rPr>
        <w:t>Administrator‟s</w:t>
      </w:r>
      <w:proofErr w:type="spellEnd"/>
      <w:r>
        <w:rPr>
          <w:sz w:val="24"/>
        </w:rPr>
        <w:t xml:space="preserve"> consideration shall include topography; meadowlands, protective screening, and forested areas; any areas designated for landscaping; open ridgelines and ledges; rivers, streams, irrigation ditches and riparian wildlife habitats; public access, layout of roads, means of ingress and egress; comments of referral agencies, such as, the Colorado Division of Wildlife, Colorado Division of Water Resources, the County Engineer and others; and other</w:t>
      </w:r>
      <w:r>
        <w:rPr>
          <w:spacing w:val="-10"/>
          <w:sz w:val="24"/>
        </w:rPr>
        <w:t xml:space="preserve"> </w:t>
      </w:r>
      <w:r>
        <w:rPr>
          <w:sz w:val="24"/>
        </w:rPr>
        <w:t>aspect</w:t>
      </w:r>
      <w:r>
        <w:rPr>
          <w:spacing w:val="-1"/>
          <w:sz w:val="24"/>
        </w:rPr>
        <w:t xml:space="preserve"> </w:t>
      </w:r>
      <w:r>
        <w:rPr>
          <w:sz w:val="24"/>
        </w:rPr>
        <w:t>deemed</w:t>
      </w:r>
      <w:r>
        <w:rPr>
          <w:sz w:val="24"/>
        </w:rPr>
        <w:tab/>
        <w:t xml:space="preserve">necessary </w:t>
      </w:r>
      <w:r>
        <w:rPr>
          <w:spacing w:val="-8"/>
          <w:sz w:val="24"/>
        </w:rPr>
        <w:t xml:space="preserve">to </w:t>
      </w:r>
      <w:r>
        <w:rPr>
          <w:sz w:val="24"/>
        </w:rPr>
        <w:t xml:space="preserve">consider in the interest of promoting consistency with the </w:t>
      </w:r>
      <w:r>
        <w:rPr>
          <w:i/>
          <w:sz w:val="24"/>
        </w:rPr>
        <w:t xml:space="preserve">Comprehensive Plan </w:t>
      </w:r>
      <w:r>
        <w:rPr>
          <w:sz w:val="24"/>
        </w:rPr>
        <w:t>and the public health, safety, order, convenience, prosperity and general</w:t>
      </w:r>
      <w:r>
        <w:rPr>
          <w:spacing w:val="-8"/>
          <w:sz w:val="24"/>
        </w:rPr>
        <w:t xml:space="preserve"> </w:t>
      </w:r>
      <w:r>
        <w:rPr>
          <w:sz w:val="24"/>
        </w:rPr>
        <w:t>welfare.</w:t>
      </w:r>
    </w:p>
    <w:p w14:paraId="6311C448" w14:textId="77777777" w:rsidR="00ED15F1" w:rsidRDefault="00ED15F1">
      <w:pPr>
        <w:pStyle w:val="BodyText"/>
        <w:spacing w:before="10"/>
        <w:rPr>
          <w:sz w:val="23"/>
        </w:rPr>
      </w:pPr>
    </w:p>
    <w:p w14:paraId="3BA3E3AF" w14:textId="77777777" w:rsidR="00ED15F1" w:rsidRDefault="000E15D2">
      <w:pPr>
        <w:pStyle w:val="ListParagraph"/>
        <w:numPr>
          <w:ilvl w:val="2"/>
          <w:numId w:val="179"/>
        </w:numPr>
        <w:tabs>
          <w:tab w:val="left" w:pos="823"/>
        </w:tabs>
        <w:ind w:right="1390" w:firstLine="0"/>
        <w:rPr>
          <w:sz w:val="24"/>
        </w:rPr>
      </w:pPr>
      <w:r>
        <w:rPr>
          <w:sz w:val="24"/>
        </w:rPr>
        <w:t>If during the course of considering the site plan, the County Administrator is of the opinion that proper approval or disapproval cannot be granted without additional information or a detailed design drawing, the County Administrator may require the applicant to submit detailed design drawings and is further authorized to withhold action on the site plan until the submission of acceptable design</w:t>
      </w:r>
      <w:r>
        <w:rPr>
          <w:spacing w:val="-3"/>
          <w:sz w:val="24"/>
        </w:rPr>
        <w:t xml:space="preserve"> </w:t>
      </w:r>
      <w:r>
        <w:rPr>
          <w:sz w:val="24"/>
        </w:rPr>
        <w:t>drawings.</w:t>
      </w:r>
    </w:p>
    <w:p w14:paraId="19628F23" w14:textId="77777777" w:rsidR="00ED15F1" w:rsidRDefault="00ED15F1">
      <w:pPr>
        <w:pStyle w:val="BodyText"/>
      </w:pPr>
    </w:p>
    <w:p w14:paraId="7519EE07" w14:textId="77777777" w:rsidR="00ED15F1" w:rsidRDefault="000E15D2">
      <w:pPr>
        <w:pStyle w:val="ListParagraph"/>
        <w:numPr>
          <w:ilvl w:val="1"/>
          <w:numId w:val="179"/>
        </w:numPr>
        <w:tabs>
          <w:tab w:val="left" w:pos="821"/>
        </w:tabs>
        <w:ind w:left="820" w:hanging="301"/>
        <w:rPr>
          <w:sz w:val="24"/>
        </w:rPr>
      </w:pPr>
      <w:r>
        <w:rPr>
          <w:sz w:val="24"/>
        </w:rPr>
        <w:t>Notice of decision. The County Administrator shall provide a copy of</w:t>
      </w:r>
      <w:r>
        <w:rPr>
          <w:spacing w:val="-15"/>
          <w:sz w:val="24"/>
        </w:rPr>
        <w:t xml:space="preserve"> </w:t>
      </w:r>
      <w:r>
        <w:rPr>
          <w:sz w:val="24"/>
        </w:rPr>
        <w:t>the</w:t>
      </w:r>
    </w:p>
    <w:p w14:paraId="7ECD8B35" w14:textId="77777777" w:rsidR="00ED15F1" w:rsidRDefault="00ED15F1">
      <w:pPr>
        <w:rPr>
          <w:sz w:val="24"/>
        </w:rPr>
        <w:sectPr w:rsidR="00ED15F1">
          <w:pgSz w:w="12240" w:h="15840"/>
          <w:pgMar w:top="1500" w:right="540" w:bottom="1260" w:left="1280" w:header="0" w:footer="1070" w:gutter="0"/>
          <w:cols w:space="720"/>
        </w:sectPr>
      </w:pPr>
    </w:p>
    <w:p w14:paraId="2E627C72" w14:textId="77777777" w:rsidR="00ED15F1" w:rsidRDefault="000E15D2">
      <w:pPr>
        <w:pStyle w:val="BodyText"/>
        <w:spacing w:before="72"/>
        <w:ind w:left="520"/>
      </w:pPr>
      <w:r>
        <w:lastRenderedPageBreak/>
        <w:t>decision to the applicant by mail within 10 business days of the submission of a complete application.</w:t>
      </w:r>
    </w:p>
    <w:p w14:paraId="134CF590" w14:textId="77777777" w:rsidR="00ED15F1" w:rsidRDefault="00ED15F1">
      <w:pPr>
        <w:pStyle w:val="BodyText"/>
      </w:pPr>
    </w:p>
    <w:p w14:paraId="0A75481E" w14:textId="77777777" w:rsidR="00ED15F1" w:rsidRDefault="000E15D2">
      <w:pPr>
        <w:pStyle w:val="ListParagraph"/>
        <w:numPr>
          <w:ilvl w:val="1"/>
          <w:numId w:val="179"/>
        </w:numPr>
        <w:tabs>
          <w:tab w:val="left" w:pos="821"/>
        </w:tabs>
        <w:ind w:right="1315" w:firstLine="0"/>
        <w:rPr>
          <w:sz w:val="24"/>
        </w:rPr>
      </w:pPr>
      <w:r>
        <w:rPr>
          <w:sz w:val="24"/>
        </w:rPr>
        <w:t>Appeal. In the event of a denial of a site plan application by the County Administrator, the applicant may submit a written request for an appeal of the denial to the Planning Commission, provided the request is submitted within 10 days of receipt of the denial. Furthermore, in the event of a denial of an application by the Planning Commission, the applicant may submit a written request for an appeal of the denial to</w:t>
      </w:r>
      <w:r>
        <w:rPr>
          <w:spacing w:val="-15"/>
          <w:sz w:val="24"/>
        </w:rPr>
        <w:t xml:space="preserve"> </w:t>
      </w:r>
      <w:r>
        <w:rPr>
          <w:sz w:val="24"/>
        </w:rPr>
        <w:t>the Board of County Commissioners, provided the request is submitted within 10 days of receipt of the</w:t>
      </w:r>
      <w:r>
        <w:rPr>
          <w:spacing w:val="-2"/>
          <w:sz w:val="24"/>
        </w:rPr>
        <w:t xml:space="preserve"> </w:t>
      </w:r>
      <w:r>
        <w:rPr>
          <w:sz w:val="24"/>
        </w:rPr>
        <w:t>denial.</w:t>
      </w:r>
    </w:p>
    <w:p w14:paraId="505C6038" w14:textId="77777777" w:rsidR="00ED15F1" w:rsidRDefault="00ED15F1">
      <w:pPr>
        <w:pStyle w:val="BodyText"/>
      </w:pPr>
    </w:p>
    <w:p w14:paraId="02E41C77" w14:textId="77777777" w:rsidR="00ED15F1" w:rsidRDefault="000E15D2">
      <w:pPr>
        <w:pStyle w:val="BodyText"/>
        <w:ind w:left="520"/>
      </w:pPr>
      <w:r>
        <w:t>2.5-</w:t>
      </w:r>
      <w:proofErr w:type="gramStart"/>
      <w:r>
        <w:t>2.G.</w:t>
      </w:r>
      <w:proofErr w:type="gramEnd"/>
      <w:r>
        <w:t xml:space="preserve"> Cluster Development</w:t>
      </w:r>
    </w:p>
    <w:p w14:paraId="0424A5B9" w14:textId="77777777" w:rsidR="00ED15F1" w:rsidRDefault="00ED15F1">
      <w:pPr>
        <w:pStyle w:val="BodyText"/>
      </w:pPr>
    </w:p>
    <w:p w14:paraId="0CF66F4C" w14:textId="77777777" w:rsidR="00ED15F1" w:rsidRDefault="000E15D2">
      <w:pPr>
        <w:pStyle w:val="ListParagraph"/>
        <w:numPr>
          <w:ilvl w:val="0"/>
          <w:numId w:val="178"/>
        </w:numPr>
        <w:tabs>
          <w:tab w:val="left" w:pos="821"/>
        </w:tabs>
        <w:ind w:right="1427" w:firstLine="0"/>
        <w:rPr>
          <w:sz w:val="24"/>
        </w:rPr>
      </w:pPr>
      <w:r>
        <w:rPr>
          <w:sz w:val="24"/>
        </w:rPr>
        <w:t>Purpose and Intent. Cluster Development Subdivision Exemption standards are designed to allow flexibility with respect to the dimensional standards of the Piedra District, Section 2.5-2.C, provided that the density does not exceed one (1) principal</w:t>
      </w:r>
      <w:r>
        <w:rPr>
          <w:spacing w:val="-11"/>
          <w:sz w:val="24"/>
        </w:rPr>
        <w:t xml:space="preserve"> </w:t>
      </w:r>
      <w:r>
        <w:rPr>
          <w:sz w:val="24"/>
        </w:rPr>
        <w:t xml:space="preserve">use per 25 acres; and to encourage and facilitate cluster subdivision development consistent with the goals and objectives of the </w:t>
      </w:r>
      <w:r>
        <w:rPr>
          <w:i/>
          <w:sz w:val="24"/>
        </w:rPr>
        <w:t>Comprehensive Plan</w:t>
      </w:r>
      <w:r>
        <w:rPr>
          <w:sz w:val="24"/>
        </w:rPr>
        <w:t>. Each Cluster Development shall create a compact development pattern in order to preserve open meadows, wildlife habitats, and open ridgelines in conjunction with new subdivision</w:t>
      </w:r>
      <w:r>
        <w:rPr>
          <w:spacing w:val="-5"/>
          <w:sz w:val="24"/>
        </w:rPr>
        <w:t xml:space="preserve"> </w:t>
      </w:r>
      <w:r>
        <w:rPr>
          <w:sz w:val="24"/>
        </w:rPr>
        <w:t>development.</w:t>
      </w:r>
    </w:p>
    <w:p w14:paraId="65186CD9" w14:textId="77777777" w:rsidR="00ED15F1" w:rsidRDefault="00ED15F1">
      <w:pPr>
        <w:pStyle w:val="BodyText"/>
        <w:spacing w:before="1"/>
      </w:pPr>
    </w:p>
    <w:p w14:paraId="75149EE4" w14:textId="77777777" w:rsidR="00ED15F1" w:rsidRDefault="000E15D2">
      <w:pPr>
        <w:pStyle w:val="ListParagraph"/>
        <w:numPr>
          <w:ilvl w:val="0"/>
          <w:numId w:val="178"/>
        </w:numPr>
        <w:tabs>
          <w:tab w:val="left" w:pos="821"/>
        </w:tabs>
        <w:ind w:right="1539" w:firstLine="0"/>
        <w:rPr>
          <w:sz w:val="24"/>
        </w:rPr>
      </w:pPr>
      <w:r>
        <w:rPr>
          <w:sz w:val="24"/>
        </w:rPr>
        <w:t>Cluster Development design process illustrated. Applicants that want the bonus density should apply for a Cluster Development, and shall utilize the following</w:t>
      </w:r>
      <w:r>
        <w:rPr>
          <w:spacing w:val="-20"/>
          <w:sz w:val="24"/>
        </w:rPr>
        <w:t xml:space="preserve"> </w:t>
      </w:r>
      <w:r>
        <w:rPr>
          <w:sz w:val="24"/>
        </w:rPr>
        <w:t>process and steps in developing a proposed development</w:t>
      </w:r>
      <w:r>
        <w:rPr>
          <w:spacing w:val="-4"/>
          <w:sz w:val="24"/>
        </w:rPr>
        <w:t xml:space="preserve"> </w:t>
      </w:r>
      <w:r>
        <w:rPr>
          <w:sz w:val="24"/>
        </w:rPr>
        <w:t>plan:</w:t>
      </w:r>
    </w:p>
    <w:p w14:paraId="332096E0" w14:textId="77777777" w:rsidR="00ED15F1" w:rsidRDefault="00ED15F1">
      <w:pPr>
        <w:pStyle w:val="BodyText"/>
        <w:rPr>
          <w:sz w:val="26"/>
        </w:rPr>
      </w:pPr>
    </w:p>
    <w:p w14:paraId="0448E792" w14:textId="77777777" w:rsidR="00ED15F1" w:rsidRDefault="00ED15F1">
      <w:pPr>
        <w:pStyle w:val="BodyText"/>
        <w:spacing w:before="6"/>
        <w:rPr>
          <w:sz w:val="22"/>
        </w:rPr>
      </w:pPr>
    </w:p>
    <w:p w14:paraId="7BE8777F" w14:textId="77777777" w:rsidR="00ED15F1" w:rsidRDefault="000E15D2">
      <w:pPr>
        <w:ind w:left="520"/>
        <w:rPr>
          <w:rFonts w:ascii="Arial"/>
          <w:b/>
          <w:i/>
          <w:sz w:val="20"/>
        </w:rPr>
      </w:pPr>
      <w:bookmarkStart w:id="95" w:name="Step_1:"/>
      <w:bookmarkEnd w:id="95"/>
      <w:r>
        <w:rPr>
          <w:rFonts w:ascii="Arial"/>
          <w:b/>
          <w:i/>
          <w:sz w:val="20"/>
        </w:rPr>
        <w:t>Step 1:</w:t>
      </w:r>
    </w:p>
    <w:p w14:paraId="203D2A77" w14:textId="77777777" w:rsidR="00ED15F1" w:rsidRDefault="000E15D2">
      <w:pPr>
        <w:ind w:left="520" w:right="1209"/>
        <w:rPr>
          <w:rFonts w:ascii="Arial"/>
          <w:sz w:val="20"/>
        </w:rPr>
      </w:pPr>
      <w:r>
        <w:rPr>
          <w:rFonts w:ascii="Arial"/>
          <w:sz w:val="20"/>
        </w:rPr>
        <w:t>Analyze site characteristics -- identifying Riparian Areas, Open Ridgelines and Ledges, and Open Meadows, in accordance with the definitions of Sec. 2.5-</w:t>
      </w:r>
      <w:proofErr w:type="gramStart"/>
      <w:r>
        <w:rPr>
          <w:rFonts w:ascii="Arial"/>
          <w:sz w:val="20"/>
        </w:rPr>
        <w:t>2.H.</w:t>
      </w:r>
      <w:proofErr w:type="gramEnd"/>
    </w:p>
    <w:p w14:paraId="6592DD49" w14:textId="77777777" w:rsidR="00ED15F1" w:rsidRDefault="00ED15F1">
      <w:pPr>
        <w:rPr>
          <w:rFonts w:ascii="Arial"/>
          <w:sz w:val="20"/>
        </w:rPr>
        <w:sectPr w:rsidR="00ED15F1">
          <w:pgSz w:w="12240" w:h="15840"/>
          <w:pgMar w:top="1360" w:right="540" w:bottom="1260" w:left="1280" w:header="0" w:footer="1070" w:gutter="0"/>
          <w:cols w:space="720"/>
        </w:sectPr>
      </w:pPr>
    </w:p>
    <w:p w14:paraId="4E40335A" w14:textId="77777777" w:rsidR="00ED15F1" w:rsidRDefault="000E15D2">
      <w:pPr>
        <w:pStyle w:val="BodyText"/>
        <w:ind w:left="820"/>
        <w:rPr>
          <w:rFonts w:ascii="Arial"/>
          <w:sz w:val="20"/>
        </w:rPr>
      </w:pPr>
      <w:r>
        <w:rPr>
          <w:rFonts w:ascii="Arial"/>
          <w:noProof/>
          <w:sz w:val="20"/>
        </w:rPr>
        <w:lastRenderedPageBreak/>
        <w:drawing>
          <wp:inline distT="0" distB="0" distL="0" distR="0" wp14:anchorId="0C628215" wp14:editId="3A2527DC">
            <wp:extent cx="6037545" cy="481183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0" cstate="print"/>
                    <a:stretch>
                      <a:fillRect/>
                    </a:stretch>
                  </pic:blipFill>
                  <pic:spPr>
                    <a:xfrm>
                      <a:off x="0" y="0"/>
                      <a:ext cx="6037545" cy="4811839"/>
                    </a:xfrm>
                    <a:prstGeom prst="rect">
                      <a:avLst/>
                    </a:prstGeom>
                  </pic:spPr>
                </pic:pic>
              </a:graphicData>
            </a:graphic>
          </wp:inline>
        </w:drawing>
      </w:r>
    </w:p>
    <w:p w14:paraId="0FFEEAE0" w14:textId="77777777" w:rsidR="00ED15F1" w:rsidRDefault="00ED15F1">
      <w:pPr>
        <w:pStyle w:val="BodyText"/>
        <w:rPr>
          <w:rFonts w:ascii="Arial"/>
          <w:sz w:val="20"/>
        </w:rPr>
      </w:pPr>
    </w:p>
    <w:p w14:paraId="41854B6C" w14:textId="77777777" w:rsidR="00ED15F1" w:rsidRDefault="00ED15F1">
      <w:pPr>
        <w:pStyle w:val="BodyText"/>
        <w:rPr>
          <w:rFonts w:ascii="Arial"/>
          <w:sz w:val="20"/>
        </w:rPr>
      </w:pPr>
    </w:p>
    <w:p w14:paraId="31AB42FB" w14:textId="77777777" w:rsidR="00ED15F1" w:rsidRDefault="00ED15F1">
      <w:pPr>
        <w:pStyle w:val="BodyText"/>
        <w:rPr>
          <w:rFonts w:ascii="Arial"/>
          <w:sz w:val="20"/>
        </w:rPr>
      </w:pPr>
    </w:p>
    <w:p w14:paraId="12355B5F" w14:textId="77777777" w:rsidR="00ED15F1" w:rsidRDefault="00ED15F1">
      <w:pPr>
        <w:pStyle w:val="BodyText"/>
        <w:rPr>
          <w:rFonts w:ascii="Arial"/>
          <w:sz w:val="20"/>
        </w:rPr>
      </w:pPr>
    </w:p>
    <w:p w14:paraId="23FF0A3B" w14:textId="77777777" w:rsidR="00ED15F1" w:rsidRDefault="00ED15F1">
      <w:pPr>
        <w:pStyle w:val="BodyText"/>
        <w:rPr>
          <w:rFonts w:ascii="Arial"/>
          <w:sz w:val="20"/>
        </w:rPr>
      </w:pPr>
    </w:p>
    <w:p w14:paraId="0A382E30" w14:textId="77777777" w:rsidR="00ED15F1" w:rsidRDefault="00ED15F1">
      <w:pPr>
        <w:pStyle w:val="BodyText"/>
        <w:rPr>
          <w:rFonts w:ascii="Arial"/>
          <w:sz w:val="20"/>
        </w:rPr>
      </w:pPr>
    </w:p>
    <w:p w14:paraId="2850961F" w14:textId="77777777" w:rsidR="00ED15F1" w:rsidRDefault="00ED15F1">
      <w:pPr>
        <w:pStyle w:val="BodyText"/>
        <w:rPr>
          <w:rFonts w:ascii="Arial"/>
          <w:sz w:val="20"/>
        </w:rPr>
      </w:pPr>
    </w:p>
    <w:p w14:paraId="369BDCF5" w14:textId="77777777" w:rsidR="00ED15F1" w:rsidRDefault="00ED15F1">
      <w:pPr>
        <w:pStyle w:val="BodyText"/>
        <w:rPr>
          <w:rFonts w:ascii="Arial"/>
          <w:sz w:val="20"/>
        </w:rPr>
      </w:pPr>
    </w:p>
    <w:p w14:paraId="1478779A" w14:textId="77777777" w:rsidR="00ED15F1" w:rsidRDefault="00ED15F1">
      <w:pPr>
        <w:pStyle w:val="BodyText"/>
        <w:spacing w:before="9"/>
        <w:rPr>
          <w:rFonts w:ascii="Arial"/>
          <w:sz w:val="20"/>
        </w:rPr>
      </w:pPr>
    </w:p>
    <w:p w14:paraId="6C910531" w14:textId="77777777" w:rsidR="00ED15F1" w:rsidRDefault="000E15D2">
      <w:pPr>
        <w:pStyle w:val="Heading5"/>
        <w:spacing w:before="90"/>
      </w:pPr>
      <w:bookmarkStart w:id="96" w:name="Step_2."/>
      <w:bookmarkEnd w:id="96"/>
      <w:r>
        <w:t>Step 2.</w:t>
      </w:r>
    </w:p>
    <w:p w14:paraId="12811620" w14:textId="77777777" w:rsidR="00ED15F1" w:rsidRDefault="000E15D2">
      <w:pPr>
        <w:ind w:left="575"/>
        <w:rPr>
          <w:rFonts w:ascii="Arial"/>
          <w:sz w:val="20"/>
        </w:rPr>
      </w:pPr>
      <w:r>
        <w:rPr>
          <w:rFonts w:ascii="Arial"/>
          <w:sz w:val="20"/>
        </w:rPr>
        <w:t>Identify potential development areas and conservation areas.</w:t>
      </w:r>
    </w:p>
    <w:p w14:paraId="7D3A7DB2" w14:textId="77777777" w:rsidR="00ED15F1" w:rsidRDefault="00ED15F1">
      <w:pPr>
        <w:rPr>
          <w:rFonts w:ascii="Arial"/>
          <w:sz w:val="20"/>
        </w:rPr>
        <w:sectPr w:rsidR="00ED15F1">
          <w:pgSz w:w="12240" w:h="15840"/>
          <w:pgMar w:top="1440" w:right="540" w:bottom="1260" w:left="1280" w:header="0" w:footer="1070" w:gutter="0"/>
          <w:cols w:space="720"/>
        </w:sectPr>
      </w:pPr>
    </w:p>
    <w:p w14:paraId="47F51F15" w14:textId="77777777" w:rsidR="00ED15F1" w:rsidRDefault="000E15D2">
      <w:pPr>
        <w:pStyle w:val="BodyText"/>
        <w:ind w:left="2196"/>
        <w:rPr>
          <w:rFonts w:ascii="Arial"/>
          <w:sz w:val="20"/>
        </w:rPr>
      </w:pPr>
      <w:r>
        <w:rPr>
          <w:rFonts w:ascii="Arial"/>
          <w:noProof/>
          <w:sz w:val="20"/>
        </w:rPr>
        <w:lastRenderedPageBreak/>
        <w:drawing>
          <wp:inline distT="0" distB="0" distL="0" distR="0" wp14:anchorId="3E7700A8" wp14:editId="76610FC9">
            <wp:extent cx="3542009" cy="269900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1" cstate="print"/>
                    <a:stretch>
                      <a:fillRect/>
                    </a:stretch>
                  </pic:blipFill>
                  <pic:spPr>
                    <a:xfrm>
                      <a:off x="0" y="0"/>
                      <a:ext cx="3542009" cy="2699004"/>
                    </a:xfrm>
                    <a:prstGeom prst="rect">
                      <a:avLst/>
                    </a:prstGeom>
                  </pic:spPr>
                </pic:pic>
              </a:graphicData>
            </a:graphic>
          </wp:inline>
        </w:drawing>
      </w:r>
    </w:p>
    <w:p w14:paraId="21B64791" w14:textId="77777777" w:rsidR="00ED15F1" w:rsidRDefault="00ED15F1">
      <w:pPr>
        <w:pStyle w:val="BodyText"/>
        <w:rPr>
          <w:rFonts w:ascii="Arial"/>
          <w:sz w:val="20"/>
        </w:rPr>
      </w:pPr>
    </w:p>
    <w:p w14:paraId="68E43E78" w14:textId="77777777" w:rsidR="00ED15F1" w:rsidRDefault="00ED15F1">
      <w:pPr>
        <w:pStyle w:val="BodyText"/>
        <w:rPr>
          <w:rFonts w:ascii="Arial"/>
          <w:sz w:val="20"/>
        </w:rPr>
      </w:pPr>
    </w:p>
    <w:p w14:paraId="173D75A9" w14:textId="77777777" w:rsidR="00ED15F1" w:rsidRDefault="00ED15F1">
      <w:pPr>
        <w:pStyle w:val="BodyText"/>
        <w:rPr>
          <w:rFonts w:ascii="Arial"/>
          <w:sz w:val="20"/>
        </w:rPr>
      </w:pPr>
    </w:p>
    <w:p w14:paraId="2BD795BC" w14:textId="77777777" w:rsidR="00ED15F1" w:rsidRDefault="00ED15F1">
      <w:pPr>
        <w:pStyle w:val="BodyText"/>
        <w:rPr>
          <w:rFonts w:ascii="Arial"/>
          <w:sz w:val="20"/>
        </w:rPr>
      </w:pPr>
    </w:p>
    <w:p w14:paraId="08980FC3" w14:textId="77777777" w:rsidR="00ED15F1" w:rsidRDefault="00ED15F1">
      <w:pPr>
        <w:pStyle w:val="BodyText"/>
        <w:rPr>
          <w:rFonts w:ascii="Arial"/>
          <w:sz w:val="20"/>
        </w:rPr>
      </w:pPr>
    </w:p>
    <w:p w14:paraId="4CA163BC" w14:textId="77777777" w:rsidR="00ED15F1" w:rsidRDefault="00ED15F1">
      <w:pPr>
        <w:pStyle w:val="BodyText"/>
        <w:rPr>
          <w:rFonts w:ascii="Arial"/>
          <w:sz w:val="20"/>
        </w:rPr>
      </w:pPr>
    </w:p>
    <w:p w14:paraId="667C1077" w14:textId="77777777" w:rsidR="00ED15F1" w:rsidRDefault="00ED15F1">
      <w:pPr>
        <w:pStyle w:val="BodyText"/>
        <w:rPr>
          <w:rFonts w:ascii="Arial"/>
          <w:sz w:val="20"/>
        </w:rPr>
      </w:pPr>
    </w:p>
    <w:p w14:paraId="40909805" w14:textId="77777777" w:rsidR="00ED15F1" w:rsidRDefault="00ED15F1">
      <w:pPr>
        <w:pStyle w:val="BodyText"/>
        <w:rPr>
          <w:rFonts w:ascii="Arial"/>
          <w:sz w:val="20"/>
        </w:rPr>
      </w:pPr>
    </w:p>
    <w:p w14:paraId="0624DC26" w14:textId="77777777" w:rsidR="00ED15F1" w:rsidRDefault="00ED15F1">
      <w:pPr>
        <w:pStyle w:val="BodyText"/>
        <w:spacing w:before="3"/>
        <w:rPr>
          <w:rFonts w:ascii="Arial"/>
          <w:sz w:val="22"/>
        </w:rPr>
      </w:pPr>
    </w:p>
    <w:p w14:paraId="4F1E5999" w14:textId="77777777" w:rsidR="00ED15F1" w:rsidRDefault="000E15D2">
      <w:pPr>
        <w:pStyle w:val="BodyText"/>
        <w:spacing w:before="90" w:after="7"/>
        <w:ind w:left="520" w:right="1380"/>
      </w:pPr>
      <w:r>
        <w:rPr>
          <w:b/>
          <w:i/>
        </w:rPr>
        <w:t xml:space="preserve">Step 3. </w:t>
      </w:r>
      <w:r>
        <w:t>Identify development sites with building envelopes, planned roads, and conservation areas.</w:t>
      </w:r>
    </w:p>
    <w:p w14:paraId="5A601A79" w14:textId="77777777" w:rsidR="00ED15F1" w:rsidRDefault="000E15D2">
      <w:pPr>
        <w:pStyle w:val="BodyText"/>
        <w:ind w:left="2050"/>
        <w:rPr>
          <w:sz w:val="20"/>
        </w:rPr>
      </w:pPr>
      <w:r>
        <w:rPr>
          <w:noProof/>
          <w:sz w:val="20"/>
        </w:rPr>
        <w:drawing>
          <wp:inline distT="0" distB="0" distL="0" distR="0" wp14:anchorId="04A77B4C" wp14:editId="2831CE07">
            <wp:extent cx="3596620" cy="274701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2" cstate="print"/>
                    <a:stretch>
                      <a:fillRect/>
                    </a:stretch>
                  </pic:blipFill>
                  <pic:spPr>
                    <a:xfrm>
                      <a:off x="0" y="0"/>
                      <a:ext cx="3596620" cy="2747010"/>
                    </a:xfrm>
                    <a:prstGeom prst="rect">
                      <a:avLst/>
                    </a:prstGeom>
                  </pic:spPr>
                </pic:pic>
              </a:graphicData>
            </a:graphic>
          </wp:inline>
        </w:drawing>
      </w:r>
    </w:p>
    <w:p w14:paraId="33E47045" w14:textId="77777777" w:rsidR="00ED15F1" w:rsidRDefault="00ED15F1">
      <w:pPr>
        <w:pStyle w:val="BodyText"/>
        <w:rPr>
          <w:sz w:val="26"/>
        </w:rPr>
      </w:pPr>
    </w:p>
    <w:p w14:paraId="5DB3D883" w14:textId="77777777" w:rsidR="00ED15F1" w:rsidRDefault="000E15D2">
      <w:pPr>
        <w:pStyle w:val="ListParagraph"/>
        <w:numPr>
          <w:ilvl w:val="0"/>
          <w:numId w:val="178"/>
        </w:numPr>
        <w:tabs>
          <w:tab w:val="left" w:pos="797"/>
        </w:tabs>
        <w:spacing w:before="185"/>
        <w:ind w:right="1444" w:firstLine="0"/>
        <w:rPr>
          <w:rFonts w:ascii="Arial"/>
          <w:sz w:val="20"/>
        </w:rPr>
      </w:pPr>
      <w:r>
        <w:rPr>
          <w:sz w:val="24"/>
        </w:rPr>
        <w:t>Cluster Development standards. The County Commissioners after recommendation from the Planning Commission, may authorize the creation of the Cluster</w:t>
      </w:r>
      <w:r>
        <w:rPr>
          <w:spacing w:val="-19"/>
          <w:sz w:val="24"/>
        </w:rPr>
        <w:t xml:space="preserve"> </w:t>
      </w:r>
      <w:r>
        <w:rPr>
          <w:sz w:val="24"/>
        </w:rPr>
        <w:t>Development, subject to the following general</w:t>
      </w:r>
      <w:r>
        <w:rPr>
          <w:spacing w:val="-2"/>
          <w:sz w:val="24"/>
        </w:rPr>
        <w:t xml:space="preserve"> </w:t>
      </w:r>
      <w:r>
        <w:rPr>
          <w:sz w:val="24"/>
        </w:rPr>
        <w:t>standards:</w:t>
      </w:r>
    </w:p>
    <w:p w14:paraId="57860470" w14:textId="77777777" w:rsidR="00ED15F1" w:rsidRDefault="00ED15F1">
      <w:pPr>
        <w:rPr>
          <w:rFonts w:ascii="Arial"/>
          <w:sz w:val="20"/>
        </w:rPr>
        <w:sectPr w:rsidR="00ED15F1">
          <w:pgSz w:w="12240" w:h="15840"/>
          <w:pgMar w:top="1440" w:right="540" w:bottom="1260" w:left="1280" w:header="0" w:footer="1070" w:gutter="0"/>
          <w:cols w:space="720"/>
        </w:sectPr>
      </w:pPr>
    </w:p>
    <w:p w14:paraId="4B651747" w14:textId="77777777" w:rsidR="00ED15F1" w:rsidRDefault="000E15D2">
      <w:pPr>
        <w:pStyle w:val="ListParagraph"/>
        <w:numPr>
          <w:ilvl w:val="1"/>
          <w:numId w:val="178"/>
        </w:numPr>
        <w:tabs>
          <w:tab w:val="left" w:pos="806"/>
        </w:tabs>
        <w:spacing w:before="72"/>
        <w:ind w:right="1464" w:firstLine="0"/>
        <w:rPr>
          <w:sz w:val="24"/>
        </w:rPr>
      </w:pPr>
      <w:r>
        <w:rPr>
          <w:i/>
          <w:sz w:val="24"/>
        </w:rPr>
        <w:lastRenderedPageBreak/>
        <w:t>Single family uses</w:t>
      </w:r>
      <w:r>
        <w:rPr>
          <w:b/>
          <w:i/>
          <w:sz w:val="24"/>
        </w:rPr>
        <w:t xml:space="preserve">. </w:t>
      </w:r>
      <w:r>
        <w:rPr>
          <w:sz w:val="24"/>
        </w:rPr>
        <w:t>Notwithstanding other provisions of this Resolution to the contrary, lots created via the Cluster Development process shall be restricted use for</w:t>
      </w:r>
      <w:r>
        <w:rPr>
          <w:spacing w:val="-13"/>
          <w:sz w:val="24"/>
        </w:rPr>
        <w:t xml:space="preserve"> </w:t>
      </w:r>
      <w:r>
        <w:rPr>
          <w:sz w:val="24"/>
        </w:rPr>
        <w:t>the development of one (1) single-family dwelling and customary accessory</w:t>
      </w:r>
      <w:r>
        <w:rPr>
          <w:spacing w:val="-17"/>
          <w:sz w:val="24"/>
        </w:rPr>
        <w:t xml:space="preserve"> </w:t>
      </w:r>
      <w:r>
        <w:rPr>
          <w:sz w:val="24"/>
        </w:rPr>
        <w:t>uses.</w:t>
      </w:r>
    </w:p>
    <w:p w14:paraId="003AC96D" w14:textId="77777777" w:rsidR="00ED15F1" w:rsidRDefault="00ED15F1">
      <w:pPr>
        <w:pStyle w:val="BodyText"/>
      </w:pPr>
    </w:p>
    <w:p w14:paraId="6A4E0AC6" w14:textId="77777777" w:rsidR="00ED15F1" w:rsidRDefault="000E15D2">
      <w:pPr>
        <w:pStyle w:val="ListParagraph"/>
        <w:numPr>
          <w:ilvl w:val="1"/>
          <w:numId w:val="178"/>
        </w:numPr>
        <w:tabs>
          <w:tab w:val="left" w:pos="821"/>
        </w:tabs>
        <w:ind w:right="1288" w:firstLine="0"/>
        <w:rPr>
          <w:sz w:val="24"/>
        </w:rPr>
      </w:pPr>
      <w:r>
        <w:rPr>
          <w:i/>
          <w:sz w:val="24"/>
        </w:rPr>
        <w:t xml:space="preserve">Permitted variation from dimensional standards. </w:t>
      </w:r>
      <w:r>
        <w:rPr>
          <w:spacing w:val="-3"/>
          <w:sz w:val="24"/>
        </w:rPr>
        <w:t xml:space="preserve">In </w:t>
      </w:r>
      <w:r>
        <w:rPr>
          <w:sz w:val="24"/>
        </w:rPr>
        <w:t>order to achieve the purpose and intent of a Cluster Development, variation may be permitted with respect to the</w:t>
      </w:r>
      <w:r>
        <w:rPr>
          <w:spacing w:val="-13"/>
          <w:sz w:val="24"/>
        </w:rPr>
        <w:t xml:space="preserve"> </w:t>
      </w:r>
      <w:r>
        <w:rPr>
          <w:sz w:val="24"/>
        </w:rPr>
        <w:t>minimum lot area, setbacks, and lot width. The maximum density shall be no greater than one (1) single-family lot per 25</w:t>
      </w:r>
      <w:r>
        <w:rPr>
          <w:spacing w:val="-6"/>
          <w:sz w:val="24"/>
        </w:rPr>
        <w:t xml:space="preserve"> </w:t>
      </w:r>
      <w:r>
        <w:rPr>
          <w:sz w:val="24"/>
        </w:rPr>
        <w:t>acres.</w:t>
      </w:r>
    </w:p>
    <w:p w14:paraId="4F004644" w14:textId="77777777" w:rsidR="00ED15F1" w:rsidRDefault="00ED15F1">
      <w:pPr>
        <w:pStyle w:val="BodyText"/>
      </w:pPr>
    </w:p>
    <w:p w14:paraId="58947BFD" w14:textId="77777777" w:rsidR="00ED15F1" w:rsidRDefault="000E15D2">
      <w:pPr>
        <w:pStyle w:val="ListParagraph"/>
        <w:numPr>
          <w:ilvl w:val="1"/>
          <w:numId w:val="178"/>
        </w:numPr>
        <w:tabs>
          <w:tab w:val="left" w:pos="807"/>
        </w:tabs>
        <w:ind w:right="1689" w:firstLine="0"/>
        <w:rPr>
          <w:sz w:val="24"/>
        </w:rPr>
      </w:pPr>
      <w:r>
        <w:rPr>
          <w:i/>
          <w:sz w:val="24"/>
        </w:rPr>
        <w:t>Minimum undeveloped common open space</w:t>
      </w:r>
      <w:r>
        <w:rPr>
          <w:b/>
          <w:i/>
          <w:sz w:val="24"/>
        </w:rPr>
        <w:t xml:space="preserve">. </w:t>
      </w:r>
      <w:r>
        <w:rPr>
          <w:sz w:val="24"/>
        </w:rPr>
        <w:t>The County shall require that at</w:t>
      </w:r>
      <w:r>
        <w:rPr>
          <w:spacing w:val="-10"/>
          <w:sz w:val="24"/>
        </w:rPr>
        <w:t xml:space="preserve"> </w:t>
      </w:r>
      <w:r>
        <w:rPr>
          <w:sz w:val="24"/>
        </w:rPr>
        <w:t>least 67% of the land area in each Cluster Development to be set aside as undeveloped and contiguous common open space, including the set aside of all land area in the Cluster Development that includes: wildlife habitat areas, open meadow lands, and open ridgelines and ledges on each parcel that warrant protection pursuant to the Sec. 2.5- 2.G.1., Purpose and intent, for the Cluster Development. Such open space shall be preserved from development for a period of at least 40 years through the use of a recorded deed restriction. Thereafter, any change in the use of such open space shall require the written approval of all property owners in the Cluster Development, all adjacent property owners (including those across a boundary road), and the County Commissioners.</w:t>
      </w:r>
    </w:p>
    <w:p w14:paraId="53657838" w14:textId="77777777" w:rsidR="00ED15F1" w:rsidRDefault="00ED15F1">
      <w:pPr>
        <w:pStyle w:val="BodyText"/>
        <w:spacing w:before="1"/>
      </w:pPr>
    </w:p>
    <w:p w14:paraId="76C1D7FA" w14:textId="77777777" w:rsidR="00ED15F1" w:rsidRDefault="000E15D2">
      <w:pPr>
        <w:pStyle w:val="ListParagraph"/>
        <w:numPr>
          <w:ilvl w:val="1"/>
          <w:numId w:val="178"/>
        </w:numPr>
        <w:tabs>
          <w:tab w:val="left" w:pos="821"/>
        </w:tabs>
        <w:ind w:right="1920" w:firstLine="0"/>
        <w:rPr>
          <w:sz w:val="24"/>
        </w:rPr>
      </w:pPr>
      <w:r>
        <w:rPr>
          <w:i/>
          <w:sz w:val="24"/>
        </w:rPr>
        <w:t xml:space="preserve">Lot layout and design. </w:t>
      </w:r>
      <w:r>
        <w:rPr>
          <w:sz w:val="24"/>
        </w:rPr>
        <w:t>Each Cluster Development shall be designed in a</w:t>
      </w:r>
      <w:r>
        <w:rPr>
          <w:spacing w:val="-11"/>
          <w:sz w:val="24"/>
        </w:rPr>
        <w:t xml:space="preserve"> </w:t>
      </w:r>
      <w:r>
        <w:rPr>
          <w:sz w:val="24"/>
        </w:rPr>
        <w:t>cluster development pattern as</w:t>
      </w:r>
      <w:r>
        <w:rPr>
          <w:spacing w:val="1"/>
          <w:sz w:val="24"/>
        </w:rPr>
        <w:t xml:space="preserve"> </w:t>
      </w:r>
      <w:r>
        <w:rPr>
          <w:sz w:val="24"/>
        </w:rPr>
        <w:t>follows:</w:t>
      </w:r>
    </w:p>
    <w:p w14:paraId="058797A5" w14:textId="77777777" w:rsidR="00ED15F1" w:rsidRDefault="00ED15F1">
      <w:pPr>
        <w:pStyle w:val="BodyText"/>
      </w:pPr>
    </w:p>
    <w:p w14:paraId="3DD1584D" w14:textId="77777777" w:rsidR="00ED15F1" w:rsidRDefault="000E15D2">
      <w:pPr>
        <w:pStyle w:val="ListParagraph"/>
        <w:numPr>
          <w:ilvl w:val="0"/>
          <w:numId w:val="177"/>
        </w:numPr>
        <w:tabs>
          <w:tab w:val="left" w:pos="768"/>
        </w:tabs>
        <w:ind w:right="1261" w:firstLine="0"/>
        <w:rPr>
          <w:sz w:val="24"/>
        </w:rPr>
      </w:pPr>
      <w:r>
        <w:rPr>
          <w:sz w:val="24"/>
        </w:rPr>
        <w:t>All lots shall be grouped to the extent practicable in clusters of five (5) to10</w:t>
      </w:r>
      <w:r>
        <w:rPr>
          <w:spacing w:val="-14"/>
          <w:sz w:val="24"/>
        </w:rPr>
        <w:t xml:space="preserve"> </w:t>
      </w:r>
      <w:r>
        <w:rPr>
          <w:sz w:val="24"/>
        </w:rPr>
        <w:t>contiguous lots per</w:t>
      </w:r>
      <w:r>
        <w:rPr>
          <w:spacing w:val="-3"/>
          <w:sz w:val="24"/>
        </w:rPr>
        <w:t xml:space="preserve"> </w:t>
      </w:r>
      <w:r>
        <w:rPr>
          <w:sz w:val="24"/>
        </w:rPr>
        <w:t>cluster;</w:t>
      </w:r>
    </w:p>
    <w:p w14:paraId="23356721" w14:textId="77777777" w:rsidR="00ED15F1" w:rsidRDefault="00ED15F1">
      <w:pPr>
        <w:pStyle w:val="BodyText"/>
      </w:pPr>
    </w:p>
    <w:p w14:paraId="52C218B5" w14:textId="77777777" w:rsidR="00ED15F1" w:rsidRDefault="000E15D2">
      <w:pPr>
        <w:pStyle w:val="ListParagraph"/>
        <w:numPr>
          <w:ilvl w:val="0"/>
          <w:numId w:val="177"/>
        </w:numPr>
        <w:tabs>
          <w:tab w:val="left" w:pos="835"/>
        </w:tabs>
        <w:spacing w:before="1"/>
        <w:ind w:left="834" w:hanging="315"/>
        <w:rPr>
          <w:sz w:val="24"/>
        </w:rPr>
      </w:pPr>
      <w:r>
        <w:rPr>
          <w:sz w:val="24"/>
        </w:rPr>
        <w:t>Each lot within a cluster shall be less than five (5) acres in</w:t>
      </w:r>
      <w:r>
        <w:rPr>
          <w:spacing w:val="-6"/>
          <w:sz w:val="24"/>
        </w:rPr>
        <w:t xml:space="preserve"> </w:t>
      </w:r>
      <w:r>
        <w:rPr>
          <w:sz w:val="24"/>
        </w:rPr>
        <w:t>size;</w:t>
      </w:r>
    </w:p>
    <w:p w14:paraId="7B3AA8AC" w14:textId="77777777" w:rsidR="00ED15F1" w:rsidRDefault="00ED15F1">
      <w:pPr>
        <w:pStyle w:val="BodyText"/>
      </w:pPr>
    </w:p>
    <w:p w14:paraId="1465D549" w14:textId="77777777" w:rsidR="00ED15F1" w:rsidRDefault="000E15D2">
      <w:pPr>
        <w:pStyle w:val="ListParagraph"/>
        <w:numPr>
          <w:ilvl w:val="0"/>
          <w:numId w:val="177"/>
        </w:numPr>
        <w:tabs>
          <w:tab w:val="left" w:pos="904"/>
        </w:tabs>
        <w:ind w:right="1794" w:firstLine="0"/>
        <w:rPr>
          <w:sz w:val="24"/>
        </w:rPr>
      </w:pPr>
      <w:r>
        <w:rPr>
          <w:spacing w:val="-3"/>
          <w:sz w:val="24"/>
        </w:rPr>
        <w:t xml:space="preserve">If </w:t>
      </w:r>
      <w:r>
        <w:rPr>
          <w:sz w:val="24"/>
        </w:rPr>
        <w:t>more than 10 lots are proposed to be in a single cluster, the Applicant shall demonstrate that the rural character of the area can be maintained (including the cumulative impact of development on adjacent properties) and visibility from</w:t>
      </w:r>
      <w:r>
        <w:rPr>
          <w:spacing w:val="-12"/>
          <w:sz w:val="24"/>
        </w:rPr>
        <w:t xml:space="preserve"> </w:t>
      </w:r>
      <w:r>
        <w:rPr>
          <w:sz w:val="24"/>
        </w:rPr>
        <w:t>public rights-of-way can be</w:t>
      </w:r>
      <w:r>
        <w:rPr>
          <w:spacing w:val="-5"/>
          <w:sz w:val="24"/>
        </w:rPr>
        <w:t xml:space="preserve"> </w:t>
      </w:r>
      <w:r>
        <w:rPr>
          <w:sz w:val="24"/>
        </w:rPr>
        <w:t>mitigated;</w:t>
      </w:r>
    </w:p>
    <w:p w14:paraId="21B3FC4E" w14:textId="77777777" w:rsidR="00ED15F1" w:rsidRDefault="00ED15F1">
      <w:pPr>
        <w:pStyle w:val="BodyText"/>
      </w:pPr>
    </w:p>
    <w:p w14:paraId="10E30B50" w14:textId="77777777" w:rsidR="00ED15F1" w:rsidRDefault="000E15D2">
      <w:pPr>
        <w:pStyle w:val="ListParagraph"/>
        <w:numPr>
          <w:ilvl w:val="0"/>
          <w:numId w:val="177"/>
        </w:numPr>
        <w:tabs>
          <w:tab w:val="left" w:pos="890"/>
        </w:tabs>
        <w:ind w:left="889" w:hanging="370"/>
        <w:rPr>
          <w:sz w:val="24"/>
        </w:rPr>
      </w:pPr>
      <w:r>
        <w:rPr>
          <w:sz w:val="24"/>
        </w:rPr>
        <w:t>Long, uninterrupted rows of houses lining major roadways shall be</w:t>
      </w:r>
      <w:r>
        <w:rPr>
          <w:spacing w:val="-6"/>
          <w:sz w:val="24"/>
        </w:rPr>
        <w:t xml:space="preserve"> </w:t>
      </w:r>
      <w:r>
        <w:rPr>
          <w:sz w:val="24"/>
        </w:rPr>
        <w:t>avoided;</w:t>
      </w:r>
    </w:p>
    <w:p w14:paraId="7135C0C5" w14:textId="77777777" w:rsidR="00ED15F1" w:rsidRDefault="00ED15F1">
      <w:pPr>
        <w:pStyle w:val="BodyText"/>
      </w:pPr>
    </w:p>
    <w:p w14:paraId="36313510" w14:textId="77777777" w:rsidR="00ED15F1" w:rsidRDefault="000E15D2">
      <w:pPr>
        <w:pStyle w:val="ListParagraph"/>
        <w:numPr>
          <w:ilvl w:val="0"/>
          <w:numId w:val="177"/>
        </w:numPr>
        <w:tabs>
          <w:tab w:val="left" w:pos="821"/>
        </w:tabs>
        <w:ind w:right="1529" w:firstLine="0"/>
        <w:rPr>
          <w:sz w:val="24"/>
        </w:rPr>
      </w:pPr>
      <w:r>
        <w:rPr>
          <w:sz w:val="24"/>
        </w:rPr>
        <w:t>To the extent practicable, topographic breaks and natural vegetation shall be used</w:t>
      </w:r>
      <w:r>
        <w:rPr>
          <w:spacing w:val="-13"/>
          <w:sz w:val="24"/>
        </w:rPr>
        <w:t xml:space="preserve"> </w:t>
      </w:r>
      <w:r>
        <w:rPr>
          <w:sz w:val="24"/>
        </w:rPr>
        <w:t>to minimize visual impacts;</w:t>
      </w:r>
      <w:r>
        <w:rPr>
          <w:spacing w:val="-4"/>
          <w:sz w:val="24"/>
        </w:rPr>
        <w:t xml:space="preserve"> </w:t>
      </w:r>
      <w:r>
        <w:rPr>
          <w:sz w:val="24"/>
        </w:rPr>
        <w:t>and</w:t>
      </w:r>
    </w:p>
    <w:p w14:paraId="18CD6515" w14:textId="77777777" w:rsidR="00ED15F1" w:rsidRDefault="00ED15F1">
      <w:pPr>
        <w:pStyle w:val="BodyText"/>
      </w:pPr>
    </w:p>
    <w:p w14:paraId="1AAB87EF" w14:textId="77777777" w:rsidR="00ED15F1" w:rsidRDefault="000E15D2">
      <w:pPr>
        <w:pStyle w:val="ListParagraph"/>
        <w:numPr>
          <w:ilvl w:val="0"/>
          <w:numId w:val="177"/>
        </w:numPr>
        <w:tabs>
          <w:tab w:val="left" w:pos="888"/>
        </w:tabs>
        <w:spacing w:before="1"/>
        <w:ind w:left="887" w:hanging="368"/>
        <w:rPr>
          <w:sz w:val="24"/>
        </w:rPr>
      </w:pPr>
      <w:r>
        <w:rPr>
          <w:sz w:val="24"/>
        </w:rPr>
        <w:t>Building envelopes shall be established to define the limits of disturbance on each</w:t>
      </w:r>
      <w:r>
        <w:rPr>
          <w:spacing w:val="-9"/>
          <w:sz w:val="24"/>
        </w:rPr>
        <w:t xml:space="preserve"> </w:t>
      </w:r>
      <w:r>
        <w:rPr>
          <w:sz w:val="24"/>
        </w:rPr>
        <w:t>lot.</w:t>
      </w:r>
    </w:p>
    <w:p w14:paraId="418AA33B" w14:textId="77777777" w:rsidR="00ED15F1" w:rsidRDefault="00ED15F1">
      <w:pPr>
        <w:pStyle w:val="BodyText"/>
        <w:spacing w:before="11"/>
        <w:rPr>
          <w:sz w:val="23"/>
        </w:rPr>
      </w:pPr>
    </w:p>
    <w:p w14:paraId="7EA4EC3E" w14:textId="77777777" w:rsidR="00ED15F1" w:rsidRDefault="000E15D2">
      <w:pPr>
        <w:pStyle w:val="ListParagraph"/>
        <w:numPr>
          <w:ilvl w:val="1"/>
          <w:numId w:val="178"/>
        </w:numPr>
        <w:tabs>
          <w:tab w:val="left" w:pos="809"/>
        </w:tabs>
        <w:ind w:right="1569" w:firstLine="0"/>
        <w:rPr>
          <w:sz w:val="24"/>
        </w:rPr>
      </w:pPr>
      <w:r>
        <w:rPr>
          <w:i/>
          <w:sz w:val="24"/>
        </w:rPr>
        <w:t xml:space="preserve">Water and sewage. </w:t>
      </w:r>
      <w:r>
        <w:rPr>
          <w:sz w:val="24"/>
        </w:rPr>
        <w:t>The landowner or developer of each Cluster Development</w:t>
      </w:r>
      <w:r>
        <w:rPr>
          <w:spacing w:val="-12"/>
          <w:sz w:val="24"/>
        </w:rPr>
        <w:t xml:space="preserve"> </w:t>
      </w:r>
      <w:r>
        <w:rPr>
          <w:sz w:val="24"/>
        </w:rPr>
        <w:t>shall provide or otherwise demonstrate that the proposed development will conform to the following general</w:t>
      </w:r>
      <w:r>
        <w:rPr>
          <w:spacing w:val="-1"/>
          <w:sz w:val="24"/>
        </w:rPr>
        <w:t xml:space="preserve"> </w:t>
      </w:r>
      <w:r>
        <w:rPr>
          <w:sz w:val="24"/>
        </w:rPr>
        <w:t>standards:</w:t>
      </w:r>
    </w:p>
    <w:p w14:paraId="1807F040" w14:textId="77777777" w:rsidR="00ED15F1" w:rsidRDefault="00ED15F1">
      <w:pPr>
        <w:pStyle w:val="BodyText"/>
      </w:pPr>
    </w:p>
    <w:p w14:paraId="0398861E" w14:textId="77777777" w:rsidR="00ED15F1" w:rsidRDefault="000E15D2">
      <w:pPr>
        <w:pStyle w:val="ListParagraph"/>
        <w:numPr>
          <w:ilvl w:val="0"/>
          <w:numId w:val="176"/>
        </w:numPr>
        <w:tabs>
          <w:tab w:val="left" w:pos="770"/>
        </w:tabs>
        <w:rPr>
          <w:sz w:val="24"/>
        </w:rPr>
      </w:pPr>
      <w:r>
        <w:rPr>
          <w:spacing w:val="-3"/>
          <w:sz w:val="24"/>
        </w:rPr>
        <w:t xml:space="preserve">In </w:t>
      </w:r>
      <w:r>
        <w:rPr>
          <w:sz w:val="24"/>
        </w:rPr>
        <w:t>an effort to preserve open space and water resources, a cluster development</w:t>
      </w:r>
      <w:r>
        <w:rPr>
          <w:spacing w:val="1"/>
          <w:sz w:val="24"/>
        </w:rPr>
        <w:t xml:space="preserve"> </w:t>
      </w:r>
      <w:r>
        <w:rPr>
          <w:sz w:val="24"/>
        </w:rPr>
        <w:t>may</w:t>
      </w:r>
    </w:p>
    <w:p w14:paraId="0D5DEF97" w14:textId="77777777" w:rsidR="00ED15F1" w:rsidRDefault="00ED15F1">
      <w:pPr>
        <w:rPr>
          <w:sz w:val="24"/>
        </w:rPr>
        <w:sectPr w:rsidR="00ED15F1">
          <w:pgSz w:w="12240" w:h="15840"/>
          <w:pgMar w:top="1360" w:right="540" w:bottom="1260" w:left="1280" w:header="0" w:footer="1070" w:gutter="0"/>
          <w:cols w:space="720"/>
        </w:sectPr>
      </w:pPr>
    </w:p>
    <w:p w14:paraId="67BD1A4B" w14:textId="77777777" w:rsidR="00ED15F1" w:rsidRDefault="000E15D2">
      <w:pPr>
        <w:pStyle w:val="BodyText"/>
        <w:spacing w:before="72"/>
        <w:ind w:left="520" w:right="1387"/>
      </w:pPr>
      <w:r>
        <w:lastRenderedPageBreak/>
        <w:t>obtain only one (1) well permit for each single-family residential lot pursuant to sections 37-90-105 and 37-92-602, C.R.S., subject to the provisions of Sec. 2.5-</w:t>
      </w:r>
      <w:proofErr w:type="gramStart"/>
      <w:r>
        <w:t>2.G.</w:t>
      </w:r>
      <w:proofErr w:type="gramEnd"/>
      <w:r>
        <w:t>3.c.</w:t>
      </w:r>
    </w:p>
    <w:p w14:paraId="5CA6900D" w14:textId="77777777" w:rsidR="00ED15F1" w:rsidRDefault="00ED15F1">
      <w:pPr>
        <w:pStyle w:val="BodyText"/>
      </w:pPr>
    </w:p>
    <w:p w14:paraId="7CF136A2" w14:textId="77777777" w:rsidR="00ED15F1" w:rsidRDefault="000E15D2">
      <w:pPr>
        <w:pStyle w:val="ListParagraph"/>
        <w:numPr>
          <w:ilvl w:val="0"/>
          <w:numId w:val="176"/>
        </w:numPr>
        <w:tabs>
          <w:tab w:val="left" w:pos="835"/>
        </w:tabs>
        <w:ind w:left="520" w:right="1274" w:firstLine="0"/>
        <w:rPr>
          <w:sz w:val="24"/>
        </w:rPr>
      </w:pPr>
      <w:r>
        <w:rPr>
          <w:sz w:val="24"/>
        </w:rPr>
        <w:t>Except in areas of the state where un-appropriated water is available for withdrawal and the vested water rights of others will not be materially injured and except inside designated ground water basins, a water court-approved plan for augmentation shall be required and shall accompany any county-approved rural land use plan when the water usage in the cluster development would exceed an annual withdrawal rate of one (1) acre- foot for each 35 acres within the cluster development. Nothing in this section shall be construed to preclude the use of treated domestic water provided by any public or private entity.</w:t>
      </w:r>
    </w:p>
    <w:p w14:paraId="4CC9E4FA" w14:textId="77777777" w:rsidR="00ED15F1" w:rsidRDefault="00ED15F1">
      <w:pPr>
        <w:pStyle w:val="BodyText"/>
      </w:pPr>
    </w:p>
    <w:p w14:paraId="78623C09" w14:textId="77777777" w:rsidR="00ED15F1" w:rsidRDefault="000E15D2">
      <w:pPr>
        <w:pStyle w:val="ListParagraph"/>
        <w:numPr>
          <w:ilvl w:val="0"/>
          <w:numId w:val="176"/>
        </w:numPr>
        <w:tabs>
          <w:tab w:val="left" w:pos="902"/>
        </w:tabs>
        <w:ind w:left="520" w:right="1643" w:firstLine="0"/>
        <w:rPr>
          <w:sz w:val="24"/>
        </w:rPr>
      </w:pPr>
      <w:r>
        <w:rPr>
          <w:sz w:val="24"/>
        </w:rPr>
        <w:t>Sewage disposal shall be provided in accordance with the requirements of the</w:t>
      </w:r>
      <w:r>
        <w:rPr>
          <w:spacing w:val="-12"/>
          <w:sz w:val="24"/>
        </w:rPr>
        <w:t xml:space="preserve"> </w:t>
      </w:r>
      <w:r>
        <w:rPr>
          <w:sz w:val="24"/>
        </w:rPr>
        <w:t>San Juan Basin Health</w:t>
      </w:r>
      <w:r>
        <w:rPr>
          <w:spacing w:val="-1"/>
          <w:sz w:val="24"/>
        </w:rPr>
        <w:t xml:space="preserve"> </w:t>
      </w:r>
      <w:r>
        <w:rPr>
          <w:sz w:val="24"/>
        </w:rPr>
        <w:t>Department.</w:t>
      </w:r>
    </w:p>
    <w:p w14:paraId="6BA610B7" w14:textId="77777777" w:rsidR="00ED15F1" w:rsidRDefault="00ED15F1">
      <w:pPr>
        <w:pStyle w:val="BodyText"/>
        <w:spacing w:before="1"/>
      </w:pPr>
    </w:p>
    <w:p w14:paraId="5CDC289A" w14:textId="77777777" w:rsidR="00ED15F1" w:rsidRDefault="000E15D2">
      <w:pPr>
        <w:pStyle w:val="ListParagraph"/>
        <w:numPr>
          <w:ilvl w:val="1"/>
          <w:numId w:val="178"/>
        </w:numPr>
        <w:tabs>
          <w:tab w:val="left" w:pos="781"/>
        </w:tabs>
        <w:ind w:right="1435" w:firstLine="0"/>
        <w:rPr>
          <w:sz w:val="24"/>
        </w:rPr>
      </w:pPr>
      <w:r>
        <w:rPr>
          <w:sz w:val="24"/>
        </w:rPr>
        <w:t>Private rural road design standards</w:t>
      </w:r>
      <w:r>
        <w:rPr>
          <w:i/>
          <w:sz w:val="24"/>
        </w:rPr>
        <w:t xml:space="preserve">. </w:t>
      </w:r>
      <w:r>
        <w:rPr>
          <w:sz w:val="24"/>
        </w:rPr>
        <w:t xml:space="preserve">Unless otherwise approved, all roads shall be private roads dedicated to a </w:t>
      </w:r>
      <w:proofErr w:type="gramStart"/>
      <w:r>
        <w:rPr>
          <w:sz w:val="24"/>
        </w:rPr>
        <w:t>homeowners</w:t>
      </w:r>
      <w:proofErr w:type="gramEnd"/>
      <w:r>
        <w:rPr>
          <w:sz w:val="24"/>
        </w:rPr>
        <w:t>‟ association or other entity with assessment authority and maintenance responsibilities. All roads shall be constructed consistent</w:t>
      </w:r>
      <w:r>
        <w:rPr>
          <w:spacing w:val="-14"/>
          <w:sz w:val="24"/>
        </w:rPr>
        <w:t xml:space="preserve"> </w:t>
      </w:r>
      <w:r>
        <w:rPr>
          <w:sz w:val="24"/>
        </w:rPr>
        <w:t>the “Hinsdale County Minimum Design and Construction Standards for Streets, Roads and Drainage”, except as specified in the following Summary or as further defined</w:t>
      </w:r>
      <w:r>
        <w:rPr>
          <w:spacing w:val="-19"/>
          <w:sz w:val="24"/>
        </w:rPr>
        <w:t xml:space="preserve"> </w:t>
      </w:r>
      <w:r>
        <w:rPr>
          <w:sz w:val="24"/>
        </w:rPr>
        <w:t>below:</w:t>
      </w:r>
    </w:p>
    <w:p w14:paraId="050E79FC" w14:textId="77777777" w:rsidR="00ED15F1" w:rsidRDefault="00ED15F1">
      <w:pPr>
        <w:pStyle w:val="BodyText"/>
        <w:spacing w:before="4"/>
        <w:rPr>
          <w:sz w:val="25"/>
        </w:rPr>
      </w:pPr>
    </w:p>
    <w:tbl>
      <w:tblPr>
        <w:tblW w:w="0" w:type="auto"/>
        <w:tblInd w:w="2688" w:type="dxa"/>
        <w:tblLayout w:type="fixed"/>
        <w:tblCellMar>
          <w:left w:w="0" w:type="dxa"/>
          <w:right w:w="0" w:type="dxa"/>
        </w:tblCellMar>
        <w:tblLook w:val="01E0" w:firstRow="1" w:lastRow="1" w:firstColumn="1" w:lastColumn="1" w:noHBand="0" w:noVBand="0"/>
      </w:tblPr>
      <w:tblGrid>
        <w:gridCol w:w="984"/>
        <w:gridCol w:w="1294"/>
        <w:gridCol w:w="1117"/>
        <w:gridCol w:w="1333"/>
        <w:gridCol w:w="1331"/>
        <w:gridCol w:w="1342"/>
      </w:tblGrid>
      <w:tr w:rsidR="00ED15F1" w14:paraId="74D71BE1" w14:textId="77777777">
        <w:trPr>
          <w:trHeight w:val="859"/>
        </w:trPr>
        <w:tc>
          <w:tcPr>
            <w:tcW w:w="7401" w:type="dxa"/>
            <w:gridSpan w:val="6"/>
            <w:shd w:val="clear" w:color="auto" w:fill="000000"/>
          </w:tcPr>
          <w:p w14:paraId="176A6A74" w14:textId="77777777" w:rsidR="00ED15F1" w:rsidRDefault="00ED15F1">
            <w:pPr>
              <w:pStyle w:val="TableParagraph"/>
              <w:spacing w:before="9" w:line="240" w:lineRule="auto"/>
              <w:ind w:left="0"/>
              <w:rPr>
                <w:sz w:val="20"/>
              </w:rPr>
            </w:pPr>
          </w:p>
          <w:p w14:paraId="68829691" w14:textId="77777777" w:rsidR="00ED15F1" w:rsidRDefault="000E15D2">
            <w:pPr>
              <w:pStyle w:val="TableParagraph"/>
              <w:spacing w:line="240" w:lineRule="auto"/>
              <w:ind w:left="115"/>
              <w:rPr>
                <w:sz w:val="24"/>
              </w:rPr>
            </w:pPr>
            <w:r>
              <w:rPr>
                <w:color w:val="FFFFFF"/>
                <w:sz w:val="24"/>
              </w:rPr>
              <w:t>PRIVATE RURAL ROAD DESIGN STANDARDS SUMMARY</w:t>
            </w:r>
          </w:p>
        </w:tc>
      </w:tr>
      <w:tr w:rsidR="00ED15F1" w14:paraId="75A8013A" w14:textId="77777777">
        <w:trPr>
          <w:trHeight w:val="849"/>
        </w:trPr>
        <w:tc>
          <w:tcPr>
            <w:tcW w:w="984" w:type="dxa"/>
            <w:shd w:val="clear" w:color="auto" w:fill="000000"/>
          </w:tcPr>
          <w:p w14:paraId="7B557375" w14:textId="77777777" w:rsidR="00ED15F1" w:rsidRDefault="000E15D2">
            <w:pPr>
              <w:pStyle w:val="TableParagraph"/>
              <w:spacing w:before="14" w:line="242" w:lineRule="auto"/>
              <w:ind w:left="189" w:right="174"/>
              <w:jc w:val="center"/>
              <w:rPr>
                <w:b/>
                <w:sz w:val="18"/>
              </w:rPr>
            </w:pPr>
            <w:proofErr w:type="spellStart"/>
            <w:r>
              <w:rPr>
                <w:b/>
                <w:color w:val="FFFFFF"/>
                <w:sz w:val="18"/>
              </w:rPr>
              <w:t>Minimu</w:t>
            </w:r>
            <w:proofErr w:type="spellEnd"/>
            <w:r>
              <w:rPr>
                <w:b/>
                <w:color w:val="FFFFFF"/>
                <w:sz w:val="18"/>
              </w:rPr>
              <w:t xml:space="preserve"> m</w:t>
            </w:r>
          </w:p>
          <w:p w14:paraId="183B3EED" w14:textId="77777777" w:rsidR="00ED15F1" w:rsidRDefault="000E15D2">
            <w:pPr>
              <w:pStyle w:val="TableParagraph"/>
              <w:spacing w:before="1" w:line="206" w:lineRule="exact"/>
              <w:ind w:left="188" w:right="174"/>
              <w:jc w:val="center"/>
              <w:rPr>
                <w:b/>
                <w:sz w:val="18"/>
              </w:rPr>
            </w:pPr>
            <w:r>
              <w:rPr>
                <w:b/>
                <w:color w:val="FFFFFF"/>
                <w:sz w:val="18"/>
              </w:rPr>
              <w:t>Surface width</w:t>
            </w:r>
          </w:p>
        </w:tc>
        <w:tc>
          <w:tcPr>
            <w:tcW w:w="1294" w:type="dxa"/>
            <w:shd w:val="clear" w:color="auto" w:fill="000000"/>
          </w:tcPr>
          <w:p w14:paraId="33E9C179" w14:textId="77777777" w:rsidR="00ED15F1" w:rsidRDefault="000E15D2">
            <w:pPr>
              <w:pStyle w:val="TableParagraph"/>
              <w:spacing w:before="14" w:line="240" w:lineRule="auto"/>
              <w:ind w:left="146" w:right="134" w:firstLine="4"/>
              <w:jc w:val="center"/>
              <w:rPr>
                <w:b/>
                <w:sz w:val="18"/>
              </w:rPr>
            </w:pPr>
            <w:r>
              <w:rPr>
                <w:b/>
                <w:color w:val="FFFFFF"/>
                <w:sz w:val="18"/>
              </w:rPr>
              <w:t>Minimum Right-of-way width</w:t>
            </w:r>
          </w:p>
        </w:tc>
        <w:tc>
          <w:tcPr>
            <w:tcW w:w="1117" w:type="dxa"/>
            <w:shd w:val="clear" w:color="auto" w:fill="000000"/>
          </w:tcPr>
          <w:p w14:paraId="29AFFB5A" w14:textId="77777777" w:rsidR="00ED15F1" w:rsidRDefault="000E15D2">
            <w:pPr>
              <w:pStyle w:val="TableParagraph"/>
              <w:spacing w:before="14" w:line="242" w:lineRule="auto"/>
              <w:ind w:left="350" w:right="272" w:hanging="46"/>
              <w:rPr>
                <w:b/>
                <w:sz w:val="18"/>
              </w:rPr>
            </w:pPr>
            <w:r>
              <w:rPr>
                <w:b/>
                <w:color w:val="FFFFFF"/>
                <w:sz w:val="18"/>
              </w:rPr>
              <w:t>Design speed</w:t>
            </w:r>
          </w:p>
        </w:tc>
        <w:tc>
          <w:tcPr>
            <w:tcW w:w="1333" w:type="dxa"/>
            <w:shd w:val="clear" w:color="auto" w:fill="000000"/>
          </w:tcPr>
          <w:p w14:paraId="5F4A6E9B" w14:textId="77777777" w:rsidR="00ED15F1" w:rsidRDefault="000E15D2">
            <w:pPr>
              <w:pStyle w:val="TableParagraph"/>
              <w:spacing w:before="14" w:line="242" w:lineRule="auto"/>
              <w:ind w:left="452" w:right="241" w:hanging="180"/>
              <w:rPr>
                <w:b/>
                <w:sz w:val="18"/>
              </w:rPr>
            </w:pPr>
            <w:r>
              <w:rPr>
                <w:b/>
                <w:color w:val="FFFFFF"/>
                <w:sz w:val="18"/>
              </w:rPr>
              <w:t>Maximum grade</w:t>
            </w:r>
          </w:p>
        </w:tc>
        <w:tc>
          <w:tcPr>
            <w:tcW w:w="1331" w:type="dxa"/>
            <w:shd w:val="clear" w:color="auto" w:fill="000000"/>
          </w:tcPr>
          <w:p w14:paraId="45821204" w14:textId="77777777" w:rsidR="00ED15F1" w:rsidRDefault="000E15D2">
            <w:pPr>
              <w:pStyle w:val="TableParagraph"/>
              <w:spacing w:before="14" w:line="240" w:lineRule="auto"/>
              <w:ind w:left="261" w:right="247" w:hanging="1"/>
              <w:jc w:val="center"/>
              <w:rPr>
                <w:b/>
                <w:sz w:val="18"/>
              </w:rPr>
            </w:pPr>
            <w:r>
              <w:rPr>
                <w:b/>
                <w:color w:val="FFFFFF"/>
                <w:sz w:val="18"/>
              </w:rPr>
              <w:t>Maximum Cul-de-sac length</w:t>
            </w:r>
          </w:p>
        </w:tc>
        <w:tc>
          <w:tcPr>
            <w:tcW w:w="1342" w:type="dxa"/>
            <w:shd w:val="clear" w:color="auto" w:fill="000000"/>
          </w:tcPr>
          <w:p w14:paraId="29F9F7E6" w14:textId="77777777" w:rsidR="00ED15F1" w:rsidRDefault="000E15D2">
            <w:pPr>
              <w:pStyle w:val="TableParagraph"/>
              <w:spacing w:before="14" w:line="240" w:lineRule="auto"/>
              <w:ind w:left="289" w:right="279"/>
              <w:jc w:val="center"/>
              <w:rPr>
                <w:b/>
                <w:sz w:val="18"/>
              </w:rPr>
            </w:pPr>
            <w:r>
              <w:rPr>
                <w:b/>
                <w:color w:val="FFFFFF"/>
                <w:w w:val="95"/>
                <w:sz w:val="18"/>
              </w:rPr>
              <w:t xml:space="preserve">Minimum </w:t>
            </w:r>
            <w:r>
              <w:rPr>
                <w:b/>
                <w:color w:val="FFFFFF"/>
                <w:sz w:val="18"/>
              </w:rPr>
              <w:t>centerline radius</w:t>
            </w:r>
          </w:p>
        </w:tc>
      </w:tr>
      <w:tr w:rsidR="00ED15F1" w14:paraId="429963F2" w14:textId="77777777">
        <w:trPr>
          <w:trHeight w:val="201"/>
        </w:trPr>
        <w:tc>
          <w:tcPr>
            <w:tcW w:w="984" w:type="dxa"/>
            <w:tcBorders>
              <w:top w:val="single" w:sz="6" w:space="0" w:color="000000"/>
              <w:left w:val="single" w:sz="6" w:space="0" w:color="000000"/>
              <w:bottom w:val="single" w:sz="6" w:space="0" w:color="000000"/>
              <w:right w:val="single" w:sz="6" w:space="0" w:color="000000"/>
            </w:tcBorders>
          </w:tcPr>
          <w:p w14:paraId="494403A2" w14:textId="77777777" w:rsidR="00ED15F1" w:rsidRDefault="000E15D2">
            <w:pPr>
              <w:pStyle w:val="TableParagraph"/>
              <w:spacing w:line="181" w:lineRule="exact"/>
              <w:ind w:left="381" w:right="367"/>
              <w:jc w:val="center"/>
              <w:rPr>
                <w:sz w:val="18"/>
              </w:rPr>
            </w:pPr>
            <w:r>
              <w:rPr>
                <w:sz w:val="18"/>
              </w:rPr>
              <w:t>16</w:t>
            </w:r>
          </w:p>
        </w:tc>
        <w:tc>
          <w:tcPr>
            <w:tcW w:w="1294" w:type="dxa"/>
            <w:tcBorders>
              <w:top w:val="single" w:sz="6" w:space="0" w:color="000000"/>
              <w:left w:val="single" w:sz="6" w:space="0" w:color="000000"/>
              <w:bottom w:val="single" w:sz="6" w:space="0" w:color="000000"/>
              <w:right w:val="single" w:sz="6" w:space="0" w:color="000000"/>
            </w:tcBorders>
          </w:tcPr>
          <w:p w14:paraId="514C378A" w14:textId="77777777" w:rsidR="00ED15F1" w:rsidRDefault="000E15D2">
            <w:pPr>
              <w:pStyle w:val="TableParagraph"/>
              <w:spacing w:line="181" w:lineRule="exact"/>
              <w:ind w:left="435" w:right="423"/>
              <w:jc w:val="center"/>
              <w:rPr>
                <w:sz w:val="18"/>
              </w:rPr>
            </w:pPr>
            <w:r>
              <w:rPr>
                <w:sz w:val="18"/>
              </w:rPr>
              <w:t>32 ft.</w:t>
            </w:r>
          </w:p>
        </w:tc>
        <w:tc>
          <w:tcPr>
            <w:tcW w:w="1117" w:type="dxa"/>
            <w:tcBorders>
              <w:left w:val="single" w:sz="6" w:space="0" w:color="000000"/>
              <w:bottom w:val="single" w:sz="6" w:space="0" w:color="000000"/>
              <w:right w:val="single" w:sz="6" w:space="0" w:color="000000"/>
            </w:tcBorders>
          </w:tcPr>
          <w:p w14:paraId="73FB933A" w14:textId="77777777" w:rsidR="00ED15F1" w:rsidRDefault="000E15D2">
            <w:pPr>
              <w:pStyle w:val="TableParagraph"/>
              <w:spacing w:line="181" w:lineRule="exact"/>
              <w:ind w:left="164"/>
              <w:rPr>
                <w:sz w:val="18"/>
              </w:rPr>
            </w:pPr>
            <w:r>
              <w:rPr>
                <w:sz w:val="18"/>
              </w:rPr>
              <w:t>10-15 mph</w:t>
            </w:r>
          </w:p>
        </w:tc>
        <w:tc>
          <w:tcPr>
            <w:tcW w:w="1333" w:type="dxa"/>
            <w:tcBorders>
              <w:left w:val="single" w:sz="6" w:space="0" w:color="000000"/>
              <w:bottom w:val="single" w:sz="6" w:space="0" w:color="000000"/>
              <w:right w:val="single" w:sz="6" w:space="0" w:color="000000"/>
            </w:tcBorders>
          </w:tcPr>
          <w:p w14:paraId="154C2011" w14:textId="77777777" w:rsidR="00ED15F1" w:rsidRDefault="000E15D2">
            <w:pPr>
              <w:pStyle w:val="TableParagraph"/>
              <w:spacing w:line="181" w:lineRule="exact"/>
              <w:ind w:left="423"/>
              <w:rPr>
                <w:sz w:val="18"/>
              </w:rPr>
            </w:pPr>
            <w:r>
              <w:rPr>
                <w:sz w:val="18"/>
              </w:rPr>
              <w:t>8-12%</w:t>
            </w:r>
          </w:p>
        </w:tc>
        <w:tc>
          <w:tcPr>
            <w:tcW w:w="1331" w:type="dxa"/>
            <w:tcBorders>
              <w:left w:val="single" w:sz="6" w:space="0" w:color="000000"/>
              <w:bottom w:val="single" w:sz="6" w:space="0" w:color="000000"/>
              <w:right w:val="single" w:sz="6" w:space="0" w:color="000000"/>
            </w:tcBorders>
          </w:tcPr>
          <w:p w14:paraId="2476F9BB" w14:textId="77777777" w:rsidR="00ED15F1" w:rsidRDefault="000E15D2">
            <w:pPr>
              <w:pStyle w:val="TableParagraph"/>
              <w:spacing w:line="181" w:lineRule="exact"/>
              <w:ind w:left="360"/>
              <w:rPr>
                <w:sz w:val="18"/>
              </w:rPr>
            </w:pPr>
            <w:r>
              <w:rPr>
                <w:sz w:val="18"/>
              </w:rPr>
              <w:t>1,000 ft.</w:t>
            </w:r>
          </w:p>
        </w:tc>
        <w:tc>
          <w:tcPr>
            <w:tcW w:w="1342" w:type="dxa"/>
            <w:tcBorders>
              <w:left w:val="single" w:sz="6" w:space="0" w:color="000000"/>
              <w:bottom w:val="single" w:sz="6" w:space="0" w:color="000000"/>
              <w:right w:val="single" w:sz="6" w:space="0" w:color="000000"/>
            </w:tcBorders>
          </w:tcPr>
          <w:p w14:paraId="03572E57" w14:textId="77777777" w:rsidR="00ED15F1" w:rsidRDefault="000E15D2">
            <w:pPr>
              <w:pStyle w:val="TableParagraph"/>
              <w:spacing w:line="181" w:lineRule="exact"/>
              <w:ind w:left="456" w:right="450"/>
              <w:jc w:val="center"/>
              <w:rPr>
                <w:sz w:val="18"/>
              </w:rPr>
            </w:pPr>
            <w:r>
              <w:rPr>
                <w:sz w:val="18"/>
              </w:rPr>
              <w:t>75 ft.</w:t>
            </w:r>
          </w:p>
        </w:tc>
      </w:tr>
    </w:tbl>
    <w:p w14:paraId="119C186D" w14:textId="77777777" w:rsidR="00ED15F1" w:rsidRDefault="00ED15F1">
      <w:pPr>
        <w:pStyle w:val="BodyText"/>
        <w:spacing w:before="3"/>
        <w:rPr>
          <w:sz w:val="23"/>
        </w:rPr>
      </w:pPr>
    </w:p>
    <w:p w14:paraId="2C61DB73" w14:textId="77777777" w:rsidR="00ED15F1" w:rsidRDefault="000E15D2">
      <w:pPr>
        <w:pStyle w:val="ListParagraph"/>
        <w:numPr>
          <w:ilvl w:val="0"/>
          <w:numId w:val="175"/>
        </w:numPr>
        <w:tabs>
          <w:tab w:val="left" w:pos="768"/>
        </w:tabs>
        <w:ind w:hanging="248"/>
        <w:rPr>
          <w:sz w:val="24"/>
        </w:rPr>
      </w:pPr>
      <w:r>
        <w:rPr>
          <w:sz w:val="24"/>
          <w:u w:val="single"/>
        </w:rPr>
        <w:t>Road grade</w:t>
      </w:r>
      <w:r>
        <w:rPr>
          <w:sz w:val="24"/>
        </w:rPr>
        <w:t>. Roads shall have a maximum grade of 8 to 12</w:t>
      </w:r>
      <w:r>
        <w:rPr>
          <w:spacing w:val="-6"/>
          <w:sz w:val="24"/>
        </w:rPr>
        <w:t xml:space="preserve"> </w:t>
      </w:r>
      <w:r>
        <w:rPr>
          <w:sz w:val="24"/>
        </w:rPr>
        <w:t>percent.</w:t>
      </w:r>
    </w:p>
    <w:p w14:paraId="412C9A0D" w14:textId="77777777" w:rsidR="00ED15F1" w:rsidRDefault="00ED15F1">
      <w:pPr>
        <w:pStyle w:val="BodyText"/>
      </w:pPr>
    </w:p>
    <w:p w14:paraId="671EC54E" w14:textId="77777777" w:rsidR="00ED15F1" w:rsidRDefault="000E15D2">
      <w:pPr>
        <w:pStyle w:val="ListParagraph"/>
        <w:numPr>
          <w:ilvl w:val="0"/>
          <w:numId w:val="175"/>
        </w:numPr>
        <w:tabs>
          <w:tab w:val="left" w:pos="835"/>
        </w:tabs>
        <w:ind w:left="520" w:right="1564" w:firstLine="0"/>
        <w:rPr>
          <w:sz w:val="24"/>
        </w:rPr>
      </w:pPr>
      <w:r>
        <w:rPr>
          <w:sz w:val="24"/>
          <w:u w:val="single"/>
        </w:rPr>
        <w:t>Minimum curve radii</w:t>
      </w:r>
      <w:r>
        <w:rPr>
          <w:sz w:val="24"/>
        </w:rPr>
        <w:t>. All roads shall have a minimum horizontal radius of 75</w:t>
      </w:r>
      <w:r>
        <w:rPr>
          <w:spacing w:val="-15"/>
          <w:sz w:val="24"/>
        </w:rPr>
        <w:t xml:space="preserve"> </w:t>
      </w:r>
      <w:r>
        <w:rPr>
          <w:sz w:val="24"/>
        </w:rPr>
        <w:t>feet, unless the County Commissioners approve a lesser</w:t>
      </w:r>
      <w:r>
        <w:rPr>
          <w:spacing w:val="-6"/>
          <w:sz w:val="24"/>
        </w:rPr>
        <w:t xml:space="preserve"> </w:t>
      </w:r>
      <w:r>
        <w:rPr>
          <w:sz w:val="24"/>
        </w:rPr>
        <w:t>radius.</w:t>
      </w:r>
    </w:p>
    <w:p w14:paraId="22842059" w14:textId="77777777" w:rsidR="00ED15F1" w:rsidRDefault="000E15D2">
      <w:pPr>
        <w:pStyle w:val="ListParagraph"/>
        <w:numPr>
          <w:ilvl w:val="0"/>
          <w:numId w:val="175"/>
        </w:numPr>
        <w:tabs>
          <w:tab w:val="left" w:pos="902"/>
        </w:tabs>
        <w:ind w:left="520" w:right="1467" w:firstLine="0"/>
        <w:rPr>
          <w:sz w:val="24"/>
        </w:rPr>
      </w:pPr>
      <w:r>
        <w:rPr>
          <w:sz w:val="24"/>
          <w:u w:val="single"/>
        </w:rPr>
        <w:t>Road structure and surface</w:t>
      </w:r>
      <w:r>
        <w:rPr>
          <w:i/>
          <w:sz w:val="24"/>
        </w:rPr>
        <w:t xml:space="preserve">. </w:t>
      </w:r>
      <w:proofErr w:type="gramStart"/>
      <w:r>
        <w:rPr>
          <w:sz w:val="24"/>
        </w:rPr>
        <w:t>Roads</w:t>
      </w:r>
      <w:proofErr w:type="gramEnd"/>
      <w:r>
        <w:rPr>
          <w:sz w:val="24"/>
        </w:rPr>
        <w:t xml:space="preserve"> structure shall include sub-grade, sub-base, base course and surface that is adequate to support anticipated traffic loads and volume. The design life of the structure shall be 20 years. Type of surface shall be gravel except where otherwise required by the</w:t>
      </w:r>
      <w:r>
        <w:rPr>
          <w:spacing w:val="-6"/>
          <w:sz w:val="24"/>
        </w:rPr>
        <w:t xml:space="preserve"> </w:t>
      </w:r>
      <w:r>
        <w:rPr>
          <w:sz w:val="24"/>
        </w:rPr>
        <w:t>County.</w:t>
      </w:r>
    </w:p>
    <w:p w14:paraId="41D9B619" w14:textId="77777777" w:rsidR="00ED15F1" w:rsidRDefault="00ED15F1">
      <w:pPr>
        <w:pStyle w:val="BodyText"/>
        <w:spacing w:before="1"/>
      </w:pPr>
    </w:p>
    <w:p w14:paraId="582BA6A9" w14:textId="77777777" w:rsidR="00ED15F1" w:rsidRDefault="000E15D2">
      <w:pPr>
        <w:pStyle w:val="ListParagraph"/>
        <w:numPr>
          <w:ilvl w:val="0"/>
          <w:numId w:val="175"/>
        </w:numPr>
        <w:tabs>
          <w:tab w:val="left" w:pos="888"/>
        </w:tabs>
        <w:ind w:left="520" w:right="1663" w:firstLine="0"/>
        <w:rPr>
          <w:sz w:val="24"/>
        </w:rPr>
      </w:pPr>
      <w:r>
        <w:rPr>
          <w:sz w:val="24"/>
          <w:u w:val="single"/>
        </w:rPr>
        <w:t>Borrow ditches</w:t>
      </w:r>
      <w:r>
        <w:rPr>
          <w:i/>
          <w:sz w:val="24"/>
        </w:rPr>
        <w:t xml:space="preserve">. </w:t>
      </w:r>
      <w:r>
        <w:rPr>
          <w:sz w:val="24"/>
        </w:rPr>
        <w:t>Road surfaces shall be properly drained and have borrow</w:t>
      </w:r>
      <w:r>
        <w:rPr>
          <w:spacing w:val="-15"/>
          <w:sz w:val="24"/>
        </w:rPr>
        <w:t xml:space="preserve"> </w:t>
      </w:r>
      <w:r>
        <w:rPr>
          <w:sz w:val="24"/>
        </w:rPr>
        <w:t>ditches along both sides of all</w:t>
      </w:r>
      <w:r>
        <w:rPr>
          <w:spacing w:val="-2"/>
          <w:sz w:val="24"/>
        </w:rPr>
        <w:t xml:space="preserve"> </w:t>
      </w:r>
      <w:r>
        <w:rPr>
          <w:sz w:val="24"/>
        </w:rPr>
        <w:t>roads.</w:t>
      </w:r>
    </w:p>
    <w:p w14:paraId="1DA58979" w14:textId="77777777" w:rsidR="00ED15F1" w:rsidRDefault="00ED15F1">
      <w:pPr>
        <w:pStyle w:val="BodyText"/>
      </w:pPr>
    </w:p>
    <w:p w14:paraId="7297A5E5" w14:textId="77777777" w:rsidR="00ED15F1" w:rsidRDefault="000E15D2">
      <w:pPr>
        <w:pStyle w:val="ListParagraph"/>
        <w:numPr>
          <w:ilvl w:val="0"/>
          <w:numId w:val="175"/>
        </w:numPr>
        <w:tabs>
          <w:tab w:val="left" w:pos="821"/>
        </w:tabs>
        <w:ind w:left="520" w:right="1484" w:firstLine="0"/>
        <w:rPr>
          <w:sz w:val="24"/>
        </w:rPr>
      </w:pPr>
      <w:r>
        <w:rPr>
          <w:sz w:val="24"/>
          <w:u w:val="single"/>
        </w:rPr>
        <w:t>Road intersections</w:t>
      </w:r>
      <w:r>
        <w:rPr>
          <w:i/>
          <w:sz w:val="24"/>
        </w:rPr>
        <w:t xml:space="preserve">. </w:t>
      </w:r>
      <w:r>
        <w:rPr>
          <w:sz w:val="24"/>
        </w:rPr>
        <w:t>More than two (2) roads intersecting at a point shall be avoided, except where it is impractical to secure a proper road system otherwise and all intersections shall be as near 90 degrees as possible and in no case shall the</w:t>
      </w:r>
      <w:r>
        <w:rPr>
          <w:spacing w:val="-14"/>
          <w:sz w:val="24"/>
        </w:rPr>
        <w:t xml:space="preserve"> </w:t>
      </w:r>
      <w:r>
        <w:rPr>
          <w:sz w:val="24"/>
        </w:rPr>
        <w:t>intersection angle be less than 80</w:t>
      </w:r>
      <w:r>
        <w:rPr>
          <w:spacing w:val="-3"/>
          <w:sz w:val="24"/>
        </w:rPr>
        <w:t xml:space="preserve"> </w:t>
      </w:r>
      <w:r>
        <w:rPr>
          <w:sz w:val="24"/>
        </w:rPr>
        <w:t>degrees.</w:t>
      </w:r>
    </w:p>
    <w:p w14:paraId="3EC43236" w14:textId="77777777" w:rsidR="00ED15F1" w:rsidRDefault="00ED15F1">
      <w:pPr>
        <w:rPr>
          <w:sz w:val="24"/>
        </w:rPr>
        <w:sectPr w:rsidR="00ED15F1">
          <w:pgSz w:w="12240" w:h="15840"/>
          <w:pgMar w:top="1360" w:right="540" w:bottom="1260" w:left="1280" w:header="0" w:footer="1070" w:gutter="0"/>
          <w:cols w:space="720"/>
        </w:sectPr>
      </w:pPr>
    </w:p>
    <w:p w14:paraId="07C70A60" w14:textId="77777777" w:rsidR="00ED15F1" w:rsidRDefault="000E15D2">
      <w:pPr>
        <w:pStyle w:val="ListParagraph"/>
        <w:numPr>
          <w:ilvl w:val="0"/>
          <w:numId w:val="175"/>
        </w:numPr>
        <w:tabs>
          <w:tab w:val="left" w:pos="888"/>
        </w:tabs>
        <w:spacing w:before="72"/>
        <w:ind w:left="520" w:right="1589" w:firstLine="0"/>
        <w:rPr>
          <w:sz w:val="24"/>
        </w:rPr>
      </w:pPr>
      <w:r>
        <w:rPr>
          <w:sz w:val="24"/>
          <w:u w:val="single"/>
        </w:rPr>
        <w:lastRenderedPageBreak/>
        <w:t>Road jogs</w:t>
      </w:r>
      <w:r>
        <w:rPr>
          <w:i/>
          <w:sz w:val="24"/>
        </w:rPr>
        <w:t xml:space="preserve">. </w:t>
      </w:r>
      <w:r>
        <w:rPr>
          <w:sz w:val="24"/>
        </w:rPr>
        <w:t>Non-intersecting roads with centerline offset of less than 125 feet</w:t>
      </w:r>
      <w:r>
        <w:rPr>
          <w:spacing w:val="-15"/>
          <w:sz w:val="24"/>
        </w:rPr>
        <w:t xml:space="preserve"> </w:t>
      </w:r>
      <w:r>
        <w:rPr>
          <w:sz w:val="24"/>
        </w:rPr>
        <w:t>shall not be</w:t>
      </w:r>
      <w:r>
        <w:rPr>
          <w:spacing w:val="-1"/>
          <w:sz w:val="24"/>
        </w:rPr>
        <w:t xml:space="preserve"> </w:t>
      </w:r>
      <w:r>
        <w:rPr>
          <w:sz w:val="24"/>
        </w:rPr>
        <w:t>approved.</w:t>
      </w:r>
    </w:p>
    <w:p w14:paraId="79E5C6A9" w14:textId="77777777" w:rsidR="00ED15F1" w:rsidRDefault="00ED15F1">
      <w:pPr>
        <w:pStyle w:val="BodyText"/>
      </w:pPr>
    </w:p>
    <w:p w14:paraId="7F032DAA" w14:textId="77777777" w:rsidR="00ED15F1" w:rsidRDefault="000E15D2">
      <w:pPr>
        <w:pStyle w:val="ListParagraph"/>
        <w:numPr>
          <w:ilvl w:val="0"/>
          <w:numId w:val="175"/>
        </w:numPr>
        <w:tabs>
          <w:tab w:val="left" w:pos="955"/>
        </w:tabs>
        <w:ind w:left="520" w:right="1313" w:firstLine="0"/>
        <w:rPr>
          <w:sz w:val="24"/>
        </w:rPr>
      </w:pPr>
      <w:r>
        <w:rPr>
          <w:sz w:val="24"/>
          <w:u w:val="single"/>
        </w:rPr>
        <w:t>Dead-end roads</w:t>
      </w:r>
      <w:r>
        <w:rPr>
          <w:sz w:val="24"/>
        </w:rPr>
        <w:t>. All roads shall be designed to connect with existing or future roads where possible. Where a dead-end road is allowed, a cul-de-sac turnaround diameter of 75 feet shall be constructed. Dead-end roads exceeding 1000 feet in length shall provide such a cul-de-sac or a hammerhead turnaround at least every 1000</w:t>
      </w:r>
      <w:r>
        <w:rPr>
          <w:spacing w:val="-9"/>
          <w:sz w:val="24"/>
        </w:rPr>
        <w:t xml:space="preserve"> </w:t>
      </w:r>
      <w:r>
        <w:rPr>
          <w:sz w:val="24"/>
        </w:rPr>
        <w:t>feet.</w:t>
      </w:r>
    </w:p>
    <w:p w14:paraId="37FBBEBB" w14:textId="77777777" w:rsidR="00ED15F1" w:rsidRDefault="00ED15F1">
      <w:pPr>
        <w:pStyle w:val="BodyText"/>
      </w:pPr>
    </w:p>
    <w:p w14:paraId="4FD0DC08" w14:textId="77777777" w:rsidR="00ED15F1" w:rsidRDefault="000E15D2">
      <w:pPr>
        <w:pStyle w:val="ListParagraph"/>
        <w:numPr>
          <w:ilvl w:val="0"/>
          <w:numId w:val="175"/>
        </w:numPr>
        <w:tabs>
          <w:tab w:val="left" w:pos="1022"/>
        </w:tabs>
        <w:ind w:left="520" w:right="1433" w:firstLine="0"/>
        <w:rPr>
          <w:sz w:val="24"/>
        </w:rPr>
      </w:pPr>
      <w:r>
        <w:rPr>
          <w:sz w:val="24"/>
          <w:u w:val="single"/>
        </w:rPr>
        <w:t>Maintenance.</w:t>
      </w:r>
      <w:r>
        <w:rPr>
          <w:sz w:val="24"/>
        </w:rPr>
        <w:t xml:space="preserve"> </w:t>
      </w:r>
      <w:r>
        <w:rPr>
          <w:i/>
          <w:sz w:val="24"/>
        </w:rPr>
        <w:t xml:space="preserve">The County shall have no responsibility to maintain </w:t>
      </w:r>
      <w:r>
        <w:rPr>
          <w:sz w:val="24"/>
        </w:rPr>
        <w:t>private roads</w:t>
      </w:r>
      <w:r>
        <w:rPr>
          <w:spacing w:val="-12"/>
          <w:sz w:val="24"/>
        </w:rPr>
        <w:t xml:space="preserve"> </w:t>
      </w:r>
      <w:r>
        <w:rPr>
          <w:sz w:val="24"/>
        </w:rPr>
        <w:t>or roads that are not formally accepted for public dedication by the Board of County Commissioners and constructed in accordance with county standards as specified in “Hinsdale County Minimum Design and Construction Standards for Streets, Roads, and Drainage”. The County shall only maintain roads that are publicly dedicated and constructed consistent with county</w:t>
      </w:r>
      <w:r>
        <w:rPr>
          <w:spacing w:val="-6"/>
          <w:sz w:val="24"/>
        </w:rPr>
        <w:t xml:space="preserve"> </w:t>
      </w:r>
      <w:r>
        <w:rPr>
          <w:sz w:val="24"/>
        </w:rPr>
        <w:t>standards.</w:t>
      </w:r>
    </w:p>
    <w:p w14:paraId="1A95FF6B" w14:textId="77777777" w:rsidR="00ED15F1" w:rsidRDefault="00ED15F1">
      <w:pPr>
        <w:pStyle w:val="BodyText"/>
        <w:spacing w:before="1"/>
      </w:pPr>
    </w:p>
    <w:p w14:paraId="07745D8D" w14:textId="77777777" w:rsidR="00ED15F1" w:rsidRDefault="000E15D2">
      <w:pPr>
        <w:pStyle w:val="ListParagraph"/>
        <w:numPr>
          <w:ilvl w:val="1"/>
          <w:numId w:val="178"/>
        </w:numPr>
        <w:tabs>
          <w:tab w:val="left" w:pos="821"/>
        </w:tabs>
        <w:ind w:right="1260" w:firstLine="0"/>
        <w:rPr>
          <w:sz w:val="24"/>
        </w:rPr>
      </w:pPr>
      <w:r>
        <w:rPr>
          <w:i/>
          <w:sz w:val="24"/>
        </w:rPr>
        <w:t>Common facilities maintenance</w:t>
      </w:r>
      <w:r>
        <w:rPr>
          <w:b/>
          <w:i/>
          <w:sz w:val="24"/>
        </w:rPr>
        <w:t xml:space="preserve">. </w:t>
      </w:r>
      <w:r>
        <w:rPr>
          <w:sz w:val="24"/>
        </w:rPr>
        <w:t>A common facilities maintenance plan shall be submitted that will establish or identify an entity that will have assessment authority and be responsible for maintaining any and all common facilities; including but not limited</w:t>
      </w:r>
      <w:r>
        <w:rPr>
          <w:spacing w:val="-16"/>
          <w:sz w:val="24"/>
        </w:rPr>
        <w:t xml:space="preserve"> </w:t>
      </w:r>
      <w:r>
        <w:rPr>
          <w:sz w:val="24"/>
        </w:rPr>
        <w:t>to, common open space, roads, drainage facilities, water and/or sewage systems, and other utilities.</w:t>
      </w:r>
    </w:p>
    <w:p w14:paraId="1635AE1C" w14:textId="77777777" w:rsidR="00ED15F1" w:rsidRDefault="00ED15F1">
      <w:pPr>
        <w:pStyle w:val="BodyText"/>
      </w:pPr>
    </w:p>
    <w:p w14:paraId="24653161" w14:textId="77777777" w:rsidR="00ED15F1" w:rsidRDefault="000E15D2">
      <w:pPr>
        <w:pStyle w:val="ListParagraph"/>
        <w:numPr>
          <w:ilvl w:val="0"/>
          <w:numId w:val="178"/>
        </w:numPr>
        <w:tabs>
          <w:tab w:val="left" w:pos="821"/>
        </w:tabs>
        <w:ind w:right="1458" w:firstLine="0"/>
        <w:rPr>
          <w:sz w:val="24"/>
        </w:rPr>
      </w:pPr>
      <w:r>
        <w:rPr>
          <w:sz w:val="24"/>
        </w:rPr>
        <w:t>Procedures for approval and conditions. Cluster Development shall be subject to the following procedures and</w:t>
      </w:r>
      <w:r>
        <w:rPr>
          <w:spacing w:val="-3"/>
          <w:sz w:val="24"/>
        </w:rPr>
        <w:t xml:space="preserve"> </w:t>
      </w:r>
      <w:r>
        <w:rPr>
          <w:sz w:val="24"/>
        </w:rPr>
        <w:t>requirements:</w:t>
      </w:r>
    </w:p>
    <w:p w14:paraId="59241B79" w14:textId="77777777" w:rsidR="00ED15F1" w:rsidRDefault="00ED15F1">
      <w:pPr>
        <w:pStyle w:val="BodyText"/>
      </w:pPr>
    </w:p>
    <w:p w14:paraId="593EC480" w14:textId="77777777" w:rsidR="00ED15F1" w:rsidRDefault="000E15D2">
      <w:pPr>
        <w:pStyle w:val="ListParagraph"/>
        <w:numPr>
          <w:ilvl w:val="1"/>
          <w:numId w:val="178"/>
        </w:numPr>
        <w:tabs>
          <w:tab w:val="left" w:pos="806"/>
        </w:tabs>
        <w:ind w:right="1315" w:firstLine="0"/>
        <w:rPr>
          <w:sz w:val="24"/>
        </w:rPr>
      </w:pPr>
      <w:r>
        <w:rPr>
          <w:i/>
          <w:sz w:val="24"/>
        </w:rPr>
        <w:t xml:space="preserve">Pre-application conference. </w:t>
      </w:r>
      <w:r>
        <w:rPr>
          <w:sz w:val="24"/>
        </w:rPr>
        <w:t>Prior to the filing of a Cluster Development application, the landowner or developer shall meet with the County Administrator to acquaint</w:t>
      </w:r>
      <w:r>
        <w:rPr>
          <w:spacing w:val="-13"/>
          <w:sz w:val="24"/>
        </w:rPr>
        <w:t xml:space="preserve"> </w:t>
      </w:r>
      <w:r>
        <w:rPr>
          <w:sz w:val="24"/>
        </w:rPr>
        <w:t>himself or herself with applicable County requirements and review an initial concept plan developed by the applicant in advance. At such meeting, the application contents, referral agencies, standards for approval of Cluster Developments, review procedures, allowable uses, dimensional standards, comprehensive plan, site plan requirements and the general character of the development may be discussed. The County Administrator my request a site visit prior to the preparation of the</w:t>
      </w:r>
      <w:r>
        <w:rPr>
          <w:spacing w:val="-9"/>
          <w:sz w:val="24"/>
        </w:rPr>
        <w:t xml:space="preserve"> </w:t>
      </w:r>
      <w:r>
        <w:rPr>
          <w:sz w:val="24"/>
        </w:rPr>
        <w:t>application.</w:t>
      </w:r>
    </w:p>
    <w:p w14:paraId="580550A5" w14:textId="77777777" w:rsidR="00ED15F1" w:rsidRDefault="000E15D2">
      <w:pPr>
        <w:pStyle w:val="ListParagraph"/>
        <w:numPr>
          <w:ilvl w:val="1"/>
          <w:numId w:val="178"/>
        </w:numPr>
        <w:tabs>
          <w:tab w:val="left" w:pos="782"/>
        </w:tabs>
        <w:spacing w:before="231"/>
        <w:ind w:right="1362" w:firstLine="0"/>
        <w:rPr>
          <w:sz w:val="20"/>
        </w:rPr>
      </w:pPr>
      <w:r>
        <w:rPr>
          <w:i/>
          <w:sz w:val="24"/>
        </w:rPr>
        <w:t xml:space="preserve">Application for Cluster Development. </w:t>
      </w:r>
      <w:r>
        <w:rPr>
          <w:sz w:val="24"/>
        </w:rPr>
        <w:t>Any person having a proprietary interest in any property within the Upper Piedra Area, requesting approval of a Cluster Development shall submit five (5) complete copies of the application with the County Administrator. The application shall be submitted at least 30 days prior to any desired agenda date and, at a minimum, shall include the following</w:t>
      </w:r>
      <w:r>
        <w:rPr>
          <w:spacing w:val="-5"/>
          <w:sz w:val="24"/>
        </w:rPr>
        <w:t xml:space="preserve"> </w:t>
      </w:r>
      <w:r>
        <w:rPr>
          <w:sz w:val="24"/>
        </w:rPr>
        <w:t>information:</w:t>
      </w:r>
    </w:p>
    <w:p w14:paraId="5EF3A43A" w14:textId="77777777" w:rsidR="00ED15F1" w:rsidRDefault="00ED15F1">
      <w:pPr>
        <w:pStyle w:val="BodyText"/>
        <w:spacing w:before="10"/>
        <w:rPr>
          <w:sz w:val="23"/>
        </w:rPr>
      </w:pPr>
    </w:p>
    <w:p w14:paraId="43F0408D" w14:textId="77777777" w:rsidR="00ED15F1" w:rsidRDefault="000E15D2">
      <w:pPr>
        <w:pStyle w:val="ListParagraph"/>
        <w:numPr>
          <w:ilvl w:val="0"/>
          <w:numId w:val="174"/>
        </w:numPr>
        <w:tabs>
          <w:tab w:val="left" w:pos="768"/>
        </w:tabs>
        <w:ind w:right="1296" w:firstLine="0"/>
        <w:rPr>
          <w:sz w:val="24"/>
        </w:rPr>
      </w:pPr>
      <w:r>
        <w:rPr>
          <w:i/>
          <w:sz w:val="24"/>
        </w:rPr>
        <w:t xml:space="preserve">Letter of application. </w:t>
      </w:r>
      <w:r>
        <w:rPr>
          <w:sz w:val="24"/>
        </w:rPr>
        <w:t>The name, address, and telephone number of the Applicant shall be provided; and a letter of application clearly requesting approval of a Cluster Development and explaining the rationale for the Cluster Development request relative</w:t>
      </w:r>
      <w:r>
        <w:rPr>
          <w:spacing w:val="-14"/>
          <w:sz w:val="24"/>
        </w:rPr>
        <w:t xml:space="preserve"> </w:t>
      </w:r>
      <w:r>
        <w:rPr>
          <w:sz w:val="24"/>
        </w:rPr>
        <w:t>to Sec. 3.30 G., Issues for Consideration, below.</w:t>
      </w:r>
    </w:p>
    <w:p w14:paraId="72E9483F" w14:textId="77777777" w:rsidR="00ED15F1" w:rsidRDefault="00ED15F1">
      <w:pPr>
        <w:pStyle w:val="BodyText"/>
      </w:pPr>
    </w:p>
    <w:p w14:paraId="7A858FB8" w14:textId="77777777" w:rsidR="00ED15F1" w:rsidRDefault="000E15D2">
      <w:pPr>
        <w:pStyle w:val="ListParagraph"/>
        <w:numPr>
          <w:ilvl w:val="0"/>
          <w:numId w:val="174"/>
        </w:numPr>
        <w:tabs>
          <w:tab w:val="left" w:pos="835"/>
        </w:tabs>
        <w:ind w:right="1358" w:firstLine="0"/>
        <w:rPr>
          <w:sz w:val="24"/>
        </w:rPr>
      </w:pPr>
      <w:r>
        <w:rPr>
          <w:i/>
          <w:sz w:val="24"/>
        </w:rPr>
        <w:t xml:space="preserve">Title report. </w:t>
      </w:r>
      <w:r>
        <w:rPr>
          <w:sz w:val="24"/>
        </w:rPr>
        <w:t>The application shall be accompanied by a title report from a licensed title company or attorney describing by metes and bounds or by other legal description the property to be affected by such request, and listing the name of the property</w:t>
      </w:r>
      <w:r>
        <w:rPr>
          <w:spacing w:val="-19"/>
          <w:sz w:val="24"/>
        </w:rPr>
        <w:t xml:space="preserve"> </w:t>
      </w:r>
      <w:r>
        <w:rPr>
          <w:sz w:val="24"/>
        </w:rPr>
        <w:t>owner(s)</w:t>
      </w:r>
    </w:p>
    <w:p w14:paraId="70E78957" w14:textId="77777777" w:rsidR="00ED15F1" w:rsidRDefault="00ED15F1">
      <w:pPr>
        <w:rPr>
          <w:sz w:val="24"/>
        </w:rPr>
        <w:sectPr w:rsidR="00ED15F1">
          <w:pgSz w:w="12240" w:h="15840"/>
          <w:pgMar w:top="1360" w:right="540" w:bottom="1260" w:left="1280" w:header="0" w:footer="1070" w:gutter="0"/>
          <w:cols w:space="720"/>
        </w:sectPr>
      </w:pPr>
    </w:p>
    <w:p w14:paraId="7D8CC66A" w14:textId="77777777" w:rsidR="00ED15F1" w:rsidRDefault="000E15D2">
      <w:pPr>
        <w:pStyle w:val="BodyText"/>
        <w:spacing w:before="72"/>
        <w:ind w:left="520" w:right="2062"/>
      </w:pPr>
      <w:r>
        <w:lastRenderedPageBreak/>
        <w:t>and all liens, easements and judgments of record that affect the title to the subject property.</w:t>
      </w:r>
    </w:p>
    <w:p w14:paraId="1CA4BB6F" w14:textId="77777777" w:rsidR="00ED15F1" w:rsidRDefault="00ED15F1">
      <w:pPr>
        <w:pStyle w:val="BodyText"/>
      </w:pPr>
    </w:p>
    <w:p w14:paraId="76B74C97" w14:textId="77777777" w:rsidR="00ED15F1" w:rsidRDefault="000E15D2">
      <w:pPr>
        <w:pStyle w:val="ListParagraph"/>
        <w:numPr>
          <w:ilvl w:val="0"/>
          <w:numId w:val="174"/>
        </w:numPr>
        <w:tabs>
          <w:tab w:val="left" w:pos="902"/>
        </w:tabs>
        <w:ind w:left="901" w:hanging="382"/>
        <w:rPr>
          <w:sz w:val="24"/>
        </w:rPr>
      </w:pPr>
      <w:r>
        <w:rPr>
          <w:i/>
          <w:sz w:val="24"/>
        </w:rPr>
        <w:t xml:space="preserve">Site plan. </w:t>
      </w:r>
      <w:r>
        <w:rPr>
          <w:sz w:val="24"/>
        </w:rPr>
        <w:t>A complete Cluster Development Site Plan including the</w:t>
      </w:r>
      <w:r>
        <w:rPr>
          <w:spacing w:val="-8"/>
          <w:sz w:val="24"/>
        </w:rPr>
        <w:t xml:space="preserve"> </w:t>
      </w:r>
      <w:r>
        <w:rPr>
          <w:sz w:val="24"/>
        </w:rPr>
        <w:t>following:</w:t>
      </w:r>
    </w:p>
    <w:p w14:paraId="710230B1" w14:textId="77777777" w:rsidR="00ED15F1" w:rsidRDefault="00ED15F1">
      <w:pPr>
        <w:pStyle w:val="BodyText"/>
      </w:pPr>
    </w:p>
    <w:p w14:paraId="7C12EF9B" w14:textId="77777777" w:rsidR="00ED15F1" w:rsidRDefault="000E15D2">
      <w:pPr>
        <w:pStyle w:val="ListParagraph"/>
        <w:numPr>
          <w:ilvl w:val="0"/>
          <w:numId w:val="173"/>
        </w:numPr>
        <w:tabs>
          <w:tab w:val="left" w:pos="807"/>
        </w:tabs>
        <w:ind w:hanging="287"/>
        <w:rPr>
          <w:sz w:val="24"/>
        </w:rPr>
      </w:pPr>
      <w:r>
        <w:rPr>
          <w:sz w:val="24"/>
        </w:rPr>
        <w:t>Proposed lot boundaries, dimensions, and lot area, and the overall parcel</w:t>
      </w:r>
      <w:r>
        <w:rPr>
          <w:spacing w:val="-3"/>
          <w:sz w:val="24"/>
        </w:rPr>
        <w:t xml:space="preserve"> </w:t>
      </w:r>
      <w:r>
        <w:rPr>
          <w:sz w:val="24"/>
        </w:rPr>
        <w:t>acreage;</w:t>
      </w:r>
    </w:p>
    <w:p w14:paraId="7D7F1081" w14:textId="77777777" w:rsidR="00ED15F1" w:rsidRDefault="000E15D2">
      <w:pPr>
        <w:pStyle w:val="ListParagraph"/>
        <w:numPr>
          <w:ilvl w:val="0"/>
          <w:numId w:val="173"/>
        </w:numPr>
        <w:tabs>
          <w:tab w:val="left" w:pos="823"/>
        </w:tabs>
        <w:ind w:left="822" w:hanging="303"/>
        <w:rPr>
          <w:sz w:val="24"/>
        </w:rPr>
      </w:pPr>
      <w:r>
        <w:rPr>
          <w:sz w:val="24"/>
        </w:rPr>
        <w:t>Location and size of existing structures, wells and septic leach</w:t>
      </w:r>
      <w:r>
        <w:rPr>
          <w:spacing w:val="-5"/>
          <w:sz w:val="24"/>
        </w:rPr>
        <w:t xml:space="preserve"> </w:t>
      </w:r>
      <w:r>
        <w:rPr>
          <w:sz w:val="24"/>
        </w:rPr>
        <w:t>fields;</w:t>
      </w:r>
    </w:p>
    <w:p w14:paraId="0EA9272B" w14:textId="77777777" w:rsidR="00ED15F1" w:rsidRDefault="000E15D2">
      <w:pPr>
        <w:pStyle w:val="ListParagraph"/>
        <w:numPr>
          <w:ilvl w:val="0"/>
          <w:numId w:val="173"/>
        </w:numPr>
        <w:tabs>
          <w:tab w:val="left" w:pos="809"/>
        </w:tabs>
        <w:ind w:left="520" w:right="1347" w:firstLine="0"/>
        <w:rPr>
          <w:sz w:val="24"/>
        </w:rPr>
      </w:pPr>
      <w:r>
        <w:rPr>
          <w:sz w:val="24"/>
        </w:rPr>
        <w:t>Location of all meadows, open ridgelines and ledges, riparian wildlife habitat areas; or, a note stating that no meadows, open ridgelines or ledges, or riparian wildlife</w:t>
      </w:r>
      <w:r>
        <w:rPr>
          <w:spacing w:val="-12"/>
          <w:sz w:val="24"/>
        </w:rPr>
        <w:t xml:space="preserve"> </w:t>
      </w:r>
      <w:r>
        <w:rPr>
          <w:sz w:val="24"/>
        </w:rPr>
        <w:t>habitats exist on the</w:t>
      </w:r>
      <w:r>
        <w:rPr>
          <w:spacing w:val="-1"/>
          <w:sz w:val="24"/>
        </w:rPr>
        <w:t xml:space="preserve"> </w:t>
      </w:r>
      <w:r>
        <w:rPr>
          <w:sz w:val="24"/>
        </w:rPr>
        <w:t>property;</w:t>
      </w:r>
    </w:p>
    <w:p w14:paraId="0A504B4E" w14:textId="77777777" w:rsidR="00ED15F1" w:rsidRDefault="000E15D2">
      <w:pPr>
        <w:pStyle w:val="ListParagraph"/>
        <w:numPr>
          <w:ilvl w:val="0"/>
          <w:numId w:val="173"/>
        </w:numPr>
        <w:tabs>
          <w:tab w:val="left" w:pos="821"/>
        </w:tabs>
        <w:ind w:left="520" w:right="1492" w:firstLine="0"/>
        <w:rPr>
          <w:sz w:val="24"/>
        </w:rPr>
      </w:pPr>
      <w:r>
        <w:rPr>
          <w:sz w:val="24"/>
        </w:rPr>
        <w:t>Topography at frequency sufficient to provide a reasonable understanding of the</w:t>
      </w:r>
      <w:r>
        <w:rPr>
          <w:spacing w:val="-18"/>
          <w:sz w:val="24"/>
        </w:rPr>
        <w:t xml:space="preserve"> </w:t>
      </w:r>
      <w:r>
        <w:rPr>
          <w:sz w:val="24"/>
        </w:rPr>
        <w:t>site or as specified by County</w:t>
      </w:r>
      <w:r>
        <w:rPr>
          <w:spacing w:val="-9"/>
          <w:sz w:val="24"/>
        </w:rPr>
        <w:t xml:space="preserve"> </w:t>
      </w:r>
      <w:r>
        <w:rPr>
          <w:sz w:val="24"/>
        </w:rPr>
        <w:t>Administrator;</w:t>
      </w:r>
    </w:p>
    <w:p w14:paraId="4565A908" w14:textId="77777777" w:rsidR="00ED15F1" w:rsidRDefault="000E15D2">
      <w:pPr>
        <w:pStyle w:val="ListParagraph"/>
        <w:numPr>
          <w:ilvl w:val="0"/>
          <w:numId w:val="173"/>
        </w:numPr>
        <w:tabs>
          <w:tab w:val="left" w:pos="809"/>
        </w:tabs>
        <w:ind w:left="808" w:hanging="289"/>
        <w:rPr>
          <w:sz w:val="24"/>
        </w:rPr>
      </w:pPr>
      <w:r>
        <w:rPr>
          <w:sz w:val="24"/>
        </w:rPr>
        <w:t>Location of all streams, rivers, and irrigation</w:t>
      </w:r>
      <w:r>
        <w:rPr>
          <w:spacing w:val="-1"/>
          <w:sz w:val="24"/>
        </w:rPr>
        <w:t xml:space="preserve"> </w:t>
      </w:r>
      <w:r>
        <w:rPr>
          <w:sz w:val="24"/>
        </w:rPr>
        <w:t>ditches;</w:t>
      </w:r>
    </w:p>
    <w:p w14:paraId="68126C80" w14:textId="77777777" w:rsidR="00ED15F1" w:rsidRDefault="000E15D2">
      <w:pPr>
        <w:pStyle w:val="ListParagraph"/>
        <w:numPr>
          <w:ilvl w:val="0"/>
          <w:numId w:val="173"/>
        </w:numPr>
        <w:tabs>
          <w:tab w:val="left" w:pos="781"/>
        </w:tabs>
        <w:spacing w:before="1"/>
        <w:ind w:left="520" w:right="1514" w:firstLine="0"/>
        <w:rPr>
          <w:sz w:val="24"/>
        </w:rPr>
      </w:pPr>
      <w:r>
        <w:rPr>
          <w:sz w:val="24"/>
        </w:rPr>
        <w:t>Existing roads, rights-of-ways, driveways and intersections adjacent to, or across</w:t>
      </w:r>
      <w:r>
        <w:rPr>
          <w:spacing w:val="-13"/>
          <w:sz w:val="24"/>
        </w:rPr>
        <w:t xml:space="preserve"> </w:t>
      </w:r>
      <w:r>
        <w:rPr>
          <w:sz w:val="24"/>
        </w:rPr>
        <w:t>the road from the subject</w:t>
      </w:r>
      <w:r>
        <w:rPr>
          <w:spacing w:val="-2"/>
          <w:sz w:val="24"/>
        </w:rPr>
        <w:t xml:space="preserve"> </w:t>
      </w:r>
      <w:r>
        <w:rPr>
          <w:sz w:val="24"/>
        </w:rPr>
        <w:t>property;</w:t>
      </w:r>
    </w:p>
    <w:p w14:paraId="25D9471D" w14:textId="77777777" w:rsidR="00ED15F1" w:rsidRDefault="000E15D2">
      <w:pPr>
        <w:pStyle w:val="ListParagraph"/>
        <w:numPr>
          <w:ilvl w:val="0"/>
          <w:numId w:val="173"/>
        </w:numPr>
        <w:tabs>
          <w:tab w:val="left" w:pos="819"/>
        </w:tabs>
        <w:ind w:left="818" w:hanging="299"/>
        <w:rPr>
          <w:sz w:val="24"/>
        </w:rPr>
      </w:pPr>
      <w:r>
        <w:rPr>
          <w:sz w:val="24"/>
        </w:rPr>
        <w:t>All proposed right-of-way and trail</w:t>
      </w:r>
      <w:r>
        <w:rPr>
          <w:spacing w:val="-4"/>
          <w:sz w:val="24"/>
        </w:rPr>
        <w:t xml:space="preserve"> </w:t>
      </w:r>
      <w:r>
        <w:rPr>
          <w:sz w:val="24"/>
        </w:rPr>
        <w:t>dedications;</w:t>
      </w:r>
    </w:p>
    <w:p w14:paraId="1B89EA7F" w14:textId="77777777" w:rsidR="00ED15F1" w:rsidRDefault="000E15D2">
      <w:pPr>
        <w:pStyle w:val="ListParagraph"/>
        <w:numPr>
          <w:ilvl w:val="0"/>
          <w:numId w:val="173"/>
        </w:numPr>
        <w:tabs>
          <w:tab w:val="left" w:pos="821"/>
        </w:tabs>
        <w:ind w:left="820" w:hanging="301"/>
        <w:rPr>
          <w:sz w:val="24"/>
        </w:rPr>
      </w:pPr>
      <w:r>
        <w:rPr>
          <w:sz w:val="24"/>
        </w:rPr>
        <w:t>Any proposed screening or fencing, and</w:t>
      </w:r>
      <w:r>
        <w:rPr>
          <w:spacing w:val="-6"/>
          <w:sz w:val="24"/>
        </w:rPr>
        <w:t xml:space="preserve"> </w:t>
      </w:r>
      <w:r>
        <w:rPr>
          <w:sz w:val="24"/>
        </w:rPr>
        <w:t>landscaping;</w:t>
      </w:r>
    </w:p>
    <w:p w14:paraId="14F5BE24" w14:textId="77777777" w:rsidR="00ED15F1" w:rsidRDefault="000E15D2">
      <w:pPr>
        <w:pStyle w:val="ListParagraph"/>
        <w:numPr>
          <w:ilvl w:val="0"/>
          <w:numId w:val="173"/>
        </w:numPr>
        <w:tabs>
          <w:tab w:val="left" w:pos="770"/>
        </w:tabs>
        <w:ind w:left="769" w:hanging="250"/>
        <w:rPr>
          <w:sz w:val="24"/>
        </w:rPr>
      </w:pPr>
      <w:r>
        <w:rPr>
          <w:sz w:val="24"/>
        </w:rPr>
        <w:t>Location and type of existing and proposed easements and utility</w:t>
      </w:r>
      <w:r>
        <w:rPr>
          <w:spacing w:val="-8"/>
          <w:sz w:val="24"/>
        </w:rPr>
        <w:t xml:space="preserve"> </w:t>
      </w:r>
      <w:r>
        <w:rPr>
          <w:sz w:val="24"/>
        </w:rPr>
        <w:t>lines;</w:t>
      </w:r>
    </w:p>
    <w:p w14:paraId="328C20CE" w14:textId="77777777" w:rsidR="00ED15F1" w:rsidRDefault="000E15D2">
      <w:pPr>
        <w:pStyle w:val="ListParagraph"/>
        <w:numPr>
          <w:ilvl w:val="0"/>
          <w:numId w:val="173"/>
        </w:numPr>
        <w:tabs>
          <w:tab w:val="left" w:pos="768"/>
        </w:tabs>
        <w:ind w:left="520" w:right="1354" w:firstLine="0"/>
        <w:rPr>
          <w:sz w:val="24"/>
        </w:rPr>
      </w:pPr>
      <w:r>
        <w:rPr>
          <w:sz w:val="24"/>
        </w:rPr>
        <w:t>The proposed building envelope or “limits of disturbance” proposed for each</w:t>
      </w:r>
      <w:r>
        <w:rPr>
          <w:spacing w:val="-11"/>
          <w:sz w:val="24"/>
        </w:rPr>
        <w:t xml:space="preserve"> </w:t>
      </w:r>
      <w:r>
        <w:rPr>
          <w:sz w:val="24"/>
        </w:rPr>
        <w:t>principal use;</w:t>
      </w:r>
    </w:p>
    <w:p w14:paraId="44D33B61" w14:textId="77777777" w:rsidR="00ED15F1" w:rsidRDefault="000E15D2">
      <w:pPr>
        <w:pStyle w:val="ListParagraph"/>
        <w:numPr>
          <w:ilvl w:val="0"/>
          <w:numId w:val="173"/>
        </w:numPr>
        <w:tabs>
          <w:tab w:val="left" w:pos="821"/>
        </w:tabs>
        <w:ind w:left="520" w:right="1404" w:firstLine="0"/>
        <w:rPr>
          <w:sz w:val="24"/>
        </w:rPr>
      </w:pPr>
      <w:r>
        <w:rPr>
          <w:sz w:val="24"/>
        </w:rPr>
        <w:t>Any special proposed setbacks, that is, setbacks that are different from those</w:t>
      </w:r>
      <w:r>
        <w:rPr>
          <w:spacing w:val="-14"/>
          <w:sz w:val="24"/>
        </w:rPr>
        <w:t xml:space="preserve"> </w:t>
      </w:r>
      <w:r>
        <w:rPr>
          <w:sz w:val="24"/>
        </w:rPr>
        <w:t>required by Sec. 2.5-2.C, Dimensional Standards;</w:t>
      </w:r>
      <w:r>
        <w:rPr>
          <w:spacing w:val="-6"/>
          <w:sz w:val="24"/>
        </w:rPr>
        <w:t xml:space="preserve"> </w:t>
      </w:r>
      <w:r>
        <w:rPr>
          <w:sz w:val="24"/>
        </w:rPr>
        <w:t>and</w:t>
      </w:r>
    </w:p>
    <w:p w14:paraId="7699C915" w14:textId="77777777" w:rsidR="00ED15F1" w:rsidRDefault="000E15D2">
      <w:pPr>
        <w:pStyle w:val="ListParagraph"/>
        <w:numPr>
          <w:ilvl w:val="0"/>
          <w:numId w:val="173"/>
        </w:numPr>
        <w:tabs>
          <w:tab w:val="left" w:pos="768"/>
        </w:tabs>
        <w:ind w:left="767" w:hanging="248"/>
        <w:rPr>
          <w:sz w:val="24"/>
        </w:rPr>
      </w:pPr>
      <w:r>
        <w:rPr>
          <w:sz w:val="24"/>
        </w:rPr>
        <w:t>The required common open space</w:t>
      </w:r>
      <w:r>
        <w:rPr>
          <w:spacing w:val="1"/>
          <w:sz w:val="24"/>
        </w:rPr>
        <w:t xml:space="preserve"> </w:t>
      </w:r>
      <w:r>
        <w:rPr>
          <w:sz w:val="24"/>
        </w:rPr>
        <w:t>areas.</w:t>
      </w:r>
    </w:p>
    <w:p w14:paraId="04C42A76" w14:textId="77777777" w:rsidR="00ED15F1" w:rsidRDefault="00ED15F1">
      <w:pPr>
        <w:pStyle w:val="BodyText"/>
      </w:pPr>
    </w:p>
    <w:p w14:paraId="749D9FD8" w14:textId="77777777" w:rsidR="00ED15F1" w:rsidRDefault="000E15D2">
      <w:pPr>
        <w:pStyle w:val="ListParagraph"/>
        <w:numPr>
          <w:ilvl w:val="0"/>
          <w:numId w:val="174"/>
        </w:numPr>
        <w:tabs>
          <w:tab w:val="left" w:pos="890"/>
          <w:tab w:val="left" w:pos="3866"/>
        </w:tabs>
        <w:ind w:right="1497" w:firstLine="0"/>
        <w:rPr>
          <w:sz w:val="24"/>
        </w:rPr>
      </w:pPr>
      <w:r>
        <w:rPr>
          <w:i/>
          <w:sz w:val="24"/>
        </w:rPr>
        <w:t>Water, sewer</w:t>
      </w:r>
      <w:r>
        <w:rPr>
          <w:i/>
          <w:spacing w:val="-3"/>
          <w:sz w:val="24"/>
        </w:rPr>
        <w:t xml:space="preserve"> </w:t>
      </w:r>
      <w:r>
        <w:rPr>
          <w:i/>
          <w:sz w:val="24"/>
        </w:rPr>
        <w:t>and</w:t>
      </w:r>
      <w:r>
        <w:rPr>
          <w:i/>
          <w:spacing w:val="-1"/>
          <w:sz w:val="24"/>
        </w:rPr>
        <w:t xml:space="preserve"> </w:t>
      </w:r>
      <w:r>
        <w:rPr>
          <w:i/>
          <w:sz w:val="24"/>
        </w:rPr>
        <w:t>roadways.</w:t>
      </w:r>
      <w:r>
        <w:rPr>
          <w:i/>
          <w:sz w:val="24"/>
        </w:rPr>
        <w:tab/>
      </w:r>
      <w:r>
        <w:rPr>
          <w:sz w:val="24"/>
        </w:rPr>
        <w:t xml:space="preserve">Water, sewer, and roadway plans in accordance </w:t>
      </w:r>
      <w:r>
        <w:rPr>
          <w:spacing w:val="-3"/>
          <w:sz w:val="24"/>
        </w:rPr>
        <w:t xml:space="preserve">with </w:t>
      </w:r>
      <w:r>
        <w:rPr>
          <w:sz w:val="24"/>
        </w:rPr>
        <w:t>the standards of Sec. 2.5-</w:t>
      </w:r>
      <w:proofErr w:type="gramStart"/>
      <w:r>
        <w:rPr>
          <w:sz w:val="24"/>
        </w:rPr>
        <w:t>2.G.3.i</w:t>
      </w:r>
      <w:proofErr w:type="gramEnd"/>
      <w:r>
        <w:rPr>
          <w:sz w:val="24"/>
        </w:rPr>
        <w:t xml:space="preserve"> shall be</w:t>
      </w:r>
      <w:r>
        <w:rPr>
          <w:spacing w:val="-4"/>
          <w:sz w:val="24"/>
        </w:rPr>
        <w:t xml:space="preserve"> </w:t>
      </w:r>
      <w:r>
        <w:rPr>
          <w:sz w:val="24"/>
        </w:rPr>
        <w:t>submitted.</w:t>
      </w:r>
    </w:p>
    <w:p w14:paraId="5E0A1D66" w14:textId="77777777" w:rsidR="00ED15F1" w:rsidRDefault="000E15D2">
      <w:pPr>
        <w:pStyle w:val="ListParagraph"/>
        <w:numPr>
          <w:ilvl w:val="0"/>
          <w:numId w:val="174"/>
        </w:numPr>
        <w:tabs>
          <w:tab w:val="left" w:pos="807"/>
        </w:tabs>
        <w:spacing w:before="231"/>
        <w:ind w:left="806" w:hanging="287"/>
        <w:rPr>
          <w:sz w:val="24"/>
        </w:rPr>
      </w:pPr>
      <w:r>
        <w:rPr>
          <w:i/>
          <w:sz w:val="24"/>
        </w:rPr>
        <w:t xml:space="preserve">Fire district statement. </w:t>
      </w:r>
      <w:r>
        <w:rPr>
          <w:sz w:val="24"/>
        </w:rPr>
        <w:t>A statement approving the road system shall be</w:t>
      </w:r>
      <w:r>
        <w:rPr>
          <w:spacing w:val="-2"/>
          <w:sz w:val="24"/>
        </w:rPr>
        <w:t xml:space="preserve"> </w:t>
      </w:r>
      <w:r>
        <w:rPr>
          <w:sz w:val="24"/>
        </w:rPr>
        <w:t>submitted.</w:t>
      </w:r>
    </w:p>
    <w:p w14:paraId="4516BCAD" w14:textId="77777777" w:rsidR="00ED15F1" w:rsidRDefault="00ED15F1">
      <w:pPr>
        <w:pStyle w:val="BodyText"/>
      </w:pPr>
    </w:p>
    <w:p w14:paraId="145124E6" w14:textId="77777777" w:rsidR="00ED15F1" w:rsidRDefault="000E15D2">
      <w:pPr>
        <w:pStyle w:val="ListParagraph"/>
        <w:numPr>
          <w:ilvl w:val="0"/>
          <w:numId w:val="174"/>
        </w:numPr>
        <w:tabs>
          <w:tab w:val="left" w:pos="873"/>
        </w:tabs>
        <w:ind w:right="1408" w:firstLine="0"/>
        <w:rPr>
          <w:sz w:val="24"/>
        </w:rPr>
      </w:pPr>
      <w:r>
        <w:rPr>
          <w:i/>
          <w:sz w:val="24"/>
        </w:rPr>
        <w:t xml:space="preserve">Subdivision exemption plat. </w:t>
      </w:r>
      <w:r>
        <w:rPr>
          <w:sz w:val="24"/>
        </w:rPr>
        <w:t xml:space="preserve">A Cluster Development Subdivision Exemption Plat shall be submitted consisting of a </w:t>
      </w:r>
      <w:r>
        <w:rPr>
          <w:sz w:val="24"/>
          <w:u w:val="single"/>
        </w:rPr>
        <w:t>non-erasable</w:t>
      </w:r>
      <w:r>
        <w:rPr>
          <w:sz w:val="24"/>
        </w:rPr>
        <w:t xml:space="preserve"> mylar (24” by 36”) </w:t>
      </w:r>
      <w:r>
        <w:rPr>
          <w:sz w:val="24"/>
          <w:u w:val="single"/>
        </w:rPr>
        <w:t>copy</w:t>
      </w:r>
      <w:r>
        <w:rPr>
          <w:sz w:val="24"/>
        </w:rPr>
        <w:t>, and 14 hard copies (24” by 36”), or more if specified by the County Administrator. The plat shall</w:t>
      </w:r>
      <w:r>
        <w:rPr>
          <w:spacing w:val="-23"/>
          <w:sz w:val="24"/>
        </w:rPr>
        <w:t xml:space="preserve"> </w:t>
      </w:r>
      <w:r>
        <w:rPr>
          <w:sz w:val="24"/>
        </w:rPr>
        <w:t>be prepared by a licensed surveyor in accordance with the requirements of applicable state statutes. The plat shall show or be accompanied by the</w:t>
      </w:r>
      <w:r>
        <w:rPr>
          <w:spacing w:val="-8"/>
          <w:sz w:val="24"/>
        </w:rPr>
        <w:t xml:space="preserve"> </w:t>
      </w:r>
      <w:r>
        <w:rPr>
          <w:sz w:val="24"/>
        </w:rPr>
        <w:t>following:</w:t>
      </w:r>
    </w:p>
    <w:p w14:paraId="08013C30" w14:textId="77777777" w:rsidR="00ED15F1" w:rsidRDefault="00ED15F1">
      <w:pPr>
        <w:pStyle w:val="BodyText"/>
        <w:spacing w:before="9"/>
        <w:rPr>
          <w:sz w:val="23"/>
        </w:rPr>
      </w:pPr>
    </w:p>
    <w:p w14:paraId="326EAC7E" w14:textId="77777777" w:rsidR="00ED15F1" w:rsidRDefault="000E15D2">
      <w:pPr>
        <w:pStyle w:val="ListParagraph"/>
        <w:numPr>
          <w:ilvl w:val="1"/>
          <w:numId w:val="174"/>
        </w:numPr>
        <w:tabs>
          <w:tab w:val="left" w:pos="2246"/>
        </w:tabs>
        <w:ind w:right="1467" w:firstLine="0"/>
        <w:rPr>
          <w:sz w:val="24"/>
        </w:rPr>
      </w:pPr>
      <w:r>
        <w:rPr>
          <w:sz w:val="24"/>
          <w:u w:val="single"/>
        </w:rPr>
        <w:t>Control points; acres</w:t>
      </w:r>
      <w:r>
        <w:rPr>
          <w:i/>
          <w:sz w:val="24"/>
        </w:rPr>
        <w:t xml:space="preserve">. </w:t>
      </w:r>
      <w:r>
        <w:rPr>
          <w:sz w:val="24"/>
        </w:rPr>
        <w:t>The primary control points, or descriptions and “ties” to such control points, to which all dimensions, angles, bearings, and similar data on the plat shall be referred, shall be placed on the plat. The area of the subdivision, in acres, shall be</w:t>
      </w:r>
      <w:r>
        <w:rPr>
          <w:spacing w:val="-7"/>
          <w:sz w:val="24"/>
        </w:rPr>
        <w:t xml:space="preserve"> </w:t>
      </w:r>
      <w:r>
        <w:rPr>
          <w:sz w:val="24"/>
        </w:rPr>
        <w:t>shown.</w:t>
      </w:r>
    </w:p>
    <w:p w14:paraId="5ADC3A4F" w14:textId="77777777" w:rsidR="00ED15F1" w:rsidRDefault="00ED15F1">
      <w:pPr>
        <w:pStyle w:val="BodyText"/>
        <w:spacing w:before="1"/>
      </w:pPr>
    </w:p>
    <w:p w14:paraId="4DB5CF0D" w14:textId="77777777" w:rsidR="00ED15F1" w:rsidRDefault="000E15D2">
      <w:pPr>
        <w:pStyle w:val="ListParagraph"/>
        <w:numPr>
          <w:ilvl w:val="1"/>
          <w:numId w:val="174"/>
        </w:numPr>
        <w:tabs>
          <w:tab w:val="left" w:pos="2261"/>
        </w:tabs>
        <w:ind w:right="1446" w:firstLine="0"/>
        <w:rPr>
          <w:sz w:val="24"/>
        </w:rPr>
      </w:pPr>
      <w:r>
        <w:rPr>
          <w:sz w:val="24"/>
          <w:u w:val="single"/>
        </w:rPr>
        <w:t>Boundary lines and bearings</w:t>
      </w:r>
      <w:r>
        <w:rPr>
          <w:i/>
          <w:sz w:val="24"/>
        </w:rPr>
        <w:t xml:space="preserve">. </w:t>
      </w:r>
      <w:r>
        <w:rPr>
          <w:sz w:val="24"/>
        </w:rPr>
        <w:t>Tract boundary line sufficient to locate the exact area proposed for subdivision, right-of-way lines of roads, easements and other rights-of-way, and property lines of residential lots and other sites; with accurate dimensions, bearings or deflection angles, and radii, arcs and central angles of all curves shall be placed on the</w:t>
      </w:r>
      <w:r>
        <w:rPr>
          <w:spacing w:val="-8"/>
          <w:sz w:val="24"/>
        </w:rPr>
        <w:t xml:space="preserve"> </w:t>
      </w:r>
      <w:r>
        <w:rPr>
          <w:sz w:val="24"/>
        </w:rPr>
        <w:t>plat.</w:t>
      </w:r>
    </w:p>
    <w:p w14:paraId="52D50435" w14:textId="77777777" w:rsidR="00ED15F1" w:rsidRDefault="00ED15F1">
      <w:pPr>
        <w:pStyle w:val="BodyText"/>
      </w:pPr>
    </w:p>
    <w:p w14:paraId="510F40F7" w14:textId="77777777" w:rsidR="00ED15F1" w:rsidRDefault="000E15D2">
      <w:pPr>
        <w:pStyle w:val="ListParagraph"/>
        <w:numPr>
          <w:ilvl w:val="1"/>
          <w:numId w:val="174"/>
        </w:numPr>
        <w:tabs>
          <w:tab w:val="left" w:pos="2246"/>
        </w:tabs>
        <w:ind w:left="2245"/>
        <w:rPr>
          <w:sz w:val="24"/>
        </w:rPr>
      </w:pPr>
      <w:r>
        <w:rPr>
          <w:sz w:val="24"/>
          <w:u w:val="single"/>
        </w:rPr>
        <w:t>Roads.</w:t>
      </w:r>
      <w:r>
        <w:rPr>
          <w:sz w:val="24"/>
        </w:rPr>
        <w:t xml:space="preserve"> Name and right-of-way width of each road or</w:t>
      </w:r>
      <w:r>
        <w:rPr>
          <w:spacing w:val="-3"/>
          <w:sz w:val="24"/>
        </w:rPr>
        <w:t xml:space="preserve"> </w:t>
      </w:r>
      <w:r>
        <w:rPr>
          <w:sz w:val="24"/>
        </w:rPr>
        <w:t>other</w:t>
      </w:r>
    </w:p>
    <w:p w14:paraId="513C2A28" w14:textId="77777777" w:rsidR="00ED15F1" w:rsidRDefault="00ED15F1">
      <w:pPr>
        <w:rPr>
          <w:sz w:val="24"/>
        </w:rPr>
        <w:sectPr w:rsidR="00ED15F1">
          <w:pgSz w:w="12240" w:h="15840"/>
          <w:pgMar w:top="1360" w:right="540" w:bottom="1260" w:left="1280" w:header="0" w:footer="1070" w:gutter="0"/>
          <w:cols w:space="720"/>
        </w:sectPr>
      </w:pPr>
    </w:p>
    <w:p w14:paraId="0C2A25FD" w14:textId="77777777" w:rsidR="00ED15F1" w:rsidRDefault="000E15D2">
      <w:pPr>
        <w:pStyle w:val="BodyText"/>
        <w:spacing w:before="72"/>
        <w:ind w:left="1960"/>
      </w:pPr>
      <w:r>
        <w:lastRenderedPageBreak/>
        <w:t>right-of-way shall be placed on the plat.</w:t>
      </w:r>
    </w:p>
    <w:p w14:paraId="48000C23" w14:textId="77777777" w:rsidR="00ED15F1" w:rsidRDefault="00ED15F1">
      <w:pPr>
        <w:pStyle w:val="BodyText"/>
      </w:pPr>
    </w:p>
    <w:p w14:paraId="44DE8184" w14:textId="77777777" w:rsidR="00ED15F1" w:rsidRDefault="000E15D2">
      <w:pPr>
        <w:pStyle w:val="ListParagraph"/>
        <w:numPr>
          <w:ilvl w:val="1"/>
          <w:numId w:val="174"/>
        </w:numPr>
        <w:tabs>
          <w:tab w:val="left" w:pos="2261"/>
        </w:tabs>
        <w:ind w:right="1855" w:firstLine="0"/>
        <w:rPr>
          <w:sz w:val="24"/>
        </w:rPr>
      </w:pPr>
      <w:r>
        <w:rPr>
          <w:sz w:val="24"/>
          <w:u w:val="single"/>
        </w:rPr>
        <w:t>Easements</w:t>
      </w:r>
      <w:r>
        <w:rPr>
          <w:i/>
          <w:sz w:val="24"/>
        </w:rPr>
        <w:t xml:space="preserve">. </w:t>
      </w:r>
      <w:r>
        <w:rPr>
          <w:sz w:val="24"/>
        </w:rPr>
        <w:t>Location and dimensions of all easements needed</w:t>
      </w:r>
      <w:r>
        <w:rPr>
          <w:spacing w:val="-11"/>
          <w:sz w:val="24"/>
        </w:rPr>
        <w:t xml:space="preserve"> </w:t>
      </w:r>
      <w:r>
        <w:rPr>
          <w:sz w:val="24"/>
        </w:rPr>
        <w:t>for roads, drainage and utilities shall be placed on the</w:t>
      </w:r>
      <w:r>
        <w:rPr>
          <w:spacing w:val="-2"/>
          <w:sz w:val="24"/>
        </w:rPr>
        <w:t xml:space="preserve"> </w:t>
      </w:r>
      <w:r>
        <w:rPr>
          <w:sz w:val="24"/>
        </w:rPr>
        <w:t>plat.</w:t>
      </w:r>
    </w:p>
    <w:p w14:paraId="271B86E3" w14:textId="77777777" w:rsidR="00ED15F1" w:rsidRDefault="00ED15F1">
      <w:pPr>
        <w:pStyle w:val="BodyText"/>
      </w:pPr>
    </w:p>
    <w:p w14:paraId="66127573" w14:textId="77777777" w:rsidR="00ED15F1" w:rsidRDefault="000E15D2">
      <w:pPr>
        <w:pStyle w:val="ListParagraph"/>
        <w:numPr>
          <w:ilvl w:val="1"/>
          <w:numId w:val="174"/>
        </w:numPr>
        <w:tabs>
          <w:tab w:val="left" w:pos="2249"/>
        </w:tabs>
        <w:ind w:right="1515" w:firstLine="0"/>
        <w:rPr>
          <w:sz w:val="24"/>
        </w:rPr>
      </w:pPr>
      <w:r>
        <w:rPr>
          <w:sz w:val="24"/>
          <w:u w:val="single"/>
        </w:rPr>
        <w:t>Lot and block numbers.</w:t>
      </w:r>
      <w:r>
        <w:rPr>
          <w:sz w:val="24"/>
        </w:rPr>
        <w:t xml:space="preserve"> Number to identify each lot or site and each block, and the dimensions of lots and blocks, shall be placed on the</w:t>
      </w:r>
      <w:r>
        <w:rPr>
          <w:spacing w:val="-6"/>
          <w:sz w:val="24"/>
        </w:rPr>
        <w:t xml:space="preserve"> </w:t>
      </w:r>
      <w:r>
        <w:rPr>
          <w:spacing w:val="-3"/>
          <w:sz w:val="24"/>
        </w:rPr>
        <w:t>plat.</w:t>
      </w:r>
    </w:p>
    <w:p w14:paraId="6D30A573" w14:textId="77777777" w:rsidR="00ED15F1" w:rsidRDefault="00ED15F1">
      <w:pPr>
        <w:pStyle w:val="BodyText"/>
      </w:pPr>
    </w:p>
    <w:p w14:paraId="7E482376" w14:textId="77777777" w:rsidR="00ED15F1" w:rsidRDefault="000E15D2">
      <w:pPr>
        <w:pStyle w:val="ListParagraph"/>
        <w:numPr>
          <w:ilvl w:val="1"/>
          <w:numId w:val="174"/>
        </w:numPr>
        <w:tabs>
          <w:tab w:val="left" w:pos="2221"/>
        </w:tabs>
        <w:ind w:right="1440" w:firstLine="0"/>
        <w:rPr>
          <w:sz w:val="24"/>
        </w:rPr>
      </w:pPr>
      <w:r>
        <w:rPr>
          <w:sz w:val="24"/>
          <w:u w:val="single"/>
        </w:rPr>
        <w:t>Proposed principal land use</w:t>
      </w:r>
      <w:r>
        <w:rPr>
          <w:sz w:val="24"/>
        </w:rPr>
        <w:t>. The proposed principal land use for each lot shall be indicated on the</w:t>
      </w:r>
      <w:r>
        <w:rPr>
          <w:spacing w:val="-2"/>
          <w:sz w:val="24"/>
        </w:rPr>
        <w:t xml:space="preserve"> </w:t>
      </w:r>
      <w:r>
        <w:rPr>
          <w:sz w:val="24"/>
        </w:rPr>
        <w:t>plat.</w:t>
      </w:r>
    </w:p>
    <w:p w14:paraId="30855B48" w14:textId="77777777" w:rsidR="00ED15F1" w:rsidRDefault="00ED15F1">
      <w:pPr>
        <w:pStyle w:val="BodyText"/>
      </w:pPr>
    </w:p>
    <w:p w14:paraId="070BA4EA" w14:textId="77777777" w:rsidR="00ED15F1" w:rsidRDefault="000E15D2">
      <w:pPr>
        <w:pStyle w:val="ListParagraph"/>
        <w:numPr>
          <w:ilvl w:val="1"/>
          <w:numId w:val="174"/>
        </w:numPr>
        <w:tabs>
          <w:tab w:val="left" w:pos="2261"/>
        </w:tabs>
        <w:ind w:right="1653" w:firstLine="0"/>
        <w:rPr>
          <w:sz w:val="24"/>
        </w:rPr>
      </w:pPr>
      <w:r>
        <w:rPr>
          <w:sz w:val="24"/>
          <w:u w:val="single"/>
        </w:rPr>
        <w:t>Building envelopes.</w:t>
      </w:r>
      <w:r>
        <w:rPr>
          <w:sz w:val="24"/>
        </w:rPr>
        <w:t xml:space="preserve"> A building envelope or “limits of</w:t>
      </w:r>
      <w:r>
        <w:rPr>
          <w:spacing w:val="-11"/>
          <w:sz w:val="24"/>
        </w:rPr>
        <w:t xml:space="preserve"> </w:t>
      </w:r>
      <w:r>
        <w:rPr>
          <w:sz w:val="24"/>
        </w:rPr>
        <w:t>disturbance” boundary shall be designated for each</w:t>
      </w:r>
      <w:r>
        <w:rPr>
          <w:spacing w:val="-5"/>
          <w:sz w:val="24"/>
        </w:rPr>
        <w:t xml:space="preserve"> </w:t>
      </w:r>
      <w:r>
        <w:rPr>
          <w:sz w:val="24"/>
        </w:rPr>
        <w:t>lot.</w:t>
      </w:r>
    </w:p>
    <w:p w14:paraId="64C24A9F" w14:textId="77777777" w:rsidR="00ED15F1" w:rsidRDefault="00ED15F1">
      <w:pPr>
        <w:pStyle w:val="BodyText"/>
        <w:spacing w:before="1"/>
      </w:pPr>
    </w:p>
    <w:p w14:paraId="0CB596A6" w14:textId="77777777" w:rsidR="00ED15F1" w:rsidRDefault="000E15D2">
      <w:pPr>
        <w:pStyle w:val="ListParagraph"/>
        <w:numPr>
          <w:ilvl w:val="1"/>
          <w:numId w:val="174"/>
        </w:numPr>
        <w:tabs>
          <w:tab w:val="left" w:pos="2261"/>
        </w:tabs>
        <w:ind w:right="1522" w:firstLine="0"/>
        <w:rPr>
          <w:sz w:val="24"/>
        </w:rPr>
      </w:pPr>
      <w:r>
        <w:rPr>
          <w:sz w:val="24"/>
          <w:u w:val="single"/>
        </w:rPr>
        <w:t>Monuments</w:t>
      </w:r>
      <w:r>
        <w:rPr>
          <w:i/>
          <w:sz w:val="24"/>
        </w:rPr>
        <w:t xml:space="preserve">. </w:t>
      </w:r>
      <w:r>
        <w:rPr>
          <w:sz w:val="24"/>
        </w:rPr>
        <w:t xml:space="preserve">Location and description of monuments shall be </w:t>
      </w:r>
      <w:r>
        <w:rPr>
          <w:spacing w:val="-3"/>
          <w:sz w:val="24"/>
        </w:rPr>
        <w:t xml:space="preserve">placed </w:t>
      </w:r>
      <w:r>
        <w:rPr>
          <w:sz w:val="24"/>
        </w:rPr>
        <w:t>on the plat. Monuments shall include rights of way monuments at all curve points, intersections and property</w:t>
      </w:r>
      <w:r>
        <w:rPr>
          <w:spacing w:val="-5"/>
          <w:sz w:val="24"/>
        </w:rPr>
        <w:t xml:space="preserve"> </w:t>
      </w:r>
      <w:r>
        <w:rPr>
          <w:sz w:val="24"/>
        </w:rPr>
        <w:t>corners.</w:t>
      </w:r>
    </w:p>
    <w:p w14:paraId="2D610C76" w14:textId="77777777" w:rsidR="00ED15F1" w:rsidRDefault="00ED15F1">
      <w:pPr>
        <w:pStyle w:val="BodyText"/>
      </w:pPr>
    </w:p>
    <w:p w14:paraId="7F27E082" w14:textId="77777777" w:rsidR="00ED15F1" w:rsidRDefault="000E15D2">
      <w:pPr>
        <w:pStyle w:val="ListParagraph"/>
        <w:numPr>
          <w:ilvl w:val="1"/>
          <w:numId w:val="174"/>
        </w:numPr>
        <w:tabs>
          <w:tab w:val="left" w:pos="2208"/>
        </w:tabs>
        <w:ind w:right="1574" w:firstLine="0"/>
        <w:rPr>
          <w:sz w:val="24"/>
        </w:rPr>
      </w:pPr>
      <w:r>
        <w:rPr>
          <w:sz w:val="24"/>
          <w:u w:val="single"/>
        </w:rPr>
        <w:t>Adjacent land</w:t>
      </w:r>
      <w:r>
        <w:rPr>
          <w:i/>
          <w:sz w:val="24"/>
        </w:rPr>
        <w:t xml:space="preserve">. </w:t>
      </w:r>
      <w:r>
        <w:rPr>
          <w:sz w:val="24"/>
        </w:rPr>
        <w:t xml:space="preserve">References to recorded subdivision plats or </w:t>
      </w:r>
      <w:r>
        <w:rPr>
          <w:spacing w:val="-3"/>
          <w:sz w:val="24"/>
        </w:rPr>
        <w:t xml:space="preserve">adjoining </w:t>
      </w:r>
      <w:r>
        <w:rPr>
          <w:sz w:val="24"/>
        </w:rPr>
        <w:t>platted land by record name shall be placed on the</w:t>
      </w:r>
      <w:r>
        <w:rPr>
          <w:spacing w:val="-4"/>
          <w:sz w:val="24"/>
        </w:rPr>
        <w:t xml:space="preserve"> </w:t>
      </w:r>
      <w:r>
        <w:rPr>
          <w:sz w:val="24"/>
        </w:rPr>
        <w:t>plat.</w:t>
      </w:r>
    </w:p>
    <w:p w14:paraId="37DCCCAB" w14:textId="77777777" w:rsidR="00ED15F1" w:rsidRDefault="00ED15F1">
      <w:pPr>
        <w:pStyle w:val="BodyText"/>
      </w:pPr>
    </w:p>
    <w:p w14:paraId="2CA49643" w14:textId="77777777" w:rsidR="00ED15F1" w:rsidRDefault="000E15D2">
      <w:pPr>
        <w:pStyle w:val="ListParagraph"/>
        <w:numPr>
          <w:ilvl w:val="1"/>
          <w:numId w:val="174"/>
        </w:numPr>
        <w:tabs>
          <w:tab w:val="left" w:pos="2208"/>
        </w:tabs>
        <w:ind w:right="1261" w:firstLine="0"/>
        <w:rPr>
          <w:sz w:val="24"/>
        </w:rPr>
      </w:pPr>
      <w:proofErr w:type="gramStart"/>
      <w:r>
        <w:rPr>
          <w:sz w:val="24"/>
          <w:u w:val="single"/>
        </w:rPr>
        <w:t>Surveyors</w:t>
      </w:r>
      <w:proofErr w:type="gramEnd"/>
      <w:r>
        <w:rPr>
          <w:sz w:val="24"/>
          <w:u w:val="single"/>
        </w:rPr>
        <w:t xml:space="preserve"> certificate and legal description.</w:t>
      </w:r>
      <w:r>
        <w:rPr>
          <w:sz w:val="24"/>
        </w:rPr>
        <w:t xml:space="preserve"> A legal description and </w:t>
      </w:r>
      <w:proofErr w:type="spellStart"/>
      <w:r>
        <w:rPr>
          <w:sz w:val="24"/>
        </w:rPr>
        <w:t>surveyor‟s</w:t>
      </w:r>
      <w:proofErr w:type="spellEnd"/>
      <w:r>
        <w:rPr>
          <w:sz w:val="24"/>
        </w:rPr>
        <w:t xml:space="preserve"> certificate, to, in the following form, shall be placed on the</w:t>
      </w:r>
      <w:r>
        <w:rPr>
          <w:spacing w:val="-40"/>
          <w:sz w:val="24"/>
        </w:rPr>
        <w:t xml:space="preserve"> </w:t>
      </w:r>
      <w:r>
        <w:rPr>
          <w:sz w:val="24"/>
        </w:rPr>
        <w:t>plat.</w:t>
      </w:r>
    </w:p>
    <w:p w14:paraId="41254F86" w14:textId="77777777" w:rsidR="00ED15F1" w:rsidRDefault="00ED15F1">
      <w:pPr>
        <w:pStyle w:val="BodyText"/>
      </w:pPr>
    </w:p>
    <w:p w14:paraId="4F689096" w14:textId="77777777" w:rsidR="00ED15F1" w:rsidRDefault="000E15D2">
      <w:pPr>
        <w:pStyle w:val="ListParagraph"/>
        <w:numPr>
          <w:ilvl w:val="1"/>
          <w:numId w:val="174"/>
        </w:numPr>
        <w:tabs>
          <w:tab w:val="left" w:pos="2261"/>
        </w:tabs>
        <w:ind w:right="1375" w:firstLine="0"/>
        <w:rPr>
          <w:sz w:val="24"/>
        </w:rPr>
      </w:pPr>
      <w:r>
        <w:rPr>
          <w:sz w:val="24"/>
          <w:u w:val="single"/>
        </w:rPr>
        <w:t>Approval certification</w:t>
      </w:r>
      <w:r>
        <w:rPr>
          <w:i/>
          <w:sz w:val="24"/>
        </w:rPr>
        <w:t xml:space="preserve">. </w:t>
      </w:r>
      <w:r>
        <w:rPr>
          <w:sz w:val="24"/>
        </w:rPr>
        <w:t>Certification of approval by the Planning Commission and County Board of Commissioners, in the following</w:t>
      </w:r>
      <w:r>
        <w:rPr>
          <w:spacing w:val="-16"/>
          <w:sz w:val="24"/>
        </w:rPr>
        <w:t xml:space="preserve"> </w:t>
      </w:r>
      <w:r>
        <w:rPr>
          <w:sz w:val="24"/>
        </w:rPr>
        <w:t>form, shall be placed on the</w:t>
      </w:r>
      <w:r>
        <w:rPr>
          <w:spacing w:val="-1"/>
          <w:sz w:val="24"/>
        </w:rPr>
        <w:t xml:space="preserve"> </w:t>
      </w:r>
      <w:r>
        <w:rPr>
          <w:sz w:val="24"/>
        </w:rPr>
        <w:t>plat:</w:t>
      </w:r>
    </w:p>
    <w:p w14:paraId="797F9A36" w14:textId="77777777" w:rsidR="00ED15F1" w:rsidRDefault="00ED15F1">
      <w:pPr>
        <w:rPr>
          <w:sz w:val="24"/>
        </w:rPr>
        <w:sectPr w:rsidR="00ED15F1">
          <w:pgSz w:w="12240" w:h="15840"/>
          <w:pgMar w:top="1360" w:right="540" w:bottom="1260" w:left="1280" w:header="0" w:footer="1070" w:gutter="0"/>
          <w:cols w:space="720"/>
        </w:sectPr>
      </w:pPr>
    </w:p>
    <w:p w14:paraId="2F4C1403" w14:textId="77777777" w:rsidR="00ED15F1" w:rsidRDefault="00ED15F1">
      <w:pPr>
        <w:pStyle w:val="BodyText"/>
        <w:rPr>
          <w:sz w:val="20"/>
        </w:rPr>
      </w:pPr>
    </w:p>
    <w:p w14:paraId="14A87D73" w14:textId="77777777" w:rsidR="00ED15F1" w:rsidRDefault="00ED15F1">
      <w:pPr>
        <w:pStyle w:val="BodyText"/>
        <w:spacing w:before="6"/>
        <w:rPr>
          <w:sz w:val="22"/>
        </w:rPr>
      </w:pPr>
    </w:p>
    <w:p w14:paraId="1EE16DC3" w14:textId="77777777" w:rsidR="00ED15F1" w:rsidRDefault="000E15D2">
      <w:pPr>
        <w:pStyle w:val="Heading4"/>
        <w:spacing w:before="0"/>
        <w:ind w:left="1960"/>
      </w:pPr>
      <w:bookmarkStart w:id="97" w:name="KNOW_ALL_MEN_BY_THESE_PRESENTS:"/>
      <w:bookmarkEnd w:id="97"/>
      <w:r>
        <w:t>KNOW ALL MEN BY THESE PRESENTS:</w:t>
      </w:r>
    </w:p>
    <w:p w14:paraId="493C822B" w14:textId="77777777" w:rsidR="00ED15F1" w:rsidRDefault="00ED15F1">
      <w:pPr>
        <w:pStyle w:val="BodyText"/>
        <w:rPr>
          <w:b/>
        </w:rPr>
      </w:pPr>
    </w:p>
    <w:p w14:paraId="315A8B88" w14:textId="77777777" w:rsidR="00ED15F1" w:rsidRDefault="000E15D2">
      <w:pPr>
        <w:tabs>
          <w:tab w:val="left" w:pos="4581"/>
          <w:tab w:val="left" w:pos="6519"/>
          <w:tab w:val="left" w:pos="6741"/>
        </w:tabs>
        <w:ind w:left="1960" w:right="1340"/>
        <w:rPr>
          <w:rFonts w:ascii="Arial"/>
          <w:sz w:val="20"/>
        </w:rPr>
      </w:pPr>
      <w:r>
        <w:rPr>
          <w:rFonts w:ascii="Arial"/>
          <w:sz w:val="20"/>
        </w:rPr>
        <w:t>That</w:t>
      </w:r>
      <w:r>
        <w:rPr>
          <w:rFonts w:ascii="Arial"/>
          <w:spacing w:val="-2"/>
          <w:sz w:val="20"/>
        </w:rPr>
        <w:t xml:space="preserve"> </w:t>
      </w:r>
      <w:r>
        <w:rPr>
          <w:rFonts w:ascii="Arial"/>
          <w:sz w:val="20"/>
        </w:rPr>
        <w:t>I,</w:t>
      </w:r>
      <w:r>
        <w:rPr>
          <w:rFonts w:ascii="Arial"/>
          <w:sz w:val="20"/>
          <w:u w:val="single"/>
        </w:rPr>
        <w:t xml:space="preserve"> </w:t>
      </w:r>
      <w:r>
        <w:rPr>
          <w:rFonts w:ascii="Arial"/>
          <w:sz w:val="20"/>
          <w:u w:val="single"/>
        </w:rPr>
        <w:tab/>
      </w:r>
      <w:r>
        <w:rPr>
          <w:rFonts w:ascii="Arial"/>
          <w:sz w:val="20"/>
        </w:rPr>
        <w:t>, do hereby certify that I am a registered Colorado Land Surveyor, and that I hold</w:t>
      </w:r>
      <w:r>
        <w:rPr>
          <w:rFonts w:ascii="Arial"/>
          <w:spacing w:val="-9"/>
          <w:sz w:val="20"/>
        </w:rPr>
        <w:t xml:space="preserve"> </w:t>
      </w:r>
      <w:r>
        <w:rPr>
          <w:rFonts w:ascii="Arial"/>
          <w:sz w:val="20"/>
        </w:rPr>
        <w:t>certificate</w:t>
      </w:r>
      <w:r>
        <w:rPr>
          <w:rFonts w:ascii="Arial"/>
          <w:spacing w:val="-2"/>
          <w:sz w:val="20"/>
        </w:rPr>
        <w:t xml:space="preserve"> </w:t>
      </w:r>
      <w:r>
        <w:rPr>
          <w:rFonts w:ascii="Arial"/>
          <w:sz w:val="20"/>
        </w:rPr>
        <w:t>No.</w:t>
      </w:r>
      <w:r>
        <w:rPr>
          <w:rFonts w:ascii="Arial"/>
          <w:sz w:val="20"/>
          <w:u w:val="single"/>
        </w:rPr>
        <w:t xml:space="preserve"> </w:t>
      </w:r>
      <w:r>
        <w:rPr>
          <w:rFonts w:ascii="Arial"/>
          <w:sz w:val="20"/>
          <w:u w:val="single"/>
        </w:rPr>
        <w:tab/>
      </w:r>
      <w:r>
        <w:rPr>
          <w:rFonts w:ascii="Arial"/>
          <w:sz w:val="20"/>
        </w:rPr>
        <w:t>as prescribed under the laws of the state of Colorado, and I further certify that under the authority of the owners, I have made a survey of those lands as shown hereon and described below, and that I have subdivided said tract of land into lots and roads, hereafter to be</w:t>
      </w:r>
      <w:r>
        <w:rPr>
          <w:rFonts w:ascii="Arial"/>
          <w:spacing w:val="-3"/>
          <w:sz w:val="20"/>
        </w:rPr>
        <w:t xml:space="preserve"> </w:t>
      </w:r>
      <w:r>
        <w:rPr>
          <w:rFonts w:ascii="Arial"/>
          <w:sz w:val="20"/>
        </w:rPr>
        <w:t>known as</w:t>
      </w:r>
      <w:r>
        <w:rPr>
          <w:rFonts w:ascii="Arial"/>
          <w:sz w:val="20"/>
          <w:u w:val="single"/>
        </w:rPr>
        <w:t xml:space="preserve"> </w:t>
      </w:r>
      <w:r>
        <w:rPr>
          <w:rFonts w:ascii="Arial"/>
          <w:sz w:val="20"/>
          <w:u w:val="single"/>
        </w:rPr>
        <w:tab/>
      </w:r>
      <w:r>
        <w:rPr>
          <w:rFonts w:ascii="Arial"/>
          <w:sz w:val="20"/>
          <w:u w:val="single"/>
        </w:rPr>
        <w:tab/>
      </w:r>
      <w:r>
        <w:rPr>
          <w:rFonts w:ascii="Arial"/>
          <w:sz w:val="20"/>
          <w:u w:val="single"/>
        </w:rPr>
        <w:tab/>
      </w:r>
      <w:r>
        <w:rPr>
          <w:rFonts w:ascii="Arial"/>
          <w:sz w:val="20"/>
        </w:rPr>
        <w:t>and that same has been correctly surveyed and staked on the ground as shown on this</w:t>
      </w:r>
      <w:r>
        <w:rPr>
          <w:rFonts w:ascii="Arial"/>
          <w:spacing w:val="-11"/>
          <w:sz w:val="20"/>
        </w:rPr>
        <w:t xml:space="preserve"> </w:t>
      </w:r>
      <w:r>
        <w:rPr>
          <w:rFonts w:ascii="Arial"/>
          <w:sz w:val="20"/>
        </w:rPr>
        <w:t>plat.</w:t>
      </w:r>
    </w:p>
    <w:p w14:paraId="79A7A70F" w14:textId="77777777" w:rsidR="00ED15F1" w:rsidRDefault="00ED15F1">
      <w:pPr>
        <w:pStyle w:val="BodyText"/>
        <w:rPr>
          <w:rFonts w:ascii="Arial"/>
          <w:sz w:val="20"/>
        </w:rPr>
      </w:pPr>
    </w:p>
    <w:p w14:paraId="2FC0F5AB" w14:textId="77777777" w:rsidR="00ED15F1" w:rsidRDefault="009630B1">
      <w:pPr>
        <w:pStyle w:val="BodyText"/>
        <w:spacing w:before="4"/>
        <w:rPr>
          <w:rFonts w:ascii="Arial"/>
          <w:sz w:val="23"/>
        </w:rPr>
      </w:pPr>
      <w:r>
        <w:pict w14:anchorId="19B9BDF5">
          <v:shape id="_x0000_s2077" style="position:absolute;margin-left:162pt;margin-top:15.65pt;width:234pt;height:.1pt;z-index:-251654144;mso-wrap-distance-left:0;mso-wrap-distance-right:0;mso-position-horizontal-relative:page" coordorigin="3240,313" coordsize="4680,0" path="m3240,313r4680,e" filled="f" strokeweight=".48pt">
            <v:path arrowok="t"/>
            <w10:wrap type="topAndBottom" anchorx="page"/>
          </v:shape>
        </w:pict>
      </w:r>
    </w:p>
    <w:p w14:paraId="189D677B" w14:textId="77777777" w:rsidR="00ED15F1" w:rsidRDefault="000E15D2">
      <w:pPr>
        <w:pStyle w:val="BodyText"/>
        <w:spacing w:line="247" w:lineRule="exact"/>
        <w:ind w:left="1960"/>
      </w:pPr>
      <w:bookmarkStart w:id="98" w:name="Signature"/>
      <w:bookmarkEnd w:id="98"/>
      <w:r>
        <w:t>Signature</w:t>
      </w:r>
    </w:p>
    <w:p w14:paraId="6997A2A9" w14:textId="77777777" w:rsidR="00ED15F1" w:rsidRDefault="00ED15F1">
      <w:pPr>
        <w:pStyle w:val="BodyText"/>
        <w:spacing w:before="5"/>
      </w:pPr>
    </w:p>
    <w:p w14:paraId="79482A72" w14:textId="77777777" w:rsidR="00ED15F1" w:rsidRDefault="000E15D2">
      <w:pPr>
        <w:tabs>
          <w:tab w:val="left" w:pos="3826"/>
          <w:tab w:val="left" w:pos="5979"/>
          <w:tab w:val="left" w:pos="6646"/>
        </w:tabs>
        <w:spacing w:before="1"/>
        <w:ind w:left="1960" w:right="1539"/>
        <w:rPr>
          <w:rFonts w:ascii="Arial"/>
          <w:sz w:val="20"/>
        </w:rPr>
      </w:pPr>
      <w:r>
        <w:rPr>
          <w:rFonts w:ascii="Arial"/>
          <w:sz w:val="20"/>
        </w:rPr>
        <w:t>APPROVED</w:t>
      </w:r>
      <w:r>
        <w:rPr>
          <w:rFonts w:ascii="Arial"/>
          <w:spacing w:val="-3"/>
          <w:sz w:val="20"/>
        </w:rPr>
        <w:t xml:space="preserve"> </w:t>
      </w:r>
      <w:r>
        <w:rPr>
          <w:rFonts w:ascii="Arial"/>
          <w:sz w:val="20"/>
        </w:rPr>
        <w:t>this</w:t>
      </w:r>
      <w:r>
        <w:rPr>
          <w:rFonts w:ascii="Arial"/>
          <w:sz w:val="20"/>
          <w:u w:val="single"/>
        </w:rPr>
        <w:t xml:space="preserve"> </w:t>
      </w:r>
      <w:r>
        <w:rPr>
          <w:rFonts w:ascii="Arial"/>
          <w:sz w:val="20"/>
          <w:u w:val="single"/>
        </w:rPr>
        <w:tab/>
      </w:r>
      <w:r>
        <w:rPr>
          <w:rFonts w:ascii="Arial"/>
          <w:sz w:val="20"/>
        </w:rPr>
        <w:t>day</w:t>
      </w:r>
      <w:r>
        <w:rPr>
          <w:rFonts w:ascii="Arial"/>
          <w:spacing w:val="-4"/>
          <w:sz w:val="20"/>
        </w:rPr>
        <w:t xml:space="preserve"> </w:t>
      </w:r>
      <w:r>
        <w:rPr>
          <w:rFonts w:ascii="Arial"/>
          <w:sz w:val="20"/>
        </w:rPr>
        <w:t>of</w:t>
      </w:r>
      <w:r>
        <w:rPr>
          <w:rFonts w:ascii="Arial"/>
          <w:sz w:val="20"/>
          <w:u w:val="single"/>
        </w:rPr>
        <w:t xml:space="preserve"> </w:t>
      </w:r>
      <w:r>
        <w:rPr>
          <w:rFonts w:ascii="Arial"/>
          <w:sz w:val="20"/>
          <w:u w:val="single"/>
        </w:rPr>
        <w:tab/>
      </w:r>
      <w:r>
        <w:rPr>
          <w:rFonts w:ascii="Arial"/>
          <w:sz w:val="20"/>
        </w:rPr>
        <w:t>, 20</w:t>
      </w:r>
      <w:r>
        <w:rPr>
          <w:rFonts w:ascii="Arial"/>
          <w:sz w:val="20"/>
          <w:u w:val="single"/>
        </w:rPr>
        <w:t xml:space="preserve"> </w:t>
      </w:r>
      <w:r>
        <w:rPr>
          <w:rFonts w:ascii="Arial"/>
          <w:sz w:val="20"/>
          <w:u w:val="single"/>
        </w:rPr>
        <w:tab/>
      </w:r>
      <w:r>
        <w:rPr>
          <w:rFonts w:ascii="Arial"/>
          <w:sz w:val="20"/>
        </w:rPr>
        <w:t>, by the Hinsdale</w:t>
      </w:r>
      <w:r>
        <w:rPr>
          <w:rFonts w:ascii="Arial"/>
          <w:spacing w:val="-18"/>
          <w:sz w:val="20"/>
        </w:rPr>
        <w:t xml:space="preserve"> </w:t>
      </w:r>
      <w:r>
        <w:rPr>
          <w:rFonts w:ascii="Arial"/>
          <w:sz w:val="20"/>
        </w:rPr>
        <w:t>County, Colorado Planning</w:t>
      </w:r>
      <w:r>
        <w:rPr>
          <w:rFonts w:ascii="Arial"/>
          <w:spacing w:val="-1"/>
          <w:sz w:val="20"/>
        </w:rPr>
        <w:t xml:space="preserve"> </w:t>
      </w:r>
      <w:r>
        <w:rPr>
          <w:rFonts w:ascii="Arial"/>
          <w:sz w:val="20"/>
        </w:rPr>
        <w:t>Commission.</w:t>
      </w:r>
    </w:p>
    <w:p w14:paraId="60915DAF" w14:textId="77777777" w:rsidR="00ED15F1" w:rsidRDefault="00ED15F1">
      <w:pPr>
        <w:pStyle w:val="BodyText"/>
        <w:rPr>
          <w:rFonts w:ascii="Arial"/>
          <w:sz w:val="20"/>
        </w:rPr>
      </w:pPr>
    </w:p>
    <w:p w14:paraId="43C3EF98" w14:textId="77777777" w:rsidR="00ED15F1" w:rsidRDefault="009630B1">
      <w:pPr>
        <w:pStyle w:val="BodyText"/>
        <w:spacing w:before="1"/>
        <w:rPr>
          <w:rFonts w:ascii="Arial"/>
          <w:sz w:val="23"/>
        </w:rPr>
      </w:pPr>
      <w:r>
        <w:pict w14:anchorId="05B92A90">
          <v:shape id="_x0000_s2076" style="position:absolute;margin-left:162pt;margin-top:15.5pt;width:228pt;height:.1pt;z-index:-251653120;mso-wrap-distance-left:0;mso-wrap-distance-right:0;mso-position-horizontal-relative:page" coordorigin="3240,310" coordsize="4560,0" path="m3240,310r4560,e" filled="f" strokeweight=".48pt">
            <v:path arrowok="t"/>
            <w10:wrap type="topAndBottom" anchorx="page"/>
          </v:shape>
        </w:pict>
      </w:r>
    </w:p>
    <w:p w14:paraId="4ECB7F12" w14:textId="77777777" w:rsidR="00ED15F1" w:rsidRDefault="000E15D2">
      <w:pPr>
        <w:pStyle w:val="BodyText"/>
        <w:spacing w:line="247" w:lineRule="exact"/>
        <w:ind w:left="1960"/>
      </w:pPr>
      <w:r>
        <w:t>Chairman</w:t>
      </w:r>
    </w:p>
    <w:p w14:paraId="6FD6C21C" w14:textId="77777777" w:rsidR="00ED15F1" w:rsidRDefault="00ED15F1">
      <w:pPr>
        <w:pStyle w:val="BodyText"/>
        <w:rPr>
          <w:sz w:val="26"/>
        </w:rPr>
      </w:pPr>
    </w:p>
    <w:p w14:paraId="1CE18D95" w14:textId="77777777" w:rsidR="00ED15F1" w:rsidRDefault="00ED15F1">
      <w:pPr>
        <w:pStyle w:val="BodyText"/>
        <w:rPr>
          <w:sz w:val="22"/>
        </w:rPr>
      </w:pPr>
    </w:p>
    <w:p w14:paraId="140145B4" w14:textId="77777777" w:rsidR="00ED15F1" w:rsidRDefault="000E15D2">
      <w:pPr>
        <w:pStyle w:val="BodyText"/>
        <w:tabs>
          <w:tab w:val="left" w:pos="4110"/>
          <w:tab w:val="left" w:pos="6577"/>
          <w:tab w:val="left" w:pos="7300"/>
        </w:tabs>
        <w:ind w:left="1960" w:right="1492"/>
      </w:pPr>
      <w:r>
        <w:t>APPROVED</w:t>
      </w:r>
      <w:r>
        <w:rPr>
          <w:spacing w:val="-1"/>
        </w:rPr>
        <w:t xml:space="preserve"> </w:t>
      </w:r>
      <w:r>
        <w:t>this</w:t>
      </w:r>
      <w:r>
        <w:rPr>
          <w:u w:val="single"/>
        </w:rPr>
        <w:t xml:space="preserve"> </w:t>
      </w:r>
      <w:r>
        <w:rPr>
          <w:u w:val="single"/>
        </w:rPr>
        <w:tab/>
      </w:r>
      <w:r>
        <w:t>day</w:t>
      </w:r>
      <w:r>
        <w:rPr>
          <w:spacing w:val="-3"/>
        </w:rPr>
        <w:t xml:space="preserve"> </w:t>
      </w:r>
      <w:r>
        <w:t>of</w:t>
      </w:r>
      <w:r>
        <w:rPr>
          <w:u w:val="single"/>
        </w:rPr>
        <w:t xml:space="preserve"> </w:t>
      </w:r>
      <w:r>
        <w:rPr>
          <w:u w:val="single"/>
        </w:rPr>
        <w:tab/>
      </w:r>
      <w:r>
        <w:t>,</w:t>
      </w:r>
      <w:r>
        <w:rPr>
          <w:spacing w:val="2"/>
        </w:rPr>
        <w:t xml:space="preserve"> </w:t>
      </w:r>
      <w:r>
        <w:t>20</w:t>
      </w:r>
      <w:r>
        <w:rPr>
          <w:u w:val="single"/>
        </w:rPr>
        <w:t xml:space="preserve"> </w:t>
      </w:r>
      <w:r>
        <w:rPr>
          <w:u w:val="single"/>
        </w:rPr>
        <w:tab/>
      </w:r>
      <w:r>
        <w:t>, by the</w:t>
      </w:r>
      <w:r>
        <w:rPr>
          <w:spacing w:val="-17"/>
        </w:rPr>
        <w:t xml:space="preserve"> </w:t>
      </w:r>
      <w:r>
        <w:t>Hinsdale County Board of County</w:t>
      </w:r>
      <w:r>
        <w:rPr>
          <w:spacing w:val="-10"/>
        </w:rPr>
        <w:t xml:space="preserve"> </w:t>
      </w:r>
      <w:r>
        <w:t>Commissioners.</w:t>
      </w:r>
    </w:p>
    <w:p w14:paraId="0FDBC331" w14:textId="77777777" w:rsidR="00ED15F1" w:rsidRDefault="00ED15F1">
      <w:pPr>
        <w:pStyle w:val="BodyText"/>
        <w:rPr>
          <w:sz w:val="20"/>
        </w:rPr>
      </w:pPr>
    </w:p>
    <w:p w14:paraId="7CDBD622" w14:textId="77777777" w:rsidR="00ED15F1" w:rsidRDefault="009630B1">
      <w:pPr>
        <w:pStyle w:val="BodyText"/>
        <w:spacing w:before="8"/>
        <w:rPr>
          <w:sz w:val="23"/>
        </w:rPr>
      </w:pPr>
      <w:r>
        <w:pict w14:anchorId="2BA27F86">
          <v:shape id="_x0000_s2075" style="position:absolute;margin-left:162pt;margin-top:15.85pt;width:228pt;height:.1pt;z-index:-251652096;mso-wrap-distance-left:0;mso-wrap-distance-right:0;mso-position-horizontal-relative:page" coordorigin="3240,317" coordsize="4560,0" path="m3240,317r4560,e" filled="f" strokeweight=".48pt">
            <v:path arrowok="t"/>
            <w10:wrap type="topAndBottom" anchorx="page"/>
          </v:shape>
        </w:pict>
      </w:r>
    </w:p>
    <w:p w14:paraId="18B2E46B" w14:textId="77777777" w:rsidR="00ED15F1" w:rsidRDefault="000E15D2">
      <w:pPr>
        <w:pStyle w:val="BodyText"/>
        <w:spacing w:line="247" w:lineRule="exact"/>
        <w:ind w:left="1960"/>
      </w:pPr>
      <w:bookmarkStart w:id="99" w:name="Chairman"/>
      <w:bookmarkEnd w:id="99"/>
      <w:r>
        <w:t>Chairman</w:t>
      </w:r>
    </w:p>
    <w:p w14:paraId="21F19F56" w14:textId="77777777" w:rsidR="00ED15F1" w:rsidRDefault="00ED15F1">
      <w:pPr>
        <w:pStyle w:val="BodyText"/>
        <w:rPr>
          <w:sz w:val="20"/>
        </w:rPr>
      </w:pPr>
    </w:p>
    <w:p w14:paraId="4D7A5E23" w14:textId="77777777" w:rsidR="00ED15F1" w:rsidRDefault="009630B1">
      <w:pPr>
        <w:pStyle w:val="BodyText"/>
        <w:spacing w:before="8"/>
        <w:rPr>
          <w:sz w:val="23"/>
        </w:rPr>
      </w:pPr>
      <w:r>
        <w:pict w14:anchorId="14030DC6">
          <v:shape id="_x0000_s2074" style="position:absolute;margin-left:162pt;margin-top:15.85pt;width:228pt;height:.1pt;z-index:-251651072;mso-wrap-distance-left:0;mso-wrap-distance-right:0;mso-position-horizontal-relative:page" coordorigin="3240,317" coordsize="4560,0" path="m3240,317r4560,e" filled="f" strokeweight=".48pt">
            <v:path arrowok="t"/>
            <w10:wrap type="topAndBottom" anchorx="page"/>
          </v:shape>
        </w:pict>
      </w:r>
    </w:p>
    <w:p w14:paraId="6A7A51E2" w14:textId="77777777" w:rsidR="00ED15F1" w:rsidRDefault="000E15D2">
      <w:pPr>
        <w:pStyle w:val="BodyText"/>
        <w:spacing w:line="247" w:lineRule="exact"/>
        <w:ind w:left="1960"/>
      </w:pPr>
      <w:bookmarkStart w:id="100" w:name="County_Recorder"/>
      <w:bookmarkEnd w:id="100"/>
      <w:r>
        <w:t>County Recorder</w:t>
      </w:r>
    </w:p>
    <w:p w14:paraId="71A43DE4" w14:textId="77777777" w:rsidR="00ED15F1" w:rsidRDefault="00ED15F1">
      <w:pPr>
        <w:pStyle w:val="BodyText"/>
      </w:pPr>
    </w:p>
    <w:p w14:paraId="44E73828" w14:textId="77777777" w:rsidR="00ED15F1" w:rsidRDefault="000E15D2">
      <w:pPr>
        <w:pStyle w:val="ListParagraph"/>
        <w:numPr>
          <w:ilvl w:val="1"/>
          <w:numId w:val="174"/>
        </w:numPr>
        <w:tabs>
          <w:tab w:val="left" w:pos="2208"/>
        </w:tabs>
        <w:ind w:left="2207" w:hanging="248"/>
        <w:rPr>
          <w:sz w:val="24"/>
        </w:rPr>
      </w:pPr>
      <w:r>
        <w:rPr>
          <w:sz w:val="24"/>
          <w:u w:val="single"/>
        </w:rPr>
        <w:t>Title; scale.</w:t>
      </w:r>
      <w:r>
        <w:rPr>
          <w:sz w:val="24"/>
        </w:rPr>
        <w:t xml:space="preserve"> A title, scale, and north point shall be placed on the</w:t>
      </w:r>
      <w:r>
        <w:rPr>
          <w:spacing w:val="-2"/>
          <w:sz w:val="24"/>
        </w:rPr>
        <w:t xml:space="preserve"> </w:t>
      </w:r>
      <w:r>
        <w:rPr>
          <w:sz w:val="24"/>
        </w:rPr>
        <w:t>plat.</w:t>
      </w:r>
    </w:p>
    <w:p w14:paraId="756238C2" w14:textId="77777777" w:rsidR="00ED15F1" w:rsidRDefault="00ED15F1">
      <w:pPr>
        <w:pStyle w:val="BodyText"/>
      </w:pPr>
    </w:p>
    <w:p w14:paraId="54286FB3" w14:textId="77777777" w:rsidR="00ED15F1" w:rsidRDefault="000E15D2">
      <w:pPr>
        <w:pStyle w:val="ListParagraph"/>
        <w:numPr>
          <w:ilvl w:val="1"/>
          <w:numId w:val="174"/>
        </w:numPr>
        <w:tabs>
          <w:tab w:val="left" w:pos="2328"/>
        </w:tabs>
        <w:ind w:right="1268" w:firstLine="0"/>
        <w:rPr>
          <w:sz w:val="24"/>
        </w:rPr>
      </w:pPr>
      <w:r>
        <w:rPr>
          <w:sz w:val="24"/>
          <w:u w:val="single"/>
        </w:rPr>
        <w:t>Road intersections.</w:t>
      </w:r>
      <w:r>
        <w:rPr>
          <w:sz w:val="24"/>
        </w:rPr>
        <w:t xml:space="preserve"> The location of the point of intersection and</w:t>
      </w:r>
      <w:r>
        <w:rPr>
          <w:spacing w:val="-13"/>
          <w:sz w:val="24"/>
        </w:rPr>
        <w:t xml:space="preserve"> </w:t>
      </w:r>
      <w:r>
        <w:rPr>
          <w:sz w:val="24"/>
        </w:rPr>
        <w:t>points of tangency of road intersections, and the bearing and distance of each road right-of-way centerline shall be placed on the</w:t>
      </w:r>
      <w:r>
        <w:rPr>
          <w:spacing w:val="-5"/>
          <w:sz w:val="24"/>
        </w:rPr>
        <w:t xml:space="preserve"> </w:t>
      </w:r>
      <w:r>
        <w:rPr>
          <w:sz w:val="24"/>
        </w:rPr>
        <w:t>plat.</w:t>
      </w:r>
    </w:p>
    <w:p w14:paraId="2E51FE5F" w14:textId="77777777" w:rsidR="00ED15F1" w:rsidRDefault="00ED15F1">
      <w:pPr>
        <w:pStyle w:val="BodyText"/>
      </w:pPr>
    </w:p>
    <w:p w14:paraId="1A983BE9" w14:textId="77777777" w:rsidR="00ED15F1" w:rsidRDefault="000E15D2">
      <w:pPr>
        <w:pStyle w:val="ListParagraph"/>
        <w:numPr>
          <w:ilvl w:val="1"/>
          <w:numId w:val="174"/>
        </w:numPr>
        <w:tabs>
          <w:tab w:val="left" w:pos="2261"/>
        </w:tabs>
        <w:ind w:right="1542" w:firstLine="0"/>
        <w:rPr>
          <w:sz w:val="24"/>
        </w:rPr>
      </w:pPr>
      <w:r>
        <w:rPr>
          <w:sz w:val="24"/>
          <w:u w:val="single"/>
        </w:rPr>
        <w:t>Plat identification.</w:t>
      </w:r>
      <w:r>
        <w:rPr>
          <w:sz w:val="24"/>
        </w:rPr>
        <w:t xml:space="preserve"> A positive reference and identification of the</w:t>
      </w:r>
      <w:r>
        <w:rPr>
          <w:spacing w:val="-11"/>
          <w:sz w:val="24"/>
        </w:rPr>
        <w:t xml:space="preserve"> </w:t>
      </w:r>
      <w:r>
        <w:rPr>
          <w:sz w:val="24"/>
        </w:rPr>
        <w:t>plat and date of plat shall be placed on the</w:t>
      </w:r>
      <w:r>
        <w:rPr>
          <w:spacing w:val="-2"/>
          <w:sz w:val="24"/>
        </w:rPr>
        <w:t xml:space="preserve"> </w:t>
      </w:r>
      <w:r>
        <w:rPr>
          <w:sz w:val="24"/>
        </w:rPr>
        <w:t>plat.</w:t>
      </w:r>
    </w:p>
    <w:p w14:paraId="5D3F125D" w14:textId="77777777" w:rsidR="00ED15F1" w:rsidRDefault="00ED15F1">
      <w:pPr>
        <w:pStyle w:val="BodyText"/>
      </w:pPr>
    </w:p>
    <w:p w14:paraId="57B066E1" w14:textId="77777777" w:rsidR="00ED15F1" w:rsidRDefault="000E15D2">
      <w:pPr>
        <w:pStyle w:val="ListParagraph"/>
        <w:numPr>
          <w:ilvl w:val="1"/>
          <w:numId w:val="174"/>
        </w:numPr>
        <w:tabs>
          <w:tab w:val="left" w:pos="2261"/>
        </w:tabs>
        <w:spacing w:before="1"/>
        <w:ind w:right="1470" w:firstLine="0"/>
        <w:rPr>
          <w:sz w:val="24"/>
        </w:rPr>
      </w:pPr>
      <w:r>
        <w:rPr>
          <w:sz w:val="24"/>
          <w:u w:val="single"/>
        </w:rPr>
        <w:t>Dedication certificate</w:t>
      </w:r>
      <w:r>
        <w:rPr>
          <w:i/>
          <w:sz w:val="24"/>
        </w:rPr>
        <w:t xml:space="preserve">. </w:t>
      </w:r>
      <w:r>
        <w:rPr>
          <w:sz w:val="24"/>
        </w:rPr>
        <w:t xml:space="preserve">The property </w:t>
      </w:r>
      <w:proofErr w:type="spellStart"/>
      <w:r>
        <w:rPr>
          <w:sz w:val="24"/>
        </w:rPr>
        <w:t>owner‟s</w:t>
      </w:r>
      <w:proofErr w:type="spellEnd"/>
      <w:r>
        <w:rPr>
          <w:sz w:val="24"/>
        </w:rPr>
        <w:t xml:space="preserve"> certificate or deed of dedication shall be placed on the plat. The dedication deed or certificate of dedication shall be executed by all persons, firms or corporations owning an interest in the property subdivided and platted, and shall be acknowledged in the manner prescribed by the laws for the State of Colorado for conveyances of real property. In the case of surface lien holders, they may execute a subordination agreement subordinating </w:t>
      </w:r>
      <w:r>
        <w:rPr>
          <w:spacing w:val="-3"/>
          <w:sz w:val="24"/>
        </w:rPr>
        <w:t xml:space="preserve">their </w:t>
      </w:r>
      <w:r>
        <w:rPr>
          <w:sz w:val="24"/>
        </w:rPr>
        <w:t>liens to all public roads, alleys, parks, school sites and any other</w:t>
      </w:r>
      <w:r>
        <w:rPr>
          <w:spacing w:val="-13"/>
          <w:sz w:val="24"/>
        </w:rPr>
        <w:t xml:space="preserve"> </w:t>
      </w:r>
      <w:r>
        <w:rPr>
          <w:sz w:val="24"/>
        </w:rPr>
        <w:t>public</w:t>
      </w:r>
    </w:p>
    <w:p w14:paraId="2567B190" w14:textId="77777777" w:rsidR="00ED15F1" w:rsidRDefault="00ED15F1">
      <w:pPr>
        <w:rPr>
          <w:sz w:val="24"/>
        </w:rPr>
        <w:sectPr w:rsidR="00ED15F1">
          <w:pgSz w:w="12240" w:h="15840"/>
          <w:pgMar w:top="1500" w:right="540" w:bottom="1260" w:left="1280" w:header="0" w:footer="1070" w:gutter="0"/>
          <w:cols w:space="720"/>
        </w:sectPr>
      </w:pPr>
    </w:p>
    <w:p w14:paraId="1613A367" w14:textId="77777777" w:rsidR="00ED15F1" w:rsidRDefault="000E15D2">
      <w:pPr>
        <w:pStyle w:val="BodyText"/>
        <w:spacing w:before="72"/>
        <w:ind w:left="1960" w:right="1487"/>
        <w:jc w:val="both"/>
      </w:pPr>
      <w:r>
        <w:lastRenderedPageBreak/>
        <w:t>areas shown on the plat of such subdivision as being set aside for public uses and purposes. The dedication deed or certificate of dedication shall, in addition to the above requirements, contain the following:</w:t>
      </w:r>
    </w:p>
    <w:p w14:paraId="0A7061D7" w14:textId="77777777" w:rsidR="00ED15F1" w:rsidRDefault="00ED15F1">
      <w:pPr>
        <w:pStyle w:val="BodyText"/>
      </w:pPr>
    </w:p>
    <w:p w14:paraId="14662A28" w14:textId="77777777" w:rsidR="00ED15F1" w:rsidRDefault="000E15D2">
      <w:pPr>
        <w:pStyle w:val="ListParagraph"/>
        <w:numPr>
          <w:ilvl w:val="0"/>
          <w:numId w:val="172"/>
        </w:numPr>
        <w:tabs>
          <w:tab w:val="left" w:pos="3760"/>
          <w:tab w:val="left" w:pos="3761"/>
        </w:tabs>
        <w:ind w:left="3761"/>
        <w:rPr>
          <w:sz w:val="24"/>
        </w:rPr>
      </w:pPr>
      <w:r>
        <w:rPr>
          <w:sz w:val="24"/>
        </w:rPr>
        <w:t>An accurate description of the tract of land</w:t>
      </w:r>
      <w:r>
        <w:rPr>
          <w:spacing w:val="-1"/>
          <w:sz w:val="24"/>
        </w:rPr>
        <w:t xml:space="preserve"> </w:t>
      </w:r>
      <w:r>
        <w:rPr>
          <w:sz w:val="24"/>
        </w:rPr>
        <w:t>subdivided.</w:t>
      </w:r>
    </w:p>
    <w:p w14:paraId="2E6C0B16" w14:textId="77777777" w:rsidR="00ED15F1" w:rsidRDefault="00ED15F1">
      <w:pPr>
        <w:pStyle w:val="BodyText"/>
      </w:pPr>
    </w:p>
    <w:p w14:paraId="01F21A92" w14:textId="77777777" w:rsidR="00ED15F1" w:rsidRDefault="000E15D2">
      <w:pPr>
        <w:pStyle w:val="ListParagraph"/>
        <w:numPr>
          <w:ilvl w:val="0"/>
          <w:numId w:val="172"/>
        </w:numPr>
        <w:tabs>
          <w:tab w:val="left" w:pos="3760"/>
          <w:tab w:val="left" w:pos="3761"/>
        </w:tabs>
        <w:ind w:right="1426" w:firstLine="0"/>
        <w:rPr>
          <w:sz w:val="24"/>
        </w:rPr>
      </w:pPr>
      <w:r>
        <w:rPr>
          <w:sz w:val="24"/>
        </w:rPr>
        <w:t>A statement and express representation that the</w:t>
      </w:r>
      <w:r>
        <w:rPr>
          <w:spacing w:val="-17"/>
          <w:sz w:val="24"/>
        </w:rPr>
        <w:t xml:space="preserve"> </w:t>
      </w:r>
      <w:r>
        <w:rPr>
          <w:sz w:val="24"/>
        </w:rPr>
        <w:t>parties joining in such dedication are the sole owners of such tract of</w:t>
      </w:r>
      <w:r>
        <w:rPr>
          <w:spacing w:val="-8"/>
          <w:sz w:val="24"/>
        </w:rPr>
        <w:t xml:space="preserve"> </w:t>
      </w:r>
      <w:r>
        <w:rPr>
          <w:sz w:val="24"/>
        </w:rPr>
        <w:t>land.</w:t>
      </w:r>
    </w:p>
    <w:p w14:paraId="3FF202C5" w14:textId="77777777" w:rsidR="00ED15F1" w:rsidRDefault="00ED15F1">
      <w:pPr>
        <w:pStyle w:val="BodyText"/>
      </w:pPr>
    </w:p>
    <w:p w14:paraId="42610E18" w14:textId="77777777" w:rsidR="00ED15F1" w:rsidRDefault="000E15D2">
      <w:pPr>
        <w:pStyle w:val="ListParagraph"/>
        <w:numPr>
          <w:ilvl w:val="0"/>
          <w:numId w:val="172"/>
        </w:numPr>
        <w:tabs>
          <w:tab w:val="left" w:pos="3760"/>
          <w:tab w:val="left" w:pos="3761"/>
        </w:tabs>
        <w:ind w:right="1344" w:firstLine="0"/>
        <w:rPr>
          <w:sz w:val="24"/>
        </w:rPr>
      </w:pPr>
      <w:r>
        <w:rPr>
          <w:sz w:val="24"/>
        </w:rPr>
        <w:t>An express dedication without reservation to the public for public use: the roads, trails, rights-of-way, and any other public areas shown on the</w:t>
      </w:r>
      <w:r>
        <w:rPr>
          <w:spacing w:val="-1"/>
          <w:sz w:val="24"/>
        </w:rPr>
        <w:t xml:space="preserve"> </w:t>
      </w:r>
      <w:r>
        <w:rPr>
          <w:sz w:val="24"/>
        </w:rPr>
        <w:t>plat.</w:t>
      </w:r>
    </w:p>
    <w:p w14:paraId="206686FD" w14:textId="77777777" w:rsidR="00ED15F1" w:rsidRDefault="00ED15F1">
      <w:pPr>
        <w:pStyle w:val="BodyText"/>
        <w:spacing w:before="1"/>
      </w:pPr>
    </w:p>
    <w:p w14:paraId="18554A57" w14:textId="77777777" w:rsidR="00ED15F1" w:rsidRDefault="000E15D2">
      <w:pPr>
        <w:pStyle w:val="ListParagraph"/>
        <w:numPr>
          <w:ilvl w:val="0"/>
          <w:numId w:val="172"/>
        </w:numPr>
        <w:tabs>
          <w:tab w:val="left" w:pos="3760"/>
          <w:tab w:val="left" w:pos="3761"/>
        </w:tabs>
        <w:ind w:right="1357" w:firstLine="0"/>
        <w:rPr>
          <w:sz w:val="24"/>
        </w:rPr>
      </w:pPr>
      <w:r>
        <w:rPr>
          <w:sz w:val="24"/>
        </w:rPr>
        <w:t>A positive reference and identification of the plat of such subdivision, date of plat and surveyor or engineer responsible for</w:t>
      </w:r>
      <w:r>
        <w:rPr>
          <w:spacing w:val="-13"/>
          <w:sz w:val="24"/>
        </w:rPr>
        <w:t xml:space="preserve"> </w:t>
      </w:r>
      <w:r>
        <w:rPr>
          <w:sz w:val="24"/>
        </w:rPr>
        <w:t>the survey.</w:t>
      </w:r>
    </w:p>
    <w:p w14:paraId="1B11A873" w14:textId="77777777" w:rsidR="00ED15F1" w:rsidRDefault="00ED15F1">
      <w:pPr>
        <w:pStyle w:val="BodyText"/>
      </w:pPr>
    </w:p>
    <w:p w14:paraId="0F780A23" w14:textId="77777777" w:rsidR="00ED15F1" w:rsidRDefault="000E15D2">
      <w:pPr>
        <w:pStyle w:val="ListParagraph"/>
        <w:numPr>
          <w:ilvl w:val="0"/>
          <w:numId w:val="174"/>
        </w:numPr>
        <w:tabs>
          <w:tab w:val="left" w:pos="941"/>
        </w:tabs>
        <w:ind w:right="1526" w:firstLine="0"/>
        <w:rPr>
          <w:sz w:val="24"/>
        </w:rPr>
      </w:pPr>
      <w:r>
        <w:rPr>
          <w:i/>
          <w:sz w:val="24"/>
        </w:rPr>
        <w:t xml:space="preserve">Tax certificates. </w:t>
      </w:r>
      <w:r>
        <w:rPr>
          <w:sz w:val="24"/>
        </w:rPr>
        <w:t>Tax certificates bearing the signature of the County Treasurer indicating that all taxes on the land being subdivided have been paid to the current</w:t>
      </w:r>
      <w:r>
        <w:rPr>
          <w:spacing w:val="-17"/>
          <w:sz w:val="24"/>
        </w:rPr>
        <w:t xml:space="preserve"> </w:t>
      </w:r>
      <w:r>
        <w:rPr>
          <w:sz w:val="24"/>
        </w:rPr>
        <w:t>year shall be included on the</w:t>
      </w:r>
      <w:r>
        <w:rPr>
          <w:spacing w:val="-1"/>
          <w:sz w:val="24"/>
        </w:rPr>
        <w:t xml:space="preserve"> </w:t>
      </w:r>
      <w:r>
        <w:rPr>
          <w:sz w:val="24"/>
        </w:rPr>
        <w:t>plat.</w:t>
      </w:r>
    </w:p>
    <w:p w14:paraId="0B29A9B3" w14:textId="77777777" w:rsidR="00ED15F1" w:rsidRDefault="00ED15F1">
      <w:pPr>
        <w:pStyle w:val="BodyText"/>
      </w:pPr>
    </w:p>
    <w:p w14:paraId="585FE85B" w14:textId="77777777" w:rsidR="00ED15F1" w:rsidRDefault="000E15D2">
      <w:pPr>
        <w:pStyle w:val="ListParagraph"/>
        <w:numPr>
          <w:ilvl w:val="0"/>
          <w:numId w:val="174"/>
        </w:numPr>
        <w:tabs>
          <w:tab w:val="left" w:pos="1007"/>
        </w:tabs>
        <w:ind w:right="1289" w:firstLine="0"/>
        <w:rPr>
          <w:sz w:val="24"/>
        </w:rPr>
      </w:pPr>
      <w:r>
        <w:rPr>
          <w:i/>
          <w:sz w:val="24"/>
        </w:rPr>
        <w:t xml:space="preserve">Construction plans and cost estimate. </w:t>
      </w:r>
      <w:r>
        <w:rPr>
          <w:sz w:val="24"/>
        </w:rPr>
        <w:t>Three (3) sets of plans for required improvements and a set of reproducible transparent sheets, 24” x 36” in size along with all data and calculations related to roads, utilities, drainage or other infrastructure facilities construction in the subdivision and a cost estimate shall be submitted with the Cluster Development Plat. The construction plans shall conform to all requirements of the current Construction Design Standards for Hinsdale County. The cost estimate shall bear the signature and seal of the design engineer. Such plans shall also show all existing or proposed surface and subsurface improvements and</w:t>
      </w:r>
      <w:r>
        <w:rPr>
          <w:spacing w:val="-4"/>
          <w:sz w:val="24"/>
        </w:rPr>
        <w:t xml:space="preserve"> </w:t>
      </w:r>
      <w:r>
        <w:rPr>
          <w:sz w:val="24"/>
        </w:rPr>
        <w:t>obstruction.</w:t>
      </w:r>
    </w:p>
    <w:p w14:paraId="7261CAF7" w14:textId="77777777" w:rsidR="00ED15F1" w:rsidRDefault="00ED15F1">
      <w:pPr>
        <w:pStyle w:val="BodyText"/>
        <w:spacing w:before="1"/>
      </w:pPr>
    </w:p>
    <w:p w14:paraId="2CB452C1" w14:textId="77777777" w:rsidR="00ED15F1" w:rsidRDefault="000E15D2">
      <w:pPr>
        <w:pStyle w:val="ListParagraph"/>
        <w:numPr>
          <w:ilvl w:val="0"/>
          <w:numId w:val="174"/>
        </w:numPr>
        <w:tabs>
          <w:tab w:val="left" w:pos="951"/>
        </w:tabs>
        <w:ind w:right="1889" w:firstLine="0"/>
        <w:rPr>
          <w:sz w:val="24"/>
        </w:rPr>
      </w:pPr>
      <w:r>
        <w:rPr>
          <w:i/>
          <w:sz w:val="24"/>
        </w:rPr>
        <w:t xml:space="preserve">Subdivision improvements agreement and financial guarantees. </w:t>
      </w:r>
      <w:r>
        <w:rPr>
          <w:sz w:val="24"/>
        </w:rPr>
        <w:t>A</w:t>
      </w:r>
      <w:r>
        <w:rPr>
          <w:spacing w:val="-10"/>
          <w:sz w:val="24"/>
        </w:rPr>
        <w:t xml:space="preserve"> </w:t>
      </w:r>
      <w:r>
        <w:rPr>
          <w:sz w:val="24"/>
        </w:rPr>
        <w:t>subdivision improvements agreement and performance guarantee for all required public improvements satisfactory to the Hinsdale County Commissioners and in the form commonly accepted by Hinsdale</w:t>
      </w:r>
      <w:r>
        <w:rPr>
          <w:spacing w:val="-8"/>
          <w:sz w:val="24"/>
        </w:rPr>
        <w:t xml:space="preserve"> </w:t>
      </w:r>
      <w:r>
        <w:rPr>
          <w:sz w:val="24"/>
        </w:rPr>
        <w:t>County.</w:t>
      </w:r>
    </w:p>
    <w:p w14:paraId="1CD774AE" w14:textId="77777777" w:rsidR="00ED15F1" w:rsidRDefault="00ED15F1">
      <w:pPr>
        <w:pStyle w:val="BodyText"/>
      </w:pPr>
    </w:p>
    <w:p w14:paraId="10A40464" w14:textId="77777777" w:rsidR="00ED15F1" w:rsidRDefault="000E15D2">
      <w:pPr>
        <w:pStyle w:val="ListParagraph"/>
        <w:numPr>
          <w:ilvl w:val="0"/>
          <w:numId w:val="174"/>
        </w:numPr>
        <w:tabs>
          <w:tab w:val="left" w:pos="823"/>
        </w:tabs>
        <w:ind w:right="1443" w:firstLine="0"/>
        <w:rPr>
          <w:sz w:val="24"/>
        </w:rPr>
      </w:pPr>
      <w:r>
        <w:rPr>
          <w:i/>
          <w:sz w:val="24"/>
        </w:rPr>
        <w:t xml:space="preserve">Landscaping plan. </w:t>
      </w:r>
      <w:r>
        <w:rPr>
          <w:sz w:val="24"/>
        </w:rPr>
        <w:t>The County may require that a landscaping plan be approved as part of the Resolution approving a Cluster Development where necessary to ensure consistency with the Comprehensive Plan. Such required plan and Resolution shall set forth requirements for mitigating the visual impacts of the development from the perspective of public use areas or as specified by the Planning and Zoning Commission. The requirements may</w:t>
      </w:r>
      <w:r>
        <w:rPr>
          <w:spacing w:val="-7"/>
          <w:sz w:val="24"/>
        </w:rPr>
        <w:t xml:space="preserve"> </w:t>
      </w:r>
      <w:r>
        <w:rPr>
          <w:sz w:val="24"/>
        </w:rPr>
        <w:t>include:</w:t>
      </w:r>
    </w:p>
    <w:p w14:paraId="7F49273F" w14:textId="77777777" w:rsidR="00ED15F1" w:rsidRDefault="00ED15F1">
      <w:pPr>
        <w:pStyle w:val="BodyText"/>
      </w:pPr>
    </w:p>
    <w:p w14:paraId="3473A18F" w14:textId="77777777" w:rsidR="00ED15F1" w:rsidRDefault="000E15D2">
      <w:pPr>
        <w:pStyle w:val="ListParagraph"/>
        <w:numPr>
          <w:ilvl w:val="1"/>
          <w:numId w:val="174"/>
        </w:numPr>
        <w:tabs>
          <w:tab w:val="left" w:pos="1526"/>
        </w:tabs>
        <w:spacing w:before="1"/>
        <w:ind w:left="1240" w:right="2154" w:firstLine="0"/>
        <w:rPr>
          <w:sz w:val="24"/>
        </w:rPr>
      </w:pPr>
      <w:r>
        <w:rPr>
          <w:sz w:val="24"/>
        </w:rPr>
        <w:t>Elevation drawings of the proposed development from public use area perspectives or as specified by the Planning</w:t>
      </w:r>
      <w:r>
        <w:rPr>
          <w:spacing w:val="-10"/>
          <w:sz w:val="24"/>
        </w:rPr>
        <w:t xml:space="preserve"> </w:t>
      </w:r>
      <w:r>
        <w:rPr>
          <w:sz w:val="24"/>
        </w:rPr>
        <w:t>Commission;</w:t>
      </w:r>
    </w:p>
    <w:p w14:paraId="5309C696" w14:textId="77777777" w:rsidR="00ED15F1" w:rsidRDefault="00ED15F1">
      <w:pPr>
        <w:pStyle w:val="BodyText"/>
        <w:spacing w:before="11"/>
        <w:rPr>
          <w:sz w:val="23"/>
        </w:rPr>
      </w:pPr>
    </w:p>
    <w:p w14:paraId="391447F4" w14:textId="77777777" w:rsidR="00ED15F1" w:rsidRDefault="000E15D2">
      <w:pPr>
        <w:pStyle w:val="ListParagraph"/>
        <w:numPr>
          <w:ilvl w:val="1"/>
          <w:numId w:val="174"/>
        </w:numPr>
        <w:tabs>
          <w:tab w:val="left" w:pos="1541"/>
        </w:tabs>
        <w:ind w:left="1540" w:hanging="301"/>
        <w:rPr>
          <w:sz w:val="24"/>
        </w:rPr>
      </w:pPr>
      <w:r>
        <w:rPr>
          <w:sz w:val="24"/>
        </w:rPr>
        <w:t>A landscaping plan depicting treatment of exterior spaces to include</w:t>
      </w:r>
      <w:r>
        <w:rPr>
          <w:spacing w:val="-6"/>
          <w:sz w:val="24"/>
        </w:rPr>
        <w:t xml:space="preserve"> </w:t>
      </w:r>
      <w:r>
        <w:rPr>
          <w:sz w:val="24"/>
        </w:rPr>
        <w:t>the</w:t>
      </w:r>
    </w:p>
    <w:p w14:paraId="5A191EDA" w14:textId="77777777" w:rsidR="00ED15F1" w:rsidRDefault="00ED15F1">
      <w:pPr>
        <w:rPr>
          <w:sz w:val="24"/>
        </w:rPr>
        <w:sectPr w:rsidR="00ED15F1">
          <w:pgSz w:w="12240" w:h="15840"/>
          <w:pgMar w:top="1360" w:right="540" w:bottom="1260" w:left="1280" w:header="0" w:footer="1070" w:gutter="0"/>
          <w:cols w:space="720"/>
        </w:sectPr>
      </w:pPr>
    </w:p>
    <w:p w14:paraId="10C1686A" w14:textId="77777777" w:rsidR="00ED15F1" w:rsidRDefault="000E15D2">
      <w:pPr>
        <w:pStyle w:val="BodyText"/>
        <w:spacing w:before="72"/>
        <w:ind w:left="1240"/>
      </w:pPr>
      <w:r>
        <w:lastRenderedPageBreak/>
        <w:t>species of vegetation, their size and siting; and</w:t>
      </w:r>
    </w:p>
    <w:p w14:paraId="66CF6E77" w14:textId="77777777" w:rsidR="00ED15F1" w:rsidRDefault="00ED15F1">
      <w:pPr>
        <w:pStyle w:val="BodyText"/>
      </w:pPr>
    </w:p>
    <w:p w14:paraId="3ECDC1C4" w14:textId="77777777" w:rsidR="00ED15F1" w:rsidRDefault="000E15D2">
      <w:pPr>
        <w:pStyle w:val="ListParagraph"/>
        <w:numPr>
          <w:ilvl w:val="1"/>
          <w:numId w:val="174"/>
        </w:numPr>
        <w:tabs>
          <w:tab w:val="left" w:pos="1526"/>
        </w:tabs>
        <w:ind w:left="1240" w:right="1589" w:firstLine="0"/>
        <w:rPr>
          <w:sz w:val="24"/>
        </w:rPr>
      </w:pPr>
      <w:r>
        <w:rPr>
          <w:sz w:val="24"/>
        </w:rPr>
        <w:t>All structures shall be designed and finished so as to minimize contrast</w:t>
      </w:r>
      <w:r>
        <w:rPr>
          <w:spacing w:val="-12"/>
          <w:sz w:val="24"/>
        </w:rPr>
        <w:t xml:space="preserve"> </w:t>
      </w:r>
      <w:r>
        <w:rPr>
          <w:sz w:val="24"/>
        </w:rPr>
        <w:t>with the surrounding</w:t>
      </w:r>
      <w:r>
        <w:rPr>
          <w:spacing w:val="-4"/>
          <w:sz w:val="24"/>
        </w:rPr>
        <w:t xml:space="preserve"> </w:t>
      </w:r>
      <w:r>
        <w:rPr>
          <w:sz w:val="24"/>
        </w:rPr>
        <w:t>landscape</w:t>
      </w:r>
    </w:p>
    <w:p w14:paraId="768F63AD" w14:textId="77777777" w:rsidR="00ED15F1" w:rsidRDefault="00ED15F1">
      <w:pPr>
        <w:pStyle w:val="BodyText"/>
      </w:pPr>
    </w:p>
    <w:p w14:paraId="75EFDE21" w14:textId="77777777" w:rsidR="00ED15F1" w:rsidRDefault="000E15D2">
      <w:pPr>
        <w:pStyle w:val="ListParagraph"/>
        <w:numPr>
          <w:ilvl w:val="0"/>
          <w:numId w:val="174"/>
        </w:numPr>
        <w:tabs>
          <w:tab w:val="left" w:pos="873"/>
        </w:tabs>
        <w:ind w:right="1390" w:firstLine="0"/>
        <w:rPr>
          <w:sz w:val="24"/>
        </w:rPr>
      </w:pPr>
      <w:r>
        <w:rPr>
          <w:i/>
          <w:sz w:val="24"/>
        </w:rPr>
        <w:t xml:space="preserve">Application fee. </w:t>
      </w:r>
      <w:r>
        <w:rPr>
          <w:sz w:val="24"/>
        </w:rPr>
        <w:t>An application filing fee to cover the cost of application review in accordance with the fee schedule adopted by resolution of the Hinsdale County Board</w:t>
      </w:r>
      <w:r>
        <w:rPr>
          <w:spacing w:val="-14"/>
          <w:sz w:val="24"/>
        </w:rPr>
        <w:t xml:space="preserve"> </w:t>
      </w:r>
      <w:r>
        <w:rPr>
          <w:sz w:val="24"/>
        </w:rPr>
        <w:t>of Commissioners.</w:t>
      </w:r>
    </w:p>
    <w:p w14:paraId="0E29829D" w14:textId="77777777" w:rsidR="00ED15F1" w:rsidRDefault="00ED15F1">
      <w:pPr>
        <w:pStyle w:val="BodyText"/>
      </w:pPr>
    </w:p>
    <w:p w14:paraId="698486CB" w14:textId="77777777" w:rsidR="00ED15F1" w:rsidRDefault="000E15D2">
      <w:pPr>
        <w:pStyle w:val="ListParagraph"/>
        <w:numPr>
          <w:ilvl w:val="0"/>
          <w:numId w:val="178"/>
        </w:numPr>
        <w:tabs>
          <w:tab w:val="left" w:pos="821"/>
        </w:tabs>
        <w:ind w:right="1892" w:firstLine="0"/>
        <w:rPr>
          <w:sz w:val="24"/>
        </w:rPr>
      </w:pPr>
      <w:r>
        <w:rPr>
          <w:i/>
          <w:sz w:val="24"/>
        </w:rPr>
        <w:t>Review by Planning Commission</w:t>
      </w:r>
      <w:r>
        <w:rPr>
          <w:sz w:val="24"/>
        </w:rPr>
        <w:t>. Before taking action on any proposed Cluster Development application, the County Commissioners shall submit the same to the Planning Commission for its recommendation and</w:t>
      </w:r>
      <w:r>
        <w:rPr>
          <w:spacing w:val="-4"/>
          <w:sz w:val="24"/>
        </w:rPr>
        <w:t xml:space="preserve"> </w:t>
      </w:r>
      <w:r>
        <w:rPr>
          <w:sz w:val="24"/>
        </w:rPr>
        <w:t>report.</w:t>
      </w:r>
    </w:p>
    <w:p w14:paraId="1C33F7B5" w14:textId="77777777" w:rsidR="00ED15F1" w:rsidRDefault="00ED15F1">
      <w:pPr>
        <w:pStyle w:val="BodyText"/>
        <w:spacing w:before="1"/>
      </w:pPr>
    </w:p>
    <w:p w14:paraId="10B2AC0E" w14:textId="77777777" w:rsidR="00ED15F1" w:rsidRDefault="000E15D2">
      <w:pPr>
        <w:pStyle w:val="BodyText"/>
        <w:ind w:left="520" w:right="1380" w:firstLine="719"/>
      </w:pPr>
      <w:proofErr w:type="spellStart"/>
      <w:r>
        <w:t>i</w:t>
      </w:r>
      <w:proofErr w:type="spellEnd"/>
      <w:r>
        <w:t>. Notice of decision. The County Administrator shall provide a copy of the decision to the applicant by mail within 10 days of the Commission's decision.</w:t>
      </w:r>
    </w:p>
    <w:p w14:paraId="317F4BA3" w14:textId="77777777" w:rsidR="00ED15F1" w:rsidRDefault="00ED15F1">
      <w:pPr>
        <w:pStyle w:val="BodyText"/>
      </w:pPr>
    </w:p>
    <w:p w14:paraId="7B8568AE" w14:textId="77777777" w:rsidR="00ED15F1" w:rsidRDefault="000E15D2">
      <w:pPr>
        <w:pStyle w:val="ListParagraph"/>
        <w:numPr>
          <w:ilvl w:val="0"/>
          <w:numId w:val="178"/>
        </w:numPr>
        <w:tabs>
          <w:tab w:val="left" w:pos="821"/>
        </w:tabs>
        <w:ind w:right="1258" w:firstLine="0"/>
        <w:rPr>
          <w:sz w:val="24"/>
        </w:rPr>
      </w:pPr>
      <w:r>
        <w:rPr>
          <w:i/>
          <w:sz w:val="24"/>
        </w:rPr>
        <w:t>Action by County Commissioners</w:t>
      </w:r>
      <w:r>
        <w:rPr>
          <w:sz w:val="24"/>
        </w:rPr>
        <w:t>. The County Commissioners shall act on the Cluster Development application within 30 days after the recommendation and report of the Planning</w:t>
      </w:r>
      <w:r>
        <w:rPr>
          <w:spacing w:val="-3"/>
          <w:sz w:val="24"/>
        </w:rPr>
        <w:t xml:space="preserve"> </w:t>
      </w:r>
      <w:r>
        <w:rPr>
          <w:sz w:val="24"/>
        </w:rPr>
        <w:t>Commission.</w:t>
      </w:r>
    </w:p>
    <w:p w14:paraId="480DCB74" w14:textId="77777777" w:rsidR="00ED15F1" w:rsidRDefault="00ED15F1">
      <w:pPr>
        <w:pStyle w:val="BodyText"/>
      </w:pPr>
    </w:p>
    <w:p w14:paraId="5442FEE0" w14:textId="77777777" w:rsidR="00ED15F1" w:rsidRDefault="000E15D2">
      <w:pPr>
        <w:pStyle w:val="BodyText"/>
        <w:ind w:left="520" w:right="1380" w:firstLine="719"/>
      </w:pPr>
      <w:proofErr w:type="spellStart"/>
      <w:r>
        <w:rPr>
          <w:i/>
        </w:rPr>
        <w:t>i</w:t>
      </w:r>
      <w:proofErr w:type="spellEnd"/>
      <w:r>
        <w:rPr>
          <w:i/>
        </w:rPr>
        <w:t>. Notice of decision</w:t>
      </w:r>
      <w:r>
        <w:t xml:space="preserve">. The County Administrator shall provide a copy of the decision to the applicant by mail within 10 days of the </w:t>
      </w:r>
      <w:proofErr w:type="spellStart"/>
      <w:r>
        <w:t>Commission‟s</w:t>
      </w:r>
      <w:proofErr w:type="spellEnd"/>
      <w:r>
        <w:t xml:space="preserve"> decision.</w:t>
      </w:r>
    </w:p>
    <w:p w14:paraId="2938BA22" w14:textId="77777777" w:rsidR="00ED15F1" w:rsidRDefault="00ED15F1">
      <w:pPr>
        <w:pStyle w:val="BodyText"/>
        <w:rPr>
          <w:sz w:val="20"/>
        </w:rPr>
      </w:pPr>
    </w:p>
    <w:p w14:paraId="00496D44" w14:textId="77777777" w:rsidR="00ED15F1" w:rsidRDefault="000E15D2">
      <w:pPr>
        <w:pStyle w:val="BodyText"/>
        <w:spacing w:before="3"/>
        <w:rPr>
          <w:sz w:val="25"/>
        </w:rPr>
      </w:pPr>
      <w:r>
        <w:rPr>
          <w:noProof/>
        </w:rPr>
        <w:drawing>
          <wp:anchor distT="0" distB="0" distL="0" distR="0" simplePos="0" relativeHeight="8" behindDoc="0" locked="0" layoutInCell="1" allowOverlap="1" wp14:anchorId="54343374" wp14:editId="71A6D0C4">
            <wp:simplePos x="0" y="0"/>
            <wp:positionH relativeFrom="page">
              <wp:posOffset>2877185</wp:posOffset>
            </wp:positionH>
            <wp:positionV relativeFrom="paragraph">
              <wp:posOffset>209254</wp:posOffset>
            </wp:positionV>
            <wp:extent cx="2017287" cy="3451859"/>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3" cstate="print"/>
                    <a:stretch>
                      <a:fillRect/>
                    </a:stretch>
                  </pic:blipFill>
                  <pic:spPr>
                    <a:xfrm>
                      <a:off x="0" y="0"/>
                      <a:ext cx="2017287" cy="3451859"/>
                    </a:xfrm>
                    <a:prstGeom prst="rect">
                      <a:avLst/>
                    </a:prstGeom>
                  </pic:spPr>
                </pic:pic>
              </a:graphicData>
            </a:graphic>
          </wp:anchor>
        </w:drawing>
      </w:r>
    </w:p>
    <w:p w14:paraId="1BF1850D" w14:textId="77777777" w:rsidR="00ED15F1" w:rsidRDefault="00ED15F1">
      <w:pPr>
        <w:pStyle w:val="BodyText"/>
        <w:spacing w:before="3"/>
        <w:rPr>
          <w:sz w:val="13"/>
        </w:rPr>
      </w:pPr>
    </w:p>
    <w:p w14:paraId="1B89F1CF" w14:textId="77777777" w:rsidR="00ED15F1" w:rsidRDefault="000E15D2">
      <w:pPr>
        <w:pStyle w:val="ListParagraph"/>
        <w:numPr>
          <w:ilvl w:val="0"/>
          <w:numId w:val="171"/>
        </w:numPr>
        <w:tabs>
          <w:tab w:val="left" w:pos="940"/>
          <w:tab w:val="left" w:pos="941"/>
        </w:tabs>
        <w:spacing w:before="90"/>
        <w:ind w:right="1387" w:firstLine="0"/>
        <w:rPr>
          <w:sz w:val="24"/>
        </w:rPr>
      </w:pPr>
      <w:r>
        <w:rPr>
          <w:i/>
          <w:sz w:val="24"/>
        </w:rPr>
        <w:t>Notification of the State Engineer</w:t>
      </w:r>
      <w:r>
        <w:rPr>
          <w:b/>
          <w:i/>
          <w:sz w:val="24"/>
        </w:rPr>
        <w:t xml:space="preserve">. </w:t>
      </w:r>
      <w:r>
        <w:rPr>
          <w:sz w:val="24"/>
        </w:rPr>
        <w:t>No later than ten days after approval of a</w:t>
      </w:r>
      <w:r>
        <w:rPr>
          <w:spacing w:val="-13"/>
          <w:sz w:val="24"/>
        </w:rPr>
        <w:t xml:space="preserve"> </w:t>
      </w:r>
      <w:r>
        <w:rPr>
          <w:sz w:val="24"/>
        </w:rPr>
        <w:t>Cluster Development, the board of county commissioners shall notify the state engineer of</w:t>
      </w:r>
      <w:r>
        <w:rPr>
          <w:spacing w:val="-16"/>
          <w:sz w:val="24"/>
        </w:rPr>
        <w:t xml:space="preserve"> </w:t>
      </w:r>
      <w:r>
        <w:rPr>
          <w:sz w:val="24"/>
        </w:rPr>
        <w:t>such</w:t>
      </w:r>
    </w:p>
    <w:p w14:paraId="160E48E6" w14:textId="77777777" w:rsidR="00ED15F1" w:rsidRDefault="00ED15F1">
      <w:pPr>
        <w:rPr>
          <w:sz w:val="24"/>
        </w:rPr>
        <w:sectPr w:rsidR="00ED15F1">
          <w:pgSz w:w="12240" w:h="15840"/>
          <w:pgMar w:top="1360" w:right="540" w:bottom="1260" w:left="1280" w:header="0" w:footer="1070" w:gutter="0"/>
          <w:cols w:space="720"/>
        </w:sectPr>
      </w:pPr>
    </w:p>
    <w:p w14:paraId="3D0F69F6" w14:textId="77777777" w:rsidR="00ED15F1" w:rsidRDefault="000E15D2">
      <w:pPr>
        <w:pStyle w:val="BodyText"/>
        <w:spacing w:before="72"/>
        <w:ind w:left="520" w:right="1288"/>
      </w:pPr>
      <w:r>
        <w:lastRenderedPageBreak/>
        <w:t>approval and shall provide the state engineer a copy of the approved cluster development plan.</w:t>
      </w:r>
    </w:p>
    <w:p w14:paraId="1360C402" w14:textId="77777777" w:rsidR="00ED15F1" w:rsidRDefault="00ED15F1">
      <w:pPr>
        <w:pStyle w:val="BodyText"/>
      </w:pPr>
    </w:p>
    <w:p w14:paraId="024C38B4" w14:textId="77777777" w:rsidR="00ED15F1" w:rsidRDefault="000E15D2">
      <w:pPr>
        <w:pStyle w:val="ListParagraph"/>
        <w:numPr>
          <w:ilvl w:val="0"/>
          <w:numId w:val="171"/>
        </w:numPr>
        <w:tabs>
          <w:tab w:val="left" w:pos="761"/>
        </w:tabs>
        <w:ind w:right="1462" w:firstLine="0"/>
        <w:rPr>
          <w:sz w:val="24"/>
        </w:rPr>
      </w:pPr>
      <w:r>
        <w:rPr>
          <w:i/>
          <w:sz w:val="24"/>
        </w:rPr>
        <w:t>Issues for consideration</w:t>
      </w:r>
      <w:r>
        <w:rPr>
          <w:sz w:val="24"/>
        </w:rPr>
        <w:t xml:space="preserve">. </w:t>
      </w:r>
      <w:r>
        <w:rPr>
          <w:spacing w:val="-3"/>
          <w:sz w:val="24"/>
        </w:rPr>
        <w:t xml:space="preserve">In </w:t>
      </w:r>
      <w:r>
        <w:rPr>
          <w:sz w:val="24"/>
        </w:rPr>
        <w:t>making its determination regarding a Cluster Development, the Planning Commission and the County Commissioners shall consider the recommendation of the Planning Commission, staff reports, and the written and</w:t>
      </w:r>
      <w:r>
        <w:rPr>
          <w:spacing w:val="-16"/>
          <w:sz w:val="24"/>
        </w:rPr>
        <w:t xml:space="preserve"> </w:t>
      </w:r>
      <w:r>
        <w:rPr>
          <w:sz w:val="24"/>
        </w:rPr>
        <w:t>oral testimony presented, and the following</w:t>
      </w:r>
      <w:r>
        <w:rPr>
          <w:spacing w:val="-10"/>
          <w:sz w:val="24"/>
        </w:rPr>
        <w:t xml:space="preserve"> </w:t>
      </w:r>
      <w:r>
        <w:rPr>
          <w:sz w:val="24"/>
        </w:rPr>
        <w:t>criteria:</w:t>
      </w:r>
    </w:p>
    <w:p w14:paraId="4127F8CE" w14:textId="77777777" w:rsidR="00ED15F1" w:rsidRDefault="00ED15F1">
      <w:pPr>
        <w:pStyle w:val="BodyText"/>
      </w:pPr>
    </w:p>
    <w:p w14:paraId="3580BF25" w14:textId="77777777" w:rsidR="00ED15F1" w:rsidRDefault="000E15D2">
      <w:pPr>
        <w:pStyle w:val="ListParagraph"/>
        <w:numPr>
          <w:ilvl w:val="0"/>
          <w:numId w:val="170"/>
        </w:numPr>
        <w:tabs>
          <w:tab w:val="left" w:pos="809"/>
        </w:tabs>
        <w:ind w:hanging="289"/>
        <w:rPr>
          <w:sz w:val="24"/>
        </w:rPr>
      </w:pPr>
      <w:r>
        <w:rPr>
          <w:sz w:val="24"/>
        </w:rPr>
        <w:t xml:space="preserve">Is the proposal in conformance with the </w:t>
      </w:r>
      <w:r>
        <w:rPr>
          <w:i/>
          <w:sz w:val="24"/>
        </w:rPr>
        <w:t>Comprehensive</w:t>
      </w:r>
      <w:r>
        <w:rPr>
          <w:i/>
          <w:spacing w:val="-3"/>
          <w:sz w:val="24"/>
        </w:rPr>
        <w:t xml:space="preserve"> </w:t>
      </w:r>
      <w:r>
        <w:rPr>
          <w:i/>
          <w:sz w:val="24"/>
        </w:rPr>
        <w:t>Plan</w:t>
      </w:r>
      <w:r>
        <w:rPr>
          <w:sz w:val="24"/>
        </w:rPr>
        <w:t>?</w:t>
      </w:r>
    </w:p>
    <w:p w14:paraId="2731C3C9" w14:textId="77777777" w:rsidR="00ED15F1" w:rsidRDefault="000E15D2">
      <w:pPr>
        <w:pStyle w:val="ListParagraph"/>
        <w:numPr>
          <w:ilvl w:val="0"/>
          <w:numId w:val="170"/>
        </w:numPr>
        <w:tabs>
          <w:tab w:val="left" w:pos="823"/>
        </w:tabs>
        <w:ind w:left="822" w:hanging="303"/>
        <w:rPr>
          <w:sz w:val="24"/>
        </w:rPr>
      </w:pPr>
      <w:r>
        <w:rPr>
          <w:spacing w:val="-3"/>
          <w:sz w:val="24"/>
        </w:rPr>
        <w:t xml:space="preserve">Is </w:t>
      </w:r>
      <w:r>
        <w:rPr>
          <w:sz w:val="24"/>
        </w:rPr>
        <w:t>the proposed density and intensity of use permitted in the PIEDRA</w:t>
      </w:r>
      <w:r>
        <w:rPr>
          <w:spacing w:val="-4"/>
          <w:sz w:val="24"/>
        </w:rPr>
        <w:t xml:space="preserve"> </w:t>
      </w:r>
      <w:r>
        <w:rPr>
          <w:sz w:val="24"/>
        </w:rPr>
        <w:t>District?</w:t>
      </w:r>
    </w:p>
    <w:p w14:paraId="3B30CB97" w14:textId="77777777" w:rsidR="00ED15F1" w:rsidRDefault="000E15D2">
      <w:pPr>
        <w:pStyle w:val="ListParagraph"/>
        <w:numPr>
          <w:ilvl w:val="0"/>
          <w:numId w:val="170"/>
        </w:numPr>
        <w:tabs>
          <w:tab w:val="left" w:pos="807"/>
        </w:tabs>
        <w:ind w:left="520" w:right="1351" w:firstLine="0"/>
        <w:rPr>
          <w:sz w:val="24"/>
        </w:rPr>
      </w:pPr>
      <w:r>
        <w:rPr>
          <w:sz w:val="24"/>
        </w:rPr>
        <w:t>Are adequate public facilities and services available to serve development for the</w:t>
      </w:r>
      <w:r>
        <w:rPr>
          <w:spacing w:val="-14"/>
          <w:sz w:val="24"/>
        </w:rPr>
        <w:t xml:space="preserve"> </w:t>
      </w:r>
      <w:r>
        <w:rPr>
          <w:sz w:val="24"/>
        </w:rPr>
        <w:t xml:space="preserve">type and scope suggested by the proposed Cluster Development? </w:t>
      </w:r>
      <w:r>
        <w:rPr>
          <w:spacing w:val="-3"/>
          <w:sz w:val="24"/>
        </w:rPr>
        <w:t xml:space="preserve">If </w:t>
      </w:r>
      <w:r>
        <w:rPr>
          <w:sz w:val="24"/>
        </w:rPr>
        <w:t xml:space="preserve">utilities are not available, could they be reasonably extended? </w:t>
      </w:r>
      <w:r>
        <w:rPr>
          <w:spacing w:val="-3"/>
          <w:sz w:val="24"/>
        </w:rPr>
        <w:t xml:space="preserve">Is </w:t>
      </w:r>
      <w:r>
        <w:rPr>
          <w:sz w:val="24"/>
        </w:rPr>
        <w:t>the applicant willing to pay for the extension of public facilities and services necessary to serve the proposed</w:t>
      </w:r>
      <w:r>
        <w:rPr>
          <w:spacing w:val="-12"/>
          <w:sz w:val="24"/>
        </w:rPr>
        <w:t xml:space="preserve"> </w:t>
      </w:r>
      <w:r>
        <w:rPr>
          <w:sz w:val="24"/>
        </w:rPr>
        <w:t>development?</w:t>
      </w:r>
    </w:p>
    <w:p w14:paraId="59FF23F7" w14:textId="77777777" w:rsidR="00ED15F1" w:rsidRDefault="000E15D2">
      <w:pPr>
        <w:pStyle w:val="ListParagraph"/>
        <w:numPr>
          <w:ilvl w:val="0"/>
          <w:numId w:val="170"/>
        </w:numPr>
        <w:tabs>
          <w:tab w:val="left" w:pos="823"/>
        </w:tabs>
        <w:spacing w:before="1"/>
        <w:ind w:left="822" w:hanging="303"/>
        <w:rPr>
          <w:sz w:val="24"/>
        </w:rPr>
      </w:pPr>
      <w:r>
        <w:rPr>
          <w:spacing w:val="-3"/>
          <w:sz w:val="24"/>
        </w:rPr>
        <w:t xml:space="preserve">Is </w:t>
      </w:r>
      <w:r>
        <w:rPr>
          <w:sz w:val="24"/>
        </w:rPr>
        <w:t>the proposal consistent with the Cluster Development standards of Sec.</w:t>
      </w:r>
      <w:r>
        <w:rPr>
          <w:spacing w:val="-2"/>
          <w:sz w:val="24"/>
        </w:rPr>
        <w:t xml:space="preserve"> </w:t>
      </w:r>
      <w:r>
        <w:rPr>
          <w:sz w:val="24"/>
        </w:rPr>
        <w:t>2.5-</w:t>
      </w:r>
      <w:proofErr w:type="gramStart"/>
      <w:r>
        <w:rPr>
          <w:sz w:val="24"/>
        </w:rPr>
        <w:t>2.G.</w:t>
      </w:r>
      <w:proofErr w:type="gramEnd"/>
      <w:r>
        <w:rPr>
          <w:sz w:val="24"/>
        </w:rPr>
        <w:t>3?</w:t>
      </w:r>
    </w:p>
    <w:p w14:paraId="2C1398D8" w14:textId="77777777" w:rsidR="00ED15F1" w:rsidRDefault="000E15D2">
      <w:pPr>
        <w:pStyle w:val="ListParagraph"/>
        <w:numPr>
          <w:ilvl w:val="0"/>
          <w:numId w:val="170"/>
        </w:numPr>
        <w:tabs>
          <w:tab w:val="left" w:pos="809"/>
        </w:tabs>
        <w:ind w:hanging="289"/>
        <w:rPr>
          <w:sz w:val="24"/>
        </w:rPr>
      </w:pPr>
      <w:r>
        <w:rPr>
          <w:sz w:val="24"/>
        </w:rPr>
        <w:t>Is the proposal consistent with the site development standards of Sec.</w:t>
      </w:r>
      <w:r>
        <w:rPr>
          <w:spacing w:val="-3"/>
          <w:sz w:val="24"/>
        </w:rPr>
        <w:t xml:space="preserve"> </w:t>
      </w:r>
      <w:r>
        <w:rPr>
          <w:sz w:val="24"/>
        </w:rPr>
        <w:t>2.5-</w:t>
      </w:r>
      <w:proofErr w:type="gramStart"/>
      <w:r>
        <w:rPr>
          <w:sz w:val="24"/>
        </w:rPr>
        <w:t>2.E</w:t>
      </w:r>
      <w:proofErr w:type="gramEnd"/>
      <w:r>
        <w:rPr>
          <w:sz w:val="24"/>
        </w:rPr>
        <w:t>?</w:t>
      </w:r>
    </w:p>
    <w:p w14:paraId="06DB4F58" w14:textId="77777777" w:rsidR="00ED15F1" w:rsidRDefault="000E15D2">
      <w:pPr>
        <w:pStyle w:val="ListParagraph"/>
        <w:numPr>
          <w:ilvl w:val="0"/>
          <w:numId w:val="170"/>
        </w:numPr>
        <w:tabs>
          <w:tab w:val="left" w:pos="782"/>
        </w:tabs>
        <w:ind w:left="520" w:right="1582" w:firstLine="0"/>
        <w:rPr>
          <w:sz w:val="24"/>
        </w:rPr>
      </w:pPr>
      <w:r>
        <w:rPr>
          <w:sz w:val="24"/>
        </w:rPr>
        <w:t>Is the proposal consistent with the character of existing land uses in the</w:t>
      </w:r>
      <w:r>
        <w:rPr>
          <w:spacing w:val="-14"/>
          <w:sz w:val="24"/>
        </w:rPr>
        <w:t xml:space="preserve"> </w:t>
      </w:r>
      <w:r>
        <w:rPr>
          <w:sz w:val="24"/>
        </w:rPr>
        <w:t>surrounding area,</w:t>
      </w:r>
      <w:r>
        <w:rPr>
          <w:spacing w:val="1"/>
          <w:sz w:val="24"/>
        </w:rPr>
        <w:t xml:space="preserve"> </w:t>
      </w:r>
      <w:proofErr w:type="gramStart"/>
      <w:r>
        <w:rPr>
          <w:sz w:val="24"/>
        </w:rPr>
        <w:t>and</w:t>
      </w:r>
      <w:proofErr w:type="gramEnd"/>
    </w:p>
    <w:p w14:paraId="267F9147" w14:textId="77777777" w:rsidR="00ED15F1" w:rsidRDefault="000E15D2">
      <w:pPr>
        <w:pStyle w:val="ListParagraph"/>
        <w:numPr>
          <w:ilvl w:val="0"/>
          <w:numId w:val="170"/>
        </w:numPr>
        <w:tabs>
          <w:tab w:val="left" w:pos="819"/>
        </w:tabs>
        <w:ind w:left="520" w:right="1678" w:firstLine="0"/>
        <w:rPr>
          <w:sz w:val="24"/>
        </w:rPr>
      </w:pPr>
      <w:r>
        <w:rPr>
          <w:sz w:val="24"/>
        </w:rPr>
        <w:t>Will the proposed Cluster Development adversely affect the property values of</w:t>
      </w:r>
      <w:r>
        <w:rPr>
          <w:spacing w:val="-15"/>
          <w:sz w:val="24"/>
        </w:rPr>
        <w:t xml:space="preserve"> </w:t>
      </w:r>
      <w:r>
        <w:rPr>
          <w:sz w:val="24"/>
        </w:rPr>
        <w:t>the surrounding</w:t>
      </w:r>
      <w:r>
        <w:rPr>
          <w:spacing w:val="-1"/>
          <w:sz w:val="24"/>
        </w:rPr>
        <w:t xml:space="preserve"> </w:t>
      </w:r>
      <w:r>
        <w:rPr>
          <w:sz w:val="24"/>
        </w:rPr>
        <w:t>area?</w:t>
      </w:r>
    </w:p>
    <w:p w14:paraId="06F50E03" w14:textId="77777777" w:rsidR="00ED15F1" w:rsidRDefault="00ED15F1">
      <w:pPr>
        <w:pStyle w:val="BodyText"/>
      </w:pPr>
    </w:p>
    <w:p w14:paraId="02274BEE" w14:textId="77777777" w:rsidR="00ED15F1" w:rsidRDefault="000E15D2">
      <w:pPr>
        <w:pStyle w:val="ListParagraph"/>
        <w:numPr>
          <w:ilvl w:val="0"/>
          <w:numId w:val="171"/>
        </w:numPr>
        <w:tabs>
          <w:tab w:val="left" w:pos="941"/>
        </w:tabs>
        <w:ind w:left="940" w:hanging="421"/>
        <w:rPr>
          <w:sz w:val="24"/>
        </w:rPr>
      </w:pPr>
      <w:r>
        <w:rPr>
          <w:sz w:val="24"/>
        </w:rPr>
        <w:t>Conditions of</w:t>
      </w:r>
      <w:r>
        <w:rPr>
          <w:spacing w:val="-1"/>
          <w:sz w:val="24"/>
        </w:rPr>
        <w:t xml:space="preserve"> </w:t>
      </w:r>
      <w:r>
        <w:rPr>
          <w:sz w:val="24"/>
        </w:rPr>
        <w:t>approval</w:t>
      </w:r>
    </w:p>
    <w:p w14:paraId="38989DD6" w14:textId="77777777" w:rsidR="00ED15F1" w:rsidRDefault="00ED15F1">
      <w:pPr>
        <w:pStyle w:val="BodyText"/>
      </w:pPr>
    </w:p>
    <w:p w14:paraId="51EBF34F" w14:textId="77777777" w:rsidR="00ED15F1" w:rsidRDefault="000E15D2">
      <w:pPr>
        <w:pStyle w:val="ListParagraph"/>
        <w:numPr>
          <w:ilvl w:val="0"/>
          <w:numId w:val="169"/>
        </w:numPr>
        <w:tabs>
          <w:tab w:val="left" w:pos="809"/>
        </w:tabs>
        <w:ind w:right="1265" w:firstLine="0"/>
        <w:rPr>
          <w:sz w:val="24"/>
        </w:rPr>
      </w:pPr>
      <w:r>
        <w:rPr>
          <w:sz w:val="24"/>
        </w:rPr>
        <w:t>In approving a Cluster Development, the County may impose conditions relative to</w:t>
      </w:r>
      <w:r>
        <w:rPr>
          <w:spacing w:val="-19"/>
          <w:sz w:val="24"/>
        </w:rPr>
        <w:t xml:space="preserve"> </w:t>
      </w:r>
      <w:r>
        <w:rPr>
          <w:sz w:val="24"/>
        </w:rPr>
        <w:t>the standard(s) of development and such conditions shall be complied with before development or use of the land or any structure that is part of the Cluster</w:t>
      </w:r>
      <w:r>
        <w:rPr>
          <w:spacing w:val="-11"/>
          <w:sz w:val="24"/>
        </w:rPr>
        <w:t xml:space="preserve"> </w:t>
      </w:r>
      <w:r>
        <w:rPr>
          <w:sz w:val="24"/>
        </w:rPr>
        <w:t>Development.</w:t>
      </w:r>
    </w:p>
    <w:p w14:paraId="63E20300" w14:textId="77777777" w:rsidR="00ED15F1" w:rsidRDefault="000E15D2">
      <w:pPr>
        <w:pStyle w:val="ListParagraph"/>
        <w:numPr>
          <w:ilvl w:val="0"/>
          <w:numId w:val="169"/>
        </w:numPr>
        <w:tabs>
          <w:tab w:val="left" w:pos="821"/>
        </w:tabs>
        <w:spacing w:before="1"/>
        <w:ind w:right="1406" w:firstLine="0"/>
        <w:rPr>
          <w:sz w:val="24"/>
        </w:rPr>
      </w:pPr>
      <w:r>
        <w:rPr>
          <w:sz w:val="24"/>
        </w:rPr>
        <w:t>A site plan, including all items listed in Sec. 2.5-</w:t>
      </w:r>
      <w:proofErr w:type="gramStart"/>
      <w:r>
        <w:rPr>
          <w:sz w:val="24"/>
        </w:rPr>
        <w:t>2.G.</w:t>
      </w:r>
      <w:proofErr w:type="gramEnd"/>
      <w:r>
        <w:rPr>
          <w:sz w:val="24"/>
        </w:rPr>
        <w:t xml:space="preserve">4.b. (c) and any amendment that may be required by the County to increase the </w:t>
      </w:r>
      <w:proofErr w:type="spellStart"/>
      <w:r>
        <w:rPr>
          <w:sz w:val="24"/>
        </w:rPr>
        <w:t>plan‟s</w:t>
      </w:r>
      <w:proofErr w:type="spellEnd"/>
      <w:r>
        <w:rPr>
          <w:sz w:val="24"/>
        </w:rPr>
        <w:t xml:space="preserve"> conformance with applicable standards, shall be approved as part of the Resolution approving a Cluster Development, and incorporated in said</w:t>
      </w:r>
      <w:r>
        <w:rPr>
          <w:spacing w:val="1"/>
          <w:sz w:val="24"/>
        </w:rPr>
        <w:t xml:space="preserve"> </w:t>
      </w:r>
      <w:r>
        <w:rPr>
          <w:sz w:val="24"/>
        </w:rPr>
        <w:t>Resolution.</w:t>
      </w:r>
    </w:p>
    <w:p w14:paraId="709A0704" w14:textId="77777777" w:rsidR="00ED15F1" w:rsidRDefault="00ED15F1">
      <w:pPr>
        <w:pStyle w:val="BodyText"/>
      </w:pPr>
    </w:p>
    <w:p w14:paraId="600C137F" w14:textId="77777777" w:rsidR="00ED15F1" w:rsidRDefault="000E15D2">
      <w:pPr>
        <w:pStyle w:val="ListParagraph"/>
        <w:numPr>
          <w:ilvl w:val="0"/>
          <w:numId w:val="169"/>
        </w:numPr>
        <w:tabs>
          <w:tab w:val="left" w:pos="809"/>
        </w:tabs>
        <w:ind w:right="1513" w:firstLine="0"/>
        <w:rPr>
          <w:sz w:val="24"/>
        </w:rPr>
      </w:pPr>
      <w:r>
        <w:rPr>
          <w:sz w:val="24"/>
        </w:rPr>
        <w:t>In addition to land required for public rights-of-way and easements, the County</w:t>
      </w:r>
      <w:r>
        <w:rPr>
          <w:spacing w:val="-15"/>
          <w:sz w:val="24"/>
        </w:rPr>
        <w:t xml:space="preserve"> </w:t>
      </w:r>
      <w:r>
        <w:rPr>
          <w:sz w:val="24"/>
        </w:rPr>
        <w:t>may require the dedication to the County of easements, roads and trails across the subject property to maintain historic access to public</w:t>
      </w:r>
      <w:r>
        <w:rPr>
          <w:spacing w:val="-6"/>
          <w:sz w:val="24"/>
        </w:rPr>
        <w:t xml:space="preserve"> </w:t>
      </w:r>
      <w:r>
        <w:rPr>
          <w:sz w:val="24"/>
        </w:rPr>
        <w:t>lands.</w:t>
      </w:r>
    </w:p>
    <w:p w14:paraId="4A54D078" w14:textId="77777777" w:rsidR="00ED15F1" w:rsidRDefault="00ED15F1">
      <w:pPr>
        <w:pStyle w:val="BodyText"/>
      </w:pPr>
    </w:p>
    <w:p w14:paraId="32CE6390" w14:textId="77777777" w:rsidR="00ED15F1" w:rsidRDefault="000E15D2">
      <w:pPr>
        <w:pStyle w:val="ListParagraph"/>
        <w:numPr>
          <w:ilvl w:val="0"/>
          <w:numId w:val="171"/>
        </w:numPr>
        <w:tabs>
          <w:tab w:val="left" w:pos="941"/>
        </w:tabs>
        <w:ind w:left="940" w:hanging="421"/>
        <w:rPr>
          <w:b/>
          <w:sz w:val="24"/>
        </w:rPr>
      </w:pPr>
      <w:r>
        <w:rPr>
          <w:sz w:val="24"/>
        </w:rPr>
        <w:t>Administrative Cluster Development</w:t>
      </w:r>
      <w:r>
        <w:rPr>
          <w:spacing w:val="-2"/>
          <w:sz w:val="24"/>
        </w:rPr>
        <w:t xml:space="preserve"> </w:t>
      </w:r>
      <w:r>
        <w:rPr>
          <w:sz w:val="24"/>
        </w:rPr>
        <w:t>adjustments</w:t>
      </w:r>
      <w:r>
        <w:rPr>
          <w:b/>
          <w:sz w:val="24"/>
        </w:rPr>
        <w:t>.</w:t>
      </w:r>
    </w:p>
    <w:p w14:paraId="32CE483B" w14:textId="77777777" w:rsidR="00ED15F1" w:rsidRDefault="000E15D2">
      <w:pPr>
        <w:pStyle w:val="BodyText"/>
        <w:ind w:left="520" w:right="1355"/>
      </w:pPr>
      <w:r>
        <w:t>Following the approval of a Cluster Development, the County Administrator may approve insubstantial adjustments to an approved Cluster Development that do not result in an increase in density where all of the following standards are met:</w:t>
      </w:r>
    </w:p>
    <w:p w14:paraId="2EB5CCC3" w14:textId="77777777" w:rsidR="00ED15F1" w:rsidRDefault="00ED15F1">
      <w:pPr>
        <w:pStyle w:val="BodyText"/>
      </w:pPr>
    </w:p>
    <w:p w14:paraId="0F7D19B4" w14:textId="77777777" w:rsidR="00ED15F1" w:rsidRDefault="000E15D2">
      <w:pPr>
        <w:pStyle w:val="ListParagraph"/>
        <w:numPr>
          <w:ilvl w:val="0"/>
          <w:numId w:val="168"/>
        </w:numPr>
        <w:tabs>
          <w:tab w:val="left" w:pos="807"/>
        </w:tabs>
        <w:spacing w:before="1"/>
        <w:ind w:right="1732" w:firstLine="0"/>
        <w:rPr>
          <w:sz w:val="24"/>
        </w:rPr>
      </w:pPr>
      <w:r>
        <w:rPr>
          <w:sz w:val="24"/>
        </w:rPr>
        <w:t>The requested adjustments will represent no more than a 10% modification of any dimensional standard of Sec. 2.5-2.C,</w:t>
      </w:r>
      <w:r>
        <w:rPr>
          <w:spacing w:val="-1"/>
          <w:sz w:val="24"/>
        </w:rPr>
        <w:t xml:space="preserve"> </w:t>
      </w:r>
      <w:r>
        <w:rPr>
          <w:sz w:val="24"/>
        </w:rPr>
        <w:t>Dimensional;</w:t>
      </w:r>
    </w:p>
    <w:p w14:paraId="4D4FBF18" w14:textId="77777777" w:rsidR="00ED15F1" w:rsidRDefault="00ED15F1">
      <w:pPr>
        <w:pStyle w:val="BodyText"/>
        <w:spacing w:before="11"/>
        <w:rPr>
          <w:sz w:val="23"/>
        </w:rPr>
      </w:pPr>
    </w:p>
    <w:p w14:paraId="0762D81C" w14:textId="77777777" w:rsidR="00ED15F1" w:rsidRDefault="000E15D2">
      <w:pPr>
        <w:pStyle w:val="ListParagraph"/>
        <w:numPr>
          <w:ilvl w:val="0"/>
          <w:numId w:val="168"/>
        </w:numPr>
        <w:tabs>
          <w:tab w:val="left" w:pos="821"/>
        </w:tabs>
        <w:ind w:right="1308" w:firstLine="0"/>
        <w:rPr>
          <w:sz w:val="24"/>
        </w:rPr>
      </w:pPr>
      <w:r>
        <w:rPr>
          <w:sz w:val="24"/>
        </w:rPr>
        <w:t xml:space="preserve">The requested adjustment is consistent with the </w:t>
      </w:r>
      <w:r>
        <w:rPr>
          <w:i/>
          <w:sz w:val="24"/>
        </w:rPr>
        <w:t>Comprehensive Plan</w:t>
      </w:r>
      <w:r>
        <w:rPr>
          <w:sz w:val="24"/>
        </w:rPr>
        <w:t>, the General Purpose of the Hinsdale County Zoning Resolution, and the Site Development</w:t>
      </w:r>
      <w:r>
        <w:rPr>
          <w:spacing w:val="-12"/>
          <w:sz w:val="24"/>
        </w:rPr>
        <w:t xml:space="preserve"> </w:t>
      </w:r>
      <w:r>
        <w:rPr>
          <w:sz w:val="24"/>
        </w:rPr>
        <w:t>Standards, Sec.</w:t>
      </w:r>
      <w:r>
        <w:rPr>
          <w:spacing w:val="-1"/>
          <w:sz w:val="24"/>
        </w:rPr>
        <w:t xml:space="preserve"> </w:t>
      </w:r>
      <w:r>
        <w:rPr>
          <w:sz w:val="24"/>
        </w:rPr>
        <w:t>2.5-</w:t>
      </w:r>
      <w:proofErr w:type="gramStart"/>
      <w:r>
        <w:rPr>
          <w:sz w:val="24"/>
        </w:rPr>
        <w:t>2.E</w:t>
      </w:r>
      <w:proofErr w:type="gramEnd"/>
      <w:r>
        <w:rPr>
          <w:sz w:val="24"/>
        </w:rPr>
        <w:t>;</w:t>
      </w:r>
    </w:p>
    <w:p w14:paraId="76095C39" w14:textId="77777777" w:rsidR="00ED15F1" w:rsidRDefault="00ED15F1">
      <w:pPr>
        <w:rPr>
          <w:sz w:val="24"/>
        </w:rPr>
        <w:sectPr w:rsidR="00ED15F1">
          <w:pgSz w:w="12240" w:h="15840"/>
          <w:pgMar w:top="1360" w:right="540" w:bottom="1260" w:left="1280" w:header="0" w:footer="1070" w:gutter="0"/>
          <w:cols w:space="720"/>
        </w:sectPr>
      </w:pPr>
    </w:p>
    <w:p w14:paraId="6023DD6F" w14:textId="77777777" w:rsidR="00ED15F1" w:rsidRDefault="00ED15F1">
      <w:pPr>
        <w:pStyle w:val="BodyText"/>
        <w:spacing w:before="3"/>
        <w:rPr>
          <w:sz w:val="10"/>
        </w:rPr>
      </w:pPr>
    </w:p>
    <w:p w14:paraId="5AF2C65C" w14:textId="77777777" w:rsidR="00ED15F1" w:rsidRDefault="000E15D2">
      <w:pPr>
        <w:pStyle w:val="ListParagraph"/>
        <w:numPr>
          <w:ilvl w:val="0"/>
          <w:numId w:val="168"/>
        </w:numPr>
        <w:tabs>
          <w:tab w:val="left" w:pos="807"/>
        </w:tabs>
        <w:spacing w:before="90"/>
        <w:ind w:right="1531" w:firstLine="0"/>
        <w:jc w:val="both"/>
        <w:rPr>
          <w:sz w:val="24"/>
        </w:rPr>
      </w:pPr>
      <w:r>
        <w:rPr>
          <w:sz w:val="24"/>
        </w:rPr>
        <w:t>The requested adjustment eliminates an unnecessary inconvenience to the</w:t>
      </w:r>
      <w:r>
        <w:rPr>
          <w:spacing w:val="-13"/>
          <w:sz w:val="24"/>
        </w:rPr>
        <w:t xml:space="preserve"> </w:t>
      </w:r>
      <w:r>
        <w:rPr>
          <w:sz w:val="24"/>
        </w:rPr>
        <w:t>Applicant and will have no significant adverse impacts on the health, safety or general welfare of surrounding property owners or the general</w:t>
      </w:r>
      <w:r>
        <w:rPr>
          <w:spacing w:val="-9"/>
          <w:sz w:val="24"/>
        </w:rPr>
        <w:t xml:space="preserve"> </w:t>
      </w:r>
      <w:r>
        <w:rPr>
          <w:sz w:val="24"/>
        </w:rPr>
        <w:t>public;</w:t>
      </w:r>
    </w:p>
    <w:p w14:paraId="2EB0ABDD" w14:textId="77777777" w:rsidR="00ED15F1" w:rsidRDefault="00ED15F1">
      <w:pPr>
        <w:pStyle w:val="BodyText"/>
      </w:pPr>
    </w:p>
    <w:p w14:paraId="4ABDFB1A" w14:textId="77777777" w:rsidR="00ED15F1" w:rsidRDefault="000E15D2">
      <w:pPr>
        <w:pStyle w:val="ListParagraph"/>
        <w:numPr>
          <w:ilvl w:val="0"/>
          <w:numId w:val="168"/>
        </w:numPr>
        <w:tabs>
          <w:tab w:val="left" w:pos="821"/>
        </w:tabs>
        <w:ind w:right="1625" w:firstLine="0"/>
        <w:jc w:val="both"/>
        <w:rPr>
          <w:sz w:val="24"/>
        </w:rPr>
      </w:pPr>
      <w:r>
        <w:rPr>
          <w:sz w:val="24"/>
        </w:rPr>
        <w:t>Any adverse impacts from the adjustment will be mitigated to the maximum extent practical;</w:t>
      </w:r>
      <w:r>
        <w:rPr>
          <w:spacing w:val="-1"/>
          <w:sz w:val="24"/>
        </w:rPr>
        <w:t xml:space="preserve"> </w:t>
      </w:r>
      <w:r>
        <w:rPr>
          <w:sz w:val="24"/>
        </w:rPr>
        <w:t>and</w:t>
      </w:r>
    </w:p>
    <w:p w14:paraId="7556E8A9" w14:textId="77777777" w:rsidR="00ED15F1" w:rsidRDefault="00ED15F1">
      <w:pPr>
        <w:pStyle w:val="BodyText"/>
      </w:pPr>
    </w:p>
    <w:p w14:paraId="2228A1E5" w14:textId="77777777" w:rsidR="00ED15F1" w:rsidRDefault="000E15D2">
      <w:pPr>
        <w:pStyle w:val="ListParagraph"/>
        <w:numPr>
          <w:ilvl w:val="0"/>
          <w:numId w:val="168"/>
        </w:numPr>
        <w:tabs>
          <w:tab w:val="left" w:pos="807"/>
        </w:tabs>
        <w:ind w:right="1579" w:firstLine="0"/>
        <w:rPr>
          <w:sz w:val="24"/>
        </w:rPr>
      </w:pPr>
      <w:r>
        <w:rPr>
          <w:sz w:val="24"/>
        </w:rPr>
        <w:t>The requested adjustment is technical in nature and is required due to some unusual aspect of the site or proposed development that is not shared by property owners in general.</w:t>
      </w:r>
    </w:p>
    <w:p w14:paraId="0BD78378" w14:textId="77777777" w:rsidR="00ED15F1" w:rsidRDefault="00ED15F1">
      <w:pPr>
        <w:pStyle w:val="BodyText"/>
        <w:rPr>
          <w:sz w:val="26"/>
        </w:rPr>
      </w:pPr>
    </w:p>
    <w:p w14:paraId="65DB4BB0" w14:textId="77777777" w:rsidR="00ED15F1" w:rsidRDefault="00ED15F1">
      <w:pPr>
        <w:pStyle w:val="BodyText"/>
        <w:spacing w:before="1"/>
        <w:rPr>
          <w:sz w:val="22"/>
        </w:rPr>
      </w:pPr>
    </w:p>
    <w:p w14:paraId="28F38883" w14:textId="77777777" w:rsidR="00ED15F1" w:rsidRDefault="000E15D2">
      <w:pPr>
        <w:pStyle w:val="BodyText"/>
        <w:ind w:left="520"/>
      </w:pPr>
      <w:r>
        <w:t>2.5-</w:t>
      </w:r>
      <w:proofErr w:type="gramStart"/>
      <w:r>
        <w:t>2.H.</w:t>
      </w:r>
      <w:proofErr w:type="gramEnd"/>
      <w:r>
        <w:t xml:space="preserve"> Definitions. The following definitions shall apply in the PIEDRA District:</w:t>
      </w:r>
    </w:p>
    <w:p w14:paraId="21C8E0CF" w14:textId="77777777" w:rsidR="00ED15F1" w:rsidRDefault="000E15D2">
      <w:pPr>
        <w:pStyle w:val="ListParagraph"/>
        <w:numPr>
          <w:ilvl w:val="1"/>
          <w:numId w:val="168"/>
        </w:numPr>
        <w:tabs>
          <w:tab w:val="left" w:pos="821"/>
        </w:tabs>
        <w:spacing w:before="230"/>
        <w:ind w:right="1430" w:firstLine="0"/>
        <w:rPr>
          <w:sz w:val="24"/>
        </w:rPr>
      </w:pPr>
      <w:r>
        <w:rPr>
          <w:sz w:val="24"/>
        </w:rPr>
        <w:t>Accessory Use: A use or structure subordinate to and incidental to the primary use</w:t>
      </w:r>
      <w:r>
        <w:rPr>
          <w:spacing w:val="-16"/>
          <w:sz w:val="24"/>
        </w:rPr>
        <w:t xml:space="preserve"> </w:t>
      </w:r>
      <w:r>
        <w:rPr>
          <w:sz w:val="24"/>
        </w:rPr>
        <w:t>of the main building or to the primary use of the</w:t>
      </w:r>
      <w:r>
        <w:rPr>
          <w:spacing w:val="-10"/>
          <w:sz w:val="24"/>
        </w:rPr>
        <w:t xml:space="preserve"> </w:t>
      </w:r>
      <w:r>
        <w:rPr>
          <w:sz w:val="24"/>
        </w:rPr>
        <w:t>premises.</w:t>
      </w:r>
    </w:p>
    <w:p w14:paraId="32652929" w14:textId="77777777" w:rsidR="00ED15F1" w:rsidRDefault="00ED15F1">
      <w:pPr>
        <w:pStyle w:val="BodyText"/>
      </w:pPr>
    </w:p>
    <w:p w14:paraId="6DE8DA11" w14:textId="77777777" w:rsidR="00ED15F1" w:rsidRDefault="000E15D2">
      <w:pPr>
        <w:pStyle w:val="ListParagraph"/>
        <w:numPr>
          <w:ilvl w:val="1"/>
          <w:numId w:val="168"/>
        </w:numPr>
        <w:tabs>
          <w:tab w:val="left" w:pos="821"/>
        </w:tabs>
        <w:ind w:right="1770" w:firstLine="0"/>
        <w:rPr>
          <w:sz w:val="24"/>
        </w:rPr>
      </w:pPr>
      <w:r>
        <w:rPr>
          <w:sz w:val="24"/>
        </w:rPr>
        <w:t>Accessory Structure: A freestanding building designed and used for functions incidental and accessory to the main use, such as a garden shelter, separate garage</w:t>
      </w:r>
      <w:r>
        <w:rPr>
          <w:spacing w:val="-14"/>
          <w:sz w:val="24"/>
        </w:rPr>
        <w:t xml:space="preserve"> </w:t>
      </w:r>
      <w:r>
        <w:rPr>
          <w:sz w:val="24"/>
        </w:rPr>
        <w:t>or storage</w:t>
      </w:r>
      <w:r>
        <w:rPr>
          <w:spacing w:val="-2"/>
          <w:sz w:val="24"/>
        </w:rPr>
        <w:t xml:space="preserve"> </w:t>
      </w:r>
      <w:r>
        <w:rPr>
          <w:sz w:val="24"/>
        </w:rPr>
        <w:t>house.</w:t>
      </w:r>
    </w:p>
    <w:p w14:paraId="1902A5A8" w14:textId="77777777" w:rsidR="00ED15F1" w:rsidRDefault="00ED15F1">
      <w:pPr>
        <w:pStyle w:val="BodyText"/>
      </w:pPr>
    </w:p>
    <w:p w14:paraId="1599CBAA" w14:textId="77777777" w:rsidR="00ED15F1" w:rsidRDefault="000E15D2">
      <w:pPr>
        <w:pStyle w:val="ListParagraph"/>
        <w:numPr>
          <w:ilvl w:val="1"/>
          <w:numId w:val="168"/>
        </w:numPr>
        <w:tabs>
          <w:tab w:val="left" w:pos="821"/>
        </w:tabs>
        <w:spacing w:before="1"/>
        <w:ind w:right="1441" w:firstLine="0"/>
        <w:rPr>
          <w:sz w:val="24"/>
        </w:rPr>
      </w:pPr>
      <w:r>
        <w:rPr>
          <w:sz w:val="24"/>
        </w:rPr>
        <w:t>Agriculture</w:t>
      </w:r>
      <w:r>
        <w:rPr>
          <w:b/>
          <w:sz w:val="24"/>
        </w:rPr>
        <w:t xml:space="preserve">: </w:t>
      </w:r>
      <w:r>
        <w:rPr>
          <w:sz w:val="24"/>
        </w:rPr>
        <w:t>Agriculture includes activities that primarily involve raising,</w:t>
      </w:r>
      <w:r>
        <w:rPr>
          <w:spacing w:val="-14"/>
          <w:sz w:val="24"/>
        </w:rPr>
        <w:t xml:space="preserve"> </w:t>
      </w:r>
      <w:r>
        <w:rPr>
          <w:sz w:val="24"/>
        </w:rPr>
        <w:t>producing or keeping plants and animals; but, excluding commercial</w:t>
      </w:r>
      <w:r>
        <w:rPr>
          <w:spacing w:val="-7"/>
          <w:sz w:val="24"/>
        </w:rPr>
        <w:t xml:space="preserve"> </w:t>
      </w:r>
      <w:r>
        <w:rPr>
          <w:sz w:val="24"/>
        </w:rPr>
        <w:t>feedlots.</w:t>
      </w:r>
    </w:p>
    <w:p w14:paraId="482703FC" w14:textId="77777777" w:rsidR="00ED15F1" w:rsidRDefault="00ED15F1">
      <w:pPr>
        <w:pStyle w:val="BodyText"/>
      </w:pPr>
    </w:p>
    <w:p w14:paraId="1BD0C27A" w14:textId="77777777" w:rsidR="00ED15F1" w:rsidRDefault="000E15D2">
      <w:pPr>
        <w:pStyle w:val="ListParagraph"/>
        <w:numPr>
          <w:ilvl w:val="1"/>
          <w:numId w:val="168"/>
        </w:numPr>
        <w:tabs>
          <w:tab w:val="left" w:pos="821"/>
        </w:tabs>
        <w:ind w:right="1368" w:firstLine="0"/>
        <w:rPr>
          <w:sz w:val="24"/>
        </w:rPr>
      </w:pPr>
      <w:r>
        <w:rPr>
          <w:sz w:val="24"/>
        </w:rPr>
        <w:t xml:space="preserve">Agriculturally-related industries: Agriculturally-related industries </w:t>
      </w:r>
      <w:proofErr w:type="gramStart"/>
      <w:r>
        <w:rPr>
          <w:sz w:val="24"/>
        </w:rPr>
        <w:t>includes</w:t>
      </w:r>
      <w:proofErr w:type="gramEnd"/>
      <w:r>
        <w:rPr>
          <w:sz w:val="24"/>
        </w:rPr>
        <w:t xml:space="preserve"> traditional commercial and industrial activities conducted or operated in conjunction with bonified, on-going agricultural operations, including, but not limited to: lumber mill, farm implement and equipment repair, woodworking shops, timber harvesting, equipment</w:t>
      </w:r>
      <w:r>
        <w:rPr>
          <w:spacing w:val="-13"/>
          <w:sz w:val="24"/>
        </w:rPr>
        <w:t xml:space="preserve"> </w:t>
      </w:r>
      <w:r>
        <w:rPr>
          <w:sz w:val="24"/>
        </w:rPr>
        <w:t>and implement sales,</w:t>
      </w:r>
      <w:r>
        <w:rPr>
          <w:spacing w:val="-1"/>
          <w:sz w:val="24"/>
        </w:rPr>
        <w:t xml:space="preserve"> </w:t>
      </w:r>
      <w:r>
        <w:rPr>
          <w:sz w:val="24"/>
        </w:rPr>
        <w:t>etc.</w:t>
      </w:r>
    </w:p>
    <w:p w14:paraId="32C17353" w14:textId="77777777" w:rsidR="00ED15F1" w:rsidRDefault="00ED15F1">
      <w:pPr>
        <w:pStyle w:val="BodyText"/>
      </w:pPr>
    </w:p>
    <w:p w14:paraId="4272090D" w14:textId="77777777" w:rsidR="00ED15F1" w:rsidRDefault="000E15D2">
      <w:pPr>
        <w:pStyle w:val="ListParagraph"/>
        <w:numPr>
          <w:ilvl w:val="1"/>
          <w:numId w:val="168"/>
        </w:numPr>
        <w:tabs>
          <w:tab w:val="left" w:pos="821"/>
        </w:tabs>
        <w:ind w:left="820" w:hanging="301"/>
        <w:rPr>
          <w:sz w:val="24"/>
        </w:rPr>
      </w:pPr>
      <w:r>
        <w:rPr>
          <w:sz w:val="24"/>
        </w:rPr>
        <w:t>Board: The Board of County Commissioners of Hinsdale County,</w:t>
      </w:r>
      <w:r>
        <w:rPr>
          <w:spacing w:val="-9"/>
          <w:sz w:val="24"/>
        </w:rPr>
        <w:t xml:space="preserve"> </w:t>
      </w:r>
      <w:r>
        <w:rPr>
          <w:sz w:val="24"/>
        </w:rPr>
        <w:t>Colorado.</w:t>
      </w:r>
    </w:p>
    <w:p w14:paraId="2BD1FFA8" w14:textId="77777777" w:rsidR="00ED15F1" w:rsidRDefault="00ED15F1">
      <w:pPr>
        <w:pStyle w:val="BodyText"/>
      </w:pPr>
    </w:p>
    <w:p w14:paraId="324991E5" w14:textId="77777777" w:rsidR="00ED15F1" w:rsidRDefault="000E15D2">
      <w:pPr>
        <w:pStyle w:val="ListParagraph"/>
        <w:numPr>
          <w:ilvl w:val="1"/>
          <w:numId w:val="168"/>
        </w:numPr>
        <w:tabs>
          <w:tab w:val="left" w:pos="821"/>
        </w:tabs>
        <w:ind w:right="1412" w:firstLine="0"/>
        <w:rPr>
          <w:sz w:val="24"/>
        </w:rPr>
      </w:pPr>
      <w:r>
        <w:rPr>
          <w:sz w:val="24"/>
        </w:rPr>
        <w:t>Building (or Structure): Anything constructed, erected or placed, which requires a permanent location on the ground or is anchored to the ground, or attached to something having a permanent location on the ground. This includes, but is not limited to advertising signs (on- or off-premise), antennas, satellite dishes, wind generators, and buildings, whether for storage or</w:t>
      </w:r>
      <w:r>
        <w:rPr>
          <w:spacing w:val="-4"/>
          <w:sz w:val="24"/>
        </w:rPr>
        <w:t xml:space="preserve"> </w:t>
      </w:r>
      <w:r>
        <w:rPr>
          <w:sz w:val="24"/>
        </w:rPr>
        <w:t>occupancy.</w:t>
      </w:r>
    </w:p>
    <w:p w14:paraId="4B6ECB11" w14:textId="77777777" w:rsidR="00ED15F1" w:rsidRDefault="00ED15F1">
      <w:pPr>
        <w:pStyle w:val="BodyText"/>
        <w:spacing w:before="10"/>
        <w:rPr>
          <w:sz w:val="23"/>
        </w:rPr>
      </w:pPr>
    </w:p>
    <w:p w14:paraId="747132F3" w14:textId="77777777" w:rsidR="00ED15F1" w:rsidRDefault="000E15D2">
      <w:pPr>
        <w:pStyle w:val="ListParagraph"/>
        <w:numPr>
          <w:ilvl w:val="1"/>
          <w:numId w:val="168"/>
        </w:numPr>
        <w:tabs>
          <w:tab w:val="left" w:pos="821"/>
        </w:tabs>
        <w:ind w:right="1307" w:firstLine="0"/>
        <w:rPr>
          <w:sz w:val="24"/>
        </w:rPr>
      </w:pPr>
      <w:r>
        <w:rPr>
          <w:sz w:val="24"/>
        </w:rPr>
        <w:t>Cluster development: A compact residential land division design that creates parcels containing less than thirty-five acres each without altering allowable zone density, for single-family residential purposes only, and reserves at least two-thirds (67%) of the</w:t>
      </w:r>
      <w:r>
        <w:rPr>
          <w:spacing w:val="-14"/>
          <w:sz w:val="24"/>
        </w:rPr>
        <w:t xml:space="preserve"> </w:t>
      </w:r>
      <w:r>
        <w:rPr>
          <w:sz w:val="24"/>
        </w:rPr>
        <w:t xml:space="preserve">total area of the tract for the preservation of contiguous open space including open meadows, wildlife habitat, open ridgelines and ledges, so as to implement the </w:t>
      </w:r>
      <w:r>
        <w:rPr>
          <w:i/>
          <w:sz w:val="24"/>
        </w:rPr>
        <w:t>Comprehensive</w:t>
      </w:r>
      <w:r>
        <w:rPr>
          <w:i/>
          <w:spacing w:val="-13"/>
          <w:sz w:val="24"/>
        </w:rPr>
        <w:t xml:space="preserve"> </w:t>
      </w:r>
      <w:r>
        <w:rPr>
          <w:i/>
          <w:sz w:val="24"/>
        </w:rPr>
        <w:t>Plan</w:t>
      </w:r>
      <w:r>
        <w:rPr>
          <w:sz w:val="24"/>
        </w:rPr>
        <w:t>.</w:t>
      </w:r>
    </w:p>
    <w:p w14:paraId="35BC8412" w14:textId="77777777" w:rsidR="00ED15F1" w:rsidRDefault="00ED15F1">
      <w:pPr>
        <w:pStyle w:val="BodyText"/>
      </w:pPr>
    </w:p>
    <w:p w14:paraId="1C2380AE" w14:textId="77777777" w:rsidR="00ED15F1" w:rsidRDefault="000E15D2">
      <w:pPr>
        <w:pStyle w:val="ListParagraph"/>
        <w:numPr>
          <w:ilvl w:val="1"/>
          <w:numId w:val="168"/>
        </w:numPr>
        <w:tabs>
          <w:tab w:val="left" w:pos="821"/>
        </w:tabs>
        <w:ind w:left="820" w:hanging="301"/>
        <w:rPr>
          <w:sz w:val="24"/>
        </w:rPr>
      </w:pPr>
      <w:r>
        <w:rPr>
          <w:sz w:val="24"/>
        </w:rPr>
        <w:t>Commission: The Planning Commission of Hinsdale County,</w:t>
      </w:r>
      <w:r>
        <w:rPr>
          <w:spacing w:val="-7"/>
          <w:sz w:val="24"/>
        </w:rPr>
        <w:t xml:space="preserve"> </w:t>
      </w:r>
      <w:r>
        <w:rPr>
          <w:sz w:val="24"/>
        </w:rPr>
        <w:t>Colorado.</w:t>
      </w:r>
    </w:p>
    <w:p w14:paraId="190C5A65" w14:textId="77777777" w:rsidR="00ED15F1" w:rsidRDefault="00ED15F1">
      <w:pPr>
        <w:rPr>
          <w:sz w:val="24"/>
        </w:rPr>
        <w:sectPr w:rsidR="00ED15F1">
          <w:pgSz w:w="12240" w:h="15840"/>
          <w:pgMar w:top="1500" w:right="540" w:bottom="1260" w:left="1280" w:header="0" w:footer="1070" w:gutter="0"/>
          <w:cols w:space="720"/>
        </w:sectPr>
      </w:pPr>
    </w:p>
    <w:p w14:paraId="09F49D9A" w14:textId="77777777" w:rsidR="00ED15F1" w:rsidRDefault="000E15D2">
      <w:pPr>
        <w:pStyle w:val="ListParagraph"/>
        <w:numPr>
          <w:ilvl w:val="1"/>
          <w:numId w:val="168"/>
        </w:numPr>
        <w:tabs>
          <w:tab w:val="left" w:pos="821"/>
        </w:tabs>
        <w:spacing w:before="72"/>
        <w:ind w:left="820" w:hanging="301"/>
        <w:rPr>
          <w:sz w:val="24"/>
        </w:rPr>
      </w:pPr>
      <w:r>
        <w:rPr>
          <w:sz w:val="24"/>
        </w:rPr>
        <w:lastRenderedPageBreak/>
        <w:t>County Administrator: The County Administrator or his county employee</w:t>
      </w:r>
      <w:r>
        <w:rPr>
          <w:spacing w:val="-16"/>
          <w:sz w:val="24"/>
        </w:rPr>
        <w:t xml:space="preserve"> </w:t>
      </w:r>
      <w:r>
        <w:rPr>
          <w:sz w:val="24"/>
        </w:rPr>
        <w:t>designee.</w:t>
      </w:r>
    </w:p>
    <w:p w14:paraId="084EC64F" w14:textId="77777777" w:rsidR="00ED15F1" w:rsidRDefault="00ED15F1">
      <w:pPr>
        <w:pStyle w:val="BodyText"/>
      </w:pPr>
    </w:p>
    <w:p w14:paraId="511A825D" w14:textId="77777777" w:rsidR="00ED15F1" w:rsidRDefault="000E15D2">
      <w:pPr>
        <w:pStyle w:val="ListParagraph"/>
        <w:numPr>
          <w:ilvl w:val="1"/>
          <w:numId w:val="168"/>
        </w:numPr>
        <w:tabs>
          <w:tab w:val="left" w:pos="941"/>
        </w:tabs>
        <w:ind w:right="1513" w:firstLine="0"/>
        <w:rPr>
          <w:sz w:val="24"/>
        </w:rPr>
      </w:pPr>
      <w:r>
        <w:rPr>
          <w:sz w:val="24"/>
        </w:rPr>
        <w:t>Density: The maximum number of dwelling units, accommodations units, or</w:t>
      </w:r>
      <w:r>
        <w:rPr>
          <w:spacing w:val="-14"/>
          <w:sz w:val="24"/>
        </w:rPr>
        <w:t xml:space="preserve"> </w:t>
      </w:r>
      <w:r>
        <w:rPr>
          <w:sz w:val="24"/>
        </w:rPr>
        <w:t>other principal uses permitted per acre of land net of roads and</w:t>
      </w:r>
      <w:r>
        <w:rPr>
          <w:spacing w:val="-4"/>
          <w:sz w:val="24"/>
        </w:rPr>
        <w:t xml:space="preserve"> </w:t>
      </w:r>
      <w:r>
        <w:rPr>
          <w:sz w:val="24"/>
        </w:rPr>
        <w:t>rights-of-way.</w:t>
      </w:r>
    </w:p>
    <w:p w14:paraId="0108166F" w14:textId="77777777" w:rsidR="00ED15F1" w:rsidRDefault="00ED15F1">
      <w:pPr>
        <w:pStyle w:val="BodyText"/>
      </w:pPr>
    </w:p>
    <w:p w14:paraId="2E516256" w14:textId="77777777" w:rsidR="00ED15F1" w:rsidRDefault="000E15D2">
      <w:pPr>
        <w:pStyle w:val="ListParagraph"/>
        <w:numPr>
          <w:ilvl w:val="1"/>
          <w:numId w:val="168"/>
        </w:numPr>
        <w:tabs>
          <w:tab w:val="left" w:pos="941"/>
        </w:tabs>
        <w:ind w:right="1278" w:firstLine="0"/>
        <w:rPr>
          <w:sz w:val="24"/>
        </w:rPr>
      </w:pPr>
      <w:r>
        <w:rPr>
          <w:sz w:val="24"/>
        </w:rPr>
        <w:t>Development: Any man-made change to improved or unimproved real estate, including but not limited to the construction, reconstruction, conversion, or enlargement of any structure; and any mining, dredging, filling, grading, paving, excavation or drilling operation.</w:t>
      </w:r>
    </w:p>
    <w:p w14:paraId="0336580F" w14:textId="77777777" w:rsidR="00ED15F1" w:rsidRDefault="00ED15F1">
      <w:pPr>
        <w:pStyle w:val="BodyText"/>
      </w:pPr>
    </w:p>
    <w:p w14:paraId="56DCFC1F" w14:textId="77777777" w:rsidR="00ED15F1" w:rsidRDefault="000E15D2">
      <w:pPr>
        <w:pStyle w:val="ListParagraph"/>
        <w:numPr>
          <w:ilvl w:val="1"/>
          <w:numId w:val="168"/>
        </w:numPr>
        <w:tabs>
          <w:tab w:val="left" w:pos="941"/>
        </w:tabs>
        <w:ind w:right="1616" w:firstLine="0"/>
        <w:rPr>
          <w:sz w:val="24"/>
        </w:rPr>
      </w:pPr>
      <w:r>
        <w:rPr>
          <w:sz w:val="24"/>
        </w:rPr>
        <w:t>Dwelling unit: A building or portion of it designed and used for residential occupancy by a single household and that includes exclusive sleeping, cooking,</w:t>
      </w:r>
      <w:r>
        <w:rPr>
          <w:spacing w:val="-14"/>
          <w:sz w:val="24"/>
        </w:rPr>
        <w:t xml:space="preserve"> </w:t>
      </w:r>
      <w:r>
        <w:rPr>
          <w:sz w:val="24"/>
        </w:rPr>
        <w:t>eating and sanitation</w:t>
      </w:r>
      <w:r>
        <w:rPr>
          <w:spacing w:val="-1"/>
          <w:sz w:val="24"/>
        </w:rPr>
        <w:t xml:space="preserve"> </w:t>
      </w:r>
      <w:r>
        <w:rPr>
          <w:sz w:val="24"/>
        </w:rPr>
        <w:t>facilities.</w:t>
      </w:r>
    </w:p>
    <w:p w14:paraId="76C10A17" w14:textId="77777777" w:rsidR="00ED15F1" w:rsidRDefault="00ED15F1">
      <w:pPr>
        <w:pStyle w:val="BodyText"/>
        <w:spacing w:before="1"/>
      </w:pPr>
    </w:p>
    <w:p w14:paraId="66ACFED4" w14:textId="77777777" w:rsidR="00ED15F1" w:rsidRDefault="000E15D2">
      <w:pPr>
        <w:pStyle w:val="ListParagraph"/>
        <w:numPr>
          <w:ilvl w:val="1"/>
          <w:numId w:val="168"/>
        </w:numPr>
        <w:tabs>
          <w:tab w:val="left" w:pos="941"/>
        </w:tabs>
        <w:ind w:right="1342" w:firstLine="0"/>
        <w:rPr>
          <w:sz w:val="24"/>
        </w:rPr>
      </w:pPr>
      <w:r>
        <w:rPr>
          <w:sz w:val="24"/>
        </w:rPr>
        <w:t>Feedlot, commercial: A permanently constructed confined area or facility within which the property is not grazed or cropped annually, and which is used and maintained for purposes of engaging in the business of reception and feeding livestock. Nothing shall prevent an agricultural operator from seasonally confining livestock into an area</w:t>
      </w:r>
      <w:r>
        <w:rPr>
          <w:spacing w:val="-12"/>
          <w:sz w:val="24"/>
        </w:rPr>
        <w:t xml:space="preserve"> </w:t>
      </w:r>
      <w:r>
        <w:rPr>
          <w:sz w:val="24"/>
        </w:rPr>
        <w:t>for feeding or from leasing pasture for the grazing of livestock for</w:t>
      </w:r>
      <w:r>
        <w:rPr>
          <w:spacing w:val="-12"/>
          <w:sz w:val="24"/>
        </w:rPr>
        <w:t xml:space="preserve"> </w:t>
      </w:r>
      <w:r>
        <w:rPr>
          <w:sz w:val="24"/>
        </w:rPr>
        <w:t>others.</w:t>
      </w:r>
    </w:p>
    <w:p w14:paraId="15B8E934" w14:textId="77777777" w:rsidR="00ED15F1" w:rsidRDefault="00ED15F1">
      <w:pPr>
        <w:pStyle w:val="BodyText"/>
      </w:pPr>
    </w:p>
    <w:p w14:paraId="71D72FBA" w14:textId="77777777" w:rsidR="00ED15F1" w:rsidRDefault="000E15D2">
      <w:pPr>
        <w:pStyle w:val="ListParagraph"/>
        <w:numPr>
          <w:ilvl w:val="1"/>
          <w:numId w:val="168"/>
        </w:numPr>
        <w:tabs>
          <w:tab w:val="left" w:pos="941"/>
        </w:tabs>
        <w:ind w:right="1348" w:firstLine="0"/>
        <w:rPr>
          <w:sz w:val="24"/>
        </w:rPr>
      </w:pPr>
      <w:r>
        <w:rPr>
          <w:sz w:val="24"/>
        </w:rPr>
        <w:t>Fully shielded fixture</w:t>
      </w:r>
      <w:r>
        <w:rPr>
          <w:b/>
          <w:sz w:val="24"/>
        </w:rPr>
        <w:t xml:space="preserve">: </w:t>
      </w:r>
      <w:r>
        <w:rPr>
          <w:sz w:val="24"/>
        </w:rPr>
        <w:t>An outdoor light fixture shielded or constructed so that the installed fixture emits no light rays at angles above the horizontal plane. Shielding by surrounding structures not a part of the light fixture (such as canopy or soffit edges) does not qualify as shielding for determination of a fully shielded characteristic; fully</w:t>
      </w:r>
      <w:r>
        <w:rPr>
          <w:spacing w:val="-21"/>
          <w:sz w:val="24"/>
        </w:rPr>
        <w:t xml:space="preserve"> </w:t>
      </w:r>
      <w:r>
        <w:rPr>
          <w:sz w:val="24"/>
        </w:rPr>
        <w:t>shielded light fixtures must be shielded in-and-of</w:t>
      </w:r>
      <w:r>
        <w:rPr>
          <w:spacing w:val="-1"/>
          <w:sz w:val="24"/>
        </w:rPr>
        <w:t xml:space="preserve"> </w:t>
      </w:r>
      <w:r>
        <w:rPr>
          <w:sz w:val="24"/>
        </w:rPr>
        <w:t>themselves.</w:t>
      </w:r>
    </w:p>
    <w:p w14:paraId="674EE97B" w14:textId="77777777" w:rsidR="00ED15F1" w:rsidRDefault="00ED15F1">
      <w:pPr>
        <w:pStyle w:val="BodyText"/>
      </w:pPr>
    </w:p>
    <w:p w14:paraId="595FF7B6" w14:textId="77777777" w:rsidR="00ED15F1" w:rsidRDefault="000E15D2">
      <w:pPr>
        <w:pStyle w:val="ListParagraph"/>
        <w:numPr>
          <w:ilvl w:val="1"/>
          <w:numId w:val="168"/>
        </w:numPr>
        <w:tabs>
          <w:tab w:val="left" w:pos="941"/>
        </w:tabs>
        <w:spacing w:before="1"/>
        <w:ind w:right="1337" w:firstLine="0"/>
        <w:rPr>
          <w:sz w:val="24"/>
        </w:rPr>
      </w:pPr>
      <w:r>
        <w:rPr>
          <w:sz w:val="24"/>
        </w:rPr>
        <w:t>Home occupation: A business, profession, occupation, or trade conducted for gain</w:t>
      </w:r>
      <w:r>
        <w:rPr>
          <w:spacing w:val="-13"/>
          <w:sz w:val="24"/>
        </w:rPr>
        <w:t xml:space="preserve"> </w:t>
      </w:r>
      <w:r>
        <w:rPr>
          <w:sz w:val="24"/>
        </w:rPr>
        <w:t>or support, within a dwelling unit by a resident of the dwelling</w:t>
      </w:r>
      <w:r>
        <w:rPr>
          <w:spacing w:val="-11"/>
          <w:sz w:val="24"/>
        </w:rPr>
        <w:t xml:space="preserve"> </w:t>
      </w:r>
      <w:r>
        <w:rPr>
          <w:sz w:val="24"/>
        </w:rPr>
        <w:t>unit.</w:t>
      </w:r>
    </w:p>
    <w:p w14:paraId="51AEEDC3" w14:textId="77777777" w:rsidR="00ED15F1" w:rsidRDefault="000E15D2">
      <w:pPr>
        <w:pStyle w:val="ListParagraph"/>
        <w:numPr>
          <w:ilvl w:val="1"/>
          <w:numId w:val="168"/>
        </w:numPr>
        <w:tabs>
          <w:tab w:val="left" w:pos="941"/>
        </w:tabs>
        <w:spacing w:before="230"/>
        <w:ind w:left="940" w:hanging="421"/>
        <w:rPr>
          <w:sz w:val="24"/>
        </w:rPr>
      </w:pPr>
      <w:r>
        <w:rPr>
          <w:sz w:val="24"/>
        </w:rPr>
        <w:t>Household: Any one (1) of the</w:t>
      </w:r>
      <w:r>
        <w:rPr>
          <w:spacing w:val="-7"/>
          <w:sz w:val="24"/>
        </w:rPr>
        <w:t xml:space="preserve"> </w:t>
      </w:r>
      <w:r>
        <w:rPr>
          <w:sz w:val="24"/>
        </w:rPr>
        <w:t>following:</w:t>
      </w:r>
    </w:p>
    <w:p w14:paraId="3EE43A37" w14:textId="77777777" w:rsidR="00ED15F1" w:rsidRDefault="000E15D2">
      <w:pPr>
        <w:pStyle w:val="ListParagraph"/>
        <w:numPr>
          <w:ilvl w:val="2"/>
          <w:numId w:val="168"/>
        </w:numPr>
        <w:tabs>
          <w:tab w:val="left" w:pos="2237"/>
        </w:tabs>
        <w:spacing w:before="228"/>
        <w:ind w:left="1960" w:right="1440" w:firstLine="0"/>
        <w:jc w:val="both"/>
        <w:rPr>
          <w:rFonts w:ascii="Arial"/>
          <w:sz w:val="20"/>
        </w:rPr>
      </w:pPr>
      <w:r>
        <w:rPr>
          <w:sz w:val="24"/>
        </w:rPr>
        <w:t>One (1) or more persons related by blood, marriage, adoption, or</w:t>
      </w:r>
      <w:r>
        <w:rPr>
          <w:spacing w:val="-12"/>
          <w:sz w:val="24"/>
        </w:rPr>
        <w:t xml:space="preserve"> </w:t>
      </w:r>
      <w:r>
        <w:rPr>
          <w:sz w:val="24"/>
        </w:rPr>
        <w:t>legal guardianship, including foster children, living together in a dwelling unit or family compound;</w:t>
      </w:r>
      <w:r>
        <w:rPr>
          <w:spacing w:val="-5"/>
          <w:sz w:val="24"/>
        </w:rPr>
        <w:t xml:space="preserve"> </w:t>
      </w:r>
      <w:r>
        <w:rPr>
          <w:sz w:val="24"/>
        </w:rPr>
        <w:t>or</w:t>
      </w:r>
    </w:p>
    <w:p w14:paraId="549A2ACB" w14:textId="77777777" w:rsidR="00ED15F1" w:rsidRDefault="00ED15F1">
      <w:pPr>
        <w:pStyle w:val="BodyText"/>
      </w:pPr>
    </w:p>
    <w:p w14:paraId="39688D48" w14:textId="77777777" w:rsidR="00ED15F1" w:rsidRDefault="000E15D2">
      <w:pPr>
        <w:pStyle w:val="ListParagraph"/>
        <w:numPr>
          <w:ilvl w:val="2"/>
          <w:numId w:val="168"/>
        </w:numPr>
        <w:tabs>
          <w:tab w:val="left" w:pos="2261"/>
        </w:tabs>
        <w:ind w:left="1960" w:right="1287" w:firstLine="0"/>
        <w:rPr>
          <w:sz w:val="24"/>
        </w:rPr>
      </w:pPr>
      <w:r>
        <w:rPr>
          <w:sz w:val="24"/>
        </w:rPr>
        <w:t>A group of not more than five (5) persons not related by blood, marriage, adoption, or legal guardianship living together in a dwelling</w:t>
      </w:r>
      <w:r>
        <w:rPr>
          <w:spacing w:val="-15"/>
          <w:sz w:val="24"/>
        </w:rPr>
        <w:t xml:space="preserve"> </w:t>
      </w:r>
      <w:r>
        <w:rPr>
          <w:sz w:val="24"/>
        </w:rPr>
        <w:t>unit or common interest compound;</w:t>
      </w:r>
      <w:r>
        <w:rPr>
          <w:spacing w:val="-2"/>
          <w:sz w:val="24"/>
        </w:rPr>
        <w:t xml:space="preserve"> </w:t>
      </w:r>
      <w:r>
        <w:rPr>
          <w:sz w:val="24"/>
        </w:rPr>
        <w:t>or</w:t>
      </w:r>
    </w:p>
    <w:p w14:paraId="7B00CD55" w14:textId="77777777" w:rsidR="00ED15F1" w:rsidRDefault="00ED15F1">
      <w:pPr>
        <w:pStyle w:val="BodyText"/>
        <w:spacing w:before="1"/>
      </w:pPr>
    </w:p>
    <w:p w14:paraId="68D22F56" w14:textId="77777777" w:rsidR="00ED15F1" w:rsidRDefault="000E15D2">
      <w:pPr>
        <w:pStyle w:val="ListParagraph"/>
        <w:numPr>
          <w:ilvl w:val="2"/>
          <w:numId w:val="168"/>
        </w:numPr>
        <w:tabs>
          <w:tab w:val="left" w:pos="2246"/>
        </w:tabs>
        <w:ind w:left="1960" w:right="2014" w:firstLine="0"/>
        <w:rPr>
          <w:sz w:val="24"/>
        </w:rPr>
      </w:pPr>
      <w:r>
        <w:rPr>
          <w:sz w:val="24"/>
        </w:rPr>
        <w:t>Two (2) unrelated persons and their children living together in a dwelling</w:t>
      </w:r>
      <w:r>
        <w:rPr>
          <w:spacing w:val="-3"/>
          <w:sz w:val="24"/>
        </w:rPr>
        <w:t xml:space="preserve"> </w:t>
      </w:r>
      <w:r>
        <w:rPr>
          <w:sz w:val="24"/>
        </w:rPr>
        <w:t>unit.</w:t>
      </w:r>
    </w:p>
    <w:p w14:paraId="626EE103" w14:textId="77777777" w:rsidR="00ED15F1" w:rsidRDefault="00ED15F1">
      <w:pPr>
        <w:pStyle w:val="BodyText"/>
        <w:spacing w:before="1"/>
        <w:rPr>
          <w:sz w:val="22"/>
        </w:rPr>
      </w:pPr>
    </w:p>
    <w:p w14:paraId="52BB2A13" w14:textId="77777777" w:rsidR="00ED15F1" w:rsidRDefault="000E15D2">
      <w:pPr>
        <w:pStyle w:val="ListParagraph"/>
        <w:numPr>
          <w:ilvl w:val="1"/>
          <w:numId w:val="168"/>
        </w:numPr>
        <w:tabs>
          <w:tab w:val="left" w:pos="941"/>
        </w:tabs>
        <w:ind w:right="1386" w:firstLine="0"/>
        <w:rPr>
          <w:sz w:val="24"/>
        </w:rPr>
      </w:pPr>
      <w:r>
        <w:rPr>
          <w:sz w:val="24"/>
        </w:rPr>
        <w:t>Kitchen. Any room in a structure for the preparation and cooking of food that contains any of the following facilities: stove, refrigerator (except those not larger than</w:t>
      </w:r>
      <w:r>
        <w:rPr>
          <w:spacing w:val="-19"/>
          <w:sz w:val="24"/>
        </w:rPr>
        <w:t xml:space="preserve"> </w:t>
      </w:r>
      <w:r>
        <w:rPr>
          <w:sz w:val="24"/>
        </w:rPr>
        <w:t>6 cubic feet), sink (excluding wet bar sinks not larger than 12"x12" and laundry sinks), oven, range, and</w:t>
      </w:r>
      <w:r>
        <w:rPr>
          <w:spacing w:val="1"/>
          <w:sz w:val="24"/>
        </w:rPr>
        <w:t xml:space="preserve"> </w:t>
      </w:r>
      <w:r>
        <w:rPr>
          <w:sz w:val="24"/>
        </w:rPr>
        <w:t>cooktop.</w:t>
      </w:r>
    </w:p>
    <w:p w14:paraId="7149E9A6" w14:textId="77777777" w:rsidR="00ED15F1" w:rsidRDefault="00ED15F1">
      <w:pPr>
        <w:rPr>
          <w:sz w:val="24"/>
        </w:rPr>
        <w:sectPr w:rsidR="00ED15F1">
          <w:pgSz w:w="12240" w:h="15840"/>
          <w:pgMar w:top="1360" w:right="540" w:bottom="1260" w:left="1280" w:header="0" w:footer="1070" w:gutter="0"/>
          <w:cols w:space="720"/>
        </w:sectPr>
      </w:pPr>
    </w:p>
    <w:p w14:paraId="3B9581D6" w14:textId="77777777" w:rsidR="00ED15F1" w:rsidRDefault="000E15D2">
      <w:pPr>
        <w:pStyle w:val="ListParagraph"/>
        <w:numPr>
          <w:ilvl w:val="1"/>
          <w:numId w:val="168"/>
        </w:numPr>
        <w:tabs>
          <w:tab w:val="left" w:pos="943"/>
        </w:tabs>
        <w:spacing w:before="72"/>
        <w:ind w:right="1296" w:firstLine="0"/>
        <w:rPr>
          <w:sz w:val="24"/>
        </w:rPr>
      </w:pPr>
      <w:r>
        <w:rPr>
          <w:sz w:val="24"/>
        </w:rPr>
        <w:lastRenderedPageBreak/>
        <w:t>Ledge: The first substantial abrupt change in slope along the top edge of a plateau</w:t>
      </w:r>
      <w:r>
        <w:rPr>
          <w:spacing w:val="-15"/>
          <w:sz w:val="24"/>
        </w:rPr>
        <w:t xml:space="preserve"> </w:t>
      </w:r>
      <w:r>
        <w:rPr>
          <w:sz w:val="24"/>
        </w:rPr>
        <w:t>or ridgeline.</w:t>
      </w:r>
    </w:p>
    <w:p w14:paraId="71A2C462" w14:textId="77777777" w:rsidR="00ED15F1" w:rsidRDefault="00ED15F1">
      <w:pPr>
        <w:pStyle w:val="BodyText"/>
      </w:pPr>
    </w:p>
    <w:p w14:paraId="0C54D50C" w14:textId="77777777" w:rsidR="00ED15F1" w:rsidRDefault="000E15D2">
      <w:pPr>
        <w:pStyle w:val="ListParagraph"/>
        <w:numPr>
          <w:ilvl w:val="1"/>
          <w:numId w:val="168"/>
        </w:numPr>
        <w:tabs>
          <w:tab w:val="left" w:pos="943"/>
        </w:tabs>
        <w:ind w:left="942" w:hanging="423"/>
        <w:rPr>
          <w:sz w:val="24"/>
        </w:rPr>
      </w:pPr>
      <w:r>
        <w:rPr>
          <w:sz w:val="24"/>
        </w:rPr>
        <w:t>Lentic: Of, relating to, or living in still waters (as lakes, ponds, or</w:t>
      </w:r>
      <w:r>
        <w:rPr>
          <w:spacing w:val="-8"/>
          <w:sz w:val="24"/>
        </w:rPr>
        <w:t xml:space="preserve"> </w:t>
      </w:r>
      <w:r>
        <w:rPr>
          <w:sz w:val="24"/>
        </w:rPr>
        <w:t>swamps)</w:t>
      </w:r>
    </w:p>
    <w:p w14:paraId="2D7DE123" w14:textId="77777777" w:rsidR="00ED15F1" w:rsidRDefault="00ED15F1">
      <w:pPr>
        <w:pStyle w:val="BodyText"/>
      </w:pPr>
    </w:p>
    <w:p w14:paraId="5132C2E5" w14:textId="77777777" w:rsidR="00ED15F1" w:rsidRDefault="000E15D2">
      <w:pPr>
        <w:pStyle w:val="ListParagraph"/>
        <w:numPr>
          <w:ilvl w:val="1"/>
          <w:numId w:val="168"/>
        </w:numPr>
        <w:tabs>
          <w:tab w:val="left" w:pos="943"/>
        </w:tabs>
        <w:ind w:right="1968" w:firstLine="0"/>
        <w:rPr>
          <w:sz w:val="24"/>
        </w:rPr>
      </w:pPr>
      <w:r>
        <w:rPr>
          <w:sz w:val="24"/>
        </w:rPr>
        <w:t>Lot: A platted parcel of land intended to be separately owned, developed,</w:t>
      </w:r>
      <w:r>
        <w:rPr>
          <w:spacing w:val="-13"/>
          <w:sz w:val="24"/>
        </w:rPr>
        <w:t xml:space="preserve"> </w:t>
      </w:r>
      <w:r>
        <w:rPr>
          <w:sz w:val="24"/>
        </w:rPr>
        <w:t>and otherwise used as a unit.</w:t>
      </w:r>
    </w:p>
    <w:p w14:paraId="236BBA76" w14:textId="77777777" w:rsidR="00ED15F1" w:rsidRDefault="000E15D2">
      <w:pPr>
        <w:pStyle w:val="ListParagraph"/>
        <w:numPr>
          <w:ilvl w:val="1"/>
          <w:numId w:val="168"/>
        </w:numPr>
        <w:tabs>
          <w:tab w:val="left" w:pos="943"/>
        </w:tabs>
        <w:spacing w:before="231"/>
        <w:ind w:left="942" w:hanging="423"/>
        <w:rPr>
          <w:sz w:val="24"/>
        </w:rPr>
      </w:pPr>
      <w:r>
        <w:rPr>
          <w:sz w:val="24"/>
        </w:rPr>
        <w:t>Lotic: Of, relating to, or living in actively moving water &lt;a lotic</w:t>
      </w:r>
      <w:r>
        <w:rPr>
          <w:spacing w:val="-14"/>
          <w:sz w:val="24"/>
        </w:rPr>
        <w:t xml:space="preserve"> </w:t>
      </w:r>
      <w:r>
        <w:rPr>
          <w:sz w:val="24"/>
        </w:rPr>
        <w:t>habitat&gt;.</w:t>
      </w:r>
    </w:p>
    <w:p w14:paraId="76DD1096" w14:textId="77777777" w:rsidR="00ED15F1" w:rsidRDefault="00ED15F1">
      <w:pPr>
        <w:pStyle w:val="BodyText"/>
        <w:spacing w:before="11"/>
        <w:rPr>
          <w:sz w:val="23"/>
        </w:rPr>
      </w:pPr>
    </w:p>
    <w:p w14:paraId="19D254E3" w14:textId="77777777" w:rsidR="00ED15F1" w:rsidRDefault="000E15D2">
      <w:pPr>
        <w:pStyle w:val="ListParagraph"/>
        <w:numPr>
          <w:ilvl w:val="1"/>
          <w:numId w:val="168"/>
        </w:numPr>
        <w:tabs>
          <w:tab w:val="left" w:pos="943"/>
        </w:tabs>
        <w:ind w:left="942" w:hanging="423"/>
        <w:rPr>
          <w:sz w:val="24"/>
        </w:rPr>
      </w:pPr>
      <w:r>
        <w:rPr>
          <w:sz w:val="24"/>
        </w:rPr>
        <w:t>Lot lines: The property lines along the edge of a lot or</w:t>
      </w:r>
      <w:r>
        <w:rPr>
          <w:spacing w:val="-12"/>
          <w:sz w:val="24"/>
        </w:rPr>
        <w:t xml:space="preserve"> </w:t>
      </w:r>
      <w:r>
        <w:rPr>
          <w:sz w:val="24"/>
        </w:rPr>
        <w:t>site.</w:t>
      </w:r>
    </w:p>
    <w:p w14:paraId="350F4ED3" w14:textId="77777777" w:rsidR="00ED15F1" w:rsidRDefault="00ED15F1">
      <w:pPr>
        <w:pStyle w:val="BodyText"/>
      </w:pPr>
    </w:p>
    <w:p w14:paraId="274FBDA2" w14:textId="77777777" w:rsidR="00ED15F1" w:rsidRDefault="000E15D2">
      <w:pPr>
        <w:pStyle w:val="ListParagraph"/>
        <w:numPr>
          <w:ilvl w:val="2"/>
          <w:numId w:val="168"/>
        </w:numPr>
        <w:tabs>
          <w:tab w:val="left" w:pos="2981"/>
        </w:tabs>
        <w:ind w:right="1307" w:firstLine="0"/>
        <w:rPr>
          <w:sz w:val="24"/>
        </w:rPr>
      </w:pPr>
      <w:r>
        <w:rPr>
          <w:i/>
          <w:sz w:val="24"/>
        </w:rPr>
        <w:t>Front lot line</w:t>
      </w:r>
      <w:r>
        <w:rPr>
          <w:b/>
          <w:i/>
          <w:sz w:val="24"/>
        </w:rPr>
        <w:t xml:space="preserve">: </w:t>
      </w:r>
      <w:r>
        <w:rPr>
          <w:sz w:val="24"/>
        </w:rPr>
        <w:t xml:space="preserve">The shortest lot line of all road lot lines. </w:t>
      </w:r>
      <w:r>
        <w:rPr>
          <w:spacing w:val="-3"/>
          <w:sz w:val="24"/>
        </w:rPr>
        <w:t xml:space="preserve">If </w:t>
      </w:r>
      <w:r>
        <w:rPr>
          <w:sz w:val="24"/>
        </w:rPr>
        <w:t>all road lot lines are the same length, then all shall be considered</w:t>
      </w:r>
      <w:r>
        <w:rPr>
          <w:spacing w:val="-11"/>
          <w:sz w:val="24"/>
        </w:rPr>
        <w:t xml:space="preserve"> </w:t>
      </w:r>
      <w:r>
        <w:rPr>
          <w:sz w:val="24"/>
        </w:rPr>
        <w:t>front lot</w:t>
      </w:r>
      <w:r>
        <w:rPr>
          <w:spacing w:val="-1"/>
          <w:sz w:val="24"/>
        </w:rPr>
        <w:t xml:space="preserve"> </w:t>
      </w:r>
      <w:r>
        <w:rPr>
          <w:sz w:val="24"/>
        </w:rPr>
        <w:t>lines.</w:t>
      </w:r>
    </w:p>
    <w:p w14:paraId="392AC68B" w14:textId="77777777" w:rsidR="00ED15F1" w:rsidRDefault="00ED15F1">
      <w:pPr>
        <w:pStyle w:val="BodyText"/>
        <w:spacing w:before="1"/>
      </w:pPr>
    </w:p>
    <w:p w14:paraId="390FA268" w14:textId="77777777" w:rsidR="00ED15F1" w:rsidRDefault="000E15D2">
      <w:pPr>
        <w:pStyle w:val="ListParagraph"/>
        <w:numPr>
          <w:ilvl w:val="2"/>
          <w:numId w:val="168"/>
        </w:numPr>
        <w:tabs>
          <w:tab w:val="left" w:pos="2981"/>
        </w:tabs>
        <w:ind w:left="2981"/>
        <w:rPr>
          <w:sz w:val="24"/>
        </w:rPr>
      </w:pPr>
      <w:r>
        <w:rPr>
          <w:i/>
          <w:sz w:val="24"/>
        </w:rPr>
        <w:t xml:space="preserve">Side lot line: </w:t>
      </w:r>
      <w:r>
        <w:rPr>
          <w:sz w:val="24"/>
        </w:rPr>
        <w:t>Any lot line except a road or rear lot</w:t>
      </w:r>
      <w:r>
        <w:rPr>
          <w:spacing w:val="-7"/>
          <w:sz w:val="24"/>
        </w:rPr>
        <w:t xml:space="preserve"> </w:t>
      </w:r>
      <w:r>
        <w:rPr>
          <w:sz w:val="24"/>
        </w:rPr>
        <w:t>line.</w:t>
      </w:r>
    </w:p>
    <w:p w14:paraId="27D63671" w14:textId="77777777" w:rsidR="00ED15F1" w:rsidRDefault="00ED15F1">
      <w:pPr>
        <w:pStyle w:val="BodyText"/>
      </w:pPr>
    </w:p>
    <w:p w14:paraId="5FF34B8A" w14:textId="77777777" w:rsidR="00ED15F1" w:rsidRDefault="000E15D2">
      <w:pPr>
        <w:pStyle w:val="ListParagraph"/>
        <w:numPr>
          <w:ilvl w:val="2"/>
          <w:numId w:val="168"/>
        </w:numPr>
        <w:tabs>
          <w:tab w:val="left" w:pos="2967"/>
        </w:tabs>
        <w:ind w:right="1336" w:firstLine="0"/>
        <w:rPr>
          <w:sz w:val="24"/>
        </w:rPr>
      </w:pPr>
      <w:r>
        <w:rPr>
          <w:i/>
          <w:sz w:val="24"/>
        </w:rPr>
        <w:t xml:space="preserve">Rear lot line: </w:t>
      </w:r>
      <w:r>
        <w:rPr>
          <w:sz w:val="24"/>
        </w:rPr>
        <w:t xml:space="preserve">A lot line that is opposite a front lot line, but which does not </w:t>
      </w:r>
      <w:proofErr w:type="spellStart"/>
      <w:r>
        <w:rPr>
          <w:sz w:val="24"/>
        </w:rPr>
        <w:t>abut</w:t>
      </w:r>
      <w:proofErr w:type="spellEnd"/>
      <w:r>
        <w:rPr>
          <w:sz w:val="24"/>
        </w:rPr>
        <w:t xml:space="preserve"> a road. A triangular lot has two (2) side lot lines but no rear lot line. For other irregularly shaped lots, the</w:t>
      </w:r>
      <w:r>
        <w:rPr>
          <w:spacing w:val="-15"/>
          <w:sz w:val="24"/>
        </w:rPr>
        <w:t xml:space="preserve"> </w:t>
      </w:r>
      <w:r>
        <w:rPr>
          <w:sz w:val="24"/>
        </w:rPr>
        <w:t>rear lot line shall include all lot lines that are most nearly opposite the front lot</w:t>
      </w:r>
      <w:r>
        <w:rPr>
          <w:spacing w:val="-1"/>
          <w:sz w:val="24"/>
        </w:rPr>
        <w:t xml:space="preserve"> </w:t>
      </w:r>
      <w:r>
        <w:rPr>
          <w:sz w:val="24"/>
        </w:rPr>
        <w:t>line.</w:t>
      </w:r>
    </w:p>
    <w:p w14:paraId="13A5D9B5" w14:textId="77777777" w:rsidR="00ED15F1" w:rsidRDefault="00ED15F1">
      <w:pPr>
        <w:pStyle w:val="BodyText"/>
      </w:pPr>
    </w:p>
    <w:p w14:paraId="5C9DAFCC" w14:textId="77777777" w:rsidR="00ED15F1" w:rsidRDefault="000E15D2">
      <w:pPr>
        <w:pStyle w:val="ListParagraph"/>
        <w:numPr>
          <w:ilvl w:val="2"/>
          <w:numId w:val="168"/>
        </w:numPr>
        <w:tabs>
          <w:tab w:val="left" w:pos="2981"/>
        </w:tabs>
        <w:ind w:right="1529" w:firstLine="0"/>
        <w:jc w:val="both"/>
        <w:rPr>
          <w:sz w:val="24"/>
        </w:rPr>
      </w:pPr>
      <w:r>
        <w:rPr>
          <w:i/>
          <w:sz w:val="24"/>
        </w:rPr>
        <w:t xml:space="preserve">Road lot line: </w:t>
      </w:r>
      <w:r>
        <w:rPr>
          <w:sz w:val="24"/>
        </w:rPr>
        <w:t>Any lot line that abuts a road. On a corner lot, there are two (or more) road lot lines. Road lot lines can</w:t>
      </w:r>
      <w:r>
        <w:rPr>
          <w:spacing w:val="-21"/>
          <w:sz w:val="24"/>
        </w:rPr>
        <w:t xml:space="preserve"> </w:t>
      </w:r>
      <w:r>
        <w:rPr>
          <w:sz w:val="24"/>
        </w:rPr>
        <w:t>include front lot lines and side lot</w:t>
      </w:r>
      <w:r>
        <w:rPr>
          <w:spacing w:val="-2"/>
          <w:sz w:val="24"/>
        </w:rPr>
        <w:t xml:space="preserve"> </w:t>
      </w:r>
      <w:r>
        <w:rPr>
          <w:sz w:val="24"/>
        </w:rPr>
        <w:t>lines.</w:t>
      </w:r>
    </w:p>
    <w:p w14:paraId="286E040C" w14:textId="77777777" w:rsidR="00ED15F1" w:rsidRDefault="00ED15F1">
      <w:pPr>
        <w:pStyle w:val="BodyText"/>
      </w:pPr>
    </w:p>
    <w:p w14:paraId="1F9DF928" w14:textId="77777777" w:rsidR="00ED15F1" w:rsidRDefault="000E15D2">
      <w:pPr>
        <w:pStyle w:val="ListParagraph"/>
        <w:numPr>
          <w:ilvl w:val="1"/>
          <w:numId w:val="168"/>
        </w:numPr>
        <w:tabs>
          <w:tab w:val="left" w:pos="943"/>
        </w:tabs>
        <w:spacing w:before="1"/>
        <w:ind w:left="942" w:hanging="423"/>
        <w:rPr>
          <w:sz w:val="24"/>
        </w:rPr>
      </w:pPr>
      <w:r>
        <w:rPr>
          <w:sz w:val="24"/>
        </w:rPr>
        <w:t>Lot area (or lot size): The total horizontal area included within lot</w:t>
      </w:r>
      <w:r>
        <w:rPr>
          <w:spacing w:val="-4"/>
          <w:sz w:val="24"/>
        </w:rPr>
        <w:t xml:space="preserve"> </w:t>
      </w:r>
      <w:r>
        <w:rPr>
          <w:sz w:val="24"/>
        </w:rPr>
        <w:t>lines.</w:t>
      </w:r>
    </w:p>
    <w:p w14:paraId="0A6C413C" w14:textId="77777777" w:rsidR="00ED15F1" w:rsidRDefault="00ED15F1">
      <w:pPr>
        <w:pStyle w:val="BodyText"/>
        <w:spacing w:before="11"/>
        <w:rPr>
          <w:sz w:val="23"/>
        </w:rPr>
      </w:pPr>
    </w:p>
    <w:p w14:paraId="760F5C22" w14:textId="77777777" w:rsidR="00ED15F1" w:rsidRDefault="000E15D2">
      <w:pPr>
        <w:pStyle w:val="ListParagraph"/>
        <w:numPr>
          <w:ilvl w:val="1"/>
          <w:numId w:val="168"/>
        </w:numPr>
        <w:tabs>
          <w:tab w:val="left" w:pos="941"/>
        </w:tabs>
        <w:ind w:right="1360" w:firstLine="0"/>
        <w:rPr>
          <w:sz w:val="24"/>
        </w:rPr>
      </w:pPr>
      <w:r>
        <w:rPr>
          <w:sz w:val="24"/>
        </w:rPr>
        <w:t>Meadow: Land in or predominately in grass or grasses common to the Upper</w:t>
      </w:r>
      <w:r>
        <w:rPr>
          <w:spacing w:val="-12"/>
          <w:sz w:val="24"/>
        </w:rPr>
        <w:t xml:space="preserve"> </w:t>
      </w:r>
      <w:r>
        <w:rPr>
          <w:sz w:val="24"/>
        </w:rPr>
        <w:t>Piedra area.</w:t>
      </w:r>
    </w:p>
    <w:p w14:paraId="464E6D2D" w14:textId="77777777" w:rsidR="00ED15F1" w:rsidRDefault="00ED15F1">
      <w:pPr>
        <w:pStyle w:val="BodyText"/>
      </w:pPr>
    </w:p>
    <w:p w14:paraId="49BF35AF" w14:textId="77777777" w:rsidR="00ED15F1" w:rsidRDefault="000E15D2">
      <w:pPr>
        <w:pStyle w:val="ListParagraph"/>
        <w:numPr>
          <w:ilvl w:val="1"/>
          <w:numId w:val="168"/>
        </w:numPr>
        <w:tabs>
          <w:tab w:val="left" w:pos="941"/>
        </w:tabs>
        <w:ind w:right="1607" w:firstLine="0"/>
        <w:rPr>
          <w:sz w:val="24"/>
        </w:rPr>
      </w:pPr>
      <w:r>
        <w:rPr>
          <w:sz w:val="24"/>
        </w:rPr>
        <w:t>Nonconforming use: A use that was lawfully established, but as a result of the adoption of zoning or subsequent changes in zoning requirements, the use is no</w:t>
      </w:r>
      <w:r>
        <w:rPr>
          <w:spacing w:val="-10"/>
          <w:sz w:val="24"/>
        </w:rPr>
        <w:t xml:space="preserve"> </w:t>
      </w:r>
      <w:r>
        <w:rPr>
          <w:sz w:val="24"/>
        </w:rPr>
        <w:t>longer allowable. Such uses are subject to all applicable provisions of the Hinsdale County Zoning Resolution, Section 9.1, Nonconforming uses and</w:t>
      </w:r>
      <w:r>
        <w:rPr>
          <w:spacing w:val="-8"/>
          <w:sz w:val="24"/>
        </w:rPr>
        <w:t xml:space="preserve"> </w:t>
      </w:r>
      <w:r>
        <w:rPr>
          <w:sz w:val="24"/>
        </w:rPr>
        <w:t>structures.</w:t>
      </w:r>
    </w:p>
    <w:p w14:paraId="477B485A" w14:textId="77777777" w:rsidR="00ED15F1" w:rsidRDefault="00ED15F1">
      <w:pPr>
        <w:pStyle w:val="BodyText"/>
        <w:spacing w:before="10"/>
        <w:rPr>
          <w:sz w:val="23"/>
        </w:rPr>
      </w:pPr>
    </w:p>
    <w:p w14:paraId="5F936D00" w14:textId="77777777" w:rsidR="00ED15F1" w:rsidRDefault="000E15D2">
      <w:pPr>
        <w:pStyle w:val="ListParagraph"/>
        <w:numPr>
          <w:ilvl w:val="1"/>
          <w:numId w:val="168"/>
        </w:numPr>
        <w:tabs>
          <w:tab w:val="left" w:pos="941"/>
        </w:tabs>
        <w:ind w:right="1268" w:firstLine="0"/>
        <w:rPr>
          <w:sz w:val="24"/>
        </w:rPr>
      </w:pPr>
      <w:r>
        <w:rPr>
          <w:sz w:val="24"/>
        </w:rPr>
        <w:t>Open space, common</w:t>
      </w:r>
      <w:r>
        <w:rPr>
          <w:b/>
          <w:sz w:val="24"/>
        </w:rPr>
        <w:t xml:space="preserve">: </w:t>
      </w:r>
      <w:r>
        <w:rPr>
          <w:sz w:val="24"/>
        </w:rPr>
        <w:t>Open space within a Cluster Development that is owned in common by a Property Owners‟ Association and which is designed and intended for the common use or enjoyment of the residents or occupants of the development. Common Open Space does not include areas used for roads, parking areas, driveways or other</w:t>
      </w:r>
      <w:r>
        <w:rPr>
          <w:spacing w:val="-17"/>
          <w:sz w:val="24"/>
        </w:rPr>
        <w:t xml:space="preserve"> </w:t>
      </w:r>
      <w:r>
        <w:rPr>
          <w:sz w:val="24"/>
        </w:rPr>
        <w:t>areas intended for vehicular travel, or any portion of a residential lot. However, areas used for recreational activities such as swimming pools, tennis courts, stables, picnic areas, and other recreation facilities may be counted as common open</w:t>
      </w:r>
      <w:r>
        <w:rPr>
          <w:spacing w:val="-8"/>
          <w:sz w:val="24"/>
        </w:rPr>
        <w:t xml:space="preserve"> </w:t>
      </w:r>
      <w:r>
        <w:rPr>
          <w:sz w:val="24"/>
        </w:rPr>
        <w:t>space.</w:t>
      </w:r>
    </w:p>
    <w:p w14:paraId="35C97DB4" w14:textId="77777777" w:rsidR="00ED15F1" w:rsidRDefault="000E15D2">
      <w:pPr>
        <w:pStyle w:val="ListParagraph"/>
        <w:numPr>
          <w:ilvl w:val="1"/>
          <w:numId w:val="168"/>
        </w:numPr>
        <w:tabs>
          <w:tab w:val="left" w:pos="941"/>
        </w:tabs>
        <w:spacing w:before="230"/>
        <w:ind w:left="940" w:hanging="421"/>
        <w:rPr>
          <w:sz w:val="24"/>
        </w:rPr>
      </w:pPr>
      <w:r>
        <w:rPr>
          <w:sz w:val="24"/>
        </w:rPr>
        <w:t>Open space: An outdoor, unenclosed area, located on the ground, designed</w:t>
      </w:r>
      <w:r>
        <w:rPr>
          <w:spacing w:val="-1"/>
          <w:sz w:val="24"/>
        </w:rPr>
        <w:t xml:space="preserve"> </w:t>
      </w:r>
      <w:r>
        <w:rPr>
          <w:sz w:val="24"/>
        </w:rPr>
        <w:t>and</w:t>
      </w:r>
    </w:p>
    <w:p w14:paraId="0DE84107" w14:textId="77777777" w:rsidR="00ED15F1" w:rsidRDefault="00ED15F1">
      <w:pPr>
        <w:rPr>
          <w:sz w:val="24"/>
        </w:rPr>
        <w:sectPr w:rsidR="00ED15F1">
          <w:pgSz w:w="12240" w:h="15840"/>
          <w:pgMar w:top="1360" w:right="540" w:bottom="1260" w:left="1280" w:header="0" w:footer="1070" w:gutter="0"/>
          <w:cols w:space="720"/>
        </w:sectPr>
      </w:pPr>
    </w:p>
    <w:p w14:paraId="22136CD5" w14:textId="77777777" w:rsidR="00ED15F1" w:rsidRDefault="000E15D2">
      <w:pPr>
        <w:pStyle w:val="BodyText"/>
        <w:spacing w:before="72"/>
        <w:ind w:left="520" w:right="1380"/>
      </w:pPr>
      <w:r>
        <w:lastRenderedPageBreak/>
        <w:t>accessible for outdoor living, recreation, pedestrian access or landscaping, but not including roads, parking areas, driveways, or other areas intended for vehicular travel.</w:t>
      </w:r>
    </w:p>
    <w:p w14:paraId="5E42DF33" w14:textId="77777777" w:rsidR="00ED15F1" w:rsidRDefault="00ED15F1">
      <w:pPr>
        <w:pStyle w:val="BodyText"/>
      </w:pPr>
    </w:p>
    <w:p w14:paraId="46798DBB" w14:textId="77777777" w:rsidR="00ED15F1" w:rsidRDefault="000E15D2">
      <w:pPr>
        <w:pStyle w:val="ListParagraph"/>
        <w:numPr>
          <w:ilvl w:val="1"/>
          <w:numId w:val="168"/>
        </w:numPr>
        <w:tabs>
          <w:tab w:val="left" w:pos="941"/>
        </w:tabs>
        <w:ind w:right="1842" w:firstLine="0"/>
        <w:rPr>
          <w:sz w:val="24"/>
        </w:rPr>
      </w:pPr>
      <w:r>
        <w:rPr>
          <w:sz w:val="24"/>
        </w:rPr>
        <w:t>Plateau: A flat or predominantly flat area of land, which is raised sharply</w:t>
      </w:r>
      <w:r>
        <w:rPr>
          <w:spacing w:val="-11"/>
          <w:sz w:val="24"/>
        </w:rPr>
        <w:t xml:space="preserve"> </w:t>
      </w:r>
      <w:r>
        <w:rPr>
          <w:sz w:val="24"/>
        </w:rPr>
        <w:t>above adjacent land on at least one (1) side.</w:t>
      </w:r>
    </w:p>
    <w:p w14:paraId="403F0F7B" w14:textId="77777777" w:rsidR="00ED15F1" w:rsidRDefault="000E15D2">
      <w:pPr>
        <w:pStyle w:val="ListParagraph"/>
        <w:numPr>
          <w:ilvl w:val="1"/>
          <w:numId w:val="168"/>
        </w:numPr>
        <w:tabs>
          <w:tab w:val="left" w:pos="941"/>
        </w:tabs>
        <w:spacing w:before="231"/>
        <w:ind w:right="1466" w:firstLine="0"/>
        <w:rPr>
          <w:sz w:val="24"/>
        </w:rPr>
      </w:pPr>
      <w:r>
        <w:rPr>
          <w:sz w:val="24"/>
        </w:rPr>
        <w:t>Principal use: The principal use for which a lot, or minimum lot area as required by Sec. 2.5-2.C, Dimensional Standards, and any buildings thereon are</w:t>
      </w:r>
      <w:r>
        <w:rPr>
          <w:spacing w:val="-8"/>
          <w:sz w:val="24"/>
        </w:rPr>
        <w:t xml:space="preserve"> </w:t>
      </w:r>
      <w:r>
        <w:rPr>
          <w:sz w:val="24"/>
        </w:rPr>
        <w:t>developed.</w:t>
      </w:r>
    </w:p>
    <w:p w14:paraId="4E41C5A3" w14:textId="77777777" w:rsidR="00ED15F1" w:rsidRDefault="00ED15F1">
      <w:pPr>
        <w:pStyle w:val="BodyText"/>
        <w:spacing w:before="11"/>
        <w:rPr>
          <w:sz w:val="23"/>
        </w:rPr>
      </w:pPr>
    </w:p>
    <w:p w14:paraId="4C47E3E4" w14:textId="77777777" w:rsidR="00ED15F1" w:rsidRDefault="000E15D2">
      <w:pPr>
        <w:pStyle w:val="ListParagraph"/>
        <w:numPr>
          <w:ilvl w:val="1"/>
          <w:numId w:val="168"/>
        </w:numPr>
        <w:tabs>
          <w:tab w:val="left" w:pos="941"/>
        </w:tabs>
        <w:ind w:right="1532" w:firstLine="0"/>
        <w:rPr>
          <w:sz w:val="24"/>
        </w:rPr>
      </w:pPr>
      <w:r>
        <w:rPr>
          <w:sz w:val="24"/>
        </w:rPr>
        <w:t>Ridgeline: Ridgeline means the junction of a rising steep (&gt; 30% grade) slope on one (1) side and a descending slope that may either be gentle or steep on the other</w:t>
      </w:r>
      <w:r>
        <w:rPr>
          <w:spacing w:val="-15"/>
          <w:sz w:val="24"/>
        </w:rPr>
        <w:t xml:space="preserve"> </w:t>
      </w:r>
      <w:r>
        <w:rPr>
          <w:sz w:val="24"/>
        </w:rPr>
        <w:t>side.</w:t>
      </w:r>
    </w:p>
    <w:p w14:paraId="7CFE8E52" w14:textId="77777777" w:rsidR="00ED15F1" w:rsidRDefault="00ED15F1">
      <w:pPr>
        <w:pStyle w:val="BodyText"/>
      </w:pPr>
    </w:p>
    <w:p w14:paraId="4CA6E097" w14:textId="77777777" w:rsidR="00ED15F1" w:rsidRDefault="000E15D2">
      <w:pPr>
        <w:pStyle w:val="ListParagraph"/>
        <w:numPr>
          <w:ilvl w:val="1"/>
          <w:numId w:val="168"/>
        </w:numPr>
        <w:tabs>
          <w:tab w:val="left" w:pos="941"/>
        </w:tabs>
        <w:ind w:right="1276" w:firstLine="0"/>
        <w:rPr>
          <w:sz w:val="24"/>
        </w:rPr>
      </w:pPr>
      <w:r>
        <w:rPr>
          <w:sz w:val="24"/>
        </w:rPr>
        <w:t>Riparian area: A wildlife habitat and plant community contiguous to and affected by surface and subsurface hydrologic features of perennial or intermittent lotic and lentic water bodies (rivers, streams, lakes, or drainage ways). Riparian areas have one (1) or both of the following characteristics: (1) distinctively different vegetation species than adjacent areas, and (2) species similar to adjacent areas but exhibiting more vigorous or robust growth forms. Riparian areas are usually transitional between wetland and</w:t>
      </w:r>
      <w:r>
        <w:rPr>
          <w:spacing w:val="-14"/>
          <w:sz w:val="24"/>
        </w:rPr>
        <w:t xml:space="preserve"> </w:t>
      </w:r>
      <w:r>
        <w:rPr>
          <w:sz w:val="24"/>
        </w:rPr>
        <w:t>upland.</w:t>
      </w:r>
    </w:p>
    <w:p w14:paraId="3902E3FD" w14:textId="77777777" w:rsidR="00ED15F1" w:rsidRDefault="00ED15F1">
      <w:pPr>
        <w:pStyle w:val="BodyText"/>
        <w:spacing w:before="1"/>
      </w:pPr>
    </w:p>
    <w:p w14:paraId="3EF1204D" w14:textId="77777777" w:rsidR="00ED15F1" w:rsidRDefault="000E15D2">
      <w:pPr>
        <w:pStyle w:val="ListParagraph"/>
        <w:numPr>
          <w:ilvl w:val="1"/>
          <w:numId w:val="168"/>
        </w:numPr>
        <w:tabs>
          <w:tab w:val="left" w:pos="941"/>
        </w:tabs>
        <w:ind w:right="1853" w:firstLine="0"/>
        <w:jc w:val="both"/>
        <w:rPr>
          <w:sz w:val="24"/>
        </w:rPr>
      </w:pPr>
      <w:r>
        <w:rPr>
          <w:sz w:val="24"/>
        </w:rPr>
        <w:t>Setback: An open space at grade between a building and the adjoining lot lines, unoccupied and unobstructed by any portion of a structure from the ground upward except as otherwise expressly</w:t>
      </w:r>
      <w:r>
        <w:rPr>
          <w:spacing w:val="-6"/>
          <w:sz w:val="24"/>
        </w:rPr>
        <w:t xml:space="preserve"> </w:t>
      </w:r>
      <w:r>
        <w:rPr>
          <w:sz w:val="24"/>
        </w:rPr>
        <w:t>stated.</w:t>
      </w:r>
    </w:p>
    <w:p w14:paraId="4370F713" w14:textId="77777777" w:rsidR="00ED15F1" w:rsidRDefault="00ED15F1">
      <w:pPr>
        <w:pStyle w:val="BodyText"/>
      </w:pPr>
    </w:p>
    <w:p w14:paraId="5FC36A38" w14:textId="77777777" w:rsidR="00ED15F1" w:rsidRDefault="000E15D2">
      <w:pPr>
        <w:pStyle w:val="ListParagraph"/>
        <w:numPr>
          <w:ilvl w:val="2"/>
          <w:numId w:val="168"/>
        </w:numPr>
        <w:tabs>
          <w:tab w:val="left" w:pos="2981"/>
        </w:tabs>
        <w:ind w:right="1666" w:firstLine="0"/>
        <w:jc w:val="both"/>
        <w:rPr>
          <w:sz w:val="24"/>
        </w:rPr>
      </w:pPr>
      <w:r>
        <w:rPr>
          <w:i/>
          <w:sz w:val="24"/>
        </w:rPr>
        <w:t xml:space="preserve">Road setback (See also lot line, road): </w:t>
      </w:r>
      <w:r>
        <w:rPr>
          <w:sz w:val="24"/>
        </w:rPr>
        <w:t xml:space="preserve">A setback extending along the full width of a road lot line between side lot lines </w:t>
      </w:r>
      <w:r>
        <w:rPr>
          <w:spacing w:val="-4"/>
          <w:sz w:val="24"/>
        </w:rPr>
        <w:t xml:space="preserve">and </w:t>
      </w:r>
      <w:r>
        <w:rPr>
          <w:sz w:val="24"/>
        </w:rPr>
        <w:t>from the road lot line to the building line in</w:t>
      </w:r>
      <w:r>
        <w:rPr>
          <w:spacing w:val="-7"/>
          <w:sz w:val="24"/>
        </w:rPr>
        <w:t xml:space="preserve"> </w:t>
      </w:r>
      <w:r>
        <w:rPr>
          <w:sz w:val="24"/>
        </w:rPr>
        <w:t>depth.</w:t>
      </w:r>
    </w:p>
    <w:p w14:paraId="66CEC9C6" w14:textId="77777777" w:rsidR="00ED15F1" w:rsidRDefault="000E15D2">
      <w:pPr>
        <w:pStyle w:val="ListParagraph"/>
        <w:numPr>
          <w:ilvl w:val="2"/>
          <w:numId w:val="168"/>
        </w:numPr>
        <w:tabs>
          <w:tab w:val="left" w:pos="2981"/>
        </w:tabs>
        <w:spacing w:before="229"/>
        <w:ind w:right="1466" w:firstLine="0"/>
        <w:rPr>
          <w:sz w:val="24"/>
        </w:rPr>
      </w:pPr>
      <w:r>
        <w:rPr>
          <w:i/>
          <w:sz w:val="24"/>
        </w:rPr>
        <w:t xml:space="preserve">Rear setback: </w:t>
      </w:r>
      <w:r>
        <w:rPr>
          <w:sz w:val="24"/>
        </w:rPr>
        <w:t xml:space="preserve">A setback extending across the full width of </w:t>
      </w:r>
      <w:r>
        <w:rPr>
          <w:spacing w:val="-4"/>
          <w:sz w:val="24"/>
        </w:rPr>
        <w:t xml:space="preserve">the </w:t>
      </w:r>
      <w:r>
        <w:rPr>
          <w:sz w:val="24"/>
        </w:rPr>
        <w:t>lot and lying between the rear lot line and the nearest line of the building. Rear setback depth shall be measured at right angles to the lot line.</w:t>
      </w:r>
    </w:p>
    <w:p w14:paraId="261F8C32" w14:textId="77777777" w:rsidR="00ED15F1" w:rsidRDefault="00ED15F1">
      <w:pPr>
        <w:pStyle w:val="BodyText"/>
        <w:spacing w:before="11"/>
        <w:rPr>
          <w:sz w:val="23"/>
        </w:rPr>
      </w:pPr>
    </w:p>
    <w:p w14:paraId="235216C8" w14:textId="77777777" w:rsidR="00ED15F1" w:rsidRDefault="000E15D2">
      <w:pPr>
        <w:pStyle w:val="ListParagraph"/>
        <w:numPr>
          <w:ilvl w:val="2"/>
          <w:numId w:val="168"/>
        </w:numPr>
        <w:tabs>
          <w:tab w:val="left" w:pos="2967"/>
        </w:tabs>
        <w:ind w:right="1460" w:firstLine="0"/>
        <w:rPr>
          <w:sz w:val="24"/>
        </w:rPr>
      </w:pPr>
      <w:r>
        <w:rPr>
          <w:i/>
          <w:sz w:val="24"/>
        </w:rPr>
        <w:t xml:space="preserve">Side setback: </w:t>
      </w:r>
      <w:r>
        <w:rPr>
          <w:sz w:val="24"/>
        </w:rPr>
        <w:t>A setback lying between the side lot line and the nearest point of the building and extending from the road setback to the rear setback, or in absence of either such road or rear setback, to the road or rear lot lines. Side setback width shall be measured at right angles to the sidelines of the</w:t>
      </w:r>
      <w:r>
        <w:rPr>
          <w:spacing w:val="-1"/>
          <w:sz w:val="24"/>
        </w:rPr>
        <w:t xml:space="preserve"> </w:t>
      </w:r>
      <w:r>
        <w:rPr>
          <w:sz w:val="24"/>
        </w:rPr>
        <w:t>lot.</w:t>
      </w:r>
    </w:p>
    <w:p w14:paraId="1F40CE79" w14:textId="77777777" w:rsidR="00ED15F1" w:rsidRDefault="00ED15F1">
      <w:pPr>
        <w:pStyle w:val="BodyText"/>
        <w:spacing w:before="1"/>
      </w:pPr>
    </w:p>
    <w:p w14:paraId="143DCD4E" w14:textId="77777777" w:rsidR="00ED15F1" w:rsidRDefault="000E15D2">
      <w:pPr>
        <w:pStyle w:val="ListParagraph"/>
        <w:numPr>
          <w:ilvl w:val="1"/>
          <w:numId w:val="168"/>
        </w:numPr>
        <w:tabs>
          <w:tab w:val="left" w:pos="941"/>
        </w:tabs>
        <w:ind w:right="1391" w:firstLine="0"/>
        <w:rPr>
          <w:sz w:val="24"/>
        </w:rPr>
      </w:pPr>
      <w:r>
        <w:rPr>
          <w:sz w:val="24"/>
        </w:rPr>
        <w:t>Sign, off-premises: A sign that identifies or communicates a commercial or non- commercial transportation or communication message related to an activity conducted,</w:t>
      </w:r>
      <w:r>
        <w:rPr>
          <w:spacing w:val="-15"/>
          <w:sz w:val="24"/>
        </w:rPr>
        <w:t xml:space="preserve"> </w:t>
      </w:r>
      <w:r>
        <w:rPr>
          <w:sz w:val="24"/>
        </w:rPr>
        <w:t>a service rendered, or a commodity sold at a location other than where the sign is located. Such signs are prohibited except as otherwise specified in Sec.</w:t>
      </w:r>
      <w:r>
        <w:rPr>
          <w:spacing w:val="-4"/>
          <w:sz w:val="24"/>
        </w:rPr>
        <w:t xml:space="preserve"> </w:t>
      </w:r>
      <w:r>
        <w:rPr>
          <w:sz w:val="24"/>
        </w:rPr>
        <w:t>2.5-</w:t>
      </w:r>
      <w:proofErr w:type="gramStart"/>
      <w:r>
        <w:rPr>
          <w:sz w:val="24"/>
        </w:rPr>
        <w:t>2.E.</w:t>
      </w:r>
      <w:proofErr w:type="gramEnd"/>
      <w:r>
        <w:rPr>
          <w:sz w:val="24"/>
        </w:rPr>
        <w:t>4.a.v.</w:t>
      </w:r>
    </w:p>
    <w:p w14:paraId="21F9D88B" w14:textId="77777777" w:rsidR="00ED15F1" w:rsidRDefault="000E15D2">
      <w:pPr>
        <w:pStyle w:val="ListParagraph"/>
        <w:numPr>
          <w:ilvl w:val="1"/>
          <w:numId w:val="168"/>
        </w:numPr>
        <w:tabs>
          <w:tab w:val="left" w:pos="941"/>
        </w:tabs>
        <w:spacing w:before="230"/>
        <w:ind w:right="1895" w:firstLine="0"/>
        <w:rPr>
          <w:sz w:val="24"/>
        </w:rPr>
      </w:pPr>
      <w:r>
        <w:rPr>
          <w:sz w:val="24"/>
        </w:rPr>
        <w:t>Site plan: A plan, prepared to scale, showing accurate and with complete dimensioning, the boundaries of the site and all other information required by</w:t>
      </w:r>
      <w:r>
        <w:rPr>
          <w:spacing w:val="-12"/>
          <w:sz w:val="24"/>
        </w:rPr>
        <w:t xml:space="preserve"> </w:t>
      </w:r>
      <w:r>
        <w:rPr>
          <w:sz w:val="24"/>
        </w:rPr>
        <w:t>these regulations.</w:t>
      </w:r>
    </w:p>
    <w:p w14:paraId="08F5109C" w14:textId="77777777" w:rsidR="00ED15F1" w:rsidRDefault="00ED15F1">
      <w:pPr>
        <w:rPr>
          <w:sz w:val="24"/>
        </w:rPr>
        <w:sectPr w:rsidR="00ED15F1">
          <w:pgSz w:w="12240" w:h="15840"/>
          <w:pgMar w:top="1360" w:right="540" w:bottom="1260" w:left="1280" w:header="0" w:footer="1070" w:gutter="0"/>
          <w:cols w:space="720"/>
        </w:sectPr>
      </w:pPr>
    </w:p>
    <w:p w14:paraId="3C8AE86B" w14:textId="77777777" w:rsidR="00ED15F1" w:rsidRDefault="000E15D2">
      <w:pPr>
        <w:pStyle w:val="ListParagraph"/>
        <w:numPr>
          <w:ilvl w:val="1"/>
          <w:numId w:val="168"/>
        </w:numPr>
        <w:tabs>
          <w:tab w:val="left" w:pos="941"/>
        </w:tabs>
        <w:spacing w:before="72"/>
        <w:ind w:right="1379" w:firstLine="0"/>
        <w:rPr>
          <w:sz w:val="24"/>
        </w:rPr>
      </w:pPr>
      <w:r>
        <w:rPr>
          <w:sz w:val="24"/>
        </w:rPr>
        <w:lastRenderedPageBreak/>
        <w:t>Sign: A structure or device designed or intended to convey information to the public in written or pictorial</w:t>
      </w:r>
      <w:r>
        <w:rPr>
          <w:spacing w:val="-3"/>
          <w:sz w:val="24"/>
        </w:rPr>
        <w:t xml:space="preserve"> </w:t>
      </w:r>
      <w:r>
        <w:rPr>
          <w:sz w:val="24"/>
        </w:rPr>
        <w:t>form.</w:t>
      </w:r>
    </w:p>
    <w:p w14:paraId="3803301B" w14:textId="77777777" w:rsidR="00ED15F1" w:rsidRDefault="000E15D2">
      <w:pPr>
        <w:pStyle w:val="ListParagraph"/>
        <w:numPr>
          <w:ilvl w:val="1"/>
          <w:numId w:val="168"/>
        </w:numPr>
        <w:tabs>
          <w:tab w:val="left" w:pos="941"/>
        </w:tabs>
        <w:spacing w:before="230"/>
        <w:ind w:right="1588" w:firstLine="0"/>
        <w:rPr>
          <w:sz w:val="24"/>
        </w:rPr>
      </w:pPr>
      <w:r>
        <w:rPr>
          <w:sz w:val="24"/>
        </w:rPr>
        <w:t>Structure: That which is built or constructed, an edifice or building or any kind</w:t>
      </w:r>
      <w:r>
        <w:rPr>
          <w:spacing w:val="-14"/>
          <w:sz w:val="24"/>
        </w:rPr>
        <w:t xml:space="preserve"> </w:t>
      </w:r>
      <w:r>
        <w:rPr>
          <w:sz w:val="24"/>
        </w:rPr>
        <w:t>or any piece of work artificially built up or composed of parts joined together in some definitive</w:t>
      </w:r>
      <w:r>
        <w:rPr>
          <w:spacing w:val="-2"/>
          <w:sz w:val="24"/>
        </w:rPr>
        <w:t xml:space="preserve"> </w:t>
      </w:r>
      <w:r>
        <w:rPr>
          <w:sz w:val="24"/>
        </w:rPr>
        <w:t>manner.</w:t>
      </w:r>
    </w:p>
    <w:p w14:paraId="6D59507A" w14:textId="77777777" w:rsidR="00ED15F1" w:rsidRDefault="00ED15F1">
      <w:pPr>
        <w:pStyle w:val="BodyText"/>
      </w:pPr>
    </w:p>
    <w:p w14:paraId="16713BE7" w14:textId="77777777" w:rsidR="00ED15F1" w:rsidRDefault="000E15D2">
      <w:pPr>
        <w:pStyle w:val="ListParagraph"/>
        <w:numPr>
          <w:ilvl w:val="1"/>
          <w:numId w:val="168"/>
        </w:numPr>
        <w:tabs>
          <w:tab w:val="left" w:pos="941"/>
        </w:tabs>
        <w:spacing w:before="1"/>
        <w:ind w:right="1305" w:firstLine="0"/>
        <w:rPr>
          <w:sz w:val="24"/>
        </w:rPr>
      </w:pPr>
      <w:r>
        <w:rPr>
          <w:sz w:val="24"/>
        </w:rPr>
        <w:t>Subdivision: The division of any parcel of land into two (2) or more parcels,</w:t>
      </w:r>
      <w:r>
        <w:rPr>
          <w:spacing w:val="-16"/>
          <w:sz w:val="24"/>
        </w:rPr>
        <w:t xml:space="preserve"> </w:t>
      </w:r>
      <w:r>
        <w:rPr>
          <w:sz w:val="24"/>
        </w:rPr>
        <w:t>separate interests or interests in common, except when such division: (1) Creates parcels of land each 35 or more acres, none of which is intended for use by multiple owners; (2) Creates parcels of land, such that the land area of each parcel, when divided by the number of interests therein, results in 35 or more acres per interest; (3) Is caused by order of any court in this state or by operation of law; (4) Is caused by a lien, mortgage, deed of trust or any other security instrument; (5) Is caused by a security or unit of interest in any investment trust regulated under the laws of this state, or any other interest in an investment entity; (6) Creates cemetery lots; (7) Creates an interest or interests in oil, gas, minerals, or water that is now and hereafter severed from the surface ownership of real property; or (8) Is caused by the acquisition of an interest in land in the name of a husband and wife or other persons in joint tenancy, or as tenants in</w:t>
      </w:r>
      <w:r>
        <w:rPr>
          <w:spacing w:val="-5"/>
          <w:sz w:val="24"/>
        </w:rPr>
        <w:t xml:space="preserve"> </w:t>
      </w:r>
      <w:r>
        <w:rPr>
          <w:sz w:val="24"/>
        </w:rPr>
        <w:t>common.</w:t>
      </w:r>
    </w:p>
    <w:p w14:paraId="1113CFD5" w14:textId="77777777" w:rsidR="00ED15F1" w:rsidRDefault="00ED15F1">
      <w:pPr>
        <w:pStyle w:val="BodyText"/>
        <w:rPr>
          <w:sz w:val="26"/>
        </w:rPr>
      </w:pPr>
    </w:p>
    <w:p w14:paraId="4018D9B9" w14:textId="77777777" w:rsidR="00ED15F1" w:rsidRDefault="00ED15F1">
      <w:pPr>
        <w:pStyle w:val="BodyText"/>
        <w:rPr>
          <w:sz w:val="22"/>
        </w:rPr>
      </w:pPr>
    </w:p>
    <w:p w14:paraId="146562A7" w14:textId="77777777" w:rsidR="00ED15F1" w:rsidRDefault="000E15D2">
      <w:pPr>
        <w:pStyle w:val="BodyText"/>
        <w:spacing w:before="1"/>
        <w:ind w:left="520"/>
      </w:pPr>
      <w:r>
        <w:t>2.5-</w:t>
      </w:r>
      <w:proofErr w:type="gramStart"/>
      <w:r>
        <w:t>2.I.</w:t>
      </w:r>
      <w:proofErr w:type="gramEnd"/>
      <w:r>
        <w:t xml:space="preserve"> Nonconforming Uses</w:t>
      </w:r>
    </w:p>
    <w:p w14:paraId="10866F59" w14:textId="77777777" w:rsidR="00ED15F1" w:rsidRDefault="00ED15F1">
      <w:pPr>
        <w:pStyle w:val="BodyText"/>
        <w:spacing w:before="11"/>
        <w:rPr>
          <w:sz w:val="23"/>
        </w:rPr>
      </w:pPr>
    </w:p>
    <w:p w14:paraId="106A522C" w14:textId="77777777" w:rsidR="00ED15F1" w:rsidRDefault="000E15D2">
      <w:pPr>
        <w:pStyle w:val="BodyText"/>
        <w:ind w:left="520" w:right="1675"/>
      </w:pPr>
      <w:r>
        <w:t>All existing land uses and structures in the Piedra District that were lawfully installed shall be permitted to continue, subject to all applicable provisions of these land use regulations, Nonconforming uses and structures with the following amendments:</w:t>
      </w:r>
    </w:p>
    <w:p w14:paraId="59DF153C" w14:textId="77777777" w:rsidR="00ED15F1" w:rsidRDefault="00ED15F1">
      <w:pPr>
        <w:pStyle w:val="BodyText"/>
      </w:pPr>
    </w:p>
    <w:p w14:paraId="5E3E81ED" w14:textId="77777777" w:rsidR="00ED15F1" w:rsidRDefault="000E15D2">
      <w:pPr>
        <w:pStyle w:val="ListParagraph"/>
        <w:numPr>
          <w:ilvl w:val="0"/>
          <w:numId w:val="167"/>
        </w:numPr>
        <w:tabs>
          <w:tab w:val="left" w:pos="821"/>
        </w:tabs>
        <w:spacing w:before="1"/>
        <w:ind w:hanging="301"/>
        <w:rPr>
          <w:sz w:val="24"/>
        </w:rPr>
      </w:pPr>
      <w:r>
        <w:rPr>
          <w:sz w:val="24"/>
        </w:rPr>
        <w:t>Expansion or Enlargement, shall be amended to read as</w:t>
      </w:r>
      <w:r>
        <w:rPr>
          <w:spacing w:val="1"/>
          <w:sz w:val="24"/>
        </w:rPr>
        <w:t xml:space="preserve"> </w:t>
      </w:r>
      <w:r>
        <w:rPr>
          <w:sz w:val="24"/>
        </w:rPr>
        <w:t>follows:</w:t>
      </w:r>
    </w:p>
    <w:p w14:paraId="1F0B46DA" w14:textId="77777777" w:rsidR="00ED15F1" w:rsidRDefault="00ED15F1">
      <w:pPr>
        <w:pStyle w:val="BodyText"/>
        <w:spacing w:before="11"/>
        <w:rPr>
          <w:sz w:val="23"/>
        </w:rPr>
      </w:pPr>
    </w:p>
    <w:p w14:paraId="0EA9E64D" w14:textId="77777777" w:rsidR="00ED15F1" w:rsidRDefault="000E15D2">
      <w:pPr>
        <w:pStyle w:val="BodyText"/>
        <w:ind w:left="2320" w:right="1419"/>
      </w:pPr>
      <w:r>
        <w:t>Notwithstanding other provisions to the contrary, all nonconforming Common-interest Compounds existing in the PIEDRA District on the date of adoption of this Resolution shall be permitted to expand upon approval of a Special Use Permit pursuant to Section 8.10 of these regulations, subject to the following standards:</w:t>
      </w:r>
    </w:p>
    <w:p w14:paraId="26F4C7EE" w14:textId="77777777" w:rsidR="00ED15F1" w:rsidRDefault="00ED15F1">
      <w:pPr>
        <w:pStyle w:val="BodyText"/>
        <w:spacing w:before="9"/>
        <w:rPr>
          <w:sz w:val="23"/>
        </w:rPr>
      </w:pPr>
    </w:p>
    <w:p w14:paraId="17A6B288" w14:textId="77777777" w:rsidR="00ED15F1" w:rsidRDefault="000E15D2">
      <w:pPr>
        <w:pStyle w:val="ListParagraph"/>
        <w:numPr>
          <w:ilvl w:val="1"/>
          <w:numId w:val="167"/>
        </w:numPr>
        <w:tabs>
          <w:tab w:val="left" w:pos="2921"/>
        </w:tabs>
        <w:ind w:right="1316" w:firstLine="0"/>
        <w:rPr>
          <w:sz w:val="24"/>
        </w:rPr>
      </w:pPr>
      <w:r>
        <w:rPr>
          <w:sz w:val="24"/>
        </w:rPr>
        <w:t>A maximum of three (3) additional dwelling units may be</w:t>
      </w:r>
      <w:r>
        <w:rPr>
          <w:spacing w:val="-22"/>
          <w:sz w:val="24"/>
        </w:rPr>
        <w:t xml:space="preserve"> </w:t>
      </w:r>
      <w:r>
        <w:rPr>
          <w:sz w:val="24"/>
        </w:rPr>
        <w:t>added to an existing compound; provided, however, that the maximum density in a compound does not exceed one (1) dwelling unit per four (4)</w:t>
      </w:r>
      <w:r>
        <w:rPr>
          <w:spacing w:val="-2"/>
          <w:sz w:val="24"/>
        </w:rPr>
        <w:t xml:space="preserve"> </w:t>
      </w:r>
      <w:r>
        <w:rPr>
          <w:sz w:val="24"/>
        </w:rPr>
        <w:t>acres;</w:t>
      </w:r>
    </w:p>
    <w:p w14:paraId="711BC04E" w14:textId="77777777" w:rsidR="00ED15F1" w:rsidRDefault="00ED15F1">
      <w:pPr>
        <w:pStyle w:val="BodyText"/>
        <w:spacing w:before="1"/>
      </w:pPr>
    </w:p>
    <w:p w14:paraId="50AD5351" w14:textId="77777777" w:rsidR="00ED15F1" w:rsidRDefault="000E15D2">
      <w:pPr>
        <w:pStyle w:val="ListParagraph"/>
        <w:numPr>
          <w:ilvl w:val="1"/>
          <w:numId w:val="167"/>
        </w:numPr>
        <w:tabs>
          <w:tab w:val="left" w:pos="2981"/>
        </w:tabs>
        <w:ind w:right="1294" w:firstLine="0"/>
        <w:rPr>
          <w:sz w:val="24"/>
        </w:rPr>
      </w:pPr>
      <w:r>
        <w:rPr>
          <w:sz w:val="24"/>
        </w:rPr>
        <w:t xml:space="preserve">All additional dwelling units shall be completed within 36 months of the adoption of this Resolution, and thereafter no </w:t>
      </w:r>
      <w:r>
        <w:rPr>
          <w:spacing w:val="-3"/>
          <w:sz w:val="24"/>
        </w:rPr>
        <w:t xml:space="preserve">further </w:t>
      </w:r>
      <w:r>
        <w:rPr>
          <w:sz w:val="24"/>
        </w:rPr>
        <w:t>increase in dwelling unit density in the compound shall be permitted;</w:t>
      </w:r>
      <w:r>
        <w:rPr>
          <w:spacing w:val="-1"/>
          <w:sz w:val="24"/>
        </w:rPr>
        <w:t xml:space="preserve"> </w:t>
      </w:r>
      <w:r>
        <w:rPr>
          <w:sz w:val="24"/>
        </w:rPr>
        <w:t>and</w:t>
      </w:r>
    </w:p>
    <w:p w14:paraId="24622252" w14:textId="77777777" w:rsidR="00ED15F1" w:rsidRDefault="00ED15F1">
      <w:pPr>
        <w:pStyle w:val="BodyText"/>
      </w:pPr>
    </w:p>
    <w:p w14:paraId="63CB59BC" w14:textId="77777777" w:rsidR="00ED15F1" w:rsidRDefault="000E15D2">
      <w:pPr>
        <w:pStyle w:val="ListParagraph"/>
        <w:numPr>
          <w:ilvl w:val="1"/>
          <w:numId w:val="167"/>
        </w:numPr>
        <w:tabs>
          <w:tab w:val="left" w:pos="2981"/>
        </w:tabs>
        <w:ind w:right="1475" w:firstLine="0"/>
        <w:rPr>
          <w:sz w:val="24"/>
        </w:rPr>
      </w:pPr>
      <w:r>
        <w:rPr>
          <w:sz w:val="24"/>
        </w:rPr>
        <w:t xml:space="preserve">Each new dwelling unit added to the compound shall </w:t>
      </w:r>
      <w:r>
        <w:rPr>
          <w:spacing w:val="-3"/>
          <w:sz w:val="24"/>
        </w:rPr>
        <w:t xml:space="preserve">conform </w:t>
      </w:r>
      <w:r>
        <w:rPr>
          <w:sz w:val="24"/>
        </w:rPr>
        <w:t>to the Site Development Standards of Sec.</w:t>
      </w:r>
      <w:r>
        <w:rPr>
          <w:spacing w:val="-5"/>
          <w:sz w:val="24"/>
        </w:rPr>
        <w:t xml:space="preserve"> </w:t>
      </w:r>
      <w:r>
        <w:rPr>
          <w:sz w:val="24"/>
        </w:rPr>
        <w:t>2.5-</w:t>
      </w:r>
      <w:proofErr w:type="gramStart"/>
      <w:r>
        <w:rPr>
          <w:sz w:val="24"/>
        </w:rPr>
        <w:t>2.E.</w:t>
      </w:r>
      <w:proofErr w:type="gramEnd"/>
    </w:p>
    <w:p w14:paraId="0B3E791C" w14:textId="77777777" w:rsidR="00ED15F1" w:rsidRDefault="00ED15F1">
      <w:pPr>
        <w:rPr>
          <w:sz w:val="24"/>
        </w:rPr>
        <w:sectPr w:rsidR="00ED15F1">
          <w:pgSz w:w="12240" w:h="15840"/>
          <w:pgMar w:top="1360" w:right="540" w:bottom="1260" w:left="1280" w:header="0" w:footer="1070" w:gutter="0"/>
          <w:cols w:space="720"/>
        </w:sectPr>
      </w:pPr>
    </w:p>
    <w:p w14:paraId="76B8EBA7" w14:textId="77777777" w:rsidR="00ED15F1" w:rsidRDefault="00ED15F1">
      <w:pPr>
        <w:pStyle w:val="BodyText"/>
        <w:spacing w:before="3"/>
        <w:rPr>
          <w:sz w:val="10"/>
        </w:rPr>
      </w:pPr>
    </w:p>
    <w:p w14:paraId="2F35669F" w14:textId="77777777" w:rsidR="00ED15F1" w:rsidRDefault="000E15D2">
      <w:pPr>
        <w:pStyle w:val="ListParagraph"/>
        <w:numPr>
          <w:ilvl w:val="0"/>
          <w:numId w:val="167"/>
        </w:numPr>
        <w:tabs>
          <w:tab w:val="left" w:pos="821"/>
        </w:tabs>
        <w:spacing w:before="90"/>
        <w:ind w:left="520" w:right="1401" w:firstLine="0"/>
        <w:rPr>
          <w:sz w:val="24"/>
        </w:rPr>
      </w:pPr>
      <w:r>
        <w:rPr>
          <w:sz w:val="24"/>
        </w:rPr>
        <w:t>The Hinsdale County Official Zoning Map is hereby amended by the adoption of</w:t>
      </w:r>
      <w:r>
        <w:rPr>
          <w:spacing w:val="-15"/>
          <w:sz w:val="24"/>
        </w:rPr>
        <w:t xml:space="preserve"> </w:t>
      </w:r>
      <w:r>
        <w:rPr>
          <w:sz w:val="24"/>
        </w:rPr>
        <w:t>the Hinsdale Upper Piedra Zoning Map, below, and the zoning of all lands in Hinsdale County, Colorado, south of the southern-most Continental Divide crossing according to the PIEDRA District, as more specifically described in this</w:t>
      </w:r>
      <w:r>
        <w:rPr>
          <w:spacing w:val="-7"/>
          <w:sz w:val="24"/>
        </w:rPr>
        <w:t xml:space="preserve"> </w:t>
      </w:r>
      <w:r>
        <w:rPr>
          <w:sz w:val="24"/>
        </w:rPr>
        <w:t>Resolution.</w:t>
      </w:r>
    </w:p>
    <w:p w14:paraId="2EAEAC77" w14:textId="77777777" w:rsidR="00ED15F1" w:rsidRDefault="000E15D2">
      <w:pPr>
        <w:pStyle w:val="BodyText"/>
        <w:spacing w:before="3"/>
        <w:rPr>
          <w:sz w:val="21"/>
        </w:rPr>
      </w:pPr>
      <w:r>
        <w:rPr>
          <w:noProof/>
        </w:rPr>
        <w:drawing>
          <wp:anchor distT="0" distB="0" distL="0" distR="0" simplePos="0" relativeHeight="9" behindDoc="0" locked="0" layoutInCell="1" allowOverlap="1" wp14:anchorId="27A3D110" wp14:editId="52980EFB">
            <wp:simplePos x="0" y="0"/>
            <wp:positionH relativeFrom="page">
              <wp:posOffset>1165888</wp:posOffset>
            </wp:positionH>
            <wp:positionV relativeFrom="paragraph">
              <wp:posOffset>180405</wp:posOffset>
            </wp:positionV>
            <wp:extent cx="3630358" cy="2542031"/>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4" cstate="print"/>
                    <a:stretch>
                      <a:fillRect/>
                    </a:stretch>
                  </pic:blipFill>
                  <pic:spPr>
                    <a:xfrm>
                      <a:off x="0" y="0"/>
                      <a:ext cx="3630358" cy="2542031"/>
                    </a:xfrm>
                    <a:prstGeom prst="rect">
                      <a:avLst/>
                    </a:prstGeom>
                  </pic:spPr>
                </pic:pic>
              </a:graphicData>
            </a:graphic>
          </wp:anchor>
        </w:drawing>
      </w:r>
    </w:p>
    <w:p w14:paraId="7E1B2EBD" w14:textId="77777777" w:rsidR="00ED15F1" w:rsidRDefault="00ED15F1">
      <w:pPr>
        <w:pStyle w:val="BodyText"/>
        <w:rPr>
          <w:sz w:val="26"/>
        </w:rPr>
      </w:pPr>
    </w:p>
    <w:p w14:paraId="73DCFCDF" w14:textId="77777777" w:rsidR="00ED15F1" w:rsidRDefault="00ED15F1">
      <w:pPr>
        <w:pStyle w:val="BodyText"/>
        <w:rPr>
          <w:sz w:val="26"/>
        </w:rPr>
      </w:pPr>
    </w:p>
    <w:p w14:paraId="7FDDECB8" w14:textId="77777777" w:rsidR="00ED15F1" w:rsidRDefault="00ED15F1">
      <w:pPr>
        <w:pStyle w:val="BodyText"/>
        <w:rPr>
          <w:sz w:val="26"/>
        </w:rPr>
      </w:pPr>
    </w:p>
    <w:p w14:paraId="7FCF5CD4" w14:textId="77777777" w:rsidR="00ED15F1" w:rsidRDefault="000E15D2">
      <w:pPr>
        <w:pStyle w:val="BodyText"/>
        <w:spacing w:before="176"/>
        <w:ind w:left="520"/>
      </w:pPr>
      <w:r>
        <w:t>Historical References:</w:t>
      </w:r>
    </w:p>
    <w:p w14:paraId="5129394F" w14:textId="77777777" w:rsidR="00ED15F1" w:rsidRDefault="000E15D2">
      <w:pPr>
        <w:pStyle w:val="BodyText"/>
        <w:ind w:left="520" w:right="1380"/>
      </w:pPr>
      <w:r>
        <w:t>The Resolution Attached to the 2001 Piedra Land Use Regulations at the time of adoption read as Follows:</w:t>
      </w:r>
    </w:p>
    <w:p w14:paraId="35887520" w14:textId="77777777" w:rsidR="00ED15F1" w:rsidRDefault="000E15D2">
      <w:pPr>
        <w:spacing w:before="2"/>
        <w:ind w:left="4070" w:right="4006" w:hanging="672"/>
        <w:rPr>
          <w:rFonts w:ascii="Arial"/>
          <w:b/>
          <w:sz w:val="16"/>
        </w:rPr>
      </w:pPr>
      <w:r>
        <w:rPr>
          <w:rFonts w:ascii="Arial"/>
          <w:b/>
          <w:sz w:val="16"/>
        </w:rPr>
        <w:t>BOARD OF COUNTY COMMISSIONERS HINSDALE COUNTY</w:t>
      </w:r>
    </w:p>
    <w:p w14:paraId="4F0215E7" w14:textId="77777777" w:rsidR="00ED15F1" w:rsidRDefault="000E15D2">
      <w:pPr>
        <w:spacing w:line="183" w:lineRule="exact"/>
        <w:ind w:left="3907"/>
        <w:rPr>
          <w:rFonts w:ascii="Arial"/>
          <w:b/>
          <w:sz w:val="16"/>
        </w:rPr>
      </w:pPr>
      <w:r>
        <w:rPr>
          <w:rFonts w:ascii="Arial"/>
          <w:b/>
          <w:sz w:val="16"/>
        </w:rPr>
        <w:t>LAKE CITY, COLORADO</w:t>
      </w:r>
    </w:p>
    <w:p w14:paraId="1E0F317C" w14:textId="77777777" w:rsidR="00ED15F1" w:rsidRDefault="00ED15F1">
      <w:pPr>
        <w:pStyle w:val="BodyText"/>
        <w:spacing w:before="1"/>
        <w:rPr>
          <w:rFonts w:ascii="Arial"/>
          <w:b/>
          <w:sz w:val="16"/>
        </w:rPr>
      </w:pPr>
    </w:p>
    <w:p w14:paraId="47EA3179" w14:textId="77777777" w:rsidR="00ED15F1" w:rsidRDefault="000E15D2">
      <w:pPr>
        <w:spacing w:before="1" w:line="183" w:lineRule="exact"/>
        <w:ind w:left="510" w:right="1246"/>
        <w:jc w:val="center"/>
        <w:rPr>
          <w:rFonts w:ascii="Arial"/>
          <w:b/>
          <w:sz w:val="16"/>
        </w:rPr>
      </w:pPr>
      <w:bookmarkStart w:id="101" w:name="Resolution_No._15"/>
      <w:bookmarkEnd w:id="101"/>
      <w:r>
        <w:rPr>
          <w:rFonts w:ascii="Arial"/>
          <w:b/>
          <w:sz w:val="16"/>
        </w:rPr>
        <w:t>RESOLUTION NO. 15</w:t>
      </w:r>
    </w:p>
    <w:p w14:paraId="7E78B71C" w14:textId="77777777" w:rsidR="00ED15F1" w:rsidRDefault="000E15D2">
      <w:pPr>
        <w:spacing w:line="183" w:lineRule="exact"/>
        <w:ind w:left="510" w:right="1197"/>
        <w:jc w:val="center"/>
        <w:rPr>
          <w:rFonts w:ascii="Arial"/>
          <w:b/>
          <w:sz w:val="16"/>
        </w:rPr>
      </w:pPr>
      <w:r>
        <w:rPr>
          <w:rFonts w:ascii="Arial"/>
          <w:b/>
          <w:sz w:val="16"/>
        </w:rPr>
        <w:t>SERIES 2001</w:t>
      </w:r>
    </w:p>
    <w:p w14:paraId="7815AA4D" w14:textId="77777777" w:rsidR="00ED15F1" w:rsidRDefault="00ED15F1">
      <w:pPr>
        <w:pStyle w:val="BodyText"/>
        <w:rPr>
          <w:rFonts w:ascii="Arial"/>
          <w:b/>
          <w:sz w:val="18"/>
        </w:rPr>
      </w:pPr>
    </w:p>
    <w:p w14:paraId="723332FF" w14:textId="77777777" w:rsidR="00ED15F1" w:rsidRDefault="000E15D2">
      <w:pPr>
        <w:spacing w:before="161"/>
        <w:ind w:left="2514" w:right="3255" w:firstLine="1"/>
        <w:jc w:val="center"/>
        <w:rPr>
          <w:rFonts w:ascii="Arial"/>
          <w:b/>
          <w:sz w:val="16"/>
        </w:rPr>
      </w:pPr>
      <w:bookmarkStart w:id="102" w:name="a_Resolution_Adopting_the_Piedra_zone_di"/>
      <w:bookmarkEnd w:id="102"/>
      <w:r>
        <w:rPr>
          <w:rFonts w:ascii="Arial"/>
          <w:b/>
          <w:sz w:val="16"/>
        </w:rPr>
        <w:t>A RESOLUTION ADOPTING THE PIEDRA ZONE DISTRICT, THE OFFICIAL UPPER PIEDRA ZONING MAP, AND RELATED</w:t>
      </w:r>
    </w:p>
    <w:p w14:paraId="3138578D" w14:textId="77777777" w:rsidR="00ED15F1" w:rsidRDefault="000E15D2">
      <w:pPr>
        <w:spacing w:line="183" w:lineRule="exact"/>
        <w:ind w:left="510" w:right="1245"/>
        <w:jc w:val="center"/>
        <w:rPr>
          <w:rFonts w:ascii="Arial"/>
          <w:b/>
          <w:sz w:val="16"/>
        </w:rPr>
      </w:pPr>
      <w:r>
        <w:rPr>
          <w:rFonts w:ascii="Arial"/>
          <w:b/>
          <w:sz w:val="16"/>
        </w:rPr>
        <w:t>AMENDMENTS TO THE HINSDALE COUNTY ZONING RESOLUTION</w:t>
      </w:r>
    </w:p>
    <w:p w14:paraId="598379E3" w14:textId="77777777" w:rsidR="00ED15F1" w:rsidRDefault="00ED15F1">
      <w:pPr>
        <w:pStyle w:val="BodyText"/>
        <w:spacing w:before="2"/>
        <w:rPr>
          <w:rFonts w:ascii="Arial"/>
          <w:b/>
          <w:sz w:val="16"/>
        </w:rPr>
      </w:pPr>
    </w:p>
    <w:p w14:paraId="23E7E61D" w14:textId="77777777" w:rsidR="00ED15F1" w:rsidRDefault="000E15D2">
      <w:pPr>
        <w:ind w:left="520" w:right="1401"/>
        <w:jc w:val="both"/>
        <w:rPr>
          <w:sz w:val="16"/>
        </w:rPr>
      </w:pPr>
      <w:r>
        <w:rPr>
          <w:b/>
          <w:sz w:val="16"/>
        </w:rPr>
        <w:t xml:space="preserve">WHEREAS, </w:t>
      </w:r>
      <w:r>
        <w:rPr>
          <w:sz w:val="16"/>
        </w:rPr>
        <w:t>the Upper Piedra Planning Committee, a citizens committee from the Upper Piedra portion of Hinsdale County, which includes all county lands south of the southernmost crossing of the continental divide has volunteered to prepare a proposed land use regulation for their portion of the county;</w:t>
      </w:r>
    </w:p>
    <w:p w14:paraId="1273A88D" w14:textId="77777777" w:rsidR="00ED15F1" w:rsidRDefault="00ED15F1">
      <w:pPr>
        <w:pStyle w:val="BodyText"/>
        <w:spacing w:before="10"/>
        <w:rPr>
          <w:sz w:val="15"/>
        </w:rPr>
      </w:pPr>
    </w:p>
    <w:p w14:paraId="7A15DDAB" w14:textId="77777777" w:rsidR="00ED15F1" w:rsidRDefault="000E15D2">
      <w:pPr>
        <w:spacing w:line="242" w:lineRule="auto"/>
        <w:ind w:left="520" w:right="1279"/>
        <w:rPr>
          <w:rFonts w:ascii="Arial"/>
          <w:sz w:val="16"/>
        </w:rPr>
      </w:pPr>
      <w:r>
        <w:rPr>
          <w:rFonts w:ascii="Arial"/>
          <w:b/>
          <w:sz w:val="16"/>
        </w:rPr>
        <w:t>WHEREAS</w:t>
      </w:r>
      <w:r>
        <w:rPr>
          <w:rFonts w:ascii="Arial"/>
          <w:sz w:val="16"/>
        </w:rPr>
        <w:t>, this Zoning Resolution and the Official Upper Piedra Zoning Map, which is included as the last paragraph of this Resolution, are adopted pursuant to the powers and authority conferred by Colorado Revised Statutes, including but not limited to, the following Sections of C.R.S.: Chapter 28 of Title 30 (County Planning, Zoning and Subdivision); Chapter</w:t>
      </w:r>
    </w:p>
    <w:p w14:paraId="33E5EF05" w14:textId="77777777" w:rsidR="00ED15F1" w:rsidRDefault="000E15D2">
      <w:pPr>
        <w:ind w:left="520" w:right="1253"/>
        <w:rPr>
          <w:rFonts w:ascii="Arial"/>
          <w:sz w:val="16"/>
        </w:rPr>
      </w:pPr>
      <w:r>
        <w:rPr>
          <w:rFonts w:ascii="Arial"/>
          <w:sz w:val="16"/>
        </w:rPr>
        <w:t>65.1 of Title 24 (Areas of State and Local Interest); Chapter 67 of Title 24 (Planned Unit Development); Chapter 68 of Title 24 (Vested Rights); Chapter 20 of Title 29 (Local Government and Land Use Control Enabling Act); and Chapters 11 and 28 of Title 30;</w:t>
      </w:r>
    </w:p>
    <w:p w14:paraId="170F5D13" w14:textId="77777777" w:rsidR="00ED15F1" w:rsidRDefault="00ED15F1">
      <w:pPr>
        <w:pStyle w:val="BodyText"/>
        <w:spacing w:before="7"/>
        <w:rPr>
          <w:rFonts w:ascii="Arial"/>
          <w:sz w:val="15"/>
        </w:rPr>
      </w:pPr>
    </w:p>
    <w:p w14:paraId="4372559A" w14:textId="77777777" w:rsidR="00ED15F1" w:rsidRDefault="000E15D2">
      <w:pPr>
        <w:ind w:left="520" w:right="1437"/>
        <w:jc w:val="both"/>
        <w:rPr>
          <w:sz w:val="16"/>
        </w:rPr>
      </w:pPr>
      <w:r>
        <w:rPr>
          <w:b/>
          <w:sz w:val="16"/>
        </w:rPr>
        <w:t>WHEREAS</w:t>
      </w:r>
      <w:r>
        <w:rPr>
          <w:sz w:val="16"/>
        </w:rPr>
        <w:t xml:space="preserve">, these regulations are designed to implement the recommendations of the </w:t>
      </w:r>
      <w:r>
        <w:rPr>
          <w:i/>
          <w:sz w:val="16"/>
        </w:rPr>
        <w:t xml:space="preserve">Hinsdale Upper Piedra Area Comprehensive Plan </w:t>
      </w:r>
      <w:r>
        <w:rPr>
          <w:sz w:val="16"/>
        </w:rPr>
        <w:t>as adopted by the Hinsdale County Planning Commission following a public hearing on January 8, 2001;</w:t>
      </w:r>
    </w:p>
    <w:p w14:paraId="144ADB86" w14:textId="77777777" w:rsidR="00ED15F1" w:rsidRDefault="00ED15F1">
      <w:pPr>
        <w:pStyle w:val="BodyText"/>
        <w:rPr>
          <w:sz w:val="16"/>
        </w:rPr>
      </w:pPr>
    </w:p>
    <w:p w14:paraId="16D470B5" w14:textId="77777777" w:rsidR="00ED15F1" w:rsidRDefault="000E15D2">
      <w:pPr>
        <w:ind w:left="520" w:right="1495"/>
        <w:jc w:val="both"/>
        <w:rPr>
          <w:sz w:val="16"/>
        </w:rPr>
      </w:pPr>
      <w:r>
        <w:rPr>
          <w:b/>
          <w:sz w:val="16"/>
        </w:rPr>
        <w:t>WHEREAS</w:t>
      </w:r>
      <w:r>
        <w:rPr>
          <w:sz w:val="16"/>
        </w:rPr>
        <w:t xml:space="preserve">, the Cluster Development process established herein is intended to offer a land use option for single family residential purposes that differs from traditional </w:t>
      </w:r>
      <w:proofErr w:type="gramStart"/>
      <w:r>
        <w:rPr>
          <w:sz w:val="16"/>
        </w:rPr>
        <w:t>thirty-five acre</w:t>
      </w:r>
      <w:proofErr w:type="gramEnd"/>
      <w:r>
        <w:rPr>
          <w:sz w:val="16"/>
        </w:rPr>
        <w:t xml:space="preserve"> divisions of land, as described in C.R.S. Section 30-28-101 (10) (c) (I), and is specifically authorized by C.R.S. Section 30-28-403.</w:t>
      </w:r>
    </w:p>
    <w:p w14:paraId="6EF49F1A" w14:textId="77777777" w:rsidR="00ED15F1" w:rsidRDefault="00ED15F1">
      <w:pPr>
        <w:jc w:val="both"/>
        <w:rPr>
          <w:sz w:val="16"/>
        </w:rPr>
        <w:sectPr w:rsidR="00ED15F1">
          <w:pgSz w:w="12240" w:h="15840"/>
          <w:pgMar w:top="1500" w:right="540" w:bottom="1260" w:left="1280" w:header="0" w:footer="1070" w:gutter="0"/>
          <w:cols w:space="720"/>
        </w:sectPr>
      </w:pPr>
    </w:p>
    <w:p w14:paraId="39888FFF" w14:textId="77777777" w:rsidR="00ED15F1" w:rsidRDefault="000E15D2">
      <w:pPr>
        <w:spacing w:before="120"/>
        <w:ind w:left="520" w:right="1374"/>
        <w:rPr>
          <w:sz w:val="16"/>
        </w:rPr>
      </w:pPr>
      <w:r>
        <w:rPr>
          <w:b/>
          <w:sz w:val="16"/>
        </w:rPr>
        <w:lastRenderedPageBreak/>
        <w:t>WHEREAS</w:t>
      </w:r>
      <w:r>
        <w:rPr>
          <w:sz w:val="16"/>
        </w:rPr>
        <w:t>, the Hinsdale County Planning Commission reviewed and recommended adoption of this Resolution following a public hearing on August 13, 2001; and,</w:t>
      </w:r>
    </w:p>
    <w:p w14:paraId="470904AD" w14:textId="77777777" w:rsidR="00ED15F1" w:rsidRDefault="00ED15F1">
      <w:pPr>
        <w:pStyle w:val="BodyText"/>
        <w:spacing w:before="11"/>
        <w:rPr>
          <w:sz w:val="15"/>
        </w:rPr>
      </w:pPr>
    </w:p>
    <w:p w14:paraId="40052EEC" w14:textId="77777777" w:rsidR="00ED15F1" w:rsidRDefault="000E15D2">
      <w:pPr>
        <w:ind w:left="520" w:right="1636"/>
        <w:rPr>
          <w:sz w:val="16"/>
        </w:rPr>
      </w:pPr>
      <w:r>
        <w:rPr>
          <w:b/>
          <w:sz w:val="16"/>
        </w:rPr>
        <w:t>WHEREAS</w:t>
      </w:r>
      <w:r>
        <w:rPr>
          <w:sz w:val="16"/>
        </w:rPr>
        <w:t>, the Board of County Commissioners has subsequently held three public hearings and due notice was given that the Board would meet to hear and consider this resolution; and</w:t>
      </w:r>
    </w:p>
    <w:p w14:paraId="21E5F7EA" w14:textId="77777777" w:rsidR="00ED15F1" w:rsidRDefault="00ED15F1">
      <w:pPr>
        <w:pStyle w:val="BodyText"/>
        <w:rPr>
          <w:sz w:val="16"/>
        </w:rPr>
      </w:pPr>
    </w:p>
    <w:p w14:paraId="0E64A03B" w14:textId="77777777" w:rsidR="00ED15F1" w:rsidRDefault="000E15D2">
      <w:pPr>
        <w:ind w:left="520" w:right="1288"/>
        <w:rPr>
          <w:sz w:val="16"/>
        </w:rPr>
      </w:pPr>
      <w:r>
        <w:rPr>
          <w:b/>
          <w:sz w:val="16"/>
        </w:rPr>
        <w:t>WHEREAS</w:t>
      </w:r>
      <w:r>
        <w:rPr>
          <w:sz w:val="16"/>
        </w:rPr>
        <w:t>, the Board of County Commissioners has heard and considered all evidence and testimony presented with respect to the amendments and has determined, subsequent to said public hearings that the adoption of this resolution is in the best interests of the citizens of the Hinsdale County; and,</w:t>
      </w:r>
    </w:p>
    <w:p w14:paraId="4563B134" w14:textId="77777777" w:rsidR="00ED15F1" w:rsidRDefault="00ED15F1">
      <w:pPr>
        <w:pStyle w:val="BodyText"/>
        <w:spacing w:before="10"/>
        <w:rPr>
          <w:sz w:val="15"/>
        </w:rPr>
      </w:pPr>
    </w:p>
    <w:p w14:paraId="1C91F375" w14:textId="77777777" w:rsidR="00ED15F1" w:rsidRDefault="000E15D2">
      <w:pPr>
        <w:ind w:left="520" w:right="1288"/>
        <w:rPr>
          <w:sz w:val="16"/>
        </w:rPr>
      </w:pPr>
      <w:r>
        <w:rPr>
          <w:b/>
          <w:sz w:val="16"/>
        </w:rPr>
        <w:t xml:space="preserve">WHEREAS, </w:t>
      </w:r>
      <w:r>
        <w:rPr>
          <w:sz w:val="16"/>
        </w:rPr>
        <w:t>the Board of County Commissioners, in order to assure the adopted land use resolution for the Upper Piedra area of the County is meeting the intended goals of the Upper Piedra Comprehensive Plan, directs that a committee of citizens selected from the Upper Piedra area of the County be formed in May of 2003 to conduct a review of the existing Comprehensive Plan and Land Use Resolution as it applies to the Upper Piedra to determine its viability and make recommendations for change as necessary.</w:t>
      </w:r>
    </w:p>
    <w:p w14:paraId="263581A2" w14:textId="77777777" w:rsidR="00ED15F1" w:rsidRDefault="00ED15F1">
      <w:pPr>
        <w:pStyle w:val="BodyText"/>
        <w:spacing w:before="2"/>
        <w:rPr>
          <w:sz w:val="16"/>
        </w:rPr>
      </w:pPr>
    </w:p>
    <w:p w14:paraId="6DBAEB2E" w14:textId="77777777" w:rsidR="00ED15F1" w:rsidRDefault="000E15D2">
      <w:pPr>
        <w:ind w:left="520" w:right="1273"/>
        <w:rPr>
          <w:sz w:val="16"/>
        </w:rPr>
      </w:pPr>
      <w:r>
        <w:rPr>
          <w:b/>
          <w:sz w:val="16"/>
        </w:rPr>
        <w:t xml:space="preserve">NOW, THEREFORE, BE IT RESOLVED </w:t>
      </w:r>
      <w:r>
        <w:rPr>
          <w:sz w:val="16"/>
        </w:rPr>
        <w:t>by the Board of County Commissioners of Hinsdale County, Colorado that it does hereby amend the Hinsdale County Zoning Resolution by the repeal and re-enaction of Section 2.3, Establishment of Zoning Districts, to read as follow:</w:t>
      </w:r>
    </w:p>
    <w:p w14:paraId="36DD40EB" w14:textId="77777777" w:rsidR="00ED15F1" w:rsidRDefault="00ED15F1">
      <w:pPr>
        <w:pStyle w:val="BodyText"/>
        <w:spacing w:before="1"/>
        <w:rPr>
          <w:sz w:val="16"/>
        </w:rPr>
      </w:pPr>
    </w:p>
    <w:p w14:paraId="61103EED" w14:textId="77777777" w:rsidR="00ED15F1" w:rsidRDefault="000E15D2">
      <w:pPr>
        <w:tabs>
          <w:tab w:val="left" w:pos="1672"/>
        </w:tabs>
        <w:ind w:left="520"/>
        <w:rPr>
          <w:b/>
          <w:sz w:val="16"/>
        </w:rPr>
      </w:pPr>
      <w:r>
        <w:rPr>
          <w:b/>
          <w:sz w:val="16"/>
        </w:rPr>
        <w:t>2.3</w:t>
      </w:r>
      <w:r>
        <w:rPr>
          <w:b/>
          <w:sz w:val="16"/>
        </w:rPr>
        <w:tab/>
      </w:r>
      <w:r>
        <w:rPr>
          <w:b/>
          <w:sz w:val="16"/>
          <w:u w:val="single"/>
        </w:rPr>
        <w:t>Establishment of Zoning</w:t>
      </w:r>
      <w:r>
        <w:rPr>
          <w:b/>
          <w:spacing w:val="-2"/>
          <w:sz w:val="16"/>
          <w:u w:val="single"/>
        </w:rPr>
        <w:t xml:space="preserve"> </w:t>
      </w:r>
      <w:r>
        <w:rPr>
          <w:b/>
          <w:sz w:val="16"/>
          <w:u w:val="single"/>
        </w:rPr>
        <w:t>Districts:</w:t>
      </w:r>
    </w:p>
    <w:p w14:paraId="474AF5D8" w14:textId="77777777" w:rsidR="00ED15F1" w:rsidRDefault="00ED15F1">
      <w:pPr>
        <w:pStyle w:val="BodyText"/>
        <w:spacing w:before="1"/>
        <w:rPr>
          <w:b/>
          <w:sz w:val="16"/>
        </w:rPr>
      </w:pPr>
    </w:p>
    <w:p w14:paraId="21C640F4" w14:textId="77777777" w:rsidR="00ED15F1" w:rsidRDefault="000E15D2">
      <w:pPr>
        <w:ind w:left="520"/>
        <w:rPr>
          <w:rFonts w:ascii="Arial"/>
          <w:sz w:val="16"/>
        </w:rPr>
      </w:pPr>
      <w:r>
        <w:rPr>
          <w:rFonts w:ascii="Arial"/>
          <w:sz w:val="16"/>
        </w:rPr>
        <w:t>In order to carry out the purposes of this Resolution, Hinsdale County is hereby divided into zoning districts as follows:</w:t>
      </w:r>
    </w:p>
    <w:p w14:paraId="4DB6902E" w14:textId="77777777" w:rsidR="00ED15F1" w:rsidRDefault="00ED15F1">
      <w:pPr>
        <w:pStyle w:val="BodyText"/>
        <w:rPr>
          <w:rFonts w:ascii="Arial"/>
          <w:sz w:val="18"/>
        </w:rPr>
      </w:pPr>
    </w:p>
    <w:p w14:paraId="6FC60FBF" w14:textId="77777777" w:rsidR="00ED15F1" w:rsidRDefault="000E15D2">
      <w:pPr>
        <w:tabs>
          <w:tab w:val="left" w:pos="3400"/>
        </w:tabs>
        <w:spacing w:before="161" w:line="182" w:lineRule="exact"/>
        <w:ind w:left="520"/>
        <w:rPr>
          <w:rFonts w:ascii="Arial"/>
          <w:sz w:val="16"/>
        </w:rPr>
      </w:pPr>
      <w:r>
        <w:rPr>
          <w:rFonts w:ascii="Arial"/>
          <w:sz w:val="16"/>
        </w:rPr>
        <w:t>PIEDRA</w:t>
      </w:r>
      <w:r>
        <w:rPr>
          <w:rFonts w:ascii="Arial"/>
          <w:sz w:val="16"/>
        </w:rPr>
        <w:tab/>
        <w:t>Upper Piedra</w:t>
      </w:r>
      <w:r>
        <w:rPr>
          <w:rFonts w:ascii="Arial"/>
          <w:spacing w:val="-1"/>
          <w:sz w:val="16"/>
        </w:rPr>
        <w:t xml:space="preserve"> </w:t>
      </w:r>
      <w:r>
        <w:rPr>
          <w:rFonts w:ascii="Arial"/>
          <w:sz w:val="16"/>
        </w:rPr>
        <w:t>District</w:t>
      </w:r>
    </w:p>
    <w:p w14:paraId="1C5706D4" w14:textId="77777777" w:rsidR="00ED15F1" w:rsidRDefault="000E15D2">
      <w:pPr>
        <w:tabs>
          <w:tab w:val="left" w:pos="3400"/>
        </w:tabs>
        <w:spacing w:line="182" w:lineRule="exact"/>
        <w:ind w:left="520"/>
        <w:rPr>
          <w:sz w:val="16"/>
        </w:rPr>
      </w:pPr>
      <w:r>
        <w:rPr>
          <w:sz w:val="16"/>
        </w:rPr>
        <w:t>RAD</w:t>
      </w:r>
      <w:r>
        <w:rPr>
          <w:spacing w:val="-2"/>
          <w:sz w:val="16"/>
        </w:rPr>
        <w:t xml:space="preserve"> </w:t>
      </w:r>
      <w:r>
        <w:rPr>
          <w:sz w:val="16"/>
        </w:rPr>
        <w:t>1</w:t>
      </w:r>
      <w:r>
        <w:rPr>
          <w:sz w:val="16"/>
        </w:rPr>
        <w:tab/>
        <w:t>Rural Area District</w:t>
      </w:r>
      <w:r>
        <w:rPr>
          <w:spacing w:val="-7"/>
          <w:sz w:val="16"/>
        </w:rPr>
        <w:t xml:space="preserve"> </w:t>
      </w:r>
      <w:r>
        <w:rPr>
          <w:sz w:val="16"/>
        </w:rPr>
        <w:t>1</w:t>
      </w:r>
    </w:p>
    <w:p w14:paraId="51ADB0FB" w14:textId="77777777" w:rsidR="00ED15F1" w:rsidRDefault="000E15D2">
      <w:pPr>
        <w:tabs>
          <w:tab w:val="left" w:pos="3400"/>
        </w:tabs>
        <w:spacing w:before="1" w:line="183" w:lineRule="exact"/>
        <w:ind w:left="520"/>
        <w:rPr>
          <w:sz w:val="16"/>
        </w:rPr>
      </w:pPr>
      <w:r>
        <w:rPr>
          <w:sz w:val="16"/>
        </w:rPr>
        <w:t>RAD</w:t>
      </w:r>
      <w:r>
        <w:rPr>
          <w:spacing w:val="-2"/>
          <w:sz w:val="16"/>
        </w:rPr>
        <w:t xml:space="preserve"> </w:t>
      </w:r>
      <w:r>
        <w:rPr>
          <w:sz w:val="16"/>
        </w:rPr>
        <w:t>2</w:t>
      </w:r>
      <w:r>
        <w:rPr>
          <w:sz w:val="16"/>
        </w:rPr>
        <w:tab/>
        <w:t>Rural Area District</w:t>
      </w:r>
      <w:r>
        <w:rPr>
          <w:spacing w:val="-7"/>
          <w:sz w:val="16"/>
        </w:rPr>
        <w:t xml:space="preserve"> </w:t>
      </w:r>
      <w:r>
        <w:rPr>
          <w:sz w:val="16"/>
        </w:rPr>
        <w:t>2</w:t>
      </w:r>
    </w:p>
    <w:p w14:paraId="0F6B6F58" w14:textId="77777777" w:rsidR="00ED15F1" w:rsidRDefault="000E15D2">
      <w:pPr>
        <w:tabs>
          <w:tab w:val="left" w:pos="3400"/>
        </w:tabs>
        <w:spacing w:line="183" w:lineRule="exact"/>
        <w:ind w:left="520"/>
        <w:rPr>
          <w:sz w:val="16"/>
        </w:rPr>
      </w:pPr>
      <w:r>
        <w:rPr>
          <w:sz w:val="16"/>
        </w:rPr>
        <w:t>URBAN</w:t>
      </w:r>
      <w:r>
        <w:rPr>
          <w:spacing w:val="-2"/>
          <w:sz w:val="16"/>
        </w:rPr>
        <w:t xml:space="preserve"> </w:t>
      </w:r>
      <w:r>
        <w:rPr>
          <w:sz w:val="16"/>
        </w:rPr>
        <w:t>1</w:t>
      </w:r>
      <w:r>
        <w:rPr>
          <w:sz w:val="16"/>
        </w:rPr>
        <w:tab/>
        <w:t>Urban District No. 1-</w:t>
      </w:r>
      <w:r>
        <w:rPr>
          <w:spacing w:val="-5"/>
          <w:sz w:val="16"/>
        </w:rPr>
        <w:t xml:space="preserve"> </w:t>
      </w:r>
      <w:r>
        <w:rPr>
          <w:sz w:val="16"/>
        </w:rPr>
        <w:t>Residential</w:t>
      </w:r>
    </w:p>
    <w:p w14:paraId="279B3480" w14:textId="77777777" w:rsidR="00ED15F1" w:rsidRDefault="000E15D2">
      <w:pPr>
        <w:tabs>
          <w:tab w:val="left" w:pos="3400"/>
        </w:tabs>
        <w:spacing w:before="1"/>
        <w:ind w:left="520"/>
        <w:rPr>
          <w:sz w:val="16"/>
        </w:rPr>
      </w:pPr>
      <w:r>
        <w:rPr>
          <w:sz w:val="16"/>
        </w:rPr>
        <w:t>URBAN</w:t>
      </w:r>
      <w:r>
        <w:rPr>
          <w:spacing w:val="-2"/>
          <w:sz w:val="16"/>
        </w:rPr>
        <w:t xml:space="preserve"> </w:t>
      </w:r>
      <w:r>
        <w:rPr>
          <w:sz w:val="16"/>
        </w:rPr>
        <w:t>2</w:t>
      </w:r>
      <w:r>
        <w:rPr>
          <w:sz w:val="16"/>
        </w:rPr>
        <w:tab/>
        <w:t>Urban District No. 2 - Tourist/Business</w:t>
      </w:r>
    </w:p>
    <w:p w14:paraId="0839C874" w14:textId="77777777" w:rsidR="00ED15F1" w:rsidRDefault="00ED15F1">
      <w:pPr>
        <w:pStyle w:val="BodyText"/>
        <w:rPr>
          <w:sz w:val="18"/>
        </w:rPr>
      </w:pPr>
    </w:p>
    <w:p w14:paraId="2BCBB53A" w14:textId="77777777" w:rsidR="00ED15F1" w:rsidRDefault="000E15D2">
      <w:pPr>
        <w:spacing w:before="161"/>
        <w:ind w:left="520" w:right="1357"/>
        <w:rPr>
          <w:sz w:val="16"/>
        </w:rPr>
      </w:pPr>
      <w:r>
        <w:rPr>
          <w:b/>
          <w:sz w:val="16"/>
        </w:rPr>
        <w:t xml:space="preserve">BE IT FURTHER RESOLVED </w:t>
      </w:r>
      <w:r>
        <w:rPr>
          <w:sz w:val="16"/>
        </w:rPr>
        <w:t>by the Board of County Commissioners that it does hereby amend the Hinsdale County Zoning Resolution by the addition of a new zone district, the PIEDRA, Upper Piedra District, and new Sections 3.24 through 3.31, to read as follows:”</w:t>
      </w:r>
    </w:p>
    <w:p w14:paraId="40F4368E" w14:textId="77777777" w:rsidR="00ED15F1" w:rsidRDefault="00ED15F1">
      <w:pPr>
        <w:pStyle w:val="BodyText"/>
        <w:spacing w:before="9"/>
        <w:rPr>
          <w:sz w:val="15"/>
        </w:rPr>
      </w:pPr>
    </w:p>
    <w:p w14:paraId="73DDC02C" w14:textId="77777777" w:rsidR="00ED15F1" w:rsidRDefault="000E15D2">
      <w:pPr>
        <w:pStyle w:val="BodyText"/>
        <w:spacing w:before="1"/>
        <w:ind w:left="520" w:right="1508"/>
      </w:pPr>
      <w:r>
        <w:t>followed by the Piedra Zoning Regulations set forth in sections 2.5-</w:t>
      </w:r>
      <w:proofErr w:type="gramStart"/>
      <w:r>
        <w:t>2.A</w:t>
      </w:r>
      <w:proofErr w:type="gramEnd"/>
      <w:r>
        <w:t xml:space="preserve"> through 2.5-2.I above.</w:t>
      </w:r>
    </w:p>
    <w:p w14:paraId="1D2248FB" w14:textId="77777777" w:rsidR="00ED15F1" w:rsidRDefault="00ED15F1">
      <w:pPr>
        <w:pStyle w:val="BodyText"/>
      </w:pPr>
    </w:p>
    <w:p w14:paraId="4756755D" w14:textId="77777777" w:rsidR="00ED15F1" w:rsidRDefault="000E15D2">
      <w:pPr>
        <w:pStyle w:val="BodyText"/>
        <w:ind w:left="520" w:right="7163"/>
        <w:rPr>
          <w:b/>
        </w:rPr>
      </w:pPr>
      <w:r>
        <w:t xml:space="preserve">Historical References: 95454 07/27/2006 </w:t>
      </w:r>
      <w:r>
        <w:rPr>
          <w:b/>
        </w:rPr>
        <w:t>108-132</w:t>
      </w:r>
    </w:p>
    <w:p w14:paraId="5AE142C1" w14:textId="77777777" w:rsidR="00ED15F1" w:rsidRDefault="00ED15F1">
      <w:pPr>
        <w:pStyle w:val="BodyText"/>
        <w:rPr>
          <w:b/>
        </w:rPr>
      </w:pPr>
    </w:p>
    <w:p w14:paraId="0ECADB61" w14:textId="77777777" w:rsidR="00ED15F1" w:rsidRDefault="000E15D2">
      <w:pPr>
        <w:pStyle w:val="BodyText"/>
        <w:tabs>
          <w:tab w:val="left" w:pos="2067"/>
        </w:tabs>
        <w:ind w:left="520"/>
      </w:pPr>
      <w:r>
        <w:t>Adopted:</w:t>
      </w:r>
      <w:r>
        <w:rPr>
          <w:spacing w:val="58"/>
        </w:rPr>
        <w:t xml:space="preserve"> </w:t>
      </w:r>
      <w:r>
        <w:t>20</w:t>
      </w:r>
      <w:r>
        <w:rPr>
          <w:u w:val="single"/>
        </w:rPr>
        <w:t xml:space="preserve"> </w:t>
      </w:r>
      <w:r>
        <w:rPr>
          <w:u w:val="single"/>
        </w:rPr>
        <w:tab/>
      </w:r>
    </w:p>
    <w:p w14:paraId="174ED5FB" w14:textId="77777777" w:rsidR="00ED15F1" w:rsidRDefault="00ED15F1">
      <w:pPr>
        <w:pStyle w:val="BodyText"/>
        <w:rPr>
          <w:sz w:val="20"/>
        </w:rPr>
      </w:pPr>
    </w:p>
    <w:p w14:paraId="4673CB6F" w14:textId="77777777" w:rsidR="00ED15F1" w:rsidRDefault="00ED15F1">
      <w:pPr>
        <w:pStyle w:val="BodyText"/>
        <w:rPr>
          <w:sz w:val="20"/>
        </w:rPr>
      </w:pPr>
    </w:p>
    <w:p w14:paraId="63504594" w14:textId="77777777" w:rsidR="00ED15F1" w:rsidRDefault="00ED15F1">
      <w:pPr>
        <w:pStyle w:val="BodyText"/>
        <w:spacing w:before="2"/>
      </w:pPr>
    </w:p>
    <w:p w14:paraId="198A19F5" w14:textId="77777777" w:rsidR="00ED15F1" w:rsidRDefault="000E15D2">
      <w:pPr>
        <w:pStyle w:val="BodyText"/>
        <w:spacing w:before="90"/>
        <w:ind w:left="520" w:right="8161"/>
      </w:pPr>
      <w:r>
        <w:t>Legal References:</w:t>
      </w:r>
    </w:p>
    <w:p w14:paraId="621281A7" w14:textId="77777777" w:rsidR="00ED15F1" w:rsidRDefault="000E15D2">
      <w:pPr>
        <w:pStyle w:val="BodyText"/>
        <w:ind w:left="520" w:right="8161"/>
      </w:pPr>
      <w:r>
        <w:t>C.R.S.</w:t>
      </w:r>
    </w:p>
    <w:p w14:paraId="7B04BF9A" w14:textId="77777777" w:rsidR="00ED15F1" w:rsidRDefault="00ED15F1">
      <w:pPr>
        <w:sectPr w:rsidR="00ED15F1">
          <w:pgSz w:w="12240" w:h="15840"/>
          <w:pgMar w:top="1500" w:right="540" w:bottom="1260" w:left="1280" w:header="0" w:footer="1070" w:gutter="0"/>
          <w:cols w:space="720"/>
        </w:sectPr>
      </w:pPr>
    </w:p>
    <w:p w14:paraId="00377248" w14:textId="77777777" w:rsidR="00ED15F1" w:rsidRDefault="00ED15F1">
      <w:pPr>
        <w:pStyle w:val="BodyText"/>
        <w:rPr>
          <w:sz w:val="20"/>
        </w:rPr>
      </w:pPr>
    </w:p>
    <w:p w14:paraId="6A27E708" w14:textId="77777777" w:rsidR="00ED15F1" w:rsidRDefault="000E15D2">
      <w:pPr>
        <w:pStyle w:val="Heading2"/>
        <w:ind w:left="2210"/>
      </w:pPr>
      <w:bookmarkStart w:id="103" w:name="Sec._2.6__Rural_Area_District_1–_RAD_1"/>
      <w:bookmarkEnd w:id="103"/>
      <w:r>
        <w:t xml:space="preserve">Sec. 2.6 Rural Area District 1– RAD </w:t>
      </w:r>
      <w:bookmarkStart w:id="104" w:name="_bookmark41"/>
      <w:bookmarkEnd w:id="104"/>
      <w:r>
        <w:t>1</w:t>
      </w:r>
    </w:p>
    <w:p w14:paraId="17D70490" w14:textId="77777777" w:rsidR="00ED15F1" w:rsidRDefault="00ED15F1">
      <w:pPr>
        <w:pStyle w:val="BodyText"/>
        <w:spacing w:before="9"/>
        <w:rPr>
          <w:b/>
          <w:sz w:val="49"/>
        </w:rPr>
      </w:pPr>
    </w:p>
    <w:p w14:paraId="2ED6C455" w14:textId="77777777" w:rsidR="00ED15F1" w:rsidRDefault="000E15D2">
      <w:pPr>
        <w:pStyle w:val="Heading4"/>
        <w:spacing w:before="1"/>
      </w:pPr>
      <w:bookmarkStart w:id="105" w:name="2.6-1__Uses_Allowed_By_Right"/>
      <w:bookmarkEnd w:id="105"/>
      <w:r>
        <w:t xml:space="preserve">2.6-1 Uses Allowed </w:t>
      </w:r>
      <w:proofErr w:type="gramStart"/>
      <w:r>
        <w:t>By</w:t>
      </w:r>
      <w:proofErr w:type="gramEnd"/>
      <w:r>
        <w:t xml:space="preserve"> Righ</w:t>
      </w:r>
      <w:bookmarkStart w:id="106" w:name="_bookmark42"/>
      <w:bookmarkEnd w:id="106"/>
      <w:r>
        <w:t>t</w:t>
      </w:r>
    </w:p>
    <w:p w14:paraId="0036B751" w14:textId="77777777" w:rsidR="00ED15F1" w:rsidRDefault="00ED15F1">
      <w:pPr>
        <w:pStyle w:val="BodyText"/>
        <w:spacing w:before="9"/>
        <w:rPr>
          <w:b/>
          <w:sz w:val="28"/>
        </w:rPr>
      </w:pPr>
    </w:p>
    <w:p w14:paraId="4E234803" w14:textId="77777777" w:rsidR="00ED15F1" w:rsidRDefault="000E15D2">
      <w:pPr>
        <w:pStyle w:val="ListParagraph"/>
        <w:numPr>
          <w:ilvl w:val="0"/>
          <w:numId w:val="166"/>
        </w:numPr>
        <w:tabs>
          <w:tab w:val="left" w:pos="807"/>
        </w:tabs>
        <w:ind w:hanging="287"/>
        <w:rPr>
          <w:sz w:val="24"/>
        </w:rPr>
      </w:pPr>
      <w:r>
        <w:rPr>
          <w:sz w:val="24"/>
        </w:rPr>
        <w:t>Tourist Cabins, Motels and Lodges</w:t>
      </w:r>
    </w:p>
    <w:p w14:paraId="3A8E6DAA" w14:textId="77777777" w:rsidR="00ED15F1" w:rsidRDefault="000E15D2">
      <w:pPr>
        <w:pStyle w:val="ListParagraph"/>
        <w:numPr>
          <w:ilvl w:val="0"/>
          <w:numId w:val="166"/>
        </w:numPr>
        <w:tabs>
          <w:tab w:val="left" w:pos="821"/>
        </w:tabs>
        <w:ind w:left="820" w:hanging="301"/>
        <w:rPr>
          <w:sz w:val="24"/>
        </w:rPr>
      </w:pPr>
      <w:r>
        <w:rPr>
          <w:sz w:val="24"/>
        </w:rPr>
        <w:t>Guest</w:t>
      </w:r>
      <w:r>
        <w:rPr>
          <w:spacing w:val="-1"/>
          <w:sz w:val="24"/>
        </w:rPr>
        <w:t xml:space="preserve"> </w:t>
      </w:r>
      <w:r>
        <w:rPr>
          <w:sz w:val="24"/>
        </w:rPr>
        <w:t>Ranch</w:t>
      </w:r>
    </w:p>
    <w:p w14:paraId="0511DB11" w14:textId="77777777" w:rsidR="00ED15F1" w:rsidRDefault="000E15D2">
      <w:pPr>
        <w:pStyle w:val="ListParagraph"/>
        <w:numPr>
          <w:ilvl w:val="0"/>
          <w:numId w:val="166"/>
        </w:numPr>
        <w:tabs>
          <w:tab w:val="left" w:pos="807"/>
        </w:tabs>
        <w:ind w:hanging="287"/>
        <w:rPr>
          <w:sz w:val="24"/>
        </w:rPr>
      </w:pPr>
      <w:r>
        <w:rPr>
          <w:sz w:val="24"/>
        </w:rPr>
        <w:t>Agriculture</w:t>
      </w:r>
    </w:p>
    <w:p w14:paraId="190DD985" w14:textId="77777777" w:rsidR="00ED15F1" w:rsidRDefault="000E15D2">
      <w:pPr>
        <w:pStyle w:val="ListParagraph"/>
        <w:numPr>
          <w:ilvl w:val="0"/>
          <w:numId w:val="166"/>
        </w:numPr>
        <w:tabs>
          <w:tab w:val="left" w:pos="821"/>
        </w:tabs>
        <w:ind w:left="820" w:hanging="301"/>
        <w:rPr>
          <w:sz w:val="24"/>
        </w:rPr>
      </w:pPr>
      <w:r>
        <w:rPr>
          <w:sz w:val="24"/>
        </w:rPr>
        <w:t>Single and Two-Family</w:t>
      </w:r>
      <w:r>
        <w:rPr>
          <w:spacing w:val="-6"/>
          <w:sz w:val="24"/>
        </w:rPr>
        <w:t xml:space="preserve"> </w:t>
      </w:r>
      <w:r>
        <w:rPr>
          <w:sz w:val="24"/>
        </w:rPr>
        <w:t>Dwellings</w:t>
      </w:r>
    </w:p>
    <w:p w14:paraId="435E7B96" w14:textId="77777777" w:rsidR="00ED15F1" w:rsidRDefault="000E15D2">
      <w:pPr>
        <w:pStyle w:val="ListParagraph"/>
        <w:numPr>
          <w:ilvl w:val="0"/>
          <w:numId w:val="166"/>
        </w:numPr>
        <w:tabs>
          <w:tab w:val="left" w:pos="807"/>
        </w:tabs>
        <w:ind w:hanging="287"/>
        <w:rPr>
          <w:sz w:val="24"/>
        </w:rPr>
      </w:pPr>
      <w:r>
        <w:rPr>
          <w:sz w:val="24"/>
        </w:rPr>
        <w:t>Accessory Uses and</w:t>
      </w:r>
      <w:r>
        <w:rPr>
          <w:spacing w:val="-4"/>
          <w:sz w:val="24"/>
        </w:rPr>
        <w:t xml:space="preserve"> </w:t>
      </w:r>
      <w:r>
        <w:rPr>
          <w:sz w:val="24"/>
        </w:rPr>
        <w:t>Structures</w:t>
      </w:r>
    </w:p>
    <w:p w14:paraId="1AB81325" w14:textId="77777777" w:rsidR="00ED15F1" w:rsidRDefault="000E15D2">
      <w:pPr>
        <w:pStyle w:val="ListParagraph"/>
        <w:numPr>
          <w:ilvl w:val="0"/>
          <w:numId w:val="166"/>
        </w:numPr>
        <w:tabs>
          <w:tab w:val="left" w:pos="781"/>
        </w:tabs>
        <w:spacing w:before="1"/>
        <w:ind w:left="780" w:hanging="261"/>
        <w:rPr>
          <w:sz w:val="24"/>
        </w:rPr>
      </w:pPr>
      <w:r>
        <w:rPr>
          <w:sz w:val="24"/>
        </w:rPr>
        <w:t>Home Occupational</w:t>
      </w:r>
      <w:r>
        <w:rPr>
          <w:spacing w:val="-1"/>
          <w:sz w:val="24"/>
        </w:rPr>
        <w:t xml:space="preserve"> </w:t>
      </w:r>
      <w:r>
        <w:rPr>
          <w:sz w:val="24"/>
        </w:rPr>
        <w:t>Use</w:t>
      </w:r>
    </w:p>
    <w:p w14:paraId="22C32A44" w14:textId="77777777" w:rsidR="00ED15F1" w:rsidRDefault="000E15D2">
      <w:pPr>
        <w:pStyle w:val="ListParagraph"/>
        <w:numPr>
          <w:ilvl w:val="0"/>
          <w:numId w:val="166"/>
        </w:numPr>
        <w:tabs>
          <w:tab w:val="left" w:pos="821"/>
        </w:tabs>
        <w:ind w:left="820" w:hanging="301"/>
        <w:rPr>
          <w:sz w:val="24"/>
        </w:rPr>
      </w:pPr>
      <w:r>
        <w:rPr>
          <w:sz w:val="24"/>
        </w:rPr>
        <w:t>Fish</w:t>
      </w:r>
      <w:r>
        <w:rPr>
          <w:spacing w:val="-6"/>
          <w:sz w:val="24"/>
        </w:rPr>
        <w:t xml:space="preserve"> </w:t>
      </w:r>
      <w:r>
        <w:rPr>
          <w:sz w:val="24"/>
        </w:rPr>
        <w:t>Hatcheries</w:t>
      </w:r>
    </w:p>
    <w:p w14:paraId="3439328B" w14:textId="77777777" w:rsidR="00ED15F1" w:rsidRDefault="000E15D2">
      <w:pPr>
        <w:pStyle w:val="ListParagraph"/>
        <w:numPr>
          <w:ilvl w:val="0"/>
          <w:numId w:val="166"/>
        </w:numPr>
        <w:tabs>
          <w:tab w:val="left" w:pos="821"/>
        </w:tabs>
        <w:ind w:left="820" w:hanging="301"/>
        <w:rPr>
          <w:sz w:val="24"/>
        </w:rPr>
      </w:pPr>
      <w:r>
        <w:rPr>
          <w:sz w:val="24"/>
        </w:rPr>
        <w:t>Retail</w:t>
      </w:r>
      <w:r>
        <w:rPr>
          <w:spacing w:val="-4"/>
          <w:sz w:val="24"/>
        </w:rPr>
        <w:t xml:space="preserve"> </w:t>
      </w:r>
      <w:r>
        <w:rPr>
          <w:sz w:val="24"/>
        </w:rPr>
        <w:t>Business</w:t>
      </w:r>
    </w:p>
    <w:p w14:paraId="1154CF0C" w14:textId="77777777" w:rsidR="00ED15F1" w:rsidRDefault="000E15D2">
      <w:pPr>
        <w:pStyle w:val="ListParagraph"/>
        <w:numPr>
          <w:ilvl w:val="0"/>
          <w:numId w:val="166"/>
        </w:numPr>
        <w:tabs>
          <w:tab w:val="left" w:pos="768"/>
        </w:tabs>
        <w:ind w:left="767" w:hanging="248"/>
        <w:rPr>
          <w:sz w:val="24"/>
        </w:rPr>
      </w:pPr>
      <w:r>
        <w:rPr>
          <w:sz w:val="24"/>
        </w:rPr>
        <w:t>Filling Stations and/or</w:t>
      </w:r>
      <w:r>
        <w:rPr>
          <w:spacing w:val="-4"/>
          <w:sz w:val="24"/>
        </w:rPr>
        <w:t xml:space="preserve"> </w:t>
      </w:r>
      <w:r>
        <w:rPr>
          <w:sz w:val="24"/>
        </w:rPr>
        <w:t>Garages</w:t>
      </w:r>
    </w:p>
    <w:p w14:paraId="7D97BCF2" w14:textId="77777777" w:rsidR="00ED15F1" w:rsidRDefault="000E15D2">
      <w:pPr>
        <w:pStyle w:val="ListParagraph"/>
        <w:numPr>
          <w:ilvl w:val="0"/>
          <w:numId w:val="166"/>
        </w:numPr>
        <w:tabs>
          <w:tab w:val="left" w:pos="768"/>
        </w:tabs>
        <w:ind w:left="767" w:hanging="248"/>
        <w:rPr>
          <w:sz w:val="24"/>
        </w:rPr>
      </w:pPr>
      <w:r>
        <w:rPr>
          <w:sz w:val="24"/>
        </w:rPr>
        <w:t>Preliminary Mineral Exploration by Core Drilling</w:t>
      </w:r>
      <w:r>
        <w:rPr>
          <w:spacing w:val="-15"/>
          <w:sz w:val="24"/>
        </w:rPr>
        <w:t xml:space="preserve"> </w:t>
      </w:r>
      <w:r>
        <w:rPr>
          <w:sz w:val="24"/>
        </w:rPr>
        <w:t>Only</w:t>
      </w:r>
    </w:p>
    <w:p w14:paraId="41389BF5" w14:textId="77777777" w:rsidR="00ED15F1" w:rsidRDefault="00ED15F1">
      <w:pPr>
        <w:pStyle w:val="BodyText"/>
      </w:pPr>
    </w:p>
    <w:p w14:paraId="33C3CC36" w14:textId="77777777" w:rsidR="00ED15F1" w:rsidRDefault="000E15D2">
      <w:pPr>
        <w:pStyle w:val="BodyText"/>
        <w:ind w:left="520"/>
      </w:pPr>
      <w:r>
        <w:t>Historical References:</w:t>
      </w:r>
    </w:p>
    <w:p w14:paraId="797E1505" w14:textId="77777777" w:rsidR="00ED15F1" w:rsidRDefault="000E15D2">
      <w:pPr>
        <w:pStyle w:val="BodyText"/>
        <w:ind w:left="520"/>
      </w:pPr>
      <w:r>
        <w:t>1979 Zoning Resolution Section 3.1 through 3.7.</w:t>
      </w:r>
    </w:p>
    <w:p w14:paraId="74F9661C" w14:textId="77777777" w:rsidR="00ED15F1" w:rsidRDefault="000E15D2">
      <w:pPr>
        <w:pStyle w:val="BodyText"/>
        <w:ind w:left="520"/>
        <w:rPr>
          <w:b/>
        </w:rPr>
      </w:pPr>
      <w:r>
        <w:t xml:space="preserve">95454 07/27/2006 </w:t>
      </w:r>
      <w:r>
        <w:rPr>
          <w:b/>
        </w:rPr>
        <w:t>5</w:t>
      </w:r>
    </w:p>
    <w:p w14:paraId="1ECF45C5" w14:textId="77777777" w:rsidR="00ED15F1" w:rsidRDefault="00ED15F1">
      <w:pPr>
        <w:pStyle w:val="BodyText"/>
        <w:rPr>
          <w:b/>
          <w:sz w:val="26"/>
        </w:rPr>
      </w:pPr>
    </w:p>
    <w:p w14:paraId="10B46B50" w14:textId="77777777" w:rsidR="00ED15F1" w:rsidRDefault="00ED15F1">
      <w:pPr>
        <w:pStyle w:val="BodyText"/>
        <w:rPr>
          <w:b/>
          <w:sz w:val="26"/>
        </w:rPr>
      </w:pPr>
    </w:p>
    <w:p w14:paraId="7485A03F" w14:textId="77777777" w:rsidR="00ED15F1" w:rsidRDefault="00ED15F1">
      <w:pPr>
        <w:pStyle w:val="BodyText"/>
        <w:rPr>
          <w:b/>
          <w:sz w:val="26"/>
        </w:rPr>
      </w:pPr>
    </w:p>
    <w:p w14:paraId="456175F7" w14:textId="77777777" w:rsidR="00ED15F1" w:rsidRDefault="00ED15F1">
      <w:pPr>
        <w:pStyle w:val="BodyText"/>
        <w:rPr>
          <w:b/>
          <w:sz w:val="26"/>
        </w:rPr>
      </w:pPr>
    </w:p>
    <w:p w14:paraId="46F75FEB" w14:textId="77777777" w:rsidR="00ED15F1" w:rsidRDefault="000E15D2">
      <w:pPr>
        <w:pStyle w:val="BodyText"/>
        <w:spacing w:before="184"/>
        <w:ind w:left="520" w:right="8161"/>
      </w:pPr>
      <w:r>
        <w:t>Legal References:</w:t>
      </w:r>
    </w:p>
    <w:p w14:paraId="1B279663" w14:textId="77777777" w:rsidR="00ED15F1" w:rsidRDefault="000E15D2">
      <w:pPr>
        <w:pStyle w:val="BodyText"/>
        <w:ind w:left="520" w:right="8161"/>
      </w:pPr>
      <w:r>
        <w:t>C.R.S.</w:t>
      </w:r>
    </w:p>
    <w:p w14:paraId="58C1098A" w14:textId="77777777" w:rsidR="00ED15F1" w:rsidRDefault="00ED15F1">
      <w:pPr>
        <w:sectPr w:rsidR="00ED15F1">
          <w:footerReference w:type="default" r:id="rId25"/>
          <w:pgSz w:w="12240" w:h="15840"/>
          <w:pgMar w:top="1500" w:right="540" w:bottom="1260" w:left="1280" w:header="0" w:footer="1070" w:gutter="0"/>
          <w:pgNumType w:start="1"/>
          <w:cols w:space="720"/>
        </w:sectPr>
      </w:pPr>
    </w:p>
    <w:p w14:paraId="0097C81B" w14:textId="77777777" w:rsidR="00ED15F1" w:rsidRDefault="00ED15F1">
      <w:pPr>
        <w:pStyle w:val="BodyText"/>
        <w:rPr>
          <w:sz w:val="20"/>
        </w:rPr>
      </w:pPr>
    </w:p>
    <w:p w14:paraId="59E46689" w14:textId="77777777" w:rsidR="00ED15F1" w:rsidRDefault="000E15D2">
      <w:pPr>
        <w:pStyle w:val="Heading4"/>
      </w:pPr>
      <w:bookmarkStart w:id="107" w:name="2.6-2__Conditional_Uses_Allowed_by_Permi"/>
      <w:bookmarkEnd w:id="107"/>
      <w:r>
        <w:t>2.6-2 Conditional Uses Allowed by Permit On</w:t>
      </w:r>
      <w:bookmarkStart w:id="108" w:name="_bookmark43"/>
      <w:bookmarkEnd w:id="108"/>
      <w:r>
        <w:t>ly:</w:t>
      </w:r>
    </w:p>
    <w:p w14:paraId="2A3E6E7D" w14:textId="77777777" w:rsidR="00ED15F1" w:rsidRDefault="00ED15F1">
      <w:pPr>
        <w:pStyle w:val="BodyText"/>
        <w:spacing w:before="9"/>
        <w:rPr>
          <w:b/>
          <w:sz w:val="28"/>
        </w:rPr>
      </w:pPr>
    </w:p>
    <w:p w14:paraId="382172C0" w14:textId="77777777" w:rsidR="00ED15F1" w:rsidRDefault="000E15D2">
      <w:pPr>
        <w:pStyle w:val="ListParagraph"/>
        <w:numPr>
          <w:ilvl w:val="0"/>
          <w:numId w:val="165"/>
        </w:numPr>
        <w:tabs>
          <w:tab w:val="left" w:pos="807"/>
        </w:tabs>
        <w:ind w:hanging="287"/>
        <w:rPr>
          <w:sz w:val="24"/>
        </w:rPr>
      </w:pPr>
      <w:r>
        <w:rPr>
          <w:sz w:val="24"/>
        </w:rPr>
        <w:t>Underground Mining, Sand, Gravel and other Extractive</w:t>
      </w:r>
      <w:r>
        <w:rPr>
          <w:spacing w:val="-1"/>
          <w:sz w:val="24"/>
        </w:rPr>
        <w:t xml:space="preserve"> </w:t>
      </w:r>
      <w:r>
        <w:rPr>
          <w:sz w:val="24"/>
        </w:rPr>
        <w:t>Operations</w:t>
      </w:r>
    </w:p>
    <w:p w14:paraId="763BF235" w14:textId="77777777" w:rsidR="00ED15F1" w:rsidRDefault="000E15D2">
      <w:pPr>
        <w:pStyle w:val="ListParagraph"/>
        <w:numPr>
          <w:ilvl w:val="0"/>
          <w:numId w:val="165"/>
        </w:numPr>
        <w:tabs>
          <w:tab w:val="left" w:pos="823"/>
        </w:tabs>
        <w:ind w:left="822" w:hanging="303"/>
        <w:rPr>
          <w:sz w:val="24"/>
        </w:rPr>
      </w:pPr>
      <w:r>
        <w:rPr>
          <w:sz w:val="24"/>
        </w:rPr>
        <w:t>Light Industrial</w:t>
      </w:r>
      <w:r>
        <w:rPr>
          <w:spacing w:val="1"/>
          <w:sz w:val="24"/>
        </w:rPr>
        <w:t xml:space="preserve"> </w:t>
      </w:r>
      <w:r>
        <w:rPr>
          <w:sz w:val="24"/>
        </w:rPr>
        <w:t>Use</w:t>
      </w:r>
    </w:p>
    <w:p w14:paraId="74C7DFE0" w14:textId="77777777" w:rsidR="00ED15F1" w:rsidRDefault="000E15D2">
      <w:pPr>
        <w:pStyle w:val="ListParagraph"/>
        <w:numPr>
          <w:ilvl w:val="0"/>
          <w:numId w:val="165"/>
        </w:numPr>
        <w:tabs>
          <w:tab w:val="left" w:pos="807"/>
        </w:tabs>
        <w:ind w:hanging="287"/>
        <w:rPr>
          <w:sz w:val="24"/>
        </w:rPr>
      </w:pPr>
      <w:r>
        <w:rPr>
          <w:sz w:val="24"/>
        </w:rPr>
        <w:t>Construction Business and</w:t>
      </w:r>
      <w:r>
        <w:rPr>
          <w:spacing w:val="1"/>
          <w:sz w:val="24"/>
        </w:rPr>
        <w:t xml:space="preserve"> </w:t>
      </w:r>
      <w:r>
        <w:rPr>
          <w:sz w:val="24"/>
        </w:rPr>
        <w:t>Yards</w:t>
      </w:r>
    </w:p>
    <w:p w14:paraId="32E481B2" w14:textId="77777777" w:rsidR="00ED15F1" w:rsidRDefault="00ED15F1">
      <w:pPr>
        <w:pStyle w:val="BodyText"/>
      </w:pPr>
    </w:p>
    <w:p w14:paraId="0350641B" w14:textId="77777777" w:rsidR="00ED15F1" w:rsidRDefault="000E15D2">
      <w:pPr>
        <w:pStyle w:val="BodyText"/>
        <w:ind w:left="520"/>
      </w:pPr>
      <w:r>
        <w:t>Historical References:</w:t>
      </w:r>
    </w:p>
    <w:p w14:paraId="3E1D1C80" w14:textId="77777777" w:rsidR="00ED15F1" w:rsidRDefault="000E15D2">
      <w:pPr>
        <w:pStyle w:val="BodyText"/>
        <w:ind w:left="520"/>
      </w:pPr>
      <w:r>
        <w:t>1979 Zoning Resolution Section 3.1 through 3.7.</w:t>
      </w:r>
    </w:p>
    <w:p w14:paraId="7DDB3948" w14:textId="77777777" w:rsidR="00ED15F1" w:rsidRDefault="000E15D2">
      <w:pPr>
        <w:pStyle w:val="BodyText"/>
        <w:ind w:left="520"/>
        <w:rPr>
          <w:b/>
        </w:rPr>
      </w:pPr>
      <w:r>
        <w:t xml:space="preserve">95454 07/27/2006 </w:t>
      </w:r>
      <w:r>
        <w:rPr>
          <w:b/>
        </w:rPr>
        <w:t>5</w:t>
      </w:r>
    </w:p>
    <w:p w14:paraId="5E318DBE" w14:textId="77777777" w:rsidR="00ED15F1" w:rsidRDefault="00ED15F1">
      <w:pPr>
        <w:pStyle w:val="BodyText"/>
        <w:rPr>
          <w:b/>
          <w:sz w:val="26"/>
        </w:rPr>
      </w:pPr>
    </w:p>
    <w:p w14:paraId="2E17A557" w14:textId="77777777" w:rsidR="00ED15F1" w:rsidRDefault="00ED15F1">
      <w:pPr>
        <w:pStyle w:val="BodyText"/>
        <w:rPr>
          <w:b/>
          <w:sz w:val="26"/>
        </w:rPr>
      </w:pPr>
    </w:p>
    <w:p w14:paraId="5C2EC2FC" w14:textId="77777777" w:rsidR="00ED15F1" w:rsidRDefault="00ED15F1">
      <w:pPr>
        <w:pStyle w:val="BodyText"/>
        <w:rPr>
          <w:b/>
          <w:sz w:val="26"/>
        </w:rPr>
      </w:pPr>
    </w:p>
    <w:p w14:paraId="08FB2939" w14:textId="77777777" w:rsidR="00ED15F1" w:rsidRDefault="00ED15F1">
      <w:pPr>
        <w:pStyle w:val="BodyText"/>
        <w:rPr>
          <w:b/>
          <w:sz w:val="26"/>
        </w:rPr>
      </w:pPr>
    </w:p>
    <w:p w14:paraId="266923DC" w14:textId="77777777" w:rsidR="00ED15F1" w:rsidRDefault="000E15D2">
      <w:pPr>
        <w:pStyle w:val="BodyText"/>
        <w:spacing w:before="185"/>
        <w:ind w:left="520" w:right="8161"/>
      </w:pPr>
      <w:r>
        <w:t>Legal References:</w:t>
      </w:r>
    </w:p>
    <w:p w14:paraId="2A917295" w14:textId="77777777" w:rsidR="00ED15F1" w:rsidRDefault="000E15D2">
      <w:pPr>
        <w:pStyle w:val="BodyText"/>
        <w:ind w:left="520" w:right="8161"/>
      </w:pPr>
      <w:r>
        <w:t>C.R.S.</w:t>
      </w:r>
    </w:p>
    <w:p w14:paraId="28E598CB" w14:textId="77777777" w:rsidR="00ED15F1" w:rsidRDefault="00ED15F1">
      <w:pPr>
        <w:sectPr w:rsidR="00ED15F1">
          <w:pgSz w:w="12240" w:h="15840"/>
          <w:pgMar w:top="1500" w:right="540" w:bottom="1260" w:left="1280" w:header="0" w:footer="1070" w:gutter="0"/>
          <w:cols w:space="720"/>
        </w:sectPr>
      </w:pPr>
    </w:p>
    <w:p w14:paraId="0B237559" w14:textId="77777777" w:rsidR="00ED15F1" w:rsidRDefault="00ED15F1">
      <w:pPr>
        <w:pStyle w:val="BodyText"/>
        <w:rPr>
          <w:sz w:val="20"/>
        </w:rPr>
      </w:pPr>
    </w:p>
    <w:p w14:paraId="6A598363" w14:textId="77777777" w:rsidR="00ED15F1" w:rsidRDefault="000E15D2">
      <w:pPr>
        <w:pStyle w:val="Heading4"/>
      </w:pPr>
      <w:bookmarkStart w:id="109" w:name="2.6-3__Special_Uses_by_Permit_Only:"/>
      <w:bookmarkEnd w:id="109"/>
      <w:r>
        <w:t>2.6-3 Special Uses by Permit On</w:t>
      </w:r>
      <w:bookmarkStart w:id="110" w:name="_bookmark44"/>
      <w:bookmarkEnd w:id="110"/>
      <w:r>
        <w:t>ly:</w:t>
      </w:r>
    </w:p>
    <w:p w14:paraId="071265AE" w14:textId="77777777" w:rsidR="00ED15F1" w:rsidRDefault="00ED15F1">
      <w:pPr>
        <w:pStyle w:val="BodyText"/>
        <w:spacing w:before="11"/>
        <w:rPr>
          <w:b/>
          <w:sz w:val="28"/>
        </w:rPr>
      </w:pPr>
    </w:p>
    <w:p w14:paraId="67D36939" w14:textId="77777777" w:rsidR="00ED15F1" w:rsidRDefault="000E15D2">
      <w:pPr>
        <w:pStyle w:val="ListParagraph"/>
        <w:numPr>
          <w:ilvl w:val="1"/>
          <w:numId w:val="165"/>
        </w:numPr>
        <w:tabs>
          <w:tab w:val="left" w:pos="1600"/>
          <w:tab w:val="left" w:pos="1601"/>
        </w:tabs>
        <w:spacing w:line="252" w:lineRule="exact"/>
        <w:ind w:hanging="361"/>
      </w:pPr>
      <w:r>
        <w:t>Wildlife</w:t>
      </w:r>
      <w:r>
        <w:rPr>
          <w:spacing w:val="-2"/>
        </w:rPr>
        <w:t xml:space="preserve"> </w:t>
      </w:r>
      <w:r>
        <w:t>Refuge</w:t>
      </w:r>
    </w:p>
    <w:p w14:paraId="3478A592" w14:textId="77777777" w:rsidR="00ED15F1" w:rsidRDefault="000E15D2">
      <w:pPr>
        <w:pStyle w:val="ListParagraph"/>
        <w:numPr>
          <w:ilvl w:val="1"/>
          <w:numId w:val="165"/>
        </w:numPr>
        <w:tabs>
          <w:tab w:val="left" w:pos="1601"/>
        </w:tabs>
        <w:spacing w:line="252" w:lineRule="exact"/>
        <w:ind w:hanging="361"/>
      </w:pPr>
      <w:r>
        <w:t>Public Park</w:t>
      </w:r>
    </w:p>
    <w:p w14:paraId="1374A12B" w14:textId="77777777" w:rsidR="00ED15F1" w:rsidRDefault="000E15D2">
      <w:pPr>
        <w:pStyle w:val="ListParagraph"/>
        <w:numPr>
          <w:ilvl w:val="1"/>
          <w:numId w:val="165"/>
        </w:numPr>
        <w:tabs>
          <w:tab w:val="left" w:pos="1600"/>
          <w:tab w:val="left" w:pos="1601"/>
        </w:tabs>
        <w:spacing w:before="1" w:line="252" w:lineRule="exact"/>
        <w:ind w:hanging="361"/>
      </w:pPr>
      <w:r>
        <w:t>Public Forestry</w:t>
      </w:r>
    </w:p>
    <w:p w14:paraId="7C579AE6" w14:textId="77777777" w:rsidR="00ED15F1" w:rsidRDefault="000E15D2">
      <w:pPr>
        <w:pStyle w:val="ListParagraph"/>
        <w:numPr>
          <w:ilvl w:val="1"/>
          <w:numId w:val="165"/>
        </w:numPr>
        <w:tabs>
          <w:tab w:val="left" w:pos="1601"/>
        </w:tabs>
        <w:spacing w:line="252" w:lineRule="exact"/>
        <w:ind w:hanging="361"/>
      </w:pPr>
      <w:r>
        <w:t>Cemeteries</w:t>
      </w:r>
    </w:p>
    <w:p w14:paraId="47DE772B" w14:textId="77777777" w:rsidR="00ED15F1" w:rsidRDefault="000E15D2">
      <w:pPr>
        <w:pStyle w:val="ListParagraph"/>
        <w:numPr>
          <w:ilvl w:val="1"/>
          <w:numId w:val="165"/>
        </w:numPr>
        <w:tabs>
          <w:tab w:val="left" w:pos="1600"/>
          <w:tab w:val="left" w:pos="1601"/>
        </w:tabs>
        <w:spacing w:line="252" w:lineRule="exact"/>
        <w:ind w:hanging="361"/>
      </w:pPr>
      <w:r>
        <w:t>Multi-family</w:t>
      </w:r>
      <w:r>
        <w:rPr>
          <w:spacing w:val="-4"/>
        </w:rPr>
        <w:t xml:space="preserve"> </w:t>
      </w:r>
      <w:r>
        <w:t>Dwelling</w:t>
      </w:r>
    </w:p>
    <w:p w14:paraId="3C8E9226" w14:textId="77777777" w:rsidR="00ED15F1" w:rsidRDefault="000E15D2">
      <w:pPr>
        <w:pStyle w:val="ListParagraph"/>
        <w:numPr>
          <w:ilvl w:val="1"/>
          <w:numId w:val="165"/>
        </w:numPr>
        <w:tabs>
          <w:tab w:val="left" w:pos="1600"/>
          <w:tab w:val="left" w:pos="1601"/>
        </w:tabs>
        <w:spacing w:before="2" w:line="252" w:lineRule="exact"/>
        <w:ind w:hanging="361"/>
      </w:pPr>
      <w:r>
        <w:t>Public</w:t>
      </w:r>
      <w:r>
        <w:rPr>
          <w:spacing w:val="-1"/>
        </w:rPr>
        <w:t xml:space="preserve"> </w:t>
      </w:r>
      <w:r>
        <w:t>Utilities</w:t>
      </w:r>
    </w:p>
    <w:p w14:paraId="44899A5D" w14:textId="77777777" w:rsidR="00ED15F1" w:rsidRDefault="000E15D2">
      <w:pPr>
        <w:pStyle w:val="ListParagraph"/>
        <w:numPr>
          <w:ilvl w:val="1"/>
          <w:numId w:val="165"/>
        </w:numPr>
        <w:tabs>
          <w:tab w:val="left" w:pos="1601"/>
        </w:tabs>
        <w:spacing w:line="252" w:lineRule="exact"/>
        <w:ind w:hanging="361"/>
      </w:pPr>
      <w:r>
        <w:t>Other Extractive Mining</w:t>
      </w:r>
    </w:p>
    <w:p w14:paraId="6DF3C477" w14:textId="77777777" w:rsidR="00ED15F1" w:rsidRDefault="000E15D2">
      <w:pPr>
        <w:pStyle w:val="ListParagraph"/>
        <w:numPr>
          <w:ilvl w:val="1"/>
          <w:numId w:val="165"/>
        </w:numPr>
        <w:tabs>
          <w:tab w:val="left" w:pos="1601"/>
        </w:tabs>
        <w:spacing w:line="252" w:lineRule="exact"/>
        <w:ind w:hanging="361"/>
      </w:pPr>
      <w:r>
        <w:t>Planned Unit Development</w:t>
      </w:r>
    </w:p>
    <w:p w14:paraId="3BC4EB89" w14:textId="77777777" w:rsidR="00ED15F1" w:rsidRDefault="000E15D2">
      <w:pPr>
        <w:pStyle w:val="ListParagraph"/>
        <w:numPr>
          <w:ilvl w:val="1"/>
          <w:numId w:val="165"/>
        </w:numPr>
        <w:tabs>
          <w:tab w:val="left" w:pos="1600"/>
          <w:tab w:val="left" w:pos="1601"/>
        </w:tabs>
        <w:spacing w:before="1" w:line="253" w:lineRule="exact"/>
        <w:ind w:hanging="361"/>
      </w:pPr>
      <w:r>
        <w:t>Mobile Home Park (See Section</w:t>
      </w:r>
      <w:r>
        <w:rPr>
          <w:spacing w:val="-6"/>
        </w:rPr>
        <w:t xml:space="preserve"> </w:t>
      </w:r>
      <w:r>
        <w:t>3.3-3)</w:t>
      </w:r>
    </w:p>
    <w:p w14:paraId="0C8CCC9A" w14:textId="77777777" w:rsidR="00ED15F1" w:rsidRDefault="000E15D2">
      <w:pPr>
        <w:pStyle w:val="ListParagraph"/>
        <w:numPr>
          <w:ilvl w:val="1"/>
          <w:numId w:val="165"/>
        </w:numPr>
        <w:tabs>
          <w:tab w:val="left" w:pos="1600"/>
          <w:tab w:val="left" w:pos="1601"/>
        </w:tabs>
        <w:spacing w:line="252" w:lineRule="exact"/>
        <w:ind w:hanging="361"/>
      </w:pPr>
      <w:r>
        <w:t>Schools and</w:t>
      </w:r>
      <w:r>
        <w:rPr>
          <w:spacing w:val="-1"/>
        </w:rPr>
        <w:t xml:space="preserve"> </w:t>
      </w:r>
      <w:r>
        <w:t>Churches</w:t>
      </w:r>
    </w:p>
    <w:p w14:paraId="1091DDA8" w14:textId="77777777" w:rsidR="00ED15F1" w:rsidRDefault="000E15D2">
      <w:pPr>
        <w:pStyle w:val="ListParagraph"/>
        <w:numPr>
          <w:ilvl w:val="1"/>
          <w:numId w:val="165"/>
        </w:numPr>
        <w:tabs>
          <w:tab w:val="left" w:pos="1601"/>
        </w:tabs>
        <w:spacing w:line="252" w:lineRule="exact"/>
        <w:ind w:hanging="361"/>
      </w:pPr>
      <w:r>
        <w:t>Recreational Vehicle Parks (See Section</w:t>
      </w:r>
      <w:r>
        <w:rPr>
          <w:spacing w:val="-3"/>
        </w:rPr>
        <w:t xml:space="preserve"> </w:t>
      </w:r>
      <w:r>
        <w:t>3.3-3)</w:t>
      </w:r>
    </w:p>
    <w:p w14:paraId="46F121DD" w14:textId="77777777" w:rsidR="00ED15F1" w:rsidRDefault="000E15D2">
      <w:pPr>
        <w:pStyle w:val="ListParagraph"/>
        <w:numPr>
          <w:ilvl w:val="1"/>
          <w:numId w:val="165"/>
        </w:numPr>
        <w:tabs>
          <w:tab w:val="left" w:pos="1600"/>
          <w:tab w:val="left" w:pos="1601"/>
        </w:tabs>
        <w:spacing w:before="2" w:line="252" w:lineRule="exact"/>
        <w:ind w:hanging="361"/>
      </w:pPr>
      <w:r>
        <w:t>Hospitals and Medical</w:t>
      </w:r>
      <w:r>
        <w:rPr>
          <w:spacing w:val="-3"/>
        </w:rPr>
        <w:t xml:space="preserve"> </w:t>
      </w:r>
      <w:r>
        <w:t>Facilities</w:t>
      </w:r>
    </w:p>
    <w:p w14:paraId="2BACFF17" w14:textId="77777777" w:rsidR="00ED15F1" w:rsidRDefault="000E15D2">
      <w:pPr>
        <w:pStyle w:val="ListParagraph"/>
        <w:numPr>
          <w:ilvl w:val="1"/>
          <w:numId w:val="165"/>
        </w:numPr>
        <w:tabs>
          <w:tab w:val="left" w:pos="1601"/>
        </w:tabs>
        <w:spacing w:line="252" w:lineRule="exact"/>
        <w:ind w:hanging="361"/>
      </w:pPr>
      <w:r>
        <w:t>Airports</w:t>
      </w:r>
    </w:p>
    <w:p w14:paraId="26C2ED19" w14:textId="77777777" w:rsidR="00ED15F1" w:rsidRDefault="000E15D2">
      <w:pPr>
        <w:pStyle w:val="ListParagraph"/>
        <w:numPr>
          <w:ilvl w:val="1"/>
          <w:numId w:val="165"/>
        </w:numPr>
        <w:tabs>
          <w:tab w:val="left" w:pos="1601"/>
        </w:tabs>
        <w:spacing w:line="252" w:lineRule="exact"/>
        <w:ind w:hanging="361"/>
      </w:pPr>
      <w:r>
        <w:t>Auto Salvage or Scrap Yards Enclosed by a Ten-Foot Closed</w:t>
      </w:r>
      <w:r>
        <w:rPr>
          <w:spacing w:val="-4"/>
        </w:rPr>
        <w:t xml:space="preserve"> </w:t>
      </w:r>
      <w:r>
        <w:t>Fence</w:t>
      </w:r>
    </w:p>
    <w:p w14:paraId="1F0EA676" w14:textId="77777777" w:rsidR="00ED15F1" w:rsidRDefault="00ED15F1">
      <w:pPr>
        <w:pStyle w:val="BodyText"/>
      </w:pPr>
    </w:p>
    <w:p w14:paraId="1014B032" w14:textId="77777777" w:rsidR="00ED15F1" w:rsidRDefault="00ED15F1">
      <w:pPr>
        <w:pStyle w:val="BodyText"/>
        <w:spacing w:before="8"/>
        <w:rPr>
          <w:sz w:val="23"/>
        </w:rPr>
      </w:pPr>
    </w:p>
    <w:p w14:paraId="04B831E7" w14:textId="77777777" w:rsidR="00ED15F1" w:rsidRDefault="000E15D2">
      <w:pPr>
        <w:pStyle w:val="BodyText"/>
        <w:ind w:left="520"/>
      </w:pPr>
      <w:r>
        <w:t>Historical References:</w:t>
      </w:r>
    </w:p>
    <w:p w14:paraId="295F2630" w14:textId="77777777" w:rsidR="00ED15F1" w:rsidRDefault="000E15D2">
      <w:pPr>
        <w:pStyle w:val="BodyText"/>
        <w:ind w:left="520"/>
      </w:pPr>
      <w:r>
        <w:t>1979 Zoning Resolution Section 3.1 through 3.7.</w:t>
      </w:r>
    </w:p>
    <w:p w14:paraId="4248CCEA" w14:textId="77777777" w:rsidR="00ED15F1" w:rsidRDefault="000E15D2">
      <w:pPr>
        <w:pStyle w:val="BodyText"/>
        <w:ind w:left="520"/>
        <w:rPr>
          <w:b/>
        </w:rPr>
      </w:pPr>
      <w:r>
        <w:t xml:space="preserve">95454 07/27/2006 </w:t>
      </w:r>
      <w:r>
        <w:rPr>
          <w:b/>
        </w:rPr>
        <w:t>5,6</w:t>
      </w:r>
    </w:p>
    <w:p w14:paraId="7DE9FFCD" w14:textId="77777777" w:rsidR="00ED15F1" w:rsidRDefault="00ED15F1">
      <w:pPr>
        <w:pStyle w:val="BodyText"/>
        <w:rPr>
          <w:b/>
          <w:sz w:val="26"/>
        </w:rPr>
      </w:pPr>
    </w:p>
    <w:p w14:paraId="150750AA" w14:textId="77777777" w:rsidR="00ED15F1" w:rsidRDefault="00ED15F1">
      <w:pPr>
        <w:pStyle w:val="BodyText"/>
        <w:rPr>
          <w:b/>
          <w:sz w:val="26"/>
        </w:rPr>
      </w:pPr>
    </w:p>
    <w:p w14:paraId="54AE4088" w14:textId="77777777" w:rsidR="00ED15F1" w:rsidRDefault="00ED15F1">
      <w:pPr>
        <w:pStyle w:val="BodyText"/>
        <w:rPr>
          <w:b/>
          <w:sz w:val="26"/>
        </w:rPr>
      </w:pPr>
    </w:p>
    <w:p w14:paraId="3BEE72C7" w14:textId="77777777" w:rsidR="00ED15F1" w:rsidRDefault="00ED15F1">
      <w:pPr>
        <w:pStyle w:val="BodyText"/>
        <w:rPr>
          <w:b/>
          <w:sz w:val="26"/>
        </w:rPr>
      </w:pPr>
    </w:p>
    <w:p w14:paraId="45B6202C" w14:textId="77777777" w:rsidR="00ED15F1" w:rsidRDefault="000E15D2">
      <w:pPr>
        <w:pStyle w:val="BodyText"/>
        <w:spacing w:before="185"/>
        <w:ind w:left="520" w:right="8161"/>
      </w:pPr>
      <w:r>
        <w:t>Legal References:</w:t>
      </w:r>
    </w:p>
    <w:p w14:paraId="76FD16B1" w14:textId="77777777" w:rsidR="00ED15F1" w:rsidRDefault="000E15D2">
      <w:pPr>
        <w:pStyle w:val="BodyText"/>
        <w:ind w:left="520" w:right="8161"/>
      </w:pPr>
      <w:r>
        <w:t>C.R.S.</w:t>
      </w:r>
    </w:p>
    <w:p w14:paraId="665C74EA" w14:textId="77777777" w:rsidR="00ED15F1" w:rsidRDefault="00ED15F1">
      <w:pPr>
        <w:sectPr w:rsidR="00ED15F1">
          <w:pgSz w:w="12240" w:h="15840"/>
          <w:pgMar w:top="1500" w:right="540" w:bottom="1260" w:left="1280" w:header="0" w:footer="1070" w:gutter="0"/>
          <w:cols w:space="720"/>
        </w:sectPr>
      </w:pPr>
    </w:p>
    <w:p w14:paraId="03FE3584" w14:textId="77777777" w:rsidR="00ED15F1" w:rsidRDefault="00ED15F1">
      <w:pPr>
        <w:pStyle w:val="BodyText"/>
        <w:rPr>
          <w:sz w:val="20"/>
        </w:rPr>
      </w:pPr>
    </w:p>
    <w:p w14:paraId="4A57A9C5" w14:textId="77777777" w:rsidR="00ED15F1" w:rsidRDefault="000E15D2">
      <w:pPr>
        <w:pStyle w:val="Heading4"/>
      </w:pPr>
      <w:bookmarkStart w:id="111" w:name="2.6-4__Minimum_Lot_Area"/>
      <w:bookmarkEnd w:id="111"/>
      <w:r>
        <w:t>2.6-4 Minimum Lot Are</w:t>
      </w:r>
      <w:bookmarkStart w:id="112" w:name="_bookmark45"/>
      <w:bookmarkEnd w:id="112"/>
      <w:r>
        <w:t>a</w:t>
      </w:r>
    </w:p>
    <w:p w14:paraId="2018D9D6" w14:textId="77777777" w:rsidR="00ED15F1" w:rsidRDefault="00ED15F1">
      <w:pPr>
        <w:pStyle w:val="BodyText"/>
        <w:spacing w:before="9"/>
        <w:rPr>
          <w:b/>
          <w:sz w:val="28"/>
        </w:rPr>
      </w:pPr>
    </w:p>
    <w:p w14:paraId="7469B677" w14:textId="77777777" w:rsidR="00ED15F1" w:rsidRDefault="000E15D2">
      <w:pPr>
        <w:pStyle w:val="ListParagraph"/>
        <w:numPr>
          <w:ilvl w:val="0"/>
          <w:numId w:val="164"/>
        </w:numPr>
        <w:tabs>
          <w:tab w:val="left" w:pos="807"/>
        </w:tabs>
        <w:ind w:hanging="287"/>
        <w:rPr>
          <w:sz w:val="24"/>
        </w:rPr>
      </w:pPr>
      <w:r>
        <w:rPr>
          <w:sz w:val="24"/>
        </w:rPr>
        <w:t>One</w:t>
      </w:r>
      <w:r>
        <w:rPr>
          <w:spacing w:val="-2"/>
          <w:sz w:val="24"/>
        </w:rPr>
        <w:t xml:space="preserve"> </w:t>
      </w:r>
      <w:r>
        <w:rPr>
          <w:sz w:val="24"/>
        </w:rPr>
        <w:t>acre</w:t>
      </w:r>
    </w:p>
    <w:p w14:paraId="1689D743" w14:textId="77777777" w:rsidR="00ED15F1" w:rsidRDefault="000E15D2">
      <w:pPr>
        <w:pStyle w:val="ListParagraph"/>
        <w:numPr>
          <w:ilvl w:val="0"/>
          <w:numId w:val="164"/>
        </w:numPr>
        <w:tabs>
          <w:tab w:val="left" w:pos="821"/>
        </w:tabs>
        <w:ind w:left="820" w:hanging="301"/>
        <w:rPr>
          <w:sz w:val="24"/>
        </w:rPr>
      </w:pPr>
      <w:r>
        <w:rPr>
          <w:sz w:val="24"/>
        </w:rPr>
        <w:t>1250 sq. ft. per mobile home unit in mobile home</w:t>
      </w:r>
      <w:r>
        <w:rPr>
          <w:spacing w:val="-2"/>
          <w:sz w:val="24"/>
        </w:rPr>
        <w:t xml:space="preserve"> </w:t>
      </w:r>
      <w:r>
        <w:rPr>
          <w:sz w:val="24"/>
        </w:rPr>
        <w:t>parks</w:t>
      </w:r>
    </w:p>
    <w:p w14:paraId="4113EBB3" w14:textId="77777777" w:rsidR="00ED15F1" w:rsidRDefault="00ED15F1">
      <w:pPr>
        <w:pStyle w:val="BodyText"/>
      </w:pPr>
    </w:p>
    <w:p w14:paraId="3445FB02" w14:textId="77777777" w:rsidR="00ED15F1" w:rsidRDefault="000E15D2">
      <w:pPr>
        <w:pStyle w:val="BodyText"/>
        <w:ind w:left="520"/>
      </w:pPr>
      <w:r>
        <w:t>Historical References:</w:t>
      </w:r>
    </w:p>
    <w:p w14:paraId="7BBB526A" w14:textId="77777777" w:rsidR="00ED15F1" w:rsidRDefault="000E15D2">
      <w:pPr>
        <w:pStyle w:val="BodyText"/>
        <w:ind w:left="520"/>
      </w:pPr>
      <w:r>
        <w:t>1979 Zoning Resolution Section 3.1 through 3.7.</w:t>
      </w:r>
    </w:p>
    <w:p w14:paraId="5C55B2C7" w14:textId="77777777" w:rsidR="00ED15F1" w:rsidRDefault="000E15D2">
      <w:pPr>
        <w:pStyle w:val="BodyText"/>
        <w:ind w:left="520"/>
        <w:rPr>
          <w:b/>
        </w:rPr>
      </w:pPr>
      <w:r>
        <w:t xml:space="preserve">95454 07/27/2006 </w:t>
      </w:r>
      <w:r>
        <w:rPr>
          <w:b/>
        </w:rPr>
        <w:t>5</w:t>
      </w:r>
    </w:p>
    <w:p w14:paraId="5EB86950" w14:textId="77777777" w:rsidR="00ED15F1" w:rsidRDefault="00ED15F1">
      <w:pPr>
        <w:pStyle w:val="BodyText"/>
        <w:rPr>
          <w:b/>
          <w:sz w:val="26"/>
        </w:rPr>
      </w:pPr>
    </w:p>
    <w:p w14:paraId="63AD06EA" w14:textId="77777777" w:rsidR="00ED15F1" w:rsidRDefault="00ED15F1">
      <w:pPr>
        <w:pStyle w:val="BodyText"/>
        <w:rPr>
          <w:b/>
          <w:sz w:val="26"/>
        </w:rPr>
      </w:pPr>
    </w:p>
    <w:p w14:paraId="7FEF2B93" w14:textId="77777777" w:rsidR="00ED15F1" w:rsidRDefault="00ED15F1">
      <w:pPr>
        <w:pStyle w:val="BodyText"/>
        <w:rPr>
          <w:b/>
          <w:sz w:val="26"/>
        </w:rPr>
      </w:pPr>
    </w:p>
    <w:p w14:paraId="1567AE2D" w14:textId="77777777" w:rsidR="00ED15F1" w:rsidRDefault="00ED15F1">
      <w:pPr>
        <w:pStyle w:val="BodyText"/>
        <w:rPr>
          <w:b/>
          <w:sz w:val="26"/>
        </w:rPr>
      </w:pPr>
    </w:p>
    <w:p w14:paraId="4591ACEB" w14:textId="77777777" w:rsidR="00ED15F1" w:rsidRDefault="000E15D2">
      <w:pPr>
        <w:pStyle w:val="BodyText"/>
        <w:spacing w:before="185"/>
        <w:ind w:left="520" w:right="8161"/>
      </w:pPr>
      <w:r>
        <w:t>Legal References:</w:t>
      </w:r>
    </w:p>
    <w:p w14:paraId="00A39289" w14:textId="77777777" w:rsidR="00ED15F1" w:rsidRDefault="000E15D2">
      <w:pPr>
        <w:pStyle w:val="BodyText"/>
        <w:ind w:left="520" w:right="8161"/>
      </w:pPr>
      <w:r>
        <w:t>C.R.S.</w:t>
      </w:r>
    </w:p>
    <w:p w14:paraId="1E39391C" w14:textId="77777777" w:rsidR="00ED15F1" w:rsidRDefault="00ED15F1">
      <w:pPr>
        <w:sectPr w:rsidR="00ED15F1">
          <w:pgSz w:w="12240" w:h="15840"/>
          <w:pgMar w:top="1500" w:right="540" w:bottom="1260" w:left="1280" w:header="0" w:footer="1070" w:gutter="0"/>
          <w:cols w:space="720"/>
        </w:sectPr>
      </w:pPr>
    </w:p>
    <w:p w14:paraId="1450A883" w14:textId="77777777" w:rsidR="00ED15F1" w:rsidRDefault="00ED15F1">
      <w:pPr>
        <w:pStyle w:val="BodyText"/>
        <w:rPr>
          <w:sz w:val="20"/>
        </w:rPr>
      </w:pPr>
    </w:p>
    <w:p w14:paraId="755D778D" w14:textId="77777777" w:rsidR="00ED15F1" w:rsidRDefault="000E15D2">
      <w:pPr>
        <w:pStyle w:val="Heading4"/>
      </w:pPr>
      <w:bookmarkStart w:id="113" w:name="2.6-5__Required_Set_Backs:"/>
      <w:bookmarkEnd w:id="113"/>
      <w:r>
        <w:t>2.6-5 Required Set Back</w:t>
      </w:r>
      <w:bookmarkStart w:id="114" w:name="_bookmark46"/>
      <w:bookmarkEnd w:id="114"/>
      <w:r>
        <w:t>s:</w:t>
      </w:r>
    </w:p>
    <w:p w14:paraId="1DC04922" w14:textId="77777777" w:rsidR="00ED15F1" w:rsidRDefault="000E15D2">
      <w:pPr>
        <w:pStyle w:val="BodyText"/>
        <w:spacing w:before="57" w:line="550" w:lineRule="atLeast"/>
        <w:ind w:left="520" w:right="2442"/>
      </w:pPr>
      <w:bookmarkStart w:id="115" w:name="All_structures_shall_be_located_no_less_"/>
      <w:bookmarkEnd w:id="115"/>
      <w:r>
        <w:t>All structures shall be located no less than fifteen feet from any property line. Historical References:</w:t>
      </w:r>
    </w:p>
    <w:p w14:paraId="74C2649B" w14:textId="77777777" w:rsidR="00ED15F1" w:rsidRDefault="000E15D2">
      <w:pPr>
        <w:pStyle w:val="BodyText"/>
        <w:spacing w:before="2"/>
        <w:ind w:left="520"/>
      </w:pPr>
      <w:r>
        <w:t>1979 Zoning Resolution Section 3.1 through 3.7.</w:t>
      </w:r>
    </w:p>
    <w:p w14:paraId="609A848B" w14:textId="77777777" w:rsidR="00ED15F1" w:rsidRDefault="000E15D2">
      <w:pPr>
        <w:pStyle w:val="BodyText"/>
        <w:ind w:left="520"/>
        <w:rPr>
          <w:b/>
        </w:rPr>
      </w:pPr>
      <w:r>
        <w:t xml:space="preserve">95454 07/27/2006 </w:t>
      </w:r>
      <w:r>
        <w:rPr>
          <w:b/>
        </w:rPr>
        <w:t>6</w:t>
      </w:r>
    </w:p>
    <w:p w14:paraId="22DBBA9D" w14:textId="77777777" w:rsidR="00ED15F1" w:rsidRDefault="00ED15F1">
      <w:pPr>
        <w:pStyle w:val="BodyText"/>
        <w:rPr>
          <w:b/>
          <w:sz w:val="26"/>
        </w:rPr>
      </w:pPr>
    </w:p>
    <w:p w14:paraId="6292E503" w14:textId="77777777" w:rsidR="00ED15F1" w:rsidRDefault="00ED15F1">
      <w:pPr>
        <w:pStyle w:val="BodyText"/>
        <w:rPr>
          <w:b/>
          <w:sz w:val="26"/>
        </w:rPr>
      </w:pPr>
    </w:p>
    <w:p w14:paraId="386884F9" w14:textId="77777777" w:rsidR="00ED15F1" w:rsidRDefault="00ED15F1">
      <w:pPr>
        <w:pStyle w:val="BodyText"/>
        <w:rPr>
          <w:b/>
          <w:sz w:val="26"/>
        </w:rPr>
      </w:pPr>
    </w:p>
    <w:p w14:paraId="1CC218FB" w14:textId="77777777" w:rsidR="00ED15F1" w:rsidRDefault="00ED15F1">
      <w:pPr>
        <w:pStyle w:val="BodyText"/>
        <w:rPr>
          <w:b/>
          <w:sz w:val="26"/>
        </w:rPr>
      </w:pPr>
    </w:p>
    <w:p w14:paraId="5D450476" w14:textId="77777777" w:rsidR="00ED15F1" w:rsidRDefault="000E15D2">
      <w:pPr>
        <w:pStyle w:val="BodyText"/>
        <w:spacing w:before="185"/>
        <w:ind w:left="520" w:right="8161"/>
      </w:pPr>
      <w:r>
        <w:t>Legal References:</w:t>
      </w:r>
    </w:p>
    <w:p w14:paraId="3BC9144F" w14:textId="77777777" w:rsidR="00ED15F1" w:rsidRDefault="000E15D2">
      <w:pPr>
        <w:pStyle w:val="BodyText"/>
        <w:ind w:left="520" w:right="8161"/>
      </w:pPr>
      <w:r>
        <w:t>C.R.S.</w:t>
      </w:r>
    </w:p>
    <w:p w14:paraId="2C1CF4B1" w14:textId="77777777" w:rsidR="00ED15F1" w:rsidRDefault="00ED15F1">
      <w:pPr>
        <w:sectPr w:rsidR="00ED15F1">
          <w:pgSz w:w="12240" w:h="15840"/>
          <w:pgMar w:top="1500" w:right="540" w:bottom="1260" w:left="1280" w:header="0" w:footer="1070" w:gutter="0"/>
          <w:cols w:space="720"/>
        </w:sectPr>
      </w:pPr>
    </w:p>
    <w:p w14:paraId="6DE3E38B" w14:textId="77777777" w:rsidR="00ED15F1" w:rsidRDefault="00ED15F1">
      <w:pPr>
        <w:pStyle w:val="BodyText"/>
        <w:rPr>
          <w:sz w:val="20"/>
        </w:rPr>
      </w:pPr>
    </w:p>
    <w:p w14:paraId="5A9D4301" w14:textId="77777777" w:rsidR="00ED15F1" w:rsidRDefault="000E15D2">
      <w:pPr>
        <w:pStyle w:val="Heading4"/>
      </w:pPr>
      <w:bookmarkStart w:id="116" w:name="2.6-6__Maximum_Lot_Coverage"/>
      <w:bookmarkEnd w:id="116"/>
      <w:r>
        <w:t>2.6-6 Maximum Lot Cover</w:t>
      </w:r>
      <w:bookmarkStart w:id="117" w:name="_bookmark47"/>
      <w:bookmarkEnd w:id="117"/>
      <w:r>
        <w:t>age</w:t>
      </w:r>
    </w:p>
    <w:p w14:paraId="5E2072C6" w14:textId="77777777" w:rsidR="00ED15F1" w:rsidRDefault="000E15D2">
      <w:pPr>
        <w:pStyle w:val="BodyText"/>
        <w:spacing w:before="57" w:line="550" w:lineRule="atLeast"/>
        <w:ind w:left="520" w:right="7506"/>
      </w:pPr>
      <w:r>
        <w:t>Fifty percent (50%). Historical References:</w:t>
      </w:r>
    </w:p>
    <w:p w14:paraId="1DE007F9" w14:textId="77777777" w:rsidR="00ED15F1" w:rsidRDefault="000E15D2">
      <w:pPr>
        <w:pStyle w:val="BodyText"/>
        <w:spacing w:before="2"/>
        <w:ind w:left="520"/>
      </w:pPr>
      <w:r>
        <w:t>1979 Zoning Resolution Section 3.1 through 3.7.</w:t>
      </w:r>
    </w:p>
    <w:p w14:paraId="369EA078" w14:textId="77777777" w:rsidR="00ED15F1" w:rsidRDefault="000E15D2">
      <w:pPr>
        <w:pStyle w:val="BodyText"/>
        <w:ind w:left="520"/>
        <w:rPr>
          <w:b/>
        </w:rPr>
      </w:pPr>
      <w:r>
        <w:t xml:space="preserve">95454 07/27/2006 </w:t>
      </w:r>
      <w:r>
        <w:rPr>
          <w:b/>
        </w:rPr>
        <w:t>6</w:t>
      </w:r>
    </w:p>
    <w:p w14:paraId="7E7EDA3B" w14:textId="77777777" w:rsidR="00ED15F1" w:rsidRDefault="00ED15F1">
      <w:pPr>
        <w:pStyle w:val="BodyText"/>
        <w:rPr>
          <w:b/>
          <w:sz w:val="26"/>
        </w:rPr>
      </w:pPr>
    </w:p>
    <w:p w14:paraId="638703F1" w14:textId="77777777" w:rsidR="00ED15F1" w:rsidRDefault="00ED15F1">
      <w:pPr>
        <w:pStyle w:val="BodyText"/>
        <w:rPr>
          <w:b/>
          <w:sz w:val="26"/>
        </w:rPr>
      </w:pPr>
    </w:p>
    <w:p w14:paraId="4DAF0DCA" w14:textId="77777777" w:rsidR="00ED15F1" w:rsidRDefault="00ED15F1">
      <w:pPr>
        <w:pStyle w:val="BodyText"/>
        <w:rPr>
          <w:b/>
          <w:sz w:val="26"/>
        </w:rPr>
      </w:pPr>
    </w:p>
    <w:p w14:paraId="4FB0E509" w14:textId="77777777" w:rsidR="00ED15F1" w:rsidRDefault="00ED15F1">
      <w:pPr>
        <w:pStyle w:val="BodyText"/>
        <w:rPr>
          <w:b/>
          <w:sz w:val="26"/>
        </w:rPr>
      </w:pPr>
    </w:p>
    <w:p w14:paraId="504F5E43" w14:textId="77777777" w:rsidR="00ED15F1" w:rsidRDefault="000E15D2">
      <w:pPr>
        <w:pStyle w:val="BodyText"/>
        <w:spacing w:before="185"/>
        <w:ind w:left="520" w:right="8161"/>
      </w:pPr>
      <w:r>
        <w:t>Legal References:</w:t>
      </w:r>
    </w:p>
    <w:p w14:paraId="0FE021EF" w14:textId="77777777" w:rsidR="00ED15F1" w:rsidRDefault="000E15D2">
      <w:pPr>
        <w:pStyle w:val="BodyText"/>
        <w:ind w:left="520" w:right="8161"/>
      </w:pPr>
      <w:r>
        <w:t>C.R.S.</w:t>
      </w:r>
    </w:p>
    <w:p w14:paraId="24828F63" w14:textId="77777777" w:rsidR="00ED15F1" w:rsidRDefault="00ED15F1">
      <w:pPr>
        <w:sectPr w:rsidR="00ED15F1">
          <w:pgSz w:w="12240" w:h="15840"/>
          <w:pgMar w:top="1500" w:right="540" w:bottom="1260" w:left="1280" w:header="0" w:footer="1070" w:gutter="0"/>
          <w:cols w:space="720"/>
        </w:sectPr>
      </w:pPr>
    </w:p>
    <w:p w14:paraId="3FC3A055" w14:textId="77777777" w:rsidR="00ED15F1" w:rsidRDefault="00ED15F1">
      <w:pPr>
        <w:pStyle w:val="BodyText"/>
        <w:rPr>
          <w:sz w:val="20"/>
        </w:rPr>
      </w:pPr>
    </w:p>
    <w:p w14:paraId="4EEAAEC6" w14:textId="77777777" w:rsidR="00ED15F1" w:rsidRDefault="000E15D2">
      <w:pPr>
        <w:pStyle w:val="Heading4"/>
      </w:pPr>
      <w:bookmarkStart w:id="118" w:name="2.6-7__Maximum_Building_Height:"/>
      <w:bookmarkEnd w:id="118"/>
      <w:r>
        <w:t>2.6-7 Maximum Building Heigh</w:t>
      </w:r>
      <w:bookmarkStart w:id="119" w:name="_bookmark48"/>
      <w:bookmarkEnd w:id="119"/>
      <w:r>
        <w:t>t:</w:t>
      </w:r>
    </w:p>
    <w:p w14:paraId="1C3FD03A" w14:textId="77777777" w:rsidR="00ED15F1" w:rsidRDefault="00ED15F1">
      <w:pPr>
        <w:pStyle w:val="BodyText"/>
        <w:spacing w:before="9"/>
        <w:rPr>
          <w:b/>
          <w:sz w:val="28"/>
        </w:rPr>
      </w:pPr>
    </w:p>
    <w:p w14:paraId="572402EE" w14:textId="21C81C7B" w:rsidR="00ED15F1" w:rsidRDefault="000E15D2">
      <w:pPr>
        <w:pStyle w:val="BodyText"/>
        <w:ind w:left="520"/>
      </w:pPr>
      <w:bookmarkStart w:id="120" w:name="Thirty-five_feet_(35_ft)."/>
      <w:bookmarkEnd w:id="120"/>
      <w:r>
        <w:t>Thirty feet (3</w:t>
      </w:r>
      <w:r w:rsidR="00F04388">
        <w:t>0</w:t>
      </w:r>
      <w:r>
        <w:t xml:space="preserve"> ft).</w:t>
      </w:r>
    </w:p>
    <w:p w14:paraId="1B9157B4" w14:textId="77777777" w:rsidR="00ED15F1" w:rsidRDefault="00ED15F1">
      <w:pPr>
        <w:pStyle w:val="BodyText"/>
        <w:rPr>
          <w:sz w:val="26"/>
        </w:rPr>
      </w:pPr>
    </w:p>
    <w:p w14:paraId="31DE55CE" w14:textId="77777777" w:rsidR="00ED15F1" w:rsidRDefault="00ED15F1">
      <w:pPr>
        <w:pStyle w:val="BodyText"/>
        <w:rPr>
          <w:sz w:val="22"/>
        </w:rPr>
      </w:pPr>
    </w:p>
    <w:p w14:paraId="398E8944" w14:textId="77777777" w:rsidR="00ED15F1" w:rsidRDefault="000E15D2">
      <w:pPr>
        <w:pStyle w:val="BodyText"/>
        <w:ind w:left="520"/>
      </w:pPr>
      <w:r>
        <w:t>Historical References:</w:t>
      </w:r>
    </w:p>
    <w:p w14:paraId="2C34CFD8" w14:textId="77777777" w:rsidR="00ED15F1" w:rsidRDefault="000E15D2">
      <w:pPr>
        <w:pStyle w:val="BodyText"/>
        <w:ind w:left="520"/>
      </w:pPr>
      <w:r>
        <w:t>1979 Zoning Resolution Section 3.1 through 3.7.</w:t>
      </w:r>
    </w:p>
    <w:p w14:paraId="011658A8" w14:textId="77777777" w:rsidR="00ED15F1" w:rsidRDefault="000E15D2">
      <w:pPr>
        <w:pStyle w:val="BodyText"/>
        <w:ind w:left="520"/>
        <w:rPr>
          <w:b/>
        </w:rPr>
      </w:pPr>
      <w:r>
        <w:t xml:space="preserve">95454 07/27/2006 </w:t>
      </w:r>
      <w:r>
        <w:rPr>
          <w:b/>
        </w:rPr>
        <w:t>6</w:t>
      </w:r>
    </w:p>
    <w:p w14:paraId="5153C793" w14:textId="77777777" w:rsidR="00ED15F1" w:rsidRDefault="00ED15F1">
      <w:pPr>
        <w:pStyle w:val="BodyText"/>
        <w:rPr>
          <w:b/>
          <w:sz w:val="26"/>
        </w:rPr>
      </w:pPr>
    </w:p>
    <w:p w14:paraId="161C2221" w14:textId="77777777" w:rsidR="00ED15F1" w:rsidRDefault="00ED15F1">
      <w:pPr>
        <w:pStyle w:val="BodyText"/>
        <w:rPr>
          <w:b/>
          <w:sz w:val="26"/>
        </w:rPr>
      </w:pPr>
    </w:p>
    <w:p w14:paraId="5056151E" w14:textId="77777777" w:rsidR="00ED15F1" w:rsidRDefault="00ED15F1">
      <w:pPr>
        <w:pStyle w:val="BodyText"/>
        <w:rPr>
          <w:b/>
          <w:sz w:val="26"/>
        </w:rPr>
      </w:pPr>
    </w:p>
    <w:p w14:paraId="11750488" w14:textId="77777777" w:rsidR="00ED15F1" w:rsidRDefault="00ED15F1">
      <w:pPr>
        <w:pStyle w:val="BodyText"/>
        <w:rPr>
          <w:b/>
          <w:sz w:val="26"/>
        </w:rPr>
      </w:pPr>
    </w:p>
    <w:p w14:paraId="513B86B5" w14:textId="77777777" w:rsidR="00ED15F1" w:rsidRDefault="000E15D2">
      <w:pPr>
        <w:pStyle w:val="BodyText"/>
        <w:spacing w:before="185"/>
        <w:ind w:left="520" w:right="8161"/>
      </w:pPr>
      <w:r>
        <w:t>Legal References:</w:t>
      </w:r>
    </w:p>
    <w:p w14:paraId="73ABBB85" w14:textId="77777777" w:rsidR="00ED15F1" w:rsidRDefault="000E15D2">
      <w:pPr>
        <w:pStyle w:val="BodyText"/>
        <w:ind w:left="520" w:right="8161"/>
      </w:pPr>
      <w:r>
        <w:t>C.R.S.</w:t>
      </w:r>
    </w:p>
    <w:p w14:paraId="1E45E17E" w14:textId="77777777" w:rsidR="00ED15F1" w:rsidRDefault="00ED15F1">
      <w:pPr>
        <w:sectPr w:rsidR="00ED15F1">
          <w:pgSz w:w="12240" w:h="15840"/>
          <w:pgMar w:top="1500" w:right="540" w:bottom="1260" w:left="1280" w:header="0" w:footer="1070" w:gutter="0"/>
          <w:cols w:space="720"/>
        </w:sectPr>
      </w:pPr>
    </w:p>
    <w:p w14:paraId="79E86221" w14:textId="77777777" w:rsidR="00ED15F1" w:rsidRDefault="00ED15F1">
      <w:pPr>
        <w:pStyle w:val="BodyText"/>
        <w:rPr>
          <w:sz w:val="20"/>
        </w:rPr>
      </w:pPr>
    </w:p>
    <w:p w14:paraId="63099781" w14:textId="77777777" w:rsidR="00ED15F1" w:rsidRDefault="000E15D2">
      <w:pPr>
        <w:pStyle w:val="Heading2"/>
        <w:ind w:left="2210"/>
      </w:pPr>
      <w:bookmarkStart w:id="121" w:name="Sec._2.7__Rural_Area_District_2–_RAD_2"/>
      <w:bookmarkEnd w:id="121"/>
      <w:r>
        <w:t xml:space="preserve">Sec. 2.7 Rural Area District 2– RAD </w:t>
      </w:r>
      <w:bookmarkStart w:id="122" w:name="_bookmark49"/>
      <w:bookmarkEnd w:id="122"/>
      <w:r>
        <w:t>2</w:t>
      </w:r>
    </w:p>
    <w:p w14:paraId="02061219" w14:textId="77777777" w:rsidR="00ED15F1" w:rsidRDefault="00ED15F1">
      <w:pPr>
        <w:pStyle w:val="BodyText"/>
        <w:spacing w:before="9"/>
        <w:rPr>
          <w:b/>
          <w:sz w:val="49"/>
        </w:rPr>
      </w:pPr>
    </w:p>
    <w:p w14:paraId="3DF10194" w14:textId="77777777" w:rsidR="00ED15F1" w:rsidRDefault="000E15D2">
      <w:pPr>
        <w:pStyle w:val="Heading4"/>
        <w:spacing w:before="1"/>
      </w:pPr>
      <w:bookmarkStart w:id="123" w:name="2.7-1__Uses_Allowed_By_Right:"/>
      <w:bookmarkEnd w:id="123"/>
      <w:r>
        <w:t xml:space="preserve">2.7-1 Uses Allowed </w:t>
      </w:r>
      <w:proofErr w:type="gramStart"/>
      <w:r>
        <w:t>By</w:t>
      </w:r>
      <w:proofErr w:type="gramEnd"/>
      <w:r>
        <w:t xml:space="preserve"> Righ</w:t>
      </w:r>
      <w:bookmarkStart w:id="124" w:name="_bookmark50"/>
      <w:bookmarkEnd w:id="124"/>
      <w:r>
        <w:t>t:</w:t>
      </w:r>
    </w:p>
    <w:p w14:paraId="61D662F5" w14:textId="77777777" w:rsidR="00ED15F1" w:rsidRDefault="00ED15F1">
      <w:pPr>
        <w:pStyle w:val="BodyText"/>
        <w:spacing w:before="9"/>
        <w:rPr>
          <w:b/>
          <w:sz w:val="28"/>
        </w:rPr>
      </w:pPr>
    </w:p>
    <w:p w14:paraId="789F39D3" w14:textId="77777777" w:rsidR="00ED15F1" w:rsidRDefault="000E15D2">
      <w:pPr>
        <w:pStyle w:val="ListParagraph"/>
        <w:numPr>
          <w:ilvl w:val="0"/>
          <w:numId w:val="163"/>
        </w:numPr>
        <w:tabs>
          <w:tab w:val="left" w:pos="807"/>
        </w:tabs>
        <w:ind w:hanging="287"/>
        <w:rPr>
          <w:sz w:val="24"/>
        </w:rPr>
      </w:pPr>
      <w:r>
        <w:rPr>
          <w:sz w:val="24"/>
        </w:rPr>
        <w:t>Wildlife</w:t>
      </w:r>
      <w:r>
        <w:rPr>
          <w:spacing w:val="-3"/>
          <w:sz w:val="24"/>
        </w:rPr>
        <w:t xml:space="preserve"> </w:t>
      </w:r>
      <w:r>
        <w:rPr>
          <w:sz w:val="24"/>
        </w:rPr>
        <w:t>Preserves</w:t>
      </w:r>
    </w:p>
    <w:p w14:paraId="0F7A5847" w14:textId="77777777" w:rsidR="00ED15F1" w:rsidRDefault="000E15D2">
      <w:pPr>
        <w:pStyle w:val="ListParagraph"/>
        <w:numPr>
          <w:ilvl w:val="0"/>
          <w:numId w:val="163"/>
        </w:numPr>
        <w:tabs>
          <w:tab w:val="left" w:pos="821"/>
        </w:tabs>
        <w:ind w:left="820" w:hanging="301"/>
        <w:rPr>
          <w:sz w:val="24"/>
        </w:rPr>
      </w:pPr>
      <w:r>
        <w:rPr>
          <w:sz w:val="24"/>
        </w:rPr>
        <w:t>Public</w:t>
      </w:r>
      <w:r>
        <w:rPr>
          <w:spacing w:val="-1"/>
          <w:sz w:val="24"/>
        </w:rPr>
        <w:t xml:space="preserve"> </w:t>
      </w:r>
      <w:r>
        <w:rPr>
          <w:sz w:val="24"/>
        </w:rPr>
        <w:t>Parks</w:t>
      </w:r>
    </w:p>
    <w:p w14:paraId="639962C0" w14:textId="77777777" w:rsidR="00ED15F1" w:rsidRDefault="000E15D2">
      <w:pPr>
        <w:pStyle w:val="ListParagraph"/>
        <w:numPr>
          <w:ilvl w:val="0"/>
          <w:numId w:val="163"/>
        </w:numPr>
        <w:tabs>
          <w:tab w:val="left" w:pos="807"/>
        </w:tabs>
        <w:ind w:hanging="287"/>
        <w:rPr>
          <w:sz w:val="24"/>
        </w:rPr>
      </w:pPr>
      <w:r>
        <w:rPr>
          <w:sz w:val="24"/>
        </w:rPr>
        <w:t>Accessory Uses and</w:t>
      </w:r>
      <w:r>
        <w:rPr>
          <w:spacing w:val="-4"/>
          <w:sz w:val="24"/>
        </w:rPr>
        <w:t xml:space="preserve"> </w:t>
      </w:r>
      <w:r>
        <w:rPr>
          <w:sz w:val="24"/>
        </w:rPr>
        <w:t>Structures</w:t>
      </w:r>
    </w:p>
    <w:p w14:paraId="0E6E3A1E" w14:textId="77777777" w:rsidR="00ED15F1" w:rsidRDefault="000E15D2">
      <w:pPr>
        <w:pStyle w:val="ListParagraph"/>
        <w:numPr>
          <w:ilvl w:val="0"/>
          <w:numId w:val="163"/>
        </w:numPr>
        <w:tabs>
          <w:tab w:val="left" w:pos="821"/>
        </w:tabs>
        <w:ind w:left="820" w:hanging="301"/>
        <w:rPr>
          <w:sz w:val="24"/>
        </w:rPr>
      </w:pPr>
      <w:r>
        <w:rPr>
          <w:sz w:val="24"/>
        </w:rPr>
        <w:t>Single-Family</w:t>
      </w:r>
      <w:r>
        <w:rPr>
          <w:spacing w:val="-6"/>
          <w:sz w:val="24"/>
        </w:rPr>
        <w:t xml:space="preserve"> </w:t>
      </w:r>
      <w:r>
        <w:rPr>
          <w:sz w:val="24"/>
        </w:rPr>
        <w:t>Dwellings</w:t>
      </w:r>
    </w:p>
    <w:p w14:paraId="35B8469F" w14:textId="77777777" w:rsidR="00ED15F1" w:rsidRDefault="000E15D2">
      <w:pPr>
        <w:pStyle w:val="ListParagraph"/>
        <w:numPr>
          <w:ilvl w:val="0"/>
          <w:numId w:val="163"/>
        </w:numPr>
        <w:tabs>
          <w:tab w:val="left" w:pos="807"/>
        </w:tabs>
        <w:ind w:hanging="287"/>
        <w:rPr>
          <w:sz w:val="24"/>
        </w:rPr>
      </w:pPr>
      <w:r>
        <w:rPr>
          <w:sz w:val="24"/>
        </w:rPr>
        <w:t>Filling Stations and/or</w:t>
      </w:r>
      <w:r>
        <w:rPr>
          <w:spacing w:val="-3"/>
          <w:sz w:val="24"/>
        </w:rPr>
        <w:t xml:space="preserve"> </w:t>
      </w:r>
      <w:r>
        <w:rPr>
          <w:sz w:val="24"/>
        </w:rPr>
        <w:t>Garages</w:t>
      </w:r>
    </w:p>
    <w:p w14:paraId="797A24AA" w14:textId="77777777" w:rsidR="00ED15F1" w:rsidRDefault="000E15D2">
      <w:pPr>
        <w:pStyle w:val="ListParagraph"/>
        <w:numPr>
          <w:ilvl w:val="0"/>
          <w:numId w:val="163"/>
        </w:numPr>
        <w:tabs>
          <w:tab w:val="left" w:pos="781"/>
        </w:tabs>
        <w:spacing w:before="1"/>
        <w:ind w:left="780" w:hanging="261"/>
        <w:rPr>
          <w:sz w:val="24"/>
        </w:rPr>
      </w:pPr>
      <w:r>
        <w:rPr>
          <w:sz w:val="24"/>
        </w:rPr>
        <w:t>Preliminary Mineral Exploration by Core Drilling</w:t>
      </w:r>
      <w:r>
        <w:rPr>
          <w:spacing w:val="-15"/>
          <w:sz w:val="24"/>
        </w:rPr>
        <w:t xml:space="preserve"> </w:t>
      </w:r>
      <w:r>
        <w:rPr>
          <w:sz w:val="24"/>
        </w:rPr>
        <w:t>Only</w:t>
      </w:r>
    </w:p>
    <w:p w14:paraId="5DDD84F8" w14:textId="77777777" w:rsidR="00ED15F1" w:rsidRDefault="00ED15F1">
      <w:pPr>
        <w:pStyle w:val="BodyText"/>
        <w:rPr>
          <w:sz w:val="26"/>
        </w:rPr>
      </w:pPr>
    </w:p>
    <w:p w14:paraId="1642F7A3" w14:textId="77777777" w:rsidR="00ED15F1" w:rsidRDefault="00ED15F1">
      <w:pPr>
        <w:pStyle w:val="BodyText"/>
        <w:spacing w:before="11"/>
        <w:rPr>
          <w:sz w:val="21"/>
        </w:rPr>
      </w:pPr>
    </w:p>
    <w:p w14:paraId="2222DE04" w14:textId="77777777" w:rsidR="00ED15F1" w:rsidRDefault="000E15D2">
      <w:pPr>
        <w:pStyle w:val="BodyText"/>
        <w:ind w:left="580"/>
      </w:pPr>
      <w:r>
        <w:t>Historical References:</w:t>
      </w:r>
    </w:p>
    <w:p w14:paraId="2EAC02F7" w14:textId="77777777" w:rsidR="00ED15F1" w:rsidRDefault="000E15D2">
      <w:pPr>
        <w:pStyle w:val="BodyText"/>
        <w:ind w:left="520"/>
      </w:pPr>
      <w:r>
        <w:t>1979 Zoning Resolution Section 3.8 through 3.11</w:t>
      </w:r>
    </w:p>
    <w:p w14:paraId="17FA8A76" w14:textId="77777777" w:rsidR="00ED15F1" w:rsidRDefault="000E15D2">
      <w:pPr>
        <w:pStyle w:val="BodyText"/>
        <w:ind w:left="520"/>
        <w:rPr>
          <w:b/>
        </w:rPr>
      </w:pPr>
      <w:r>
        <w:t xml:space="preserve">95454 07/27/2006 </w:t>
      </w:r>
      <w:r>
        <w:rPr>
          <w:b/>
        </w:rPr>
        <w:t>6</w:t>
      </w:r>
    </w:p>
    <w:p w14:paraId="019E8459" w14:textId="77777777" w:rsidR="00ED15F1" w:rsidRDefault="00ED15F1">
      <w:pPr>
        <w:pStyle w:val="BodyText"/>
        <w:rPr>
          <w:b/>
          <w:sz w:val="26"/>
        </w:rPr>
      </w:pPr>
    </w:p>
    <w:p w14:paraId="3947F5A4" w14:textId="77777777" w:rsidR="00ED15F1" w:rsidRDefault="00ED15F1">
      <w:pPr>
        <w:pStyle w:val="BodyText"/>
        <w:rPr>
          <w:b/>
          <w:sz w:val="26"/>
        </w:rPr>
      </w:pPr>
    </w:p>
    <w:p w14:paraId="18A76DF9" w14:textId="77777777" w:rsidR="00ED15F1" w:rsidRDefault="00ED15F1">
      <w:pPr>
        <w:pStyle w:val="BodyText"/>
        <w:rPr>
          <w:b/>
          <w:sz w:val="26"/>
        </w:rPr>
      </w:pPr>
    </w:p>
    <w:p w14:paraId="6A329CC8" w14:textId="77777777" w:rsidR="00ED15F1" w:rsidRDefault="00ED15F1">
      <w:pPr>
        <w:pStyle w:val="BodyText"/>
        <w:rPr>
          <w:b/>
          <w:sz w:val="26"/>
        </w:rPr>
      </w:pPr>
    </w:p>
    <w:p w14:paraId="32B58EC1" w14:textId="77777777" w:rsidR="00ED15F1" w:rsidRDefault="000E15D2">
      <w:pPr>
        <w:pStyle w:val="BodyText"/>
        <w:spacing w:before="184"/>
        <w:ind w:left="520" w:right="8161"/>
      </w:pPr>
      <w:r>
        <w:t>Legal References:</w:t>
      </w:r>
    </w:p>
    <w:p w14:paraId="7A3263BE" w14:textId="77777777" w:rsidR="00ED15F1" w:rsidRDefault="000E15D2">
      <w:pPr>
        <w:pStyle w:val="BodyText"/>
        <w:spacing w:before="1"/>
        <w:ind w:left="520" w:right="8161"/>
      </w:pPr>
      <w:r>
        <w:t>C.R.S.</w:t>
      </w:r>
    </w:p>
    <w:p w14:paraId="7A2963DC" w14:textId="77777777" w:rsidR="00ED15F1" w:rsidRDefault="00ED15F1">
      <w:pPr>
        <w:sectPr w:rsidR="00ED15F1">
          <w:footerReference w:type="default" r:id="rId26"/>
          <w:pgSz w:w="12240" w:h="15840"/>
          <w:pgMar w:top="1500" w:right="540" w:bottom="1260" w:left="1280" w:header="0" w:footer="1070" w:gutter="0"/>
          <w:cols w:space="720"/>
        </w:sectPr>
      </w:pPr>
    </w:p>
    <w:p w14:paraId="20E8E83C" w14:textId="77777777" w:rsidR="00ED15F1" w:rsidRDefault="00ED15F1">
      <w:pPr>
        <w:pStyle w:val="BodyText"/>
        <w:rPr>
          <w:sz w:val="20"/>
        </w:rPr>
      </w:pPr>
    </w:p>
    <w:p w14:paraId="2221FC46" w14:textId="77777777" w:rsidR="00ED15F1" w:rsidRDefault="000E15D2">
      <w:pPr>
        <w:pStyle w:val="Heading4"/>
      </w:pPr>
      <w:bookmarkStart w:id="125" w:name="2.7-2__Special_Uses_Allowed_by_Permit_On"/>
      <w:bookmarkEnd w:id="125"/>
      <w:r>
        <w:t>2.7-2 Special Uses Allowed by Permit On</w:t>
      </w:r>
      <w:bookmarkStart w:id="126" w:name="_bookmark51"/>
      <w:bookmarkEnd w:id="126"/>
      <w:r>
        <w:t>ly:</w:t>
      </w:r>
    </w:p>
    <w:p w14:paraId="0CD7BEEF" w14:textId="77777777" w:rsidR="00ED15F1" w:rsidRDefault="00ED15F1">
      <w:pPr>
        <w:pStyle w:val="BodyText"/>
        <w:spacing w:before="9"/>
        <w:rPr>
          <w:b/>
          <w:sz w:val="28"/>
        </w:rPr>
      </w:pPr>
    </w:p>
    <w:p w14:paraId="4BC47E76" w14:textId="77777777" w:rsidR="00ED15F1" w:rsidRDefault="000E15D2">
      <w:pPr>
        <w:pStyle w:val="ListParagraph"/>
        <w:numPr>
          <w:ilvl w:val="1"/>
          <w:numId w:val="163"/>
        </w:numPr>
        <w:tabs>
          <w:tab w:val="left" w:pos="1241"/>
        </w:tabs>
        <w:ind w:hanging="361"/>
        <w:rPr>
          <w:sz w:val="24"/>
        </w:rPr>
      </w:pPr>
      <w:r>
        <w:rPr>
          <w:sz w:val="24"/>
        </w:rPr>
        <w:t>Public</w:t>
      </w:r>
      <w:r>
        <w:rPr>
          <w:spacing w:val="-1"/>
          <w:sz w:val="24"/>
        </w:rPr>
        <w:t xml:space="preserve"> </w:t>
      </w:r>
      <w:r>
        <w:rPr>
          <w:sz w:val="24"/>
        </w:rPr>
        <w:t>Utilities</w:t>
      </w:r>
    </w:p>
    <w:p w14:paraId="4C345214" w14:textId="77777777" w:rsidR="00ED15F1" w:rsidRDefault="000E15D2">
      <w:pPr>
        <w:pStyle w:val="ListParagraph"/>
        <w:numPr>
          <w:ilvl w:val="1"/>
          <w:numId w:val="163"/>
        </w:numPr>
        <w:tabs>
          <w:tab w:val="left" w:pos="1241"/>
        </w:tabs>
        <w:ind w:hanging="361"/>
        <w:rPr>
          <w:sz w:val="24"/>
        </w:rPr>
      </w:pPr>
      <w:r>
        <w:rPr>
          <w:sz w:val="24"/>
        </w:rPr>
        <w:t>Recreation Facilities Class A, B, and C (see</w:t>
      </w:r>
      <w:r>
        <w:rPr>
          <w:spacing w:val="-2"/>
          <w:sz w:val="24"/>
        </w:rPr>
        <w:t xml:space="preserve"> </w:t>
      </w:r>
      <w:r>
        <w:rPr>
          <w:sz w:val="24"/>
        </w:rPr>
        <w:t>definitions)</w:t>
      </w:r>
    </w:p>
    <w:p w14:paraId="0E3DA19C" w14:textId="77777777" w:rsidR="00ED15F1" w:rsidRDefault="000E15D2">
      <w:pPr>
        <w:pStyle w:val="ListParagraph"/>
        <w:numPr>
          <w:ilvl w:val="1"/>
          <w:numId w:val="163"/>
        </w:numPr>
        <w:tabs>
          <w:tab w:val="left" w:pos="1241"/>
        </w:tabs>
        <w:ind w:hanging="361"/>
        <w:rPr>
          <w:sz w:val="24"/>
        </w:rPr>
      </w:pPr>
      <w:r>
        <w:rPr>
          <w:sz w:val="24"/>
        </w:rPr>
        <w:t>Agriculture</w:t>
      </w:r>
    </w:p>
    <w:p w14:paraId="6D6D9711" w14:textId="77777777" w:rsidR="00ED15F1" w:rsidRDefault="000E15D2">
      <w:pPr>
        <w:pStyle w:val="ListParagraph"/>
        <w:numPr>
          <w:ilvl w:val="1"/>
          <w:numId w:val="163"/>
        </w:numPr>
        <w:tabs>
          <w:tab w:val="left" w:pos="1241"/>
        </w:tabs>
        <w:ind w:hanging="361"/>
        <w:rPr>
          <w:sz w:val="24"/>
        </w:rPr>
      </w:pPr>
      <w:r>
        <w:rPr>
          <w:sz w:val="24"/>
        </w:rPr>
        <w:t>Cluster</w:t>
      </w:r>
      <w:r>
        <w:rPr>
          <w:spacing w:val="-1"/>
          <w:sz w:val="24"/>
        </w:rPr>
        <w:t xml:space="preserve"> </w:t>
      </w:r>
      <w:r>
        <w:rPr>
          <w:sz w:val="24"/>
        </w:rPr>
        <w:t>Residences</w:t>
      </w:r>
    </w:p>
    <w:p w14:paraId="20494643" w14:textId="77777777" w:rsidR="00ED15F1" w:rsidRDefault="000E15D2">
      <w:pPr>
        <w:pStyle w:val="ListParagraph"/>
        <w:numPr>
          <w:ilvl w:val="1"/>
          <w:numId w:val="163"/>
        </w:numPr>
        <w:tabs>
          <w:tab w:val="left" w:pos="1241"/>
        </w:tabs>
        <w:ind w:hanging="361"/>
        <w:rPr>
          <w:sz w:val="24"/>
        </w:rPr>
      </w:pPr>
      <w:r>
        <w:rPr>
          <w:sz w:val="24"/>
        </w:rPr>
        <w:t>Underground Mining, Sand and Gravel and other Extractive</w:t>
      </w:r>
      <w:r>
        <w:rPr>
          <w:spacing w:val="-4"/>
          <w:sz w:val="24"/>
        </w:rPr>
        <w:t xml:space="preserve"> </w:t>
      </w:r>
      <w:r>
        <w:rPr>
          <w:sz w:val="24"/>
        </w:rPr>
        <w:t>Operations</w:t>
      </w:r>
    </w:p>
    <w:p w14:paraId="36193F26" w14:textId="77777777" w:rsidR="00ED15F1" w:rsidRDefault="000E15D2">
      <w:pPr>
        <w:pStyle w:val="ListParagraph"/>
        <w:numPr>
          <w:ilvl w:val="1"/>
          <w:numId w:val="163"/>
        </w:numPr>
        <w:tabs>
          <w:tab w:val="left" w:pos="1240"/>
          <w:tab w:val="left" w:pos="1241"/>
        </w:tabs>
        <w:ind w:hanging="361"/>
        <w:rPr>
          <w:sz w:val="24"/>
        </w:rPr>
      </w:pPr>
      <w:r>
        <w:rPr>
          <w:sz w:val="24"/>
        </w:rPr>
        <w:t>Retail</w:t>
      </w:r>
      <w:r>
        <w:rPr>
          <w:spacing w:val="-1"/>
          <w:sz w:val="24"/>
        </w:rPr>
        <w:t xml:space="preserve"> </w:t>
      </w:r>
      <w:r>
        <w:rPr>
          <w:sz w:val="24"/>
        </w:rPr>
        <w:t>Business</w:t>
      </w:r>
    </w:p>
    <w:p w14:paraId="0198613C" w14:textId="77777777" w:rsidR="00ED15F1" w:rsidRDefault="000E15D2">
      <w:pPr>
        <w:pStyle w:val="ListParagraph"/>
        <w:numPr>
          <w:ilvl w:val="1"/>
          <w:numId w:val="163"/>
        </w:numPr>
        <w:tabs>
          <w:tab w:val="left" w:pos="1241"/>
        </w:tabs>
        <w:ind w:hanging="361"/>
        <w:rPr>
          <w:sz w:val="24"/>
        </w:rPr>
      </w:pPr>
      <w:r>
        <w:rPr>
          <w:sz w:val="24"/>
        </w:rPr>
        <w:t>Hospital and Medical</w:t>
      </w:r>
      <w:r>
        <w:rPr>
          <w:spacing w:val="1"/>
          <w:sz w:val="24"/>
        </w:rPr>
        <w:t xml:space="preserve"> </w:t>
      </w:r>
      <w:r>
        <w:rPr>
          <w:sz w:val="24"/>
        </w:rPr>
        <w:t>Facilities</w:t>
      </w:r>
    </w:p>
    <w:p w14:paraId="4DD6F8C3" w14:textId="77777777" w:rsidR="00ED15F1" w:rsidRDefault="000E15D2">
      <w:pPr>
        <w:pStyle w:val="ListParagraph"/>
        <w:numPr>
          <w:ilvl w:val="1"/>
          <w:numId w:val="163"/>
        </w:numPr>
        <w:tabs>
          <w:tab w:val="left" w:pos="1241"/>
        </w:tabs>
        <w:ind w:hanging="361"/>
        <w:rPr>
          <w:sz w:val="24"/>
        </w:rPr>
      </w:pPr>
      <w:r>
        <w:rPr>
          <w:sz w:val="24"/>
        </w:rPr>
        <w:t>Airports and</w:t>
      </w:r>
      <w:r>
        <w:rPr>
          <w:spacing w:val="-1"/>
          <w:sz w:val="24"/>
        </w:rPr>
        <w:t xml:space="preserve"> </w:t>
      </w:r>
      <w:r>
        <w:rPr>
          <w:sz w:val="24"/>
        </w:rPr>
        <w:t>Heliports</w:t>
      </w:r>
    </w:p>
    <w:p w14:paraId="4B1232FF" w14:textId="2C7E1129" w:rsidR="00ED15F1" w:rsidRDefault="000E15D2">
      <w:pPr>
        <w:pStyle w:val="ListParagraph"/>
        <w:numPr>
          <w:ilvl w:val="1"/>
          <w:numId w:val="163"/>
        </w:numPr>
        <w:tabs>
          <w:tab w:val="left" w:pos="1240"/>
          <w:tab w:val="left" w:pos="1241"/>
        </w:tabs>
        <w:ind w:hanging="361"/>
        <w:rPr>
          <w:sz w:val="24"/>
        </w:rPr>
      </w:pPr>
      <w:r>
        <w:rPr>
          <w:sz w:val="24"/>
        </w:rPr>
        <w:t>PUD</w:t>
      </w:r>
    </w:p>
    <w:p w14:paraId="7B650A03" w14:textId="7356686B" w:rsidR="001A1687" w:rsidRDefault="001A1687">
      <w:pPr>
        <w:pStyle w:val="ListParagraph"/>
        <w:numPr>
          <w:ilvl w:val="1"/>
          <w:numId w:val="163"/>
        </w:numPr>
        <w:tabs>
          <w:tab w:val="left" w:pos="1240"/>
          <w:tab w:val="left" w:pos="1241"/>
        </w:tabs>
        <w:ind w:hanging="361"/>
        <w:rPr>
          <w:sz w:val="24"/>
        </w:rPr>
      </w:pPr>
      <w:r>
        <w:rPr>
          <w:sz w:val="24"/>
        </w:rPr>
        <w:t>Communication Towers</w:t>
      </w:r>
    </w:p>
    <w:p w14:paraId="143B43FF" w14:textId="77777777" w:rsidR="00ED15F1" w:rsidRDefault="00ED15F1">
      <w:pPr>
        <w:pStyle w:val="BodyText"/>
        <w:rPr>
          <w:sz w:val="26"/>
        </w:rPr>
      </w:pPr>
    </w:p>
    <w:p w14:paraId="40AC3B91" w14:textId="77777777" w:rsidR="00ED15F1" w:rsidRDefault="00ED15F1">
      <w:pPr>
        <w:pStyle w:val="BodyText"/>
        <w:spacing w:before="1"/>
        <w:rPr>
          <w:sz w:val="22"/>
        </w:rPr>
      </w:pPr>
    </w:p>
    <w:p w14:paraId="2A7610C7" w14:textId="77777777" w:rsidR="00ED15F1" w:rsidRDefault="000E15D2">
      <w:pPr>
        <w:pStyle w:val="BodyText"/>
        <w:ind w:left="520"/>
      </w:pPr>
      <w:r>
        <w:t>Historical References:</w:t>
      </w:r>
    </w:p>
    <w:p w14:paraId="0E6E79BD" w14:textId="77777777" w:rsidR="00ED15F1" w:rsidRDefault="000E15D2">
      <w:pPr>
        <w:pStyle w:val="BodyText"/>
        <w:ind w:left="520"/>
      </w:pPr>
      <w:r>
        <w:t>1979 Zoning Resolution Section 3.8 through 3.11</w:t>
      </w:r>
    </w:p>
    <w:p w14:paraId="3F40FA2A" w14:textId="77777777" w:rsidR="00ED15F1" w:rsidRDefault="000E15D2">
      <w:pPr>
        <w:pStyle w:val="BodyText"/>
        <w:ind w:left="520"/>
      </w:pPr>
      <w:r>
        <w:t>Resolution</w:t>
      </w:r>
      <w:r>
        <w:rPr>
          <w:spacing w:val="59"/>
        </w:rPr>
        <w:t xml:space="preserve"> </w:t>
      </w:r>
      <w:r>
        <w:t>1999-15</w:t>
      </w:r>
    </w:p>
    <w:p w14:paraId="3AC9E112" w14:textId="77777777" w:rsidR="00ED15F1" w:rsidRDefault="000E15D2">
      <w:pPr>
        <w:ind w:left="520"/>
        <w:rPr>
          <w:b/>
          <w:sz w:val="24"/>
        </w:rPr>
      </w:pPr>
      <w:r>
        <w:rPr>
          <w:sz w:val="24"/>
        </w:rPr>
        <w:t xml:space="preserve">95454 07/27/2006 </w:t>
      </w:r>
      <w:r>
        <w:rPr>
          <w:b/>
          <w:sz w:val="24"/>
        </w:rPr>
        <w:t>6,7,44</w:t>
      </w:r>
    </w:p>
    <w:p w14:paraId="6DCC31C6" w14:textId="77777777" w:rsidR="00ED15F1" w:rsidRDefault="00ED15F1">
      <w:pPr>
        <w:pStyle w:val="BodyText"/>
        <w:rPr>
          <w:b/>
          <w:sz w:val="26"/>
        </w:rPr>
      </w:pPr>
    </w:p>
    <w:p w14:paraId="4D9E68A6" w14:textId="77777777" w:rsidR="00ED15F1" w:rsidRDefault="00ED15F1">
      <w:pPr>
        <w:pStyle w:val="BodyText"/>
        <w:rPr>
          <w:b/>
          <w:sz w:val="26"/>
        </w:rPr>
      </w:pPr>
    </w:p>
    <w:p w14:paraId="51217B8D" w14:textId="77777777" w:rsidR="00ED15F1" w:rsidRDefault="00ED15F1">
      <w:pPr>
        <w:pStyle w:val="BodyText"/>
        <w:rPr>
          <w:b/>
          <w:sz w:val="26"/>
        </w:rPr>
      </w:pPr>
    </w:p>
    <w:p w14:paraId="0C8DA27F" w14:textId="77777777" w:rsidR="00ED15F1" w:rsidRDefault="00ED15F1">
      <w:pPr>
        <w:pStyle w:val="BodyText"/>
        <w:rPr>
          <w:b/>
          <w:sz w:val="26"/>
        </w:rPr>
      </w:pPr>
    </w:p>
    <w:p w14:paraId="309FA68C" w14:textId="77777777" w:rsidR="00ED15F1" w:rsidRDefault="000E15D2">
      <w:pPr>
        <w:pStyle w:val="BodyText"/>
        <w:spacing w:before="184"/>
        <w:ind w:left="520" w:right="8161"/>
      </w:pPr>
      <w:r>
        <w:t>Legal References:</w:t>
      </w:r>
    </w:p>
    <w:p w14:paraId="77C51C7A" w14:textId="77777777" w:rsidR="00ED15F1" w:rsidRDefault="000E15D2">
      <w:pPr>
        <w:pStyle w:val="BodyText"/>
        <w:spacing w:before="1"/>
        <w:ind w:left="520" w:right="8161"/>
      </w:pPr>
      <w:r>
        <w:t>C.R.S.</w:t>
      </w:r>
    </w:p>
    <w:p w14:paraId="5FE2696E" w14:textId="77777777" w:rsidR="00ED15F1" w:rsidRDefault="00ED15F1">
      <w:pPr>
        <w:sectPr w:rsidR="00ED15F1">
          <w:footerReference w:type="default" r:id="rId27"/>
          <w:pgSz w:w="12240" w:h="15840"/>
          <w:pgMar w:top="1500" w:right="540" w:bottom="1260" w:left="1280" w:header="0" w:footer="1070" w:gutter="0"/>
          <w:pgNumType w:start="2"/>
          <w:cols w:space="720"/>
        </w:sectPr>
      </w:pPr>
    </w:p>
    <w:p w14:paraId="0BF39D92" w14:textId="77777777" w:rsidR="00ED15F1" w:rsidRDefault="00ED15F1">
      <w:pPr>
        <w:pStyle w:val="BodyText"/>
        <w:rPr>
          <w:sz w:val="20"/>
        </w:rPr>
      </w:pPr>
    </w:p>
    <w:p w14:paraId="1BF0A024" w14:textId="77777777" w:rsidR="00ED15F1" w:rsidRDefault="000E15D2">
      <w:pPr>
        <w:pStyle w:val="Heading4"/>
      </w:pPr>
      <w:bookmarkStart w:id="127" w:name="2.7-3__Minimum_Lot_Area"/>
      <w:bookmarkEnd w:id="127"/>
      <w:r>
        <w:t>2.7-3 Minimum Lot Are</w:t>
      </w:r>
      <w:bookmarkStart w:id="128" w:name="_bookmark52"/>
      <w:bookmarkEnd w:id="128"/>
      <w:r>
        <w:t>a</w:t>
      </w:r>
    </w:p>
    <w:p w14:paraId="793C3E18" w14:textId="77777777" w:rsidR="00ED15F1" w:rsidRDefault="000E15D2">
      <w:pPr>
        <w:pStyle w:val="BodyText"/>
        <w:spacing w:before="55"/>
        <w:ind w:left="520"/>
      </w:pPr>
      <w:bookmarkStart w:id="129" w:name="One_Acre"/>
      <w:bookmarkEnd w:id="129"/>
      <w:r>
        <w:t>One Acre</w:t>
      </w:r>
    </w:p>
    <w:p w14:paraId="172727B1" w14:textId="77777777" w:rsidR="00ED15F1" w:rsidRDefault="00ED15F1">
      <w:pPr>
        <w:pStyle w:val="BodyText"/>
      </w:pPr>
    </w:p>
    <w:p w14:paraId="542A6646" w14:textId="77777777" w:rsidR="00ED15F1" w:rsidRDefault="000E15D2">
      <w:pPr>
        <w:pStyle w:val="BodyText"/>
        <w:ind w:left="520"/>
      </w:pPr>
      <w:r>
        <w:t>Historical References:</w:t>
      </w:r>
    </w:p>
    <w:p w14:paraId="79A27560" w14:textId="77777777" w:rsidR="00ED15F1" w:rsidRDefault="000E15D2">
      <w:pPr>
        <w:pStyle w:val="BodyText"/>
        <w:ind w:left="520"/>
      </w:pPr>
      <w:r>
        <w:t>1979 Zoning Resolution Section 3.8 through 3.11</w:t>
      </w:r>
    </w:p>
    <w:p w14:paraId="687DDDEE" w14:textId="77777777" w:rsidR="00ED15F1" w:rsidRDefault="000E15D2">
      <w:pPr>
        <w:pStyle w:val="BodyText"/>
        <w:ind w:left="520"/>
        <w:rPr>
          <w:b/>
        </w:rPr>
      </w:pPr>
      <w:r>
        <w:t xml:space="preserve">95454 07/27/2006 </w:t>
      </w:r>
      <w:r>
        <w:rPr>
          <w:b/>
        </w:rPr>
        <w:t>7</w:t>
      </w:r>
    </w:p>
    <w:p w14:paraId="3FB7EF9E" w14:textId="77777777" w:rsidR="00ED15F1" w:rsidRDefault="00ED15F1">
      <w:pPr>
        <w:pStyle w:val="BodyText"/>
        <w:rPr>
          <w:b/>
          <w:sz w:val="26"/>
        </w:rPr>
      </w:pPr>
    </w:p>
    <w:p w14:paraId="0E70596B" w14:textId="77777777" w:rsidR="00ED15F1" w:rsidRDefault="00ED15F1">
      <w:pPr>
        <w:pStyle w:val="BodyText"/>
        <w:rPr>
          <w:b/>
          <w:sz w:val="26"/>
        </w:rPr>
      </w:pPr>
    </w:p>
    <w:p w14:paraId="07230942" w14:textId="77777777" w:rsidR="00ED15F1" w:rsidRDefault="00ED15F1">
      <w:pPr>
        <w:pStyle w:val="BodyText"/>
        <w:rPr>
          <w:b/>
          <w:sz w:val="26"/>
        </w:rPr>
      </w:pPr>
    </w:p>
    <w:p w14:paraId="6626E2F8" w14:textId="77777777" w:rsidR="00ED15F1" w:rsidRDefault="00ED15F1">
      <w:pPr>
        <w:pStyle w:val="BodyText"/>
        <w:rPr>
          <w:b/>
          <w:sz w:val="26"/>
        </w:rPr>
      </w:pPr>
    </w:p>
    <w:p w14:paraId="7CDE348F" w14:textId="77777777" w:rsidR="00ED15F1" w:rsidRDefault="000E15D2">
      <w:pPr>
        <w:pStyle w:val="BodyText"/>
        <w:spacing w:before="185"/>
        <w:ind w:left="520" w:right="8161"/>
      </w:pPr>
      <w:r>
        <w:t>Legal References:</w:t>
      </w:r>
    </w:p>
    <w:p w14:paraId="73934470" w14:textId="77777777" w:rsidR="00ED15F1" w:rsidRDefault="000E15D2">
      <w:pPr>
        <w:pStyle w:val="BodyText"/>
        <w:ind w:left="520" w:right="8161"/>
      </w:pPr>
      <w:r>
        <w:t>C.R.S.</w:t>
      </w:r>
    </w:p>
    <w:p w14:paraId="73B56B81" w14:textId="77777777" w:rsidR="00ED15F1" w:rsidRDefault="00ED15F1">
      <w:pPr>
        <w:sectPr w:rsidR="00ED15F1">
          <w:pgSz w:w="12240" w:h="15840"/>
          <w:pgMar w:top="1500" w:right="540" w:bottom="1260" w:left="1280" w:header="0" w:footer="1070" w:gutter="0"/>
          <w:cols w:space="720"/>
        </w:sectPr>
      </w:pPr>
    </w:p>
    <w:p w14:paraId="11EA2695" w14:textId="77777777" w:rsidR="00ED15F1" w:rsidRDefault="00ED15F1">
      <w:pPr>
        <w:pStyle w:val="BodyText"/>
        <w:rPr>
          <w:sz w:val="20"/>
        </w:rPr>
      </w:pPr>
    </w:p>
    <w:p w14:paraId="5ED6D933" w14:textId="77777777" w:rsidR="00ED15F1" w:rsidRDefault="000E15D2">
      <w:pPr>
        <w:pStyle w:val="Heading4"/>
      </w:pPr>
      <w:bookmarkStart w:id="130" w:name="2.7-4__Required_Set_Backs"/>
      <w:bookmarkEnd w:id="130"/>
      <w:r>
        <w:t>2.7-4 Required Set Back</w:t>
      </w:r>
      <w:bookmarkStart w:id="131" w:name="_bookmark53"/>
      <w:bookmarkEnd w:id="131"/>
      <w:r>
        <w:t>s</w:t>
      </w:r>
    </w:p>
    <w:p w14:paraId="735766C5" w14:textId="77777777" w:rsidR="00ED15F1" w:rsidRDefault="00ED15F1">
      <w:pPr>
        <w:pStyle w:val="BodyText"/>
        <w:spacing w:before="9"/>
        <w:rPr>
          <w:b/>
          <w:sz w:val="28"/>
        </w:rPr>
      </w:pPr>
    </w:p>
    <w:p w14:paraId="7B0E8D52" w14:textId="77777777" w:rsidR="00ED15F1" w:rsidRDefault="000E15D2">
      <w:pPr>
        <w:pStyle w:val="BodyText"/>
        <w:ind w:left="520" w:right="1288"/>
      </w:pPr>
      <w:r>
        <w:t>All structures shall be located no less than fifteen (15) feet from any property line except cluster residences.</w:t>
      </w:r>
    </w:p>
    <w:p w14:paraId="7850896F" w14:textId="77777777" w:rsidR="00ED15F1" w:rsidRDefault="00ED15F1">
      <w:pPr>
        <w:pStyle w:val="BodyText"/>
      </w:pPr>
    </w:p>
    <w:p w14:paraId="44B550E6" w14:textId="77777777" w:rsidR="00ED15F1" w:rsidRDefault="000E15D2">
      <w:pPr>
        <w:pStyle w:val="BodyText"/>
        <w:ind w:left="520"/>
      </w:pPr>
      <w:r>
        <w:t>Historical References:</w:t>
      </w:r>
    </w:p>
    <w:p w14:paraId="7AED5ED8" w14:textId="77777777" w:rsidR="00ED15F1" w:rsidRDefault="000E15D2">
      <w:pPr>
        <w:pStyle w:val="BodyText"/>
        <w:ind w:left="520"/>
      </w:pPr>
      <w:r>
        <w:t>1979 Zoning Resolution Section 3.8 through 3.11</w:t>
      </w:r>
    </w:p>
    <w:p w14:paraId="7F5C75C2" w14:textId="77777777" w:rsidR="00ED15F1" w:rsidRDefault="000E15D2">
      <w:pPr>
        <w:pStyle w:val="BodyText"/>
        <w:ind w:left="520"/>
        <w:rPr>
          <w:b/>
        </w:rPr>
      </w:pPr>
      <w:r>
        <w:t xml:space="preserve">95454 07/27/2006 </w:t>
      </w:r>
      <w:r>
        <w:rPr>
          <w:b/>
        </w:rPr>
        <w:t>7</w:t>
      </w:r>
    </w:p>
    <w:p w14:paraId="191E85E5" w14:textId="77777777" w:rsidR="00ED15F1" w:rsidRDefault="00ED15F1">
      <w:pPr>
        <w:pStyle w:val="BodyText"/>
        <w:rPr>
          <w:b/>
          <w:sz w:val="26"/>
        </w:rPr>
      </w:pPr>
    </w:p>
    <w:p w14:paraId="430363C1" w14:textId="77777777" w:rsidR="00ED15F1" w:rsidRDefault="00ED15F1">
      <w:pPr>
        <w:pStyle w:val="BodyText"/>
        <w:rPr>
          <w:b/>
          <w:sz w:val="26"/>
        </w:rPr>
      </w:pPr>
    </w:p>
    <w:p w14:paraId="7416BA7A" w14:textId="77777777" w:rsidR="00ED15F1" w:rsidRDefault="00ED15F1">
      <w:pPr>
        <w:pStyle w:val="BodyText"/>
        <w:rPr>
          <w:b/>
          <w:sz w:val="26"/>
        </w:rPr>
      </w:pPr>
    </w:p>
    <w:p w14:paraId="26FCD295" w14:textId="77777777" w:rsidR="00ED15F1" w:rsidRDefault="00ED15F1">
      <w:pPr>
        <w:pStyle w:val="BodyText"/>
        <w:rPr>
          <w:b/>
          <w:sz w:val="26"/>
        </w:rPr>
      </w:pPr>
    </w:p>
    <w:p w14:paraId="4C276622" w14:textId="77777777" w:rsidR="00ED15F1" w:rsidRDefault="000E15D2">
      <w:pPr>
        <w:pStyle w:val="BodyText"/>
        <w:spacing w:before="185"/>
        <w:ind w:left="520" w:right="8161"/>
      </w:pPr>
      <w:r>
        <w:t>Legal References:</w:t>
      </w:r>
    </w:p>
    <w:p w14:paraId="1E86158C" w14:textId="77777777" w:rsidR="00ED15F1" w:rsidRDefault="000E15D2">
      <w:pPr>
        <w:pStyle w:val="BodyText"/>
        <w:ind w:left="520" w:right="8161"/>
      </w:pPr>
      <w:r>
        <w:t>C.R.S.</w:t>
      </w:r>
    </w:p>
    <w:p w14:paraId="18F5649E" w14:textId="77777777" w:rsidR="00ED15F1" w:rsidRDefault="00ED15F1">
      <w:pPr>
        <w:sectPr w:rsidR="00ED15F1">
          <w:pgSz w:w="12240" w:h="15840"/>
          <w:pgMar w:top="1500" w:right="540" w:bottom="1260" w:left="1280" w:header="0" w:footer="1070" w:gutter="0"/>
          <w:cols w:space="720"/>
        </w:sectPr>
      </w:pPr>
    </w:p>
    <w:p w14:paraId="1921C330" w14:textId="77777777" w:rsidR="00ED15F1" w:rsidRDefault="00ED15F1">
      <w:pPr>
        <w:pStyle w:val="BodyText"/>
        <w:rPr>
          <w:sz w:val="20"/>
        </w:rPr>
      </w:pPr>
    </w:p>
    <w:p w14:paraId="3F49CE59" w14:textId="77777777" w:rsidR="00ED15F1" w:rsidRDefault="000E15D2">
      <w:pPr>
        <w:pStyle w:val="Heading2"/>
        <w:ind w:left="1533"/>
      </w:pPr>
      <w:bookmarkStart w:id="132" w:name="Sec._2.8__Urban_District_1(Residential)_"/>
      <w:bookmarkEnd w:id="132"/>
      <w:r>
        <w:t xml:space="preserve">Sec. 2.8 Urban District 1(Residential) – Urban </w:t>
      </w:r>
      <w:bookmarkStart w:id="133" w:name="_bookmark54"/>
      <w:bookmarkEnd w:id="133"/>
      <w:r>
        <w:t>1</w:t>
      </w:r>
    </w:p>
    <w:p w14:paraId="0D7DF1DE" w14:textId="77777777" w:rsidR="00ED15F1" w:rsidRDefault="00ED15F1">
      <w:pPr>
        <w:pStyle w:val="BodyText"/>
        <w:spacing w:before="9"/>
        <w:rPr>
          <w:b/>
          <w:sz w:val="49"/>
        </w:rPr>
      </w:pPr>
    </w:p>
    <w:p w14:paraId="33B49AB4" w14:textId="77777777" w:rsidR="00ED15F1" w:rsidRDefault="000E15D2">
      <w:pPr>
        <w:pStyle w:val="Heading4"/>
        <w:spacing w:before="1"/>
      </w:pPr>
      <w:bookmarkStart w:id="134" w:name="2.8-1__Uses_Allowed_by_Right"/>
      <w:bookmarkEnd w:id="134"/>
      <w:r>
        <w:t>2.8-1 Uses Allowed by Righ</w:t>
      </w:r>
      <w:bookmarkStart w:id="135" w:name="_bookmark55"/>
      <w:bookmarkEnd w:id="135"/>
      <w:r>
        <w:t>t</w:t>
      </w:r>
    </w:p>
    <w:p w14:paraId="329FC90D" w14:textId="77777777" w:rsidR="00ED15F1" w:rsidRDefault="00ED15F1">
      <w:pPr>
        <w:pStyle w:val="BodyText"/>
        <w:spacing w:before="9"/>
        <w:rPr>
          <w:b/>
          <w:sz w:val="28"/>
        </w:rPr>
      </w:pPr>
    </w:p>
    <w:p w14:paraId="36F0D383" w14:textId="77777777" w:rsidR="00ED15F1" w:rsidRDefault="000E15D2">
      <w:pPr>
        <w:pStyle w:val="ListParagraph"/>
        <w:numPr>
          <w:ilvl w:val="0"/>
          <w:numId w:val="162"/>
        </w:numPr>
        <w:tabs>
          <w:tab w:val="left" w:pos="807"/>
        </w:tabs>
        <w:ind w:hanging="287"/>
        <w:rPr>
          <w:sz w:val="24"/>
        </w:rPr>
      </w:pPr>
      <w:r>
        <w:rPr>
          <w:sz w:val="24"/>
        </w:rPr>
        <w:t>Single-family</w:t>
      </w:r>
      <w:r>
        <w:rPr>
          <w:spacing w:val="-4"/>
          <w:sz w:val="24"/>
        </w:rPr>
        <w:t xml:space="preserve"> </w:t>
      </w:r>
      <w:r>
        <w:rPr>
          <w:sz w:val="24"/>
        </w:rPr>
        <w:t>Dwellings</w:t>
      </w:r>
    </w:p>
    <w:p w14:paraId="4FEF0F9F" w14:textId="77777777" w:rsidR="00ED15F1" w:rsidRDefault="000E15D2">
      <w:pPr>
        <w:pStyle w:val="ListParagraph"/>
        <w:numPr>
          <w:ilvl w:val="0"/>
          <w:numId w:val="162"/>
        </w:numPr>
        <w:tabs>
          <w:tab w:val="left" w:pos="821"/>
        </w:tabs>
        <w:ind w:left="820" w:hanging="301"/>
        <w:rPr>
          <w:sz w:val="24"/>
        </w:rPr>
      </w:pPr>
      <w:r>
        <w:rPr>
          <w:sz w:val="24"/>
        </w:rPr>
        <w:t>Two-family</w:t>
      </w:r>
      <w:r>
        <w:rPr>
          <w:spacing w:val="-5"/>
          <w:sz w:val="24"/>
        </w:rPr>
        <w:t xml:space="preserve"> </w:t>
      </w:r>
      <w:r>
        <w:rPr>
          <w:sz w:val="24"/>
        </w:rPr>
        <w:t>Dwellings</w:t>
      </w:r>
    </w:p>
    <w:p w14:paraId="21372819" w14:textId="77777777" w:rsidR="00ED15F1" w:rsidRDefault="000E15D2">
      <w:pPr>
        <w:pStyle w:val="ListParagraph"/>
        <w:numPr>
          <w:ilvl w:val="0"/>
          <w:numId w:val="162"/>
        </w:numPr>
        <w:tabs>
          <w:tab w:val="left" w:pos="807"/>
        </w:tabs>
        <w:ind w:hanging="287"/>
        <w:rPr>
          <w:sz w:val="24"/>
        </w:rPr>
      </w:pPr>
      <w:r>
        <w:rPr>
          <w:sz w:val="24"/>
        </w:rPr>
        <w:t>Home Occupational</w:t>
      </w:r>
      <w:r>
        <w:rPr>
          <w:spacing w:val="-2"/>
          <w:sz w:val="24"/>
        </w:rPr>
        <w:t xml:space="preserve"> </w:t>
      </w:r>
      <w:r>
        <w:rPr>
          <w:sz w:val="24"/>
        </w:rPr>
        <w:t>Use</w:t>
      </w:r>
    </w:p>
    <w:p w14:paraId="5C09F8AF" w14:textId="77777777" w:rsidR="00ED15F1" w:rsidRDefault="000E15D2">
      <w:pPr>
        <w:pStyle w:val="ListParagraph"/>
        <w:numPr>
          <w:ilvl w:val="0"/>
          <w:numId w:val="162"/>
        </w:numPr>
        <w:tabs>
          <w:tab w:val="left" w:pos="821"/>
        </w:tabs>
        <w:ind w:left="820" w:hanging="301"/>
        <w:rPr>
          <w:sz w:val="24"/>
        </w:rPr>
      </w:pPr>
      <w:r>
        <w:rPr>
          <w:sz w:val="24"/>
        </w:rPr>
        <w:t>County</w:t>
      </w:r>
      <w:r>
        <w:rPr>
          <w:spacing w:val="-5"/>
          <w:sz w:val="24"/>
        </w:rPr>
        <w:t xml:space="preserve"> </w:t>
      </w:r>
      <w:r>
        <w:rPr>
          <w:sz w:val="24"/>
        </w:rPr>
        <w:t>Yards</w:t>
      </w:r>
    </w:p>
    <w:p w14:paraId="059634DC" w14:textId="77777777" w:rsidR="00ED15F1" w:rsidRDefault="000E15D2">
      <w:pPr>
        <w:pStyle w:val="ListParagraph"/>
        <w:numPr>
          <w:ilvl w:val="0"/>
          <w:numId w:val="162"/>
        </w:numPr>
        <w:tabs>
          <w:tab w:val="left" w:pos="807"/>
        </w:tabs>
        <w:ind w:hanging="287"/>
        <w:rPr>
          <w:sz w:val="24"/>
        </w:rPr>
      </w:pPr>
      <w:r>
        <w:rPr>
          <w:sz w:val="24"/>
        </w:rPr>
        <w:t>Filling Stations and/or Garages</w:t>
      </w:r>
      <w:r>
        <w:rPr>
          <w:spacing w:val="-3"/>
          <w:sz w:val="24"/>
        </w:rPr>
        <w:t xml:space="preserve"> </w:t>
      </w:r>
      <w:r>
        <w:rPr>
          <w:sz w:val="24"/>
        </w:rPr>
        <w:t>Historical</w:t>
      </w:r>
    </w:p>
    <w:p w14:paraId="6E7682E2" w14:textId="77777777" w:rsidR="00ED15F1" w:rsidRDefault="000E15D2">
      <w:pPr>
        <w:pStyle w:val="ListParagraph"/>
        <w:numPr>
          <w:ilvl w:val="0"/>
          <w:numId w:val="162"/>
        </w:numPr>
        <w:tabs>
          <w:tab w:val="left" w:pos="781"/>
        </w:tabs>
        <w:spacing w:before="1"/>
        <w:ind w:left="780" w:hanging="261"/>
        <w:rPr>
          <w:sz w:val="24"/>
        </w:rPr>
      </w:pPr>
      <w:r>
        <w:rPr>
          <w:sz w:val="24"/>
        </w:rPr>
        <w:t>Museums</w:t>
      </w:r>
    </w:p>
    <w:p w14:paraId="53880353" w14:textId="77777777" w:rsidR="00ED15F1" w:rsidRDefault="00ED15F1">
      <w:pPr>
        <w:pStyle w:val="BodyText"/>
        <w:spacing w:before="11"/>
        <w:rPr>
          <w:sz w:val="23"/>
        </w:rPr>
      </w:pPr>
    </w:p>
    <w:p w14:paraId="23F45E4C" w14:textId="77777777" w:rsidR="00ED15F1" w:rsidRDefault="000E15D2">
      <w:pPr>
        <w:pStyle w:val="BodyText"/>
        <w:ind w:left="520"/>
      </w:pPr>
      <w:r>
        <w:t>Historical References:</w:t>
      </w:r>
    </w:p>
    <w:p w14:paraId="70D24699" w14:textId="77777777" w:rsidR="00ED15F1" w:rsidRDefault="000E15D2">
      <w:pPr>
        <w:pStyle w:val="BodyText"/>
        <w:tabs>
          <w:tab w:val="left" w:pos="1801"/>
        </w:tabs>
        <w:ind w:left="520" w:right="4959"/>
      </w:pPr>
      <w:r>
        <w:t xml:space="preserve">1979 Zoning Resolution Section 3.12 through </w:t>
      </w:r>
      <w:r>
        <w:rPr>
          <w:spacing w:val="-3"/>
        </w:rPr>
        <w:t xml:space="preserve">3.17. </w:t>
      </w:r>
      <w:r>
        <w:t>Resolution</w:t>
      </w:r>
      <w:r>
        <w:tab/>
        <w:t>1/3/92</w:t>
      </w:r>
    </w:p>
    <w:p w14:paraId="4DEB563D" w14:textId="77777777" w:rsidR="00ED15F1" w:rsidRDefault="000E15D2">
      <w:pPr>
        <w:pStyle w:val="BodyText"/>
        <w:ind w:left="520"/>
        <w:rPr>
          <w:b/>
        </w:rPr>
      </w:pPr>
      <w:r>
        <w:t xml:space="preserve">95454 07/27/2006 </w:t>
      </w:r>
      <w:r>
        <w:rPr>
          <w:b/>
        </w:rPr>
        <w:t>7,8</w:t>
      </w:r>
    </w:p>
    <w:p w14:paraId="58584956" w14:textId="77777777" w:rsidR="00ED15F1" w:rsidRDefault="00ED15F1">
      <w:pPr>
        <w:pStyle w:val="BodyText"/>
        <w:rPr>
          <w:b/>
          <w:sz w:val="26"/>
        </w:rPr>
      </w:pPr>
    </w:p>
    <w:p w14:paraId="4E0246A7" w14:textId="77777777" w:rsidR="00ED15F1" w:rsidRDefault="00ED15F1">
      <w:pPr>
        <w:pStyle w:val="BodyText"/>
        <w:rPr>
          <w:b/>
          <w:sz w:val="26"/>
        </w:rPr>
      </w:pPr>
    </w:p>
    <w:p w14:paraId="485D4969" w14:textId="77777777" w:rsidR="00ED15F1" w:rsidRDefault="00ED15F1">
      <w:pPr>
        <w:pStyle w:val="BodyText"/>
        <w:rPr>
          <w:b/>
          <w:sz w:val="26"/>
        </w:rPr>
      </w:pPr>
    </w:p>
    <w:p w14:paraId="3DD62BB1" w14:textId="77777777" w:rsidR="00ED15F1" w:rsidRDefault="00ED15F1">
      <w:pPr>
        <w:pStyle w:val="BodyText"/>
        <w:rPr>
          <w:b/>
          <w:sz w:val="26"/>
        </w:rPr>
      </w:pPr>
    </w:p>
    <w:p w14:paraId="5C570A61" w14:textId="77777777" w:rsidR="00ED15F1" w:rsidRDefault="000E15D2">
      <w:pPr>
        <w:pStyle w:val="BodyText"/>
        <w:spacing w:before="184"/>
        <w:ind w:left="520" w:right="8161"/>
      </w:pPr>
      <w:r>
        <w:t>Legal References:</w:t>
      </w:r>
    </w:p>
    <w:p w14:paraId="1236065B" w14:textId="77777777" w:rsidR="00ED15F1" w:rsidRDefault="000E15D2">
      <w:pPr>
        <w:pStyle w:val="BodyText"/>
        <w:spacing w:before="1"/>
        <w:ind w:left="520" w:right="8161"/>
      </w:pPr>
      <w:r>
        <w:t>C.R.S.</w:t>
      </w:r>
    </w:p>
    <w:p w14:paraId="3D9E7FBD" w14:textId="77777777" w:rsidR="00ED15F1" w:rsidRDefault="00ED15F1">
      <w:pPr>
        <w:sectPr w:rsidR="00ED15F1">
          <w:footerReference w:type="default" r:id="rId28"/>
          <w:pgSz w:w="12240" w:h="15840"/>
          <w:pgMar w:top="1500" w:right="540" w:bottom="1260" w:left="1280" w:header="0" w:footer="1070" w:gutter="0"/>
          <w:pgNumType w:start="1"/>
          <w:cols w:space="720"/>
        </w:sectPr>
      </w:pPr>
    </w:p>
    <w:p w14:paraId="049755B9" w14:textId="77777777" w:rsidR="00ED15F1" w:rsidRDefault="00ED15F1">
      <w:pPr>
        <w:pStyle w:val="BodyText"/>
        <w:rPr>
          <w:sz w:val="20"/>
        </w:rPr>
      </w:pPr>
    </w:p>
    <w:p w14:paraId="3CC04870" w14:textId="77777777" w:rsidR="00ED15F1" w:rsidRDefault="000E15D2">
      <w:pPr>
        <w:pStyle w:val="Heading4"/>
      </w:pPr>
      <w:bookmarkStart w:id="136" w:name="2.8-2__Special_Uses_by_Permit_Only:"/>
      <w:bookmarkEnd w:id="136"/>
      <w:r>
        <w:t>2.8-2 Special Uses by Permit On</w:t>
      </w:r>
      <w:bookmarkStart w:id="137" w:name="_bookmark56"/>
      <w:bookmarkEnd w:id="137"/>
      <w:r>
        <w:t>ly:</w:t>
      </w:r>
    </w:p>
    <w:p w14:paraId="37A7CD4D" w14:textId="77777777" w:rsidR="00ED15F1" w:rsidRDefault="00ED15F1">
      <w:pPr>
        <w:pStyle w:val="BodyText"/>
        <w:spacing w:before="9"/>
        <w:rPr>
          <w:b/>
          <w:sz w:val="28"/>
        </w:rPr>
      </w:pPr>
    </w:p>
    <w:p w14:paraId="3B7BC9EE" w14:textId="77777777" w:rsidR="00ED15F1" w:rsidRDefault="000E15D2">
      <w:pPr>
        <w:pStyle w:val="ListParagraph"/>
        <w:numPr>
          <w:ilvl w:val="0"/>
          <w:numId w:val="161"/>
        </w:numPr>
        <w:tabs>
          <w:tab w:val="left" w:pos="807"/>
        </w:tabs>
        <w:ind w:hanging="287"/>
        <w:rPr>
          <w:sz w:val="24"/>
        </w:rPr>
      </w:pPr>
      <w:r>
        <w:rPr>
          <w:sz w:val="24"/>
        </w:rPr>
        <w:t>Multi-family</w:t>
      </w:r>
      <w:r>
        <w:rPr>
          <w:spacing w:val="-6"/>
          <w:sz w:val="24"/>
        </w:rPr>
        <w:t xml:space="preserve"> </w:t>
      </w:r>
      <w:r>
        <w:rPr>
          <w:sz w:val="24"/>
        </w:rPr>
        <w:t>Dwellings</w:t>
      </w:r>
    </w:p>
    <w:p w14:paraId="16FE89D4" w14:textId="77777777" w:rsidR="00ED15F1" w:rsidRDefault="000E15D2">
      <w:pPr>
        <w:pStyle w:val="ListParagraph"/>
        <w:numPr>
          <w:ilvl w:val="0"/>
          <w:numId w:val="161"/>
        </w:numPr>
        <w:tabs>
          <w:tab w:val="left" w:pos="821"/>
        </w:tabs>
        <w:ind w:left="820" w:hanging="301"/>
        <w:rPr>
          <w:sz w:val="24"/>
        </w:rPr>
      </w:pPr>
      <w:r>
        <w:rPr>
          <w:sz w:val="24"/>
        </w:rPr>
        <w:t>Tourist Cabins and</w:t>
      </w:r>
      <w:r>
        <w:rPr>
          <w:spacing w:val="-3"/>
          <w:sz w:val="24"/>
        </w:rPr>
        <w:t xml:space="preserve"> </w:t>
      </w:r>
      <w:r>
        <w:rPr>
          <w:sz w:val="24"/>
        </w:rPr>
        <w:t>Motels</w:t>
      </w:r>
    </w:p>
    <w:p w14:paraId="3DFA3FBD" w14:textId="77777777" w:rsidR="00ED15F1" w:rsidRDefault="000E15D2">
      <w:pPr>
        <w:pStyle w:val="ListParagraph"/>
        <w:numPr>
          <w:ilvl w:val="0"/>
          <w:numId w:val="161"/>
        </w:numPr>
        <w:tabs>
          <w:tab w:val="left" w:pos="807"/>
        </w:tabs>
        <w:ind w:hanging="287"/>
        <w:rPr>
          <w:sz w:val="24"/>
        </w:rPr>
      </w:pPr>
      <w:r>
        <w:rPr>
          <w:sz w:val="24"/>
        </w:rPr>
        <w:t>Planned Unit</w:t>
      </w:r>
      <w:r>
        <w:rPr>
          <w:spacing w:val="-3"/>
          <w:sz w:val="24"/>
        </w:rPr>
        <w:t xml:space="preserve"> </w:t>
      </w:r>
      <w:r>
        <w:rPr>
          <w:sz w:val="24"/>
        </w:rPr>
        <w:t>Development</w:t>
      </w:r>
    </w:p>
    <w:p w14:paraId="446C1891" w14:textId="77777777" w:rsidR="00ED15F1" w:rsidRDefault="000E15D2">
      <w:pPr>
        <w:pStyle w:val="ListParagraph"/>
        <w:numPr>
          <w:ilvl w:val="0"/>
          <w:numId w:val="161"/>
        </w:numPr>
        <w:tabs>
          <w:tab w:val="left" w:pos="821"/>
        </w:tabs>
        <w:ind w:left="820" w:hanging="301"/>
        <w:rPr>
          <w:sz w:val="24"/>
        </w:rPr>
      </w:pPr>
      <w:r>
        <w:rPr>
          <w:sz w:val="24"/>
        </w:rPr>
        <w:t>Schools and</w:t>
      </w:r>
      <w:r>
        <w:rPr>
          <w:spacing w:val="-1"/>
          <w:sz w:val="24"/>
        </w:rPr>
        <w:t xml:space="preserve"> </w:t>
      </w:r>
      <w:r>
        <w:rPr>
          <w:sz w:val="24"/>
        </w:rPr>
        <w:t>Churches</w:t>
      </w:r>
    </w:p>
    <w:p w14:paraId="01F74387" w14:textId="77777777" w:rsidR="00ED15F1" w:rsidRDefault="000E15D2">
      <w:pPr>
        <w:pStyle w:val="ListParagraph"/>
        <w:numPr>
          <w:ilvl w:val="0"/>
          <w:numId w:val="161"/>
        </w:numPr>
        <w:tabs>
          <w:tab w:val="left" w:pos="807"/>
        </w:tabs>
        <w:ind w:hanging="287"/>
        <w:rPr>
          <w:sz w:val="24"/>
        </w:rPr>
      </w:pPr>
      <w:r>
        <w:rPr>
          <w:sz w:val="24"/>
        </w:rPr>
        <w:t>Offices</w:t>
      </w:r>
    </w:p>
    <w:p w14:paraId="05E64526" w14:textId="77777777" w:rsidR="00ED15F1" w:rsidRDefault="00ED15F1">
      <w:pPr>
        <w:pStyle w:val="BodyText"/>
      </w:pPr>
    </w:p>
    <w:p w14:paraId="6DF771A2" w14:textId="77777777" w:rsidR="00ED15F1" w:rsidRDefault="000E15D2">
      <w:pPr>
        <w:pStyle w:val="BodyText"/>
        <w:ind w:left="520"/>
      </w:pPr>
      <w:r>
        <w:t>Historical References:</w:t>
      </w:r>
    </w:p>
    <w:p w14:paraId="48CF58D7" w14:textId="77777777" w:rsidR="00ED15F1" w:rsidRDefault="000E15D2">
      <w:pPr>
        <w:pStyle w:val="BodyText"/>
        <w:ind w:left="520"/>
      </w:pPr>
      <w:r>
        <w:t>1979 Zoning Resolution Section 3.12 through 3.17.</w:t>
      </w:r>
    </w:p>
    <w:p w14:paraId="55900A8B" w14:textId="77777777" w:rsidR="00ED15F1" w:rsidRDefault="000E15D2">
      <w:pPr>
        <w:pStyle w:val="BodyText"/>
        <w:ind w:left="520"/>
        <w:rPr>
          <w:b/>
        </w:rPr>
      </w:pPr>
      <w:r>
        <w:t xml:space="preserve">95454 07/27/2006 </w:t>
      </w:r>
      <w:r>
        <w:rPr>
          <w:b/>
        </w:rPr>
        <w:t>7</w:t>
      </w:r>
    </w:p>
    <w:p w14:paraId="11F1598E" w14:textId="77777777" w:rsidR="00ED15F1" w:rsidRDefault="00ED15F1">
      <w:pPr>
        <w:pStyle w:val="BodyText"/>
        <w:rPr>
          <w:b/>
          <w:sz w:val="26"/>
        </w:rPr>
      </w:pPr>
    </w:p>
    <w:p w14:paraId="73055501" w14:textId="77777777" w:rsidR="00ED15F1" w:rsidRDefault="00ED15F1">
      <w:pPr>
        <w:pStyle w:val="BodyText"/>
        <w:rPr>
          <w:b/>
          <w:sz w:val="26"/>
        </w:rPr>
      </w:pPr>
    </w:p>
    <w:p w14:paraId="2E9AFEF3" w14:textId="77777777" w:rsidR="00ED15F1" w:rsidRDefault="00ED15F1">
      <w:pPr>
        <w:pStyle w:val="BodyText"/>
        <w:rPr>
          <w:b/>
          <w:sz w:val="26"/>
        </w:rPr>
      </w:pPr>
    </w:p>
    <w:p w14:paraId="0B338639" w14:textId="77777777" w:rsidR="00ED15F1" w:rsidRDefault="00ED15F1">
      <w:pPr>
        <w:pStyle w:val="BodyText"/>
        <w:rPr>
          <w:b/>
          <w:sz w:val="26"/>
        </w:rPr>
      </w:pPr>
    </w:p>
    <w:p w14:paraId="52B0F94B" w14:textId="77777777" w:rsidR="00ED15F1" w:rsidRDefault="000E15D2">
      <w:pPr>
        <w:pStyle w:val="BodyText"/>
        <w:spacing w:before="185"/>
        <w:ind w:left="520" w:right="8161"/>
      </w:pPr>
      <w:r>
        <w:t>Legal References:</w:t>
      </w:r>
    </w:p>
    <w:p w14:paraId="6A58A21D" w14:textId="77777777" w:rsidR="00ED15F1" w:rsidRDefault="000E15D2">
      <w:pPr>
        <w:pStyle w:val="BodyText"/>
        <w:ind w:left="520" w:right="8161"/>
      </w:pPr>
      <w:r>
        <w:t>C.R.S.</w:t>
      </w:r>
    </w:p>
    <w:p w14:paraId="655013A4" w14:textId="77777777" w:rsidR="00ED15F1" w:rsidRDefault="00ED15F1">
      <w:pPr>
        <w:sectPr w:rsidR="00ED15F1">
          <w:pgSz w:w="12240" w:h="15840"/>
          <w:pgMar w:top="1500" w:right="540" w:bottom="1260" w:left="1280" w:header="0" w:footer="1070" w:gutter="0"/>
          <w:cols w:space="720"/>
        </w:sectPr>
      </w:pPr>
    </w:p>
    <w:p w14:paraId="4C0E6400" w14:textId="77777777" w:rsidR="00ED15F1" w:rsidRDefault="00ED15F1">
      <w:pPr>
        <w:pStyle w:val="BodyText"/>
        <w:rPr>
          <w:sz w:val="20"/>
        </w:rPr>
      </w:pPr>
    </w:p>
    <w:p w14:paraId="5F1F43A4" w14:textId="77777777" w:rsidR="00ED15F1" w:rsidRDefault="000E15D2">
      <w:pPr>
        <w:pStyle w:val="Heading4"/>
      </w:pPr>
      <w:bookmarkStart w:id="138" w:name="2.8-3__Minimum_Lot_Area"/>
      <w:bookmarkEnd w:id="138"/>
      <w:r>
        <w:t>2.8-3 Minimum Lot Are</w:t>
      </w:r>
      <w:bookmarkStart w:id="139" w:name="_bookmark57"/>
      <w:bookmarkEnd w:id="139"/>
      <w:r>
        <w:t>a</w:t>
      </w:r>
    </w:p>
    <w:p w14:paraId="4D72DD25" w14:textId="77777777" w:rsidR="00ED15F1" w:rsidRDefault="000E15D2">
      <w:pPr>
        <w:pStyle w:val="BodyText"/>
        <w:spacing w:before="57" w:line="550" w:lineRule="atLeast"/>
        <w:ind w:left="520" w:right="3707"/>
      </w:pPr>
      <w:r>
        <w:t>6250 sq. ft. per dwelling unit with a minimum lot width of 50 ft. Historical References:</w:t>
      </w:r>
    </w:p>
    <w:p w14:paraId="4A9AA3DD" w14:textId="77777777" w:rsidR="00ED15F1" w:rsidRDefault="000E15D2">
      <w:pPr>
        <w:pStyle w:val="BodyText"/>
        <w:spacing w:before="2"/>
        <w:ind w:left="520"/>
      </w:pPr>
      <w:r>
        <w:t>1979 Zoning Resolution Section 3.12 through 3.17.</w:t>
      </w:r>
    </w:p>
    <w:p w14:paraId="298D43CE" w14:textId="77777777" w:rsidR="00ED15F1" w:rsidRDefault="000E15D2">
      <w:pPr>
        <w:pStyle w:val="BodyText"/>
        <w:ind w:left="520"/>
        <w:rPr>
          <w:b/>
        </w:rPr>
      </w:pPr>
      <w:r>
        <w:t xml:space="preserve">95454 07/27/2006 </w:t>
      </w:r>
      <w:r>
        <w:rPr>
          <w:b/>
        </w:rPr>
        <w:t>7</w:t>
      </w:r>
    </w:p>
    <w:p w14:paraId="2B6F0C9B" w14:textId="77777777" w:rsidR="00ED15F1" w:rsidRDefault="00ED15F1">
      <w:pPr>
        <w:pStyle w:val="BodyText"/>
        <w:rPr>
          <w:b/>
          <w:sz w:val="26"/>
        </w:rPr>
      </w:pPr>
    </w:p>
    <w:p w14:paraId="5E4356D2" w14:textId="77777777" w:rsidR="00ED15F1" w:rsidRDefault="00ED15F1">
      <w:pPr>
        <w:pStyle w:val="BodyText"/>
        <w:rPr>
          <w:b/>
          <w:sz w:val="26"/>
        </w:rPr>
      </w:pPr>
    </w:p>
    <w:p w14:paraId="58669F30" w14:textId="77777777" w:rsidR="00ED15F1" w:rsidRDefault="00ED15F1">
      <w:pPr>
        <w:pStyle w:val="BodyText"/>
        <w:rPr>
          <w:b/>
          <w:sz w:val="26"/>
        </w:rPr>
      </w:pPr>
    </w:p>
    <w:p w14:paraId="73F5D9AA" w14:textId="77777777" w:rsidR="00ED15F1" w:rsidRDefault="00ED15F1">
      <w:pPr>
        <w:pStyle w:val="BodyText"/>
        <w:rPr>
          <w:b/>
          <w:sz w:val="26"/>
        </w:rPr>
      </w:pPr>
    </w:p>
    <w:p w14:paraId="39AC37CF" w14:textId="77777777" w:rsidR="00ED15F1" w:rsidRDefault="000E15D2">
      <w:pPr>
        <w:pStyle w:val="BodyText"/>
        <w:spacing w:before="185"/>
        <w:ind w:left="520" w:right="8161"/>
      </w:pPr>
      <w:r>
        <w:t>Legal References:</w:t>
      </w:r>
    </w:p>
    <w:p w14:paraId="1EE5CD27" w14:textId="77777777" w:rsidR="00ED15F1" w:rsidRDefault="000E15D2">
      <w:pPr>
        <w:pStyle w:val="BodyText"/>
        <w:ind w:left="520" w:right="8161"/>
      </w:pPr>
      <w:r>
        <w:t>C.R.S.</w:t>
      </w:r>
    </w:p>
    <w:p w14:paraId="70FC198C" w14:textId="77777777" w:rsidR="00ED15F1" w:rsidRDefault="00ED15F1">
      <w:pPr>
        <w:sectPr w:rsidR="00ED15F1">
          <w:pgSz w:w="12240" w:h="15840"/>
          <w:pgMar w:top="1500" w:right="540" w:bottom="1260" w:left="1280" w:header="0" w:footer="1070" w:gutter="0"/>
          <w:cols w:space="720"/>
        </w:sectPr>
      </w:pPr>
    </w:p>
    <w:p w14:paraId="126CFB89" w14:textId="77777777" w:rsidR="00ED15F1" w:rsidRDefault="00ED15F1">
      <w:pPr>
        <w:pStyle w:val="BodyText"/>
        <w:rPr>
          <w:sz w:val="20"/>
        </w:rPr>
      </w:pPr>
    </w:p>
    <w:p w14:paraId="79FA6AFE" w14:textId="77777777" w:rsidR="00ED15F1" w:rsidRDefault="000E15D2">
      <w:pPr>
        <w:pStyle w:val="Heading4"/>
      </w:pPr>
      <w:bookmarkStart w:id="140" w:name="2.8-4__Required_Set_Backs:"/>
      <w:bookmarkEnd w:id="140"/>
      <w:r>
        <w:t>2.8-4 Required Set Back</w:t>
      </w:r>
      <w:bookmarkStart w:id="141" w:name="_bookmark58"/>
      <w:bookmarkEnd w:id="141"/>
      <w:r>
        <w:t>s:</w:t>
      </w:r>
    </w:p>
    <w:p w14:paraId="16E78345" w14:textId="77777777" w:rsidR="00ED15F1" w:rsidRDefault="00ED15F1">
      <w:pPr>
        <w:pStyle w:val="BodyText"/>
        <w:spacing w:before="9"/>
        <w:rPr>
          <w:b/>
          <w:sz w:val="28"/>
        </w:rPr>
      </w:pPr>
    </w:p>
    <w:p w14:paraId="4AA39E3F" w14:textId="77777777" w:rsidR="00ED15F1" w:rsidRDefault="000E15D2">
      <w:pPr>
        <w:pStyle w:val="ListParagraph"/>
        <w:numPr>
          <w:ilvl w:val="0"/>
          <w:numId w:val="160"/>
        </w:numPr>
        <w:tabs>
          <w:tab w:val="left" w:pos="807"/>
        </w:tabs>
        <w:ind w:hanging="287"/>
        <w:rPr>
          <w:sz w:val="24"/>
        </w:rPr>
      </w:pPr>
      <w:r>
        <w:rPr>
          <w:sz w:val="24"/>
        </w:rPr>
        <w:t>Front – Minimum of fifteen (15) feet from lot</w:t>
      </w:r>
      <w:r>
        <w:rPr>
          <w:spacing w:val="-2"/>
          <w:sz w:val="24"/>
        </w:rPr>
        <w:t xml:space="preserve"> </w:t>
      </w:r>
      <w:r>
        <w:rPr>
          <w:sz w:val="24"/>
        </w:rPr>
        <w:t>line.</w:t>
      </w:r>
    </w:p>
    <w:p w14:paraId="01FAA8DD" w14:textId="6B055024" w:rsidR="00ED15F1" w:rsidRDefault="000E15D2">
      <w:pPr>
        <w:pStyle w:val="ListParagraph"/>
        <w:numPr>
          <w:ilvl w:val="0"/>
          <w:numId w:val="160"/>
        </w:numPr>
        <w:tabs>
          <w:tab w:val="left" w:pos="821"/>
        </w:tabs>
        <w:ind w:left="820" w:hanging="301"/>
        <w:rPr>
          <w:sz w:val="24"/>
        </w:rPr>
      </w:pPr>
      <w:r>
        <w:rPr>
          <w:sz w:val="24"/>
        </w:rPr>
        <w:t xml:space="preserve">Side – Minimum of </w:t>
      </w:r>
      <w:r w:rsidR="00704CD9">
        <w:rPr>
          <w:sz w:val="24"/>
        </w:rPr>
        <w:t>five</w:t>
      </w:r>
      <w:r w:rsidR="002506D1">
        <w:rPr>
          <w:sz w:val="24"/>
        </w:rPr>
        <w:t xml:space="preserve"> </w:t>
      </w:r>
      <w:r w:rsidR="00704CD9">
        <w:rPr>
          <w:sz w:val="24"/>
        </w:rPr>
        <w:t>(</w:t>
      </w:r>
      <w:r>
        <w:rPr>
          <w:sz w:val="24"/>
        </w:rPr>
        <w:t>5) feet from lot</w:t>
      </w:r>
      <w:r>
        <w:rPr>
          <w:spacing w:val="-10"/>
          <w:sz w:val="24"/>
        </w:rPr>
        <w:t xml:space="preserve"> </w:t>
      </w:r>
      <w:r>
        <w:rPr>
          <w:sz w:val="24"/>
        </w:rPr>
        <w:t>line.</w:t>
      </w:r>
    </w:p>
    <w:p w14:paraId="082CCED3" w14:textId="77777777" w:rsidR="00ED15F1" w:rsidRDefault="000E15D2">
      <w:pPr>
        <w:pStyle w:val="ListParagraph"/>
        <w:numPr>
          <w:ilvl w:val="0"/>
          <w:numId w:val="160"/>
        </w:numPr>
        <w:tabs>
          <w:tab w:val="left" w:pos="807"/>
        </w:tabs>
        <w:ind w:hanging="287"/>
        <w:rPr>
          <w:sz w:val="24"/>
        </w:rPr>
      </w:pPr>
      <w:r>
        <w:rPr>
          <w:sz w:val="24"/>
        </w:rPr>
        <w:t>Rear – Minimum of five (5) feet from lot</w:t>
      </w:r>
      <w:r>
        <w:rPr>
          <w:spacing w:val="-8"/>
          <w:sz w:val="24"/>
        </w:rPr>
        <w:t xml:space="preserve"> </w:t>
      </w:r>
      <w:r>
        <w:rPr>
          <w:sz w:val="24"/>
        </w:rPr>
        <w:t>line.</w:t>
      </w:r>
    </w:p>
    <w:p w14:paraId="3A073265" w14:textId="77777777" w:rsidR="00ED15F1" w:rsidRDefault="00ED15F1">
      <w:pPr>
        <w:pStyle w:val="BodyText"/>
      </w:pPr>
    </w:p>
    <w:p w14:paraId="412530F0" w14:textId="77777777" w:rsidR="00ED15F1" w:rsidRDefault="000E15D2">
      <w:pPr>
        <w:pStyle w:val="BodyText"/>
        <w:ind w:left="520"/>
      </w:pPr>
      <w:r>
        <w:t>Historical References:</w:t>
      </w:r>
    </w:p>
    <w:p w14:paraId="4AD33317" w14:textId="77777777" w:rsidR="00ED15F1" w:rsidRDefault="000E15D2">
      <w:pPr>
        <w:pStyle w:val="BodyText"/>
        <w:ind w:left="520"/>
      </w:pPr>
      <w:r>
        <w:t>1979 Zoning Resolution Section 3.12 through 3.17.</w:t>
      </w:r>
    </w:p>
    <w:p w14:paraId="235BD346" w14:textId="77777777" w:rsidR="00ED15F1" w:rsidRDefault="000E15D2">
      <w:pPr>
        <w:pStyle w:val="BodyText"/>
        <w:ind w:left="520"/>
        <w:rPr>
          <w:b/>
        </w:rPr>
      </w:pPr>
      <w:r>
        <w:t xml:space="preserve">95454 07/27/2006 </w:t>
      </w:r>
      <w:r>
        <w:rPr>
          <w:b/>
        </w:rPr>
        <w:t>7</w:t>
      </w:r>
    </w:p>
    <w:p w14:paraId="14C4D6B6" w14:textId="77777777" w:rsidR="00ED15F1" w:rsidRDefault="00ED15F1">
      <w:pPr>
        <w:pStyle w:val="BodyText"/>
        <w:rPr>
          <w:b/>
          <w:sz w:val="26"/>
        </w:rPr>
      </w:pPr>
    </w:p>
    <w:p w14:paraId="5E6DB305" w14:textId="77777777" w:rsidR="00ED15F1" w:rsidRDefault="00ED15F1">
      <w:pPr>
        <w:pStyle w:val="BodyText"/>
        <w:rPr>
          <w:b/>
          <w:sz w:val="26"/>
        </w:rPr>
      </w:pPr>
    </w:p>
    <w:p w14:paraId="3179BBC8" w14:textId="77777777" w:rsidR="00ED15F1" w:rsidRDefault="00ED15F1">
      <w:pPr>
        <w:pStyle w:val="BodyText"/>
        <w:rPr>
          <w:b/>
          <w:sz w:val="26"/>
        </w:rPr>
      </w:pPr>
    </w:p>
    <w:p w14:paraId="2625AFE4" w14:textId="77777777" w:rsidR="00ED15F1" w:rsidRDefault="00ED15F1">
      <w:pPr>
        <w:pStyle w:val="BodyText"/>
        <w:rPr>
          <w:b/>
          <w:sz w:val="26"/>
        </w:rPr>
      </w:pPr>
    </w:p>
    <w:p w14:paraId="0ED97534" w14:textId="77777777" w:rsidR="00ED15F1" w:rsidRDefault="000E15D2">
      <w:pPr>
        <w:pStyle w:val="BodyText"/>
        <w:spacing w:before="185"/>
        <w:ind w:left="520" w:right="8161"/>
      </w:pPr>
      <w:r>
        <w:t>Legal References:</w:t>
      </w:r>
    </w:p>
    <w:p w14:paraId="47720848" w14:textId="77777777" w:rsidR="00ED15F1" w:rsidRDefault="000E15D2">
      <w:pPr>
        <w:pStyle w:val="BodyText"/>
        <w:ind w:left="520" w:right="8161"/>
      </w:pPr>
      <w:r>
        <w:t>C.R.S.</w:t>
      </w:r>
    </w:p>
    <w:p w14:paraId="7CB49B6D" w14:textId="77777777" w:rsidR="00ED15F1" w:rsidRDefault="00ED15F1">
      <w:pPr>
        <w:sectPr w:rsidR="00ED15F1">
          <w:pgSz w:w="12240" w:h="15840"/>
          <w:pgMar w:top="1500" w:right="540" w:bottom="1260" w:left="1280" w:header="0" w:footer="1070" w:gutter="0"/>
          <w:cols w:space="720"/>
        </w:sectPr>
      </w:pPr>
    </w:p>
    <w:p w14:paraId="37BBACAB" w14:textId="77777777" w:rsidR="00ED15F1" w:rsidRDefault="00ED15F1">
      <w:pPr>
        <w:pStyle w:val="BodyText"/>
        <w:rPr>
          <w:sz w:val="20"/>
        </w:rPr>
      </w:pPr>
    </w:p>
    <w:p w14:paraId="35DBF091" w14:textId="77777777" w:rsidR="00ED15F1" w:rsidRDefault="000E15D2">
      <w:pPr>
        <w:pStyle w:val="Heading4"/>
      </w:pPr>
      <w:bookmarkStart w:id="142" w:name="2.8-5__Maximum_Building_Height:"/>
      <w:bookmarkEnd w:id="142"/>
      <w:r>
        <w:t>2.8-5 Maximum Building Heigh</w:t>
      </w:r>
      <w:bookmarkStart w:id="143" w:name="_bookmark59"/>
      <w:bookmarkEnd w:id="143"/>
      <w:r>
        <w:t>t:</w:t>
      </w:r>
    </w:p>
    <w:p w14:paraId="51A8B95A" w14:textId="77777777" w:rsidR="00ED15F1" w:rsidRDefault="00ED15F1">
      <w:pPr>
        <w:pStyle w:val="BodyText"/>
        <w:spacing w:before="9"/>
        <w:rPr>
          <w:b/>
          <w:sz w:val="28"/>
        </w:rPr>
      </w:pPr>
    </w:p>
    <w:p w14:paraId="50DB80E5" w14:textId="266DCA97" w:rsidR="00ED15F1" w:rsidRDefault="000E15D2">
      <w:pPr>
        <w:pStyle w:val="BodyText"/>
        <w:ind w:left="520" w:right="7761"/>
      </w:pPr>
      <w:bookmarkStart w:id="144" w:name="Thirty-five_(35)_feet."/>
      <w:bookmarkEnd w:id="144"/>
      <w:r>
        <w:t>Thirty (3</w:t>
      </w:r>
      <w:r w:rsidR="00A00800">
        <w:t>0</w:t>
      </w:r>
      <w:r>
        <w:t>) feet.</w:t>
      </w:r>
    </w:p>
    <w:p w14:paraId="0FECAACF" w14:textId="77777777" w:rsidR="00ED15F1" w:rsidRDefault="00ED15F1">
      <w:pPr>
        <w:pStyle w:val="BodyText"/>
      </w:pPr>
    </w:p>
    <w:p w14:paraId="056183F8" w14:textId="77777777" w:rsidR="00ED15F1" w:rsidRDefault="000E15D2">
      <w:pPr>
        <w:pStyle w:val="BodyText"/>
        <w:ind w:left="520" w:right="7720"/>
      </w:pPr>
      <w:r>
        <w:t>Historical References:</w:t>
      </w:r>
    </w:p>
    <w:p w14:paraId="0910807D" w14:textId="77777777" w:rsidR="00ED15F1" w:rsidRDefault="000E15D2">
      <w:pPr>
        <w:pStyle w:val="BodyText"/>
        <w:ind w:left="520"/>
      </w:pPr>
      <w:r>
        <w:t>1979 Zoning Resolution Section 3.12 through 3.17.</w:t>
      </w:r>
    </w:p>
    <w:p w14:paraId="591DE226" w14:textId="77777777" w:rsidR="00ED15F1" w:rsidRDefault="000E15D2">
      <w:pPr>
        <w:pStyle w:val="BodyText"/>
        <w:ind w:left="520"/>
        <w:rPr>
          <w:b/>
        </w:rPr>
      </w:pPr>
      <w:r>
        <w:t xml:space="preserve">95454 07/27/2006 </w:t>
      </w:r>
      <w:r>
        <w:rPr>
          <w:b/>
        </w:rPr>
        <w:t>7</w:t>
      </w:r>
    </w:p>
    <w:p w14:paraId="6A79A21F" w14:textId="77777777" w:rsidR="00ED15F1" w:rsidRDefault="00ED15F1">
      <w:pPr>
        <w:pStyle w:val="BodyText"/>
        <w:rPr>
          <w:b/>
          <w:sz w:val="26"/>
        </w:rPr>
      </w:pPr>
    </w:p>
    <w:p w14:paraId="574D62B1" w14:textId="77777777" w:rsidR="00ED15F1" w:rsidRDefault="00ED15F1">
      <w:pPr>
        <w:pStyle w:val="BodyText"/>
        <w:rPr>
          <w:b/>
          <w:sz w:val="26"/>
        </w:rPr>
      </w:pPr>
    </w:p>
    <w:p w14:paraId="4ECFFB90" w14:textId="77777777" w:rsidR="00ED15F1" w:rsidRDefault="00ED15F1">
      <w:pPr>
        <w:pStyle w:val="BodyText"/>
        <w:rPr>
          <w:b/>
          <w:sz w:val="26"/>
        </w:rPr>
      </w:pPr>
    </w:p>
    <w:p w14:paraId="1BF2A64C" w14:textId="77777777" w:rsidR="00ED15F1" w:rsidRDefault="00ED15F1">
      <w:pPr>
        <w:pStyle w:val="BodyText"/>
        <w:rPr>
          <w:b/>
          <w:sz w:val="26"/>
        </w:rPr>
      </w:pPr>
    </w:p>
    <w:p w14:paraId="46E26310" w14:textId="77777777" w:rsidR="00ED15F1" w:rsidRDefault="000E15D2">
      <w:pPr>
        <w:pStyle w:val="BodyText"/>
        <w:spacing w:before="185"/>
        <w:ind w:left="520" w:right="8161"/>
      </w:pPr>
      <w:r>
        <w:t>Legal References:</w:t>
      </w:r>
    </w:p>
    <w:p w14:paraId="75FF3227" w14:textId="77777777" w:rsidR="00ED15F1" w:rsidRDefault="000E15D2">
      <w:pPr>
        <w:pStyle w:val="BodyText"/>
        <w:ind w:left="520" w:right="8161"/>
      </w:pPr>
      <w:r>
        <w:t>C.R.S.</w:t>
      </w:r>
    </w:p>
    <w:p w14:paraId="5A33FE19" w14:textId="77777777" w:rsidR="00ED15F1" w:rsidRDefault="00ED15F1">
      <w:pPr>
        <w:sectPr w:rsidR="00ED15F1">
          <w:pgSz w:w="12240" w:h="15840"/>
          <w:pgMar w:top="1500" w:right="540" w:bottom="1260" w:left="1280" w:header="0" w:footer="1070" w:gutter="0"/>
          <w:cols w:space="720"/>
        </w:sectPr>
      </w:pPr>
    </w:p>
    <w:p w14:paraId="17A7EFB5" w14:textId="77777777" w:rsidR="00ED15F1" w:rsidRDefault="00ED15F1">
      <w:pPr>
        <w:pStyle w:val="BodyText"/>
        <w:rPr>
          <w:sz w:val="20"/>
        </w:rPr>
      </w:pPr>
    </w:p>
    <w:p w14:paraId="20A3B871" w14:textId="77777777" w:rsidR="00ED15F1" w:rsidRDefault="000E15D2">
      <w:pPr>
        <w:pStyle w:val="Heading4"/>
      </w:pPr>
      <w:bookmarkStart w:id="145" w:name="2.8-6__Maximum_Lot_Coverage"/>
      <w:bookmarkEnd w:id="145"/>
      <w:r>
        <w:t>2.8-6 Maximum Lot Cover</w:t>
      </w:r>
      <w:bookmarkStart w:id="146" w:name="_bookmark60"/>
      <w:bookmarkEnd w:id="146"/>
      <w:r>
        <w:t>age</w:t>
      </w:r>
    </w:p>
    <w:p w14:paraId="43E777AE" w14:textId="77777777" w:rsidR="00ED15F1" w:rsidRDefault="000E15D2">
      <w:pPr>
        <w:pStyle w:val="BodyText"/>
        <w:spacing w:before="57" w:line="550" w:lineRule="atLeast"/>
        <w:ind w:left="520" w:right="5074"/>
      </w:pPr>
      <w:bookmarkStart w:id="147" w:name="Fifty_percent_(50%)_including_all_buildi"/>
      <w:bookmarkEnd w:id="147"/>
      <w:r>
        <w:t xml:space="preserve">Fifty percent (50%) including all buildings. </w:t>
      </w:r>
      <w:bookmarkStart w:id="148" w:name="_Hlk93040964"/>
      <w:r>
        <w:t>Historical References:</w:t>
      </w:r>
    </w:p>
    <w:p w14:paraId="21E723A2" w14:textId="77777777" w:rsidR="00ED15F1" w:rsidRDefault="000E15D2">
      <w:pPr>
        <w:pStyle w:val="BodyText"/>
        <w:spacing w:before="2"/>
        <w:ind w:left="520"/>
      </w:pPr>
      <w:r>
        <w:t>1979 Zoning Resolution Section 3.12 through 3.17.</w:t>
      </w:r>
    </w:p>
    <w:p w14:paraId="3B4EB406" w14:textId="77777777" w:rsidR="00ED15F1" w:rsidRDefault="000E15D2">
      <w:pPr>
        <w:pStyle w:val="BodyText"/>
        <w:ind w:left="520"/>
        <w:rPr>
          <w:b/>
        </w:rPr>
      </w:pPr>
      <w:r>
        <w:t xml:space="preserve">95454 07/27/2006 </w:t>
      </w:r>
      <w:r>
        <w:rPr>
          <w:b/>
        </w:rPr>
        <w:t>7</w:t>
      </w:r>
    </w:p>
    <w:p w14:paraId="555D3088" w14:textId="77777777" w:rsidR="00ED15F1" w:rsidRDefault="00ED15F1">
      <w:pPr>
        <w:pStyle w:val="BodyText"/>
        <w:rPr>
          <w:b/>
          <w:sz w:val="26"/>
        </w:rPr>
      </w:pPr>
    </w:p>
    <w:p w14:paraId="731BAFE3" w14:textId="77777777" w:rsidR="00ED15F1" w:rsidRDefault="00ED15F1">
      <w:pPr>
        <w:pStyle w:val="BodyText"/>
        <w:rPr>
          <w:b/>
          <w:sz w:val="26"/>
        </w:rPr>
      </w:pPr>
    </w:p>
    <w:p w14:paraId="0837998B" w14:textId="77777777" w:rsidR="00ED15F1" w:rsidRDefault="00ED15F1">
      <w:pPr>
        <w:pStyle w:val="BodyText"/>
        <w:rPr>
          <w:b/>
          <w:sz w:val="26"/>
        </w:rPr>
      </w:pPr>
    </w:p>
    <w:p w14:paraId="580A298F" w14:textId="77777777" w:rsidR="00ED15F1" w:rsidRDefault="00ED15F1">
      <w:pPr>
        <w:pStyle w:val="BodyText"/>
        <w:rPr>
          <w:b/>
          <w:sz w:val="26"/>
        </w:rPr>
      </w:pPr>
    </w:p>
    <w:p w14:paraId="18E93868" w14:textId="77777777" w:rsidR="00ED15F1" w:rsidRDefault="000E15D2">
      <w:pPr>
        <w:pStyle w:val="BodyText"/>
        <w:spacing w:before="185"/>
        <w:ind w:left="520" w:right="8161"/>
      </w:pPr>
      <w:r>
        <w:t>Legal References:</w:t>
      </w:r>
    </w:p>
    <w:p w14:paraId="46259F02" w14:textId="77777777" w:rsidR="00ED15F1" w:rsidRDefault="000E15D2">
      <w:pPr>
        <w:pStyle w:val="BodyText"/>
        <w:ind w:left="520" w:right="8161"/>
      </w:pPr>
      <w:r>
        <w:t>C.R.S.</w:t>
      </w:r>
    </w:p>
    <w:bookmarkEnd w:id="148"/>
    <w:p w14:paraId="1E4AC501" w14:textId="77777777" w:rsidR="00ED15F1" w:rsidRDefault="00ED15F1"/>
    <w:p w14:paraId="68D80A02" w14:textId="77777777" w:rsidR="00150DFD" w:rsidRDefault="00150DFD"/>
    <w:p w14:paraId="2B74FE7E" w14:textId="77777777" w:rsidR="00150DFD" w:rsidRDefault="00150DFD"/>
    <w:p w14:paraId="2ADA60B4" w14:textId="77777777" w:rsidR="00150DFD" w:rsidRDefault="00150DFD"/>
    <w:p w14:paraId="5B244A6E" w14:textId="77777777" w:rsidR="00150DFD" w:rsidRDefault="00150DFD"/>
    <w:p w14:paraId="6212884E" w14:textId="77777777" w:rsidR="00150DFD" w:rsidRDefault="00150DFD"/>
    <w:p w14:paraId="3E9F57D2" w14:textId="77777777" w:rsidR="00150DFD" w:rsidRDefault="00150DFD"/>
    <w:p w14:paraId="2C51F688" w14:textId="7C03F372" w:rsidR="00150DFD" w:rsidRDefault="00150DFD">
      <w:pPr>
        <w:sectPr w:rsidR="00150DFD">
          <w:pgSz w:w="12240" w:h="15840"/>
          <w:pgMar w:top="1500" w:right="540" w:bottom="1260" w:left="1280" w:header="0" w:footer="1070" w:gutter="0"/>
          <w:cols w:space="720"/>
        </w:sectPr>
      </w:pPr>
    </w:p>
    <w:p w14:paraId="08FA6437" w14:textId="77777777" w:rsidR="00E63722" w:rsidRPr="00367B99" w:rsidRDefault="00E63722" w:rsidP="00E63722">
      <w:pPr>
        <w:rPr>
          <w:b/>
          <w:bCs/>
          <w:sz w:val="24"/>
          <w:szCs w:val="24"/>
        </w:rPr>
      </w:pPr>
      <w:r w:rsidRPr="00367B99">
        <w:rPr>
          <w:b/>
          <w:bCs/>
          <w:sz w:val="24"/>
          <w:szCs w:val="24"/>
        </w:rPr>
        <w:lastRenderedPageBreak/>
        <w:t xml:space="preserve">2.8-7. </w:t>
      </w:r>
      <w:r w:rsidRPr="00367B99">
        <w:rPr>
          <w:b/>
          <w:bCs/>
          <w:sz w:val="24"/>
          <w:szCs w:val="24"/>
        </w:rPr>
        <w:tab/>
      </w:r>
      <w:r w:rsidRPr="00367B99">
        <w:rPr>
          <w:b/>
          <w:bCs/>
          <w:sz w:val="24"/>
          <w:szCs w:val="24"/>
        </w:rPr>
        <w:tab/>
        <w:t>Wade’s Addition Rules.</w:t>
      </w:r>
    </w:p>
    <w:p w14:paraId="08E351AC" w14:textId="77777777" w:rsidR="00E63722" w:rsidRDefault="00E63722" w:rsidP="00E63722">
      <w:pPr>
        <w:rPr>
          <w:sz w:val="24"/>
          <w:szCs w:val="24"/>
        </w:rPr>
      </w:pPr>
    </w:p>
    <w:p w14:paraId="13C0F619" w14:textId="59B9EE3A" w:rsidR="00E63722" w:rsidRDefault="00E63722" w:rsidP="00E63722">
      <w:pPr>
        <w:rPr>
          <w:sz w:val="24"/>
          <w:szCs w:val="24"/>
        </w:rPr>
      </w:pPr>
      <w:r>
        <w:rPr>
          <w:sz w:val="24"/>
          <w:szCs w:val="24"/>
        </w:rPr>
        <w:tab/>
        <w:t xml:space="preserve">This Section 2.8-7 shall only apply in those areas and lots of Urban District 1 that are within Wade’s </w:t>
      </w:r>
      <w:r>
        <w:rPr>
          <w:sz w:val="24"/>
          <w:szCs w:val="24"/>
        </w:rPr>
        <w:tab/>
        <w:t>Addition to the Town of Lake City. The rules applicable to this area are as follows:</w:t>
      </w:r>
    </w:p>
    <w:p w14:paraId="6CADE2EA" w14:textId="77777777" w:rsidR="00E63722" w:rsidRDefault="00E63722" w:rsidP="00E63722">
      <w:pPr>
        <w:rPr>
          <w:sz w:val="24"/>
          <w:szCs w:val="24"/>
        </w:rPr>
      </w:pPr>
    </w:p>
    <w:p w14:paraId="65E70FEF" w14:textId="77777777" w:rsidR="00E63722" w:rsidRDefault="00E63722" w:rsidP="00E63722">
      <w:pPr>
        <w:rPr>
          <w:sz w:val="24"/>
          <w:szCs w:val="24"/>
        </w:rPr>
      </w:pPr>
      <w:r>
        <w:rPr>
          <w:sz w:val="24"/>
          <w:szCs w:val="24"/>
        </w:rPr>
        <w:tab/>
        <w:t>a.</w:t>
      </w:r>
      <w:r>
        <w:rPr>
          <w:sz w:val="24"/>
          <w:szCs w:val="24"/>
        </w:rPr>
        <w:tab/>
        <w:t>A minimum of two contiguous lots is required to obtain a building permit.</w:t>
      </w:r>
    </w:p>
    <w:p w14:paraId="6C5B3770" w14:textId="77777777" w:rsidR="00E63722" w:rsidRDefault="00E63722" w:rsidP="00E63722">
      <w:pPr>
        <w:rPr>
          <w:sz w:val="24"/>
          <w:szCs w:val="24"/>
        </w:rPr>
      </w:pPr>
    </w:p>
    <w:p w14:paraId="026AA7F2" w14:textId="3E8043E8" w:rsidR="00E63722" w:rsidRDefault="00E63722" w:rsidP="00E63722">
      <w:pPr>
        <w:rPr>
          <w:sz w:val="24"/>
          <w:szCs w:val="24"/>
        </w:rPr>
      </w:pPr>
      <w:r>
        <w:rPr>
          <w:sz w:val="24"/>
          <w:szCs w:val="24"/>
        </w:rPr>
        <w:tab/>
        <w:t>b.</w:t>
      </w:r>
      <w:r>
        <w:rPr>
          <w:sz w:val="24"/>
          <w:szCs w:val="24"/>
        </w:rPr>
        <w:tab/>
      </w:r>
      <w:proofErr w:type="spellStart"/>
      <w:r>
        <w:rPr>
          <w:sz w:val="24"/>
          <w:szCs w:val="24"/>
        </w:rPr>
        <w:t>Lot</w:t>
      </w:r>
      <w:proofErr w:type="spellEnd"/>
      <w:r>
        <w:rPr>
          <w:sz w:val="24"/>
          <w:szCs w:val="24"/>
        </w:rPr>
        <w:t xml:space="preserve"> line(s) separating contiguous lots (</w:t>
      </w:r>
      <w:proofErr w:type="gramStart"/>
      <w:r>
        <w:rPr>
          <w:sz w:val="24"/>
          <w:szCs w:val="24"/>
        </w:rPr>
        <w:t>i.e.</w:t>
      </w:r>
      <w:proofErr w:type="gramEnd"/>
      <w:r>
        <w:rPr>
          <w:sz w:val="24"/>
          <w:szCs w:val="24"/>
        </w:rPr>
        <w:t xml:space="preserve"> internal lot lines) shall not be considered when </w:t>
      </w:r>
      <w:r>
        <w:rPr>
          <w:sz w:val="24"/>
          <w:szCs w:val="24"/>
        </w:rPr>
        <w:tab/>
      </w:r>
      <w:r>
        <w:rPr>
          <w:sz w:val="24"/>
          <w:szCs w:val="24"/>
        </w:rPr>
        <w:tab/>
      </w:r>
      <w:r>
        <w:rPr>
          <w:sz w:val="24"/>
          <w:szCs w:val="24"/>
        </w:rPr>
        <w:tab/>
        <w:t xml:space="preserve">configuring minimum lot area, setbacks, and maximum lot coverage. </w:t>
      </w:r>
    </w:p>
    <w:p w14:paraId="50B9A3E3" w14:textId="77777777" w:rsidR="00E63722" w:rsidRDefault="00E63722" w:rsidP="00E63722">
      <w:pPr>
        <w:rPr>
          <w:sz w:val="24"/>
          <w:szCs w:val="24"/>
        </w:rPr>
      </w:pPr>
    </w:p>
    <w:p w14:paraId="5F6B7AF9" w14:textId="7C2AC320" w:rsidR="00E63722" w:rsidRDefault="00E63722">
      <w:pPr>
        <w:pStyle w:val="BodyText"/>
        <w:rPr>
          <w:sz w:val="20"/>
        </w:rPr>
      </w:pPr>
    </w:p>
    <w:p w14:paraId="2695C1D4" w14:textId="77777777" w:rsidR="00E63722" w:rsidRDefault="00E63722" w:rsidP="00E63722">
      <w:pPr>
        <w:rPr>
          <w:sz w:val="20"/>
        </w:rPr>
      </w:pPr>
    </w:p>
    <w:p w14:paraId="6E53F281" w14:textId="77777777" w:rsidR="00E63722" w:rsidRDefault="00E63722" w:rsidP="00E63722">
      <w:pPr>
        <w:rPr>
          <w:sz w:val="20"/>
        </w:rPr>
      </w:pPr>
    </w:p>
    <w:p w14:paraId="0615CE41" w14:textId="77777777" w:rsidR="00E63722" w:rsidRDefault="00E63722" w:rsidP="00E63722">
      <w:pPr>
        <w:rPr>
          <w:sz w:val="20"/>
        </w:rPr>
      </w:pPr>
    </w:p>
    <w:p w14:paraId="58B67496" w14:textId="77777777" w:rsidR="00E63722" w:rsidRDefault="00E63722" w:rsidP="00E63722">
      <w:pPr>
        <w:rPr>
          <w:sz w:val="20"/>
        </w:rPr>
      </w:pPr>
    </w:p>
    <w:p w14:paraId="1FCA1E55" w14:textId="77777777" w:rsidR="00E63722" w:rsidRDefault="00E63722" w:rsidP="00E63722">
      <w:pPr>
        <w:rPr>
          <w:sz w:val="20"/>
        </w:rPr>
      </w:pPr>
    </w:p>
    <w:p w14:paraId="2FB962DA" w14:textId="77777777" w:rsidR="00E63722" w:rsidRDefault="00E63722" w:rsidP="00E63722">
      <w:pPr>
        <w:pStyle w:val="BodyText"/>
        <w:spacing w:before="57" w:line="550" w:lineRule="atLeast"/>
        <w:ind w:left="520" w:right="5074"/>
      </w:pPr>
      <w:r>
        <w:t>Historical References:</w:t>
      </w:r>
    </w:p>
    <w:p w14:paraId="76120F99" w14:textId="77777777" w:rsidR="00E63722" w:rsidRDefault="00E63722" w:rsidP="00E63722">
      <w:pPr>
        <w:pStyle w:val="BodyText"/>
        <w:spacing w:before="2"/>
        <w:ind w:left="520"/>
      </w:pPr>
      <w:r>
        <w:t>1979 Zoning Resolution Section 3.12 through 3.17.</w:t>
      </w:r>
    </w:p>
    <w:p w14:paraId="2DED4895" w14:textId="77777777" w:rsidR="00E63722" w:rsidRDefault="00E63722" w:rsidP="00E63722">
      <w:pPr>
        <w:pStyle w:val="BodyText"/>
        <w:ind w:left="520"/>
        <w:rPr>
          <w:b/>
        </w:rPr>
      </w:pPr>
      <w:r>
        <w:t xml:space="preserve">95454 07/27/2006 </w:t>
      </w:r>
      <w:r>
        <w:rPr>
          <w:b/>
        </w:rPr>
        <w:t>7</w:t>
      </w:r>
    </w:p>
    <w:p w14:paraId="03065A78" w14:textId="77777777" w:rsidR="00E63722" w:rsidRDefault="00E63722" w:rsidP="00E63722">
      <w:pPr>
        <w:pStyle w:val="BodyText"/>
        <w:rPr>
          <w:b/>
          <w:sz w:val="26"/>
        </w:rPr>
      </w:pPr>
    </w:p>
    <w:p w14:paraId="25C95502" w14:textId="77777777" w:rsidR="00E63722" w:rsidRDefault="00E63722" w:rsidP="00E63722">
      <w:pPr>
        <w:pStyle w:val="BodyText"/>
        <w:rPr>
          <w:b/>
          <w:sz w:val="26"/>
        </w:rPr>
      </w:pPr>
    </w:p>
    <w:p w14:paraId="37CEF609" w14:textId="77777777" w:rsidR="00E63722" w:rsidRDefault="00E63722" w:rsidP="00E63722">
      <w:pPr>
        <w:pStyle w:val="BodyText"/>
        <w:rPr>
          <w:b/>
          <w:sz w:val="26"/>
        </w:rPr>
      </w:pPr>
    </w:p>
    <w:p w14:paraId="19C18C9E" w14:textId="77777777" w:rsidR="00E63722" w:rsidRDefault="00E63722" w:rsidP="00E63722">
      <w:pPr>
        <w:pStyle w:val="BodyText"/>
        <w:rPr>
          <w:b/>
          <w:sz w:val="26"/>
        </w:rPr>
      </w:pPr>
    </w:p>
    <w:p w14:paraId="313C389B" w14:textId="77777777" w:rsidR="00E63722" w:rsidRDefault="00E63722" w:rsidP="00E63722">
      <w:pPr>
        <w:pStyle w:val="BodyText"/>
        <w:spacing w:before="185"/>
        <w:ind w:left="520" w:right="8161"/>
      </w:pPr>
      <w:r>
        <w:t>Legal References:</w:t>
      </w:r>
    </w:p>
    <w:p w14:paraId="6E54566A" w14:textId="77777777" w:rsidR="00E63722" w:rsidRDefault="00E63722" w:rsidP="00E63722">
      <w:pPr>
        <w:pStyle w:val="BodyText"/>
        <w:ind w:left="520" w:right="8161"/>
      </w:pPr>
      <w:r>
        <w:t>C.R.S.</w:t>
      </w:r>
    </w:p>
    <w:p w14:paraId="7D5E3299" w14:textId="6AA38FA2" w:rsidR="00E63722" w:rsidRDefault="00E63722" w:rsidP="00E63722">
      <w:pPr>
        <w:rPr>
          <w:sz w:val="24"/>
          <w:szCs w:val="24"/>
        </w:rPr>
      </w:pPr>
      <w:r>
        <w:rPr>
          <w:sz w:val="20"/>
        </w:rPr>
        <w:br w:type="page"/>
      </w:r>
    </w:p>
    <w:p w14:paraId="0F8CAB13" w14:textId="21C81F48" w:rsidR="00E63722" w:rsidRDefault="00E63722">
      <w:pPr>
        <w:rPr>
          <w:sz w:val="20"/>
          <w:szCs w:val="24"/>
        </w:rPr>
      </w:pPr>
    </w:p>
    <w:p w14:paraId="60F04242" w14:textId="77777777" w:rsidR="00ED15F1" w:rsidRDefault="00ED15F1">
      <w:pPr>
        <w:pStyle w:val="BodyText"/>
        <w:rPr>
          <w:sz w:val="20"/>
        </w:rPr>
      </w:pPr>
    </w:p>
    <w:p w14:paraId="39598BCF" w14:textId="77777777" w:rsidR="00ED15F1" w:rsidRDefault="000E15D2">
      <w:pPr>
        <w:spacing w:before="225"/>
        <w:ind w:left="2628"/>
        <w:rPr>
          <w:b/>
          <w:i/>
          <w:sz w:val="32"/>
        </w:rPr>
      </w:pPr>
      <w:bookmarkStart w:id="149" w:name="Sec._2.9__Reserved_for_Future_Use"/>
      <w:bookmarkEnd w:id="149"/>
      <w:r>
        <w:rPr>
          <w:b/>
          <w:sz w:val="32"/>
        </w:rPr>
        <w:t xml:space="preserve">Sec. 2.9 </w:t>
      </w:r>
      <w:r>
        <w:rPr>
          <w:b/>
          <w:i/>
          <w:sz w:val="32"/>
        </w:rPr>
        <w:t xml:space="preserve">Reserved for Future </w:t>
      </w:r>
      <w:bookmarkStart w:id="150" w:name="_bookmark61"/>
      <w:bookmarkEnd w:id="150"/>
      <w:r>
        <w:rPr>
          <w:b/>
          <w:i/>
          <w:sz w:val="32"/>
        </w:rPr>
        <w:t>Use</w:t>
      </w:r>
    </w:p>
    <w:p w14:paraId="3B554683" w14:textId="77777777" w:rsidR="00ED15F1" w:rsidRDefault="00ED15F1">
      <w:pPr>
        <w:rPr>
          <w:sz w:val="32"/>
        </w:rPr>
        <w:sectPr w:rsidR="00ED15F1">
          <w:footerReference w:type="default" r:id="rId29"/>
          <w:pgSz w:w="12240" w:h="15840"/>
          <w:pgMar w:top="1500" w:right="540" w:bottom="1260" w:left="1280" w:header="0" w:footer="1070" w:gutter="0"/>
          <w:pgNumType w:start="9"/>
          <w:cols w:space="720"/>
        </w:sectPr>
      </w:pPr>
    </w:p>
    <w:p w14:paraId="517EDFEA" w14:textId="77777777" w:rsidR="00ED15F1" w:rsidRDefault="00ED15F1">
      <w:pPr>
        <w:pStyle w:val="BodyText"/>
        <w:spacing w:before="3"/>
        <w:rPr>
          <w:b/>
          <w:i/>
          <w:sz w:val="10"/>
        </w:rPr>
      </w:pPr>
    </w:p>
    <w:p w14:paraId="0B60E310" w14:textId="77777777" w:rsidR="00ED15F1" w:rsidRDefault="000E15D2">
      <w:pPr>
        <w:pStyle w:val="BodyText"/>
        <w:spacing w:before="90"/>
        <w:ind w:left="520"/>
      </w:pPr>
      <w:bookmarkStart w:id="151" w:name="Sec._2.10_Urban_District_2(Tourist/Busin"/>
      <w:bookmarkEnd w:id="151"/>
      <w:r>
        <w:t xml:space="preserve">Sec. 2.10 Urban District 2(Tourist/Business) – Urban </w:t>
      </w:r>
      <w:bookmarkStart w:id="152" w:name="_bookmark62"/>
      <w:bookmarkEnd w:id="152"/>
      <w:r>
        <w:t>2</w:t>
      </w:r>
    </w:p>
    <w:p w14:paraId="1EF38221" w14:textId="77777777" w:rsidR="00ED15F1" w:rsidRDefault="00ED15F1">
      <w:pPr>
        <w:pStyle w:val="BodyText"/>
        <w:rPr>
          <w:sz w:val="26"/>
        </w:rPr>
      </w:pPr>
    </w:p>
    <w:p w14:paraId="7ED3F0FE" w14:textId="77777777" w:rsidR="00ED15F1" w:rsidRDefault="000E15D2">
      <w:pPr>
        <w:pStyle w:val="Heading4"/>
        <w:spacing w:before="222"/>
      </w:pPr>
      <w:bookmarkStart w:id="153" w:name="2.10-1__Uses_Allowed_By_Right:"/>
      <w:bookmarkEnd w:id="153"/>
      <w:r>
        <w:t xml:space="preserve">2.10-1 Uses Allowed </w:t>
      </w:r>
      <w:proofErr w:type="gramStart"/>
      <w:r>
        <w:t>By</w:t>
      </w:r>
      <w:proofErr w:type="gramEnd"/>
      <w:r>
        <w:t xml:space="preserve"> Righ</w:t>
      </w:r>
      <w:bookmarkStart w:id="154" w:name="_bookmark63"/>
      <w:bookmarkEnd w:id="154"/>
      <w:r>
        <w:t>t:</w:t>
      </w:r>
    </w:p>
    <w:p w14:paraId="23D14BA4" w14:textId="77777777" w:rsidR="00ED15F1" w:rsidRDefault="00ED15F1">
      <w:pPr>
        <w:pStyle w:val="BodyText"/>
        <w:spacing w:before="9"/>
        <w:rPr>
          <w:b/>
          <w:sz w:val="28"/>
        </w:rPr>
      </w:pPr>
    </w:p>
    <w:p w14:paraId="2F4FA6B9" w14:textId="77777777" w:rsidR="00ED15F1" w:rsidRDefault="000E15D2">
      <w:pPr>
        <w:pStyle w:val="ListParagraph"/>
        <w:numPr>
          <w:ilvl w:val="0"/>
          <w:numId w:val="159"/>
        </w:numPr>
        <w:tabs>
          <w:tab w:val="left" w:pos="807"/>
        </w:tabs>
        <w:ind w:hanging="287"/>
        <w:rPr>
          <w:sz w:val="24"/>
        </w:rPr>
      </w:pPr>
      <w:r>
        <w:rPr>
          <w:sz w:val="24"/>
        </w:rPr>
        <w:t>Tourist Cabins, Motels and</w:t>
      </w:r>
      <w:r>
        <w:rPr>
          <w:spacing w:val="-8"/>
          <w:sz w:val="24"/>
        </w:rPr>
        <w:t xml:space="preserve"> </w:t>
      </w:r>
      <w:r>
        <w:rPr>
          <w:sz w:val="24"/>
        </w:rPr>
        <w:t>Lodges</w:t>
      </w:r>
    </w:p>
    <w:p w14:paraId="1DBBE060" w14:textId="77777777" w:rsidR="00ED15F1" w:rsidRDefault="000E15D2">
      <w:pPr>
        <w:pStyle w:val="ListParagraph"/>
        <w:numPr>
          <w:ilvl w:val="0"/>
          <w:numId w:val="159"/>
        </w:numPr>
        <w:tabs>
          <w:tab w:val="left" w:pos="821"/>
        </w:tabs>
        <w:ind w:left="820" w:hanging="301"/>
        <w:rPr>
          <w:sz w:val="24"/>
        </w:rPr>
      </w:pPr>
      <w:r>
        <w:rPr>
          <w:sz w:val="24"/>
        </w:rPr>
        <w:t>Single and Two-Family</w:t>
      </w:r>
      <w:r>
        <w:rPr>
          <w:spacing w:val="-11"/>
          <w:sz w:val="24"/>
        </w:rPr>
        <w:t xml:space="preserve"> </w:t>
      </w:r>
      <w:r>
        <w:rPr>
          <w:sz w:val="24"/>
        </w:rPr>
        <w:t>Dwellings</w:t>
      </w:r>
    </w:p>
    <w:p w14:paraId="4B9B7C32" w14:textId="77777777" w:rsidR="00ED15F1" w:rsidRDefault="000E15D2">
      <w:pPr>
        <w:pStyle w:val="ListParagraph"/>
        <w:numPr>
          <w:ilvl w:val="0"/>
          <w:numId w:val="159"/>
        </w:numPr>
        <w:tabs>
          <w:tab w:val="left" w:pos="807"/>
        </w:tabs>
        <w:ind w:hanging="287"/>
        <w:rPr>
          <w:sz w:val="24"/>
        </w:rPr>
      </w:pPr>
      <w:r>
        <w:rPr>
          <w:sz w:val="24"/>
        </w:rPr>
        <w:t>Multiple-Family</w:t>
      </w:r>
      <w:r>
        <w:rPr>
          <w:spacing w:val="-6"/>
          <w:sz w:val="24"/>
        </w:rPr>
        <w:t xml:space="preserve"> </w:t>
      </w:r>
      <w:r>
        <w:rPr>
          <w:sz w:val="24"/>
        </w:rPr>
        <w:t>Dwellings</w:t>
      </w:r>
    </w:p>
    <w:p w14:paraId="26F86248" w14:textId="77777777" w:rsidR="00ED15F1" w:rsidRDefault="000E15D2">
      <w:pPr>
        <w:pStyle w:val="ListParagraph"/>
        <w:numPr>
          <w:ilvl w:val="0"/>
          <w:numId w:val="159"/>
        </w:numPr>
        <w:tabs>
          <w:tab w:val="left" w:pos="821"/>
        </w:tabs>
        <w:ind w:left="820" w:hanging="301"/>
        <w:rPr>
          <w:sz w:val="24"/>
        </w:rPr>
      </w:pPr>
      <w:r>
        <w:rPr>
          <w:sz w:val="24"/>
        </w:rPr>
        <w:t>Retail Business and</w:t>
      </w:r>
      <w:r>
        <w:rPr>
          <w:spacing w:val="-1"/>
          <w:sz w:val="24"/>
        </w:rPr>
        <w:t xml:space="preserve"> </w:t>
      </w:r>
      <w:r>
        <w:rPr>
          <w:sz w:val="24"/>
        </w:rPr>
        <w:t>Offices</w:t>
      </w:r>
    </w:p>
    <w:p w14:paraId="21DF2F03" w14:textId="77777777" w:rsidR="00ED15F1" w:rsidRDefault="000E15D2">
      <w:pPr>
        <w:pStyle w:val="ListParagraph"/>
        <w:numPr>
          <w:ilvl w:val="0"/>
          <w:numId w:val="159"/>
        </w:numPr>
        <w:tabs>
          <w:tab w:val="left" w:pos="807"/>
        </w:tabs>
        <w:ind w:hanging="287"/>
        <w:rPr>
          <w:sz w:val="24"/>
        </w:rPr>
      </w:pPr>
      <w:r>
        <w:rPr>
          <w:sz w:val="24"/>
        </w:rPr>
        <w:t>Filing Stations and/or</w:t>
      </w:r>
      <w:r>
        <w:rPr>
          <w:spacing w:val="-2"/>
          <w:sz w:val="24"/>
        </w:rPr>
        <w:t xml:space="preserve"> </w:t>
      </w:r>
      <w:r>
        <w:rPr>
          <w:sz w:val="24"/>
        </w:rPr>
        <w:t>Garages</w:t>
      </w:r>
    </w:p>
    <w:p w14:paraId="0A1B4B2D" w14:textId="77777777" w:rsidR="00ED15F1" w:rsidRDefault="00ED15F1">
      <w:pPr>
        <w:pStyle w:val="BodyText"/>
      </w:pPr>
    </w:p>
    <w:p w14:paraId="541FC2F5" w14:textId="77777777" w:rsidR="00ED15F1" w:rsidRDefault="000E15D2">
      <w:pPr>
        <w:pStyle w:val="BodyText"/>
        <w:ind w:left="520"/>
      </w:pPr>
      <w:r>
        <w:t>Historical References:</w:t>
      </w:r>
    </w:p>
    <w:p w14:paraId="61870107" w14:textId="77777777" w:rsidR="00ED15F1" w:rsidRDefault="000E15D2">
      <w:pPr>
        <w:pStyle w:val="BodyText"/>
        <w:spacing w:before="1"/>
        <w:ind w:left="520"/>
      </w:pPr>
      <w:r>
        <w:t>1979 Zoning Resolution Section 3.18 through 3.23.</w:t>
      </w:r>
    </w:p>
    <w:p w14:paraId="133F4316" w14:textId="77777777" w:rsidR="00ED15F1" w:rsidRDefault="000E15D2">
      <w:pPr>
        <w:pStyle w:val="BodyText"/>
        <w:ind w:left="520"/>
        <w:rPr>
          <w:b/>
        </w:rPr>
      </w:pPr>
      <w:r>
        <w:t xml:space="preserve">95454 07/27/2006 </w:t>
      </w:r>
      <w:r>
        <w:rPr>
          <w:b/>
        </w:rPr>
        <w:t>9</w:t>
      </w:r>
    </w:p>
    <w:p w14:paraId="7CFD58CA" w14:textId="77777777" w:rsidR="00ED15F1" w:rsidRDefault="00ED15F1">
      <w:pPr>
        <w:pStyle w:val="BodyText"/>
        <w:rPr>
          <w:b/>
        </w:rPr>
      </w:pPr>
    </w:p>
    <w:p w14:paraId="1E442742" w14:textId="77777777" w:rsidR="00ED15F1" w:rsidRDefault="000E15D2">
      <w:pPr>
        <w:pStyle w:val="BodyText"/>
        <w:tabs>
          <w:tab w:val="left" w:pos="2067"/>
        </w:tabs>
        <w:ind w:left="520"/>
      </w:pPr>
      <w:r>
        <w:t>Adopted:</w:t>
      </w:r>
      <w:r>
        <w:rPr>
          <w:spacing w:val="58"/>
        </w:rPr>
        <w:t xml:space="preserve"> </w:t>
      </w:r>
      <w:r>
        <w:t>20</w:t>
      </w:r>
      <w:r>
        <w:rPr>
          <w:u w:val="single"/>
        </w:rPr>
        <w:t xml:space="preserve"> </w:t>
      </w:r>
      <w:r>
        <w:rPr>
          <w:u w:val="single"/>
        </w:rPr>
        <w:tab/>
      </w:r>
    </w:p>
    <w:p w14:paraId="37A2DBC7" w14:textId="77777777" w:rsidR="00ED15F1" w:rsidRDefault="00ED15F1">
      <w:pPr>
        <w:pStyle w:val="BodyText"/>
        <w:rPr>
          <w:sz w:val="20"/>
        </w:rPr>
      </w:pPr>
    </w:p>
    <w:p w14:paraId="7DD64219" w14:textId="77777777" w:rsidR="00ED15F1" w:rsidRDefault="00ED15F1">
      <w:pPr>
        <w:pStyle w:val="BodyText"/>
        <w:rPr>
          <w:sz w:val="20"/>
        </w:rPr>
      </w:pPr>
    </w:p>
    <w:p w14:paraId="1FB2AD00" w14:textId="77777777" w:rsidR="00ED15F1" w:rsidRDefault="00ED15F1">
      <w:pPr>
        <w:pStyle w:val="BodyText"/>
        <w:spacing w:before="2"/>
      </w:pPr>
    </w:p>
    <w:p w14:paraId="24A38C7A" w14:textId="77777777" w:rsidR="00ED15F1" w:rsidRDefault="000E15D2">
      <w:pPr>
        <w:pStyle w:val="BodyText"/>
        <w:spacing w:before="90"/>
        <w:ind w:left="520" w:right="8161"/>
      </w:pPr>
      <w:r>
        <w:t>Legal References:</w:t>
      </w:r>
    </w:p>
    <w:p w14:paraId="3150F5FE" w14:textId="77777777" w:rsidR="00ED15F1" w:rsidRDefault="000E15D2">
      <w:pPr>
        <w:pStyle w:val="BodyText"/>
        <w:ind w:left="520" w:right="8161"/>
      </w:pPr>
      <w:r>
        <w:t>C.R.S.</w:t>
      </w:r>
    </w:p>
    <w:p w14:paraId="09F9EAAB" w14:textId="77777777" w:rsidR="00ED15F1" w:rsidRDefault="00ED15F1">
      <w:pPr>
        <w:sectPr w:rsidR="00ED15F1">
          <w:pgSz w:w="12240" w:h="15840"/>
          <w:pgMar w:top="1500" w:right="540" w:bottom="1260" w:left="1280" w:header="0" w:footer="1070" w:gutter="0"/>
          <w:cols w:space="720"/>
        </w:sectPr>
      </w:pPr>
    </w:p>
    <w:p w14:paraId="53AC49FB" w14:textId="77777777" w:rsidR="00ED15F1" w:rsidRDefault="00ED15F1">
      <w:pPr>
        <w:pStyle w:val="BodyText"/>
        <w:rPr>
          <w:sz w:val="20"/>
        </w:rPr>
      </w:pPr>
    </w:p>
    <w:p w14:paraId="139F144D" w14:textId="77777777" w:rsidR="00ED15F1" w:rsidRDefault="000E15D2">
      <w:pPr>
        <w:pStyle w:val="Heading4"/>
      </w:pPr>
      <w:bookmarkStart w:id="155" w:name="2.10-2__Special_Uses_by_Permit_Only:"/>
      <w:bookmarkEnd w:id="155"/>
      <w:r>
        <w:t>2.10-2 Special Uses by Permit On</w:t>
      </w:r>
      <w:bookmarkStart w:id="156" w:name="_bookmark64"/>
      <w:bookmarkEnd w:id="156"/>
      <w:r>
        <w:t>ly:</w:t>
      </w:r>
    </w:p>
    <w:p w14:paraId="58DA99F3" w14:textId="77777777" w:rsidR="00ED15F1" w:rsidRDefault="00ED15F1">
      <w:pPr>
        <w:pStyle w:val="BodyText"/>
        <w:spacing w:before="9"/>
        <w:rPr>
          <w:b/>
          <w:sz w:val="28"/>
        </w:rPr>
      </w:pPr>
    </w:p>
    <w:p w14:paraId="5550E029" w14:textId="77777777" w:rsidR="00ED15F1" w:rsidRDefault="000E15D2">
      <w:pPr>
        <w:pStyle w:val="ListParagraph"/>
        <w:numPr>
          <w:ilvl w:val="0"/>
          <w:numId w:val="158"/>
        </w:numPr>
        <w:tabs>
          <w:tab w:val="left" w:pos="807"/>
        </w:tabs>
        <w:ind w:hanging="287"/>
        <w:rPr>
          <w:sz w:val="24"/>
        </w:rPr>
      </w:pPr>
      <w:r>
        <w:rPr>
          <w:sz w:val="24"/>
        </w:rPr>
        <w:t>Public</w:t>
      </w:r>
      <w:r>
        <w:rPr>
          <w:spacing w:val="-1"/>
          <w:sz w:val="24"/>
        </w:rPr>
        <w:t xml:space="preserve"> </w:t>
      </w:r>
      <w:r>
        <w:rPr>
          <w:sz w:val="24"/>
        </w:rPr>
        <w:t>Utilities</w:t>
      </w:r>
    </w:p>
    <w:p w14:paraId="1AB4596B" w14:textId="77777777" w:rsidR="00ED15F1" w:rsidRDefault="000E15D2">
      <w:pPr>
        <w:pStyle w:val="ListParagraph"/>
        <w:numPr>
          <w:ilvl w:val="0"/>
          <w:numId w:val="158"/>
        </w:numPr>
        <w:tabs>
          <w:tab w:val="left" w:pos="821"/>
        </w:tabs>
        <w:ind w:left="820" w:hanging="301"/>
        <w:rPr>
          <w:sz w:val="24"/>
        </w:rPr>
      </w:pPr>
      <w:r>
        <w:rPr>
          <w:sz w:val="24"/>
        </w:rPr>
        <w:t>Class A Camp and Recreational Vehicle</w:t>
      </w:r>
      <w:r>
        <w:rPr>
          <w:spacing w:val="-2"/>
          <w:sz w:val="24"/>
        </w:rPr>
        <w:t xml:space="preserve"> </w:t>
      </w:r>
      <w:r>
        <w:rPr>
          <w:sz w:val="24"/>
        </w:rPr>
        <w:t>Park</w:t>
      </w:r>
    </w:p>
    <w:p w14:paraId="13D70D27" w14:textId="77777777" w:rsidR="00ED15F1" w:rsidRDefault="000E15D2">
      <w:pPr>
        <w:pStyle w:val="ListParagraph"/>
        <w:numPr>
          <w:ilvl w:val="0"/>
          <w:numId w:val="158"/>
        </w:numPr>
        <w:tabs>
          <w:tab w:val="left" w:pos="807"/>
        </w:tabs>
        <w:ind w:hanging="287"/>
        <w:rPr>
          <w:sz w:val="24"/>
        </w:rPr>
      </w:pPr>
      <w:r>
        <w:rPr>
          <w:sz w:val="24"/>
        </w:rPr>
        <w:t>Mobile Home</w:t>
      </w:r>
      <w:r>
        <w:rPr>
          <w:spacing w:val="-1"/>
          <w:sz w:val="24"/>
        </w:rPr>
        <w:t xml:space="preserve"> </w:t>
      </w:r>
      <w:r>
        <w:rPr>
          <w:sz w:val="24"/>
        </w:rPr>
        <w:t>Park</w:t>
      </w:r>
    </w:p>
    <w:p w14:paraId="3C205C3F" w14:textId="77777777" w:rsidR="00ED15F1" w:rsidRDefault="000E15D2">
      <w:pPr>
        <w:pStyle w:val="ListParagraph"/>
        <w:numPr>
          <w:ilvl w:val="0"/>
          <w:numId w:val="158"/>
        </w:numPr>
        <w:tabs>
          <w:tab w:val="left" w:pos="821"/>
        </w:tabs>
        <w:ind w:left="820" w:hanging="301"/>
        <w:rPr>
          <w:sz w:val="24"/>
        </w:rPr>
      </w:pPr>
      <w:r>
        <w:rPr>
          <w:sz w:val="24"/>
        </w:rPr>
        <w:t>Planned Unit</w:t>
      </w:r>
      <w:r>
        <w:rPr>
          <w:spacing w:val="-1"/>
          <w:sz w:val="24"/>
        </w:rPr>
        <w:t xml:space="preserve"> </w:t>
      </w:r>
      <w:r>
        <w:rPr>
          <w:sz w:val="24"/>
        </w:rPr>
        <w:t>Development</w:t>
      </w:r>
    </w:p>
    <w:p w14:paraId="407FB6E0" w14:textId="77777777" w:rsidR="00ED15F1" w:rsidRDefault="000E15D2">
      <w:pPr>
        <w:pStyle w:val="ListParagraph"/>
        <w:numPr>
          <w:ilvl w:val="0"/>
          <w:numId w:val="158"/>
        </w:numPr>
        <w:tabs>
          <w:tab w:val="left" w:pos="807"/>
        </w:tabs>
        <w:ind w:hanging="287"/>
        <w:rPr>
          <w:sz w:val="24"/>
        </w:rPr>
      </w:pPr>
      <w:r>
        <w:rPr>
          <w:sz w:val="24"/>
        </w:rPr>
        <w:t>R.V. Sales &amp;</w:t>
      </w:r>
      <w:r>
        <w:rPr>
          <w:spacing w:val="-4"/>
          <w:sz w:val="24"/>
        </w:rPr>
        <w:t xml:space="preserve"> </w:t>
      </w:r>
      <w:r>
        <w:rPr>
          <w:sz w:val="24"/>
        </w:rPr>
        <w:t>Service</w:t>
      </w:r>
    </w:p>
    <w:p w14:paraId="7E978EFB" w14:textId="77777777" w:rsidR="00ED15F1" w:rsidRDefault="00ED15F1">
      <w:pPr>
        <w:pStyle w:val="BodyText"/>
      </w:pPr>
    </w:p>
    <w:p w14:paraId="17552AB2" w14:textId="77777777" w:rsidR="00ED15F1" w:rsidRDefault="000E15D2">
      <w:pPr>
        <w:pStyle w:val="BodyText"/>
        <w:ind w:left="520"/>
      </w:pPr>
      <w:r>
        <w:t>Historical References:</w:t>
      </w:r>
    </w:p>
    <w:p w14:paraId="3953BDB7" w14:textId="77777777" w:rsidR="00ED15F1" w:rsidRDefault="000E15D2">
      <w:pPr>
        <w:pStyle w:val="BodyText"/>
        <w:ind w:left="520"/>
      </w:pPr>
      <w:r>
        <w:t>1979 Zoning Resolution Section 3.18 through 3.23.</w:t>
      </w:r>
    </w:p>
    <w:p w14:paraId="5CA1E128" w14:textId="77777777" w:rsidR="00ED15F1" w:rsidRDefault="000E15D2">
      <w:pPr>
        <w:pStyle w:val="BodyText"/>
        <w:ind w:left="520"/>
        <w:rPr>
          <w:b/>
        </w:rPr>
      </w:pPr>
      <w:r>
        <w:t xml:space="preserve">95454 07/27/2006 </w:t>
      </w:r>
      <w:r>
        <w:rPr>
          <w:b/>
        </w:rPr>
        <w:t>9</w:t>
      </w:r>
    </w:p>
    <w:p w14:paraId="4947A6E7" w14:textId="77777777" w:rsidR="00ED15F1" w:rsidRDefault="00ED15F1">
      <w:pPr>
        <w:pStyle w:val="BodyText"/>
        <w:spacing w:before="1"/>
        <w:rPr>
          <w:b/>
        </w:rPr>
      </w:pPr>
    </w:p>
    <w:p w14:paraId="5CDAD0EB" w14:textId="77777777" w:rsidR="00ED15F1" w:rsidRDefault="000E15D2">
      <w:pPr>
        <w:pStyle w:val="BodyText"/>
        <w:tabs>
          <w:tab w:val="left" w:pos="2067"/>
        </w:tabs>
        <w:ind w:left="520"/>
      </w:pPr>
      <w:r>
        <w:t>Adopted:</w:t>
      </w:r>
      <w:r>
        <w:rPr>
          <w:spacing w:val="58"/>
        </w:rPr>
        <w:t xml:space="preserve"> </w:t>
      </w:r>
      <w:r>
        <w:t>20</w:t>
      </w:r>
      <w:r>
        <w:rPr>
          <w:u w:val="single"/>
        </w:rPr>
        <w:t xml:space="preserve"> </w:t>
      </w:r>
      <w:r>
        <w:rPr>
          <w:u w:val="single"/>
        </w:rPr>
        <w:tab/>
      </w:r>
    </w:p>
    <w:p w14:paraId="518DC1E1" w14:textId="77777777" w:rsidR="00ED15F1" w:rsidRDefault="00ED15F1">
      <w:pPr>
        <w:pStyle w:val="BodyText"/>
        <w:rPr>
          <w:sz w:val="20"/>
        </w:rPr>
      </w:pPr>
    </w:p>
    <w:p w14:paraId="4653ADE7" w14:textId="77777777" w:rsidR="00ED15F1" w:rsidRDefault="00ED15F1">
      <w:pPr>
        <w:pStyle w:val="BodyText"/>
        <w:rPr>
          <w:sz w:val="20"/>
        </w:rPr>
      </w:pPr>
    </w:p>
    <w:p w14:paraId="1343569B" w14:textId="77777777" w:rsidR="00ED15F1" w:rsidRDefault="00ED15F1">
      <w:pPr>
        <w:pStyle w:val="BodyText"/>
        <w:spacing w:before="2"/>
      </w:pPr>
    </w:p>
    <w:p w14:paraId="195E2A10" w14:textId="77777777" w:rsidR="00ED15F1" w:rsidRDefault="000E15D2">
      <w:pPr>
        <w:pStyle w:val="BodyText"/>
        <w:spacing w:before="90"/>
        <w:ind w:left="520" w:right="8161"/>
      </w:pPr>
      <w:r>
        <w:t>Legal References:</w:t>
      </w:r>
    </w:p>
    <w:p w14:paraId="4C8072AA" w14:textId="77777777" w:rsidR="00ED15F1" w:rsidRDefault="000E15D2">
      <w:pPr>
        <w:pStyle w:val="BodyText"/>
        <w:ind w:left="520" w:right="8161"/>
      </w:pPr>
      <w:r>
        <w:t>C.R.S.</w:t>
      </w:r>
    </w:p>
    <w:p w14:paraId="76BBCF34" w14:textId="77777777" w:rsidR="00ED15F1" w:rsidRDefault="00ED15F1">
      <w:pPr>
        <w:sectPr w:rsidR="00ED15F1">
          <w:footerReference w:type="default" r:id="rId30"/>
          <w:pgSz w:w="12240" w:h="15840"/>
          <w:pgMar w:top="1500" w:right="540" w:bottom="1180" w:left="1280" w:header="0" w:footer="990" w:gutter="0"/>
          <w:pgNumType w:start="2"/>
          <w:cols w:space="720"/>
        </w:sectPr>
      </w:pPr>
    </w:p>
    <w:p w14:paraId="1E08E9DD" w14:textId="77777777" w:rsidR="00ED15F1" w:rsidRDefault="00ED15F1">
      <w:pPr>
        <w:pStyle w:val="BodyText"/>
        <w:rPr>
          <w:sz w:val="20"/>
        </w:rPr>
      </w:pPr>
    </w:p>
    <w:p w14:paraId="57009362" w14:textId="77777777" w:rsidR="00ED15F1" w:rsidRDefault="000E15D2">
      <w:pPr>
        <w:pStyle w:val="Heading4"/>
      </w:pPr>
      <w:bookmarkStart w:id="157" w:name="2.10-3__Minimum_Lot_Area:"/>
      <w:bookmarkEnd w:id="157"/>
      <w:r>
        <w:t>2.10-3 Minimum Lot Are</w:t>
      </w:r>
      <w:bookmarkStart w:id="158" w:name="_bookmark65"/>
      <w:bookmarkEnd w:id="158"/>
      <w:r>
        <w:t>a:</w:t>
      </w:r>
    </w:p>
    <w:p w14:paraId="4C22F71C" w14:textId="77777777" w:rsidR="00ED15F1" w:rsidRDefault="00ED15F1">
      <w:pPr>
        <w:pStyle w:val="BodyText"/>
        <w:spacing w:before="9"/>
        <w:rPr>
          <w:b/>
          <w:sz w:val="28"/>
        </w:rPr>
      </w:pPr>
    </w:p>
    <w:p w14:paraId="746EC536" w14:textId="77777777" w:rsidR="00ED15F1" w:rsidRDefault="000E15D2">
      <w:pPr>
        <w:pStyle w:val="ListParagraph"/>
        <w:numPr>
          <w:ilvl w:val="0"/>
          <w:numId w:val="157"/>
        </w:numPr>
        <w:tabs>
          <w:tab w:val="left" w:pos="806"/>
        </w:tabs>
        <w:rPr>
          <w:sz w:val="24"/>
        </w:rPr>
      </w:pPr>
      <w:r>
        <w:rPr>
          <w:sz w:val="24"/>
        </w:rPr>
        <w:t>6250 sq. ft. per single-family or two-family</w:t>
      </w:r>
      <w:r>
        <w:rPr>
          <w:spacing w:val="-11"/>
          <w:sz w:val="24"/>
        </w:rPr>
        <w:t xml:space="preserve"> </w:t>
      </w:r>
      <w:r>
        <w:rPr>
          <w:sz w:val="24"/>
        </w:rPr>
        <w:t>dwelling.</w:t>
      </w:r>
    </w:p>
    <w:p w14:paraId="589092DD" w14:textId="77777777" w:rsidR="00ED15F1" w:rsidRDefault="000E15D2">
      <w:pPr>
        <w:pStyle w:val="ListParagraph"/>
        <w:numPr>
          <w:ilvl w:val="0"/>
          <w:numId w:val="157"/>
        </w:numPr>
        <w:tabs>
          <w:tab w:val="left" w:pos="821"/>
        </w:tabs>
        <w:ind w:left="520" w:right="1767" w:firstLine="0"/>
        <w:rPr>
          <w:sz w:val="24"/>
        </w:rPr>
      </w:pPr>
      <w:r>
        <w:rPr>
          <w:sz w:val="24"/>
        </w:rPr>
        <w:t>500 sq. ft. per dwelling unit for tourist cabins, motels, lodges and multiple-family dwellings.</w:t>
      </w:r>
    </w:p>
    <w:p w14:paraId="3D5F1801" w14:textId="77777777" w:rsidR="00ED15F1" w:rsidRDefault="00ED15F1">
      <w:pPr>
        <w:pStyle w:val="BodyText"/>
      </w:pPr>
    </w:p>
    <w:p w14:paraId="0428B18A" w14:textId="77777777" w:rsidR="00ED15F1" w:rsidRDefault="000E15D2">
      <w:pPr>
        <w:pStyle w:val="BodyText"/>
        <w:ind w:left="520"/>
      </w:pPr>
      <w:r>
        <w:t>Historical References:</w:t>
      </w:r>
    </w:p>
    <w:p w14:paraId="282FA013" w14:textId="77777777" w:rsidR="00ED15F1" w:rsidRDefault="000E15D2">
      <w:pPr>
        <w:pStyle w:val="BodyText"/>
        <w:ind w:left="520"/>
      </w:pPr>
      <w:r>
        <w:t>1979 Zoning Resolution Section 3.18 through 3.23.</w:t>
      </w:r>
    </w:p>
    <w:p w14:paraId="461CC16F" w14:textId="77777777" w:rsidR="00ED15F1" w:rsidRDefault="000E15D2">
      <w:pPr>
        <w:pStyle w:val="BodyText"/>
        <w:ind w:left="520"/>
        <w:rPr>
          <w:b/>
        </w:rPr>
      </w:pPr>
      <w:r>
        <w:t xml:space="preserve">95454 07/27/2006 </w:t>
      </w:r>
      <w:r>
        <w:rPr>
          <w:b/>
        </w:rPr>
        <w:t>9</w:t>
      </w:r>
    </w:p>
    <w:p w14:paraId="58359292" w14:textId="77777777" w:rsidR="00ED15F1" w:rsidRDefault="00ED15F1">
      <w:pPr>
        <w:pStyle w:val="BodyText"/>
        <w:rPr>
          <w:b/>
        </w:rPr>
      </w:pPr>
    </w:p>
    <w:p w14:paraId="1A44BD50" w14:textId="77777777" w:rsidR="00ED15F1" w:rsidRDefault="000E15D2">
      <w:pPr>
        <w:pStyle w:val="BodyText"/>
        <w:tabs>
          <w:tab w:val="left" w:pos="2067"/>
        </w:tabs>
        <w:ind w:left="520"/>
      </w:pPr>
      <w:r>
        <w:t>Adopted:</w:t>
      </w:r>
      <w:r>
        <w:rPr>
          <w:spacing w:val="58"/>
        </w:rPr>
        <w:t xml:space="preserve"> </w:t>
      </w:r>
      <w:r>
        <w:t>20</w:t>
      </w:r>
      <w:r>
        <w:rPr>
          <w:u w:val="single"/>
        </w:rPr>
        <w:t xml:space="preserve"> </w:t>
      </w:r>
      <w:r>
        <w:rPr>
          <w:u w:val="single"/>
        </w:rPr>
        <w:tab/>
      </w:r>
    </w:p>
    <w:p w14:paraId="5A1F6A79" w14:textId="77777777" w:rsidR="00ED15F1" w:rsidRDefault="00ED15F1">
      <w:pPr>
        <w:pStyle w:val="BodyText"/>
        <w:rPr>
          <w:sz w:val="20"/>
        </w:rPr>
      </w:pPr>
    </w:p>
    <w:p w14:paraId="02447795" w14:textId="77777777" w:rsidR="00ED15F1" w:rsidRDefault="00ED15F1">
      <w:pPr>
        <w:pStyle w:val="BodyText"/>
        <w:rPr>
          <w:sz w:val="20"/>
        </w:rPr>
      </w:pPr>
    </w:p>
    <w:p w14:paraId="17AC3785" w14:textId="77777777" w:rsidR="00ED15F1" w:rsidRDefault="00ED15F1">
      <w:pPr>
        <w:pStyle w:val="BodyText"/>
        <w:spacing w:before="3"/>
      </w:pPr>
    </w:p>
    <w:p w14:paraId="44DA991F" w14:textId="77777777" w:rsidR="00ED15F1" w:rsidRDefault="000E15D2">
      <w:pPr>
        <w:pStyle w:val="BodyText"/>
        <w:spacing w:before="90"/>
        <w:ind w:left="520" w:right="8161"/>
      </w:pPr>
      <w:r>
        <w:t>Legal References:</w:t>
      </w:r>
    </w:p>
    <w:p w14:paraId="113126C3" w14:textId="77777777" w:rsidR="00ED15F1" w:rsidRDefault="000E15D2">
      <w:pPr>
        <w:pStyle w:val="BodyText"/>
        <w:ind w:left="520" w:right="8161"/>
      </w:pPr>
      <w:r>
        <w:t>C.R.S.</w:t>
      </w:r>
    </w:p>
    <w:p w14:paraId="25A8BAEB" w14:textId="77777777" w:rsidR="00ED15F1" w:rsidRDefault="00ED15F1">
      <w:pPr>
        <w:sectPr w:rsidR="00ED15F1">
          <w:pgSz w:w="12240" w:h="15840"/>
          <w:pgMar w:top="1500" w:right="540" w:bottom="1260" w:left="1280" w:header="0" w:footer="990" w:gutter="0"/>
          <w:cols w:space="720"/>
        </w:sectPr>
      </w:pPr>
    </w:p>
    <w:p w14:paraId="55178610" w14:textId="77777777" w:rsidR="00ED15F1" w:rsidRDefault="00ED15F1">
      <w:pPr>
        <w:pStyle w:val="BodyText"/>
        <w:rPr>
          <w:sz w:val="20"/>
        </w:rPr>
      </w:pPr>
    </w:p>
    <w:p w14:paraId="027EF29A" w14:textId="77777777" w:rsidR="00ED15F1" w:rsidRDefault="000E15D2">
      <w:pPr>
        <w:pStyle w:val="Heading4"/>
      </w:pPr>
      <w:bookmarkStart w:id="159" w:name="2.10-4__Required_Set_Backs:"/>
      <w:bookmarkEnd w:id="159"/>
      <w:r>
        <w:t>2.10-4 Required Set Back</w:t>
      </w:r>
      <w:bookmarkStart w:id="160" w:name="_bookmark66"/>
      <w:bookmarkEnd w:id="160"/>
      <w:r>
        <w:t>s:</w:t>
      </w:r>
    </w:p>
    <w:p w14:paraId="5B2DA8CE" w14:textId="77777777" w:rsidR="00ED15F1" w:rsidRDefault="00ED15F1">
      <w:pPr>
        <w:pStyle w:val="BodyText"/>
        <w:spacing w:before="9"/>
        <w:rPr>
          <w:b/>
          <w:sz w:val="28"/>
        </w:rPr>
      </w:pPr>
    </w:p>
    <w:p w14:paraId="01B1BCC9" w14:textId="77777777" w:rsidR="00ED15F1" w:rsidRDefault="000E15D2">
      <w:pPr>
        <w:pStyle w:val="ListParagraph"/>
        <w:numPr>
          <w:ilvl w:val="0"/>
          <w:numId w:val="156"/>
        </w:numPr>
        <w:tabs>
          <w:tab w:val="left" w:pos="807"/>
        </w:tabs>
        <w:ind w:hanging="287"/>
        <w:rPr>
          <w:sz w:val="24"/>
        </w:rPr>
      </w:pPr>
      <w:r>
        <w:rPr>
          <w:sz w:val="24"/>
        </w:rPr>
        <w:t>Front – Minimum off fifteen (15) feet from lot</w:t>
      </w:r>
      <w:r>
        <w:rPr>
          <w:spacing w:val="-1"/>
          <w:sz w:val="24"/>
        </w:rPr>
        <w:t xml:space="preserve"> </w:t>
      </w:r>
      <w:r>
        <w:rPr>
          <w:sz w:val="24"/>
        </w:rPr>
        <w:t>line.</w:t>
      </w:r>
    </w:p>
    <w:p w14:paraId="1AA41C40" w14:textId="27445FC9" w:rsidR="00ED15F1" w:rsidRDefault="000E15D2">
      <w:pPr>
        <w:pStyle w:val="ListParagraph"/>
        <w:numPr>
          <w:ilvl w:val="0"/>
          <w:numId w:val="156"/>
        </w:numPr>
        <w:tabs>
          <w:tab w:val="left" w:pos="821"/>
        </w:tabs>
        <w:ind w:left="820" w:hanging="301"/>
        <w:rPr>
          <w:sz w:val="24"/>
        </w:rPr>
      </w:pPr>
      <w:r>
        <w:rPr>
          <w:sz w:val="24"/>
        </w:rPr>
        <w:t xml:space="preserve">Side – </w:t>
      </w:r>
      <w:bookmarkStart w:id="161" w:name="_Hlk92969044"/>
      <w:r>
        <w:rPr>
          <w:sz w:val="24"/>
        </w:rPr>
        <w:t xml:space="preserve">Minimum of </w:t>
      </w:r>
      <w:r w:rsidR="00704CD9">
        <w:rPr>
          <w:sz w:val="24"/>
        </w:rPr>
        <w:t>five</w:t>
      </w:r>
      <w:r>
        <w:rPr>
          <w:sz w:val="24"/>
        </w:rPr>
        <w:t xml:space="preserve"> (5) feet from lot</w:t>
      </w:r>
      <w:r>
        <w:rPr>
          <w:spacing w:val="-4"/>
          <w:sz w:val="24"/>
        </w:rPr>
        <w:t xml:space="preserve"> </w:t>
      </w:r>
      <w:r>
        <w:rPr>
          <w:sz w:val="24"/>
        </w:rPr>
        <w:t>line.</w:t>
      </w:r>
      <w:bookmarkEnd w:id="161"/>
    </w:p>
    <w:p w14:paraId="24DC83B1" w14:textId="366F680A" w:rsidR="00ED15F1" w:rsidRDefault="000E15D2">
      <w:pPr>
        <w:pStyle w:val="ListParagraph"/>
        <w:numPr>
          <w:ilvl w:val="0"/>
          <w:numId w:val="156"/>
        </w:numPr>
        <w:tabs>
          <w:tab w:val="left" w:pos="807"/>
        </w:tabs>
        <w:ind w:hanging="287"/>
        <w:rPr>
          <w:sz w:val="24"/>
        </w:rPr>
      </w:pPr>
      <w:r>
        <w:rPr>
          <w:sz w:val="24"/>
        </w:rPr>
        <w:t>Rear –</w:t>
      </w:r>
      <w:r>
        <w:rPr>
          <w:spacing w:val="-2"/>
          <w:sz w:val="24"/>
        </w:rPr>
        <w:t xml:space="preserve"> </w:t>
      </w:r>
      <w:r w:rsidR="009F6889">
        <w:rPr>
          <w:sz w:val="24"/>
        </w:rPr>
        <w:t>Minimum of five (5) feet from lot</w:t>
      </w:r>
      <w:r w:rsidR="009F6889">
        <w:rPr>
          <w:spacing w:val="-4"/>
          <w:sz w:val="24"/>
        </w:rPr>
        <w:t xml:space="preserve"> </w:t>
      </w:r>
      <w:r w:rsidR="009F6889">
        <w:rPr>
          <w:sz w:val="24"/>
        </w:rPr>
        <w:t>line.</w:t>
      </w:r>
    </w:p>
    <w:p w14:paraId="3AB4EFDF" w14:textId="77777777" w:rsidR="00ED15F1" w:rsidRDefault="00ED15F1">
      <w:pPr>
        <w:pStyle w:val="BodyText"/>
      </w:pPr>
    </w:p>
    <w:p w14:paraId="4A631E4B" w14:textId="77777777" w:rsidR="00ED15F1" w:rsidRDefault="000E15D2">
      <w:pPr>
        <w:pStyle w:val="BodyText"/>
        <w:ind w:left="520"/>
      </w:pPr>
      <w:r>
        <w:t>Historical References:</w:t>
      </w:r>
    </w:p>
    <w:p w14:paraId="578E0CBE" w14:textId="77777777" w:rsidR="00ED15F1" w:rsidRDefault="000E15D2">
      <w:pPr>
        <w:pStyle w:val="BodyText"/>
        <w:ind w:left="520"/>
      </w:pPr>
      <w:r>
        <w:t>1979 Zoning Resolution Section 3.18 through 3.23.</w:t>
      </w:r>
    </w:p>
    <w:p w14:paraId="7F8BCBA2" w14:textId="77777777" w:rsidR="00ED15F1" w:rsidRDefault="000E15D2">
      <w:pPr>
        <w:pStyle w:val="BodyText"/>
        <w:ind w:left="520"/>
        <w:rPr>
          <w:b/>
        </w:rPr>
      </w:pPr>
      <w:r>
        <w:t xml:space="preserve">95454 07/27/2006 </w:t>
      </w:r>
      <w:r>
        <w:rPr>
          <w:b/>
        </w:rPr>
        <w:t>9</w:t>
      </w:r>
    </w:p>
    <w:p w14:paraId="310FF44C" w14:textId="77777777" w:rsidR="00ED15F1" w:rsidRDefault="00ED15F1">
      <w:pPr>
        <w:pStyle w:val="BodyText"/>
        <w:rPr>
          <w:b/>
        </w:rPr>
      </w:pPr>
    </w:p>
    <w:p w14:paraId="4C1BD78F" w14:textId="77777777" w:rsidR="00ED15F1" w:rsidRDefault="000E15D2">
      <w:pPr>
        <w:pStyle w:val="BodyText"/>
        <w:tabs>
          <w:tab w:val="left" w:pos="2067"/>
        </w:tabs>
        <w:ind w:left="520"/>
      </w:pPr>
      <w:r>
        <w:t>Adopted:</w:t>
      </w:r>
      <w:r>
        <w:rPr>
          <w:spacing w:val="58"/>
        </w:rPr>
        <w:t xml:space="preserve"> </w:t>
      </w:r>
      <w:r>
        <w:t>20</w:t>
      </w:r>
      <w:r>
        <w:rPr>
          <w:u w:val="single"/>
        </w:rPr>
        <w:t xml:space="preserve"> </w:t>
      </w:r>
      <w:r>
        <w:rPr>
          <w:u w:val="single"/>
        </w:rPr>
        <w:tab/>
      </w:r>
    </w:p>
    <w:p w14:paraId="63295B85" w14:textId="77777777" w:rsidR="00ED15F1" w:rsidRDefault="00ED15F1">
      <w:pPr>
        <w:pStyle w:val="BodyText"/>
        <w:rPr>
          <w:sz w:val="20"/>
        </w:rPr>
      </w:pPr>
    </w:p>
    <w:p w14:paraId="44A8DD99" w14:textId="77777777" w:rsidR="00ED15F1" w:rsidRDefault="00ED15F1">
      <w:pPr>
        <w:pStyle w:val="BodyText"/>
        <w:rPr>
          <w:sz w:val="20"/>
        </w:rPr>
      </w:pPr>
    </w:p>
    <w:p w14:paraId="1D4A2015" w14:textId="77777777" w:rsidR="00ED15F1" w:rsidRDefault="00ED15F1">
      <w:pPr>
        <w:pStyle w:val="BodyText"/>
        <w:spacing w:before="3"/>
      </w:pPr>
    </w:p>
    <w:p w14:paraId="3FBD95E1" w14:textId="77777777" w:rsidR="00ED15F1" w:rsidRDefault="000E15D2">
      <w:pPr>
        <w:pStyle w:val="BodyText"/>
        <w:spacing w:before="90"/>
        <w:ind w:left="520" w:right="8161"/>
      </w:pPr>
      <w:r>
        <w:t>Legal References:</w:t>
      </w:r>
    </w:p>
    <w:p w14:paraId="672BA0D1" w14:textId="77777777" w:rsidR="00ED15F1" w:rsidRDefault="000E15D2">
      <w:pPr>
        <w:pStyle w:val="BodyText"/>
        <w:ind w:left="520" w:right="8161"/>
      </w:pPr>
      <w:r>
        <w:t>C.R.S.</w:t>
      </w:r>
    </w:p>
    <w:p w14:paraId="0FC56817" w14:textId="77777777" w:rsidR="00ED15F1" w:rsidRDefault="00ED15F1">
      <w:pPr>
        <w:sectPr w:rsidR="00ED15F1">
          <w:pgSz w:w="12240" w:h="15840"/>
          <w:pgMar w:top="1500" w:right="540" w:bottom="1260" w:left="1280" w:header="0" w:footer="990" w:gutter="0"/>
          <w:cols w:space="720"/>
        </w:sectPr>
      </w:pPr>
    </w:p>
    <w:p w14:paraId="2336FEFE" w14:textId="77777777" w:rsidR="00ED15F1" w:rsidRDefault="00ED15F1">
      <w:pPr>
        <w:pStyle w:val="BodyText"/>
        <w:rPr>
          <w:sz w:val="20"/>
        </w:rPr>
      </w:pPr>
    </w:p>
    <w:p w14:paraId="0FE11870" w14:textId="77777777" w:rsidR="00ED15F1" w:rsidRDefault="000E15D2">
      <w:pPr>
        <w:pStyle w:val="Heading4"/>
      </w:pPr>
      <w:bookmarkStart w:id="162" w:name="2.10-5__Maximum_Lot_Coverage"/>
      <w:bookmarkEnd w:id="162"/>
      <w:r>
        <w:t>2.10-5 Maximum Lot Cover</w:t>
      </w:r>
      <w:bookmarkStart w:id="163" w:name="_bookmark67"/>
      <w:bookmarkEnd w:id="163"/>
      <w:r>
        <w:t>age</w:t>
      </w:r>
    </w:p>
    <w:p w14:paraId="49734313" w14:textId="77777777" w:rsidR="00ED15F1" w:rsidRDefault="000E15D2">
      <w:pPr>
        <w:pStyle w:val="BodyText"/>
        <w:spacing w:before="57" w:line="550" w:lineRule="atLeast"/>
        <w:ind w:left="520" w:right="7506"/>
      </w:pPr>
      <w:bookmarkStart w:id="164" w:name="Fifty_percent_(50%)."/>
      <w:bookmarkEnd w:id="164"/>
      <w:r>
        <w:t>Fifty percent (50%). Historical References:</w:t>
      </w:r>
    </w:p>
    <w:p w14:paraId="65E10731" w14:textId="77777777" w:rsidR="00ED15F1" w:rsidRDefault="000E15D2">
      <w:pPr>
        <w:pStyle w:val="BodyText"/>
        <w:spacing w:before="2"/>
        <w:ind w:left="520"/>
      </w:pPr>
      <w:r>
        <w:t>1979 Zoning Resolution Section 3.18 through 3.23.</w:t>
      </w:r>
    </w:p>
    <w:p w14:paraId="04DDD419" w14:textId="77777777" w:rsidR="00ED15F1" w:rsidRDefault="000E15D2">
      <w:pPr>
        <w:pStyle w:val="BodyText"/>
        <w:ind w:left="520"/>
        <w:rPr>
          <w:b/>
        </w:rPr>
      </w:pPr>
      <w:r>
        <w:t xml:space="preserve">95454 07/27/2006 </w:t>
      </w:r>
      <w:r>
        <w:rPr>
          <w:b/>
        </w:rPr>
        <w:t>9</w:t>
      </w:r>
    </w:p>
    <w:p w14:paraId="4D1E68C5" w14:textId="77777777" w:rsidR="00ED15F1" w:rsidRDefault="00ED15F1">
      <w:pPr>
        <w:pStyle w:val="BodyText"/>
        <w:rPr>
          <w:b/>
        </w:rPr>
      </w:pPr>
    </w:p>
    <w:p w14:paraId="22A6356B" w14:textId="77777777" w:rsidR="00ED15F1" w:rsidRDefault="000E15D2">
      <w:pPr>
        <w:pStyle w:val="BodyText"/>
        <w:tabs>
          <w:tab w:val="left" w:pos="2067"/>
        </w:tabs>
        <w:ind w:left="520"/>
      </w:pPr>
      <w:r>
        <w:t>Adopted:</w:t>
      </w:r>
      <w:r>
        <w:rPr>
          <w:spacing w:val="58"/>
        </w:rPr>
        <w:t xml:space="preserve"> </w:t>
      </w:r>
      <w:r>
        <w:t>20</w:t>
      </w:r>
      <w:r>
        <w:rPr>
          <w:u w:val="single"/>
        </w:rPr>
        <w:t xml:space="preserve"> </w:t>
      </w:r>
      <w:r>
        <w:rPr>
          <w:u w:val="single"/>
        </w:rPr>
        <w:tab/>
      </w:r>
    </w:p>
    <w:p w14:paraId="5D5C1A45" w14:textId="77777777" w:rsidR="00ED15F1" w:rsidRDefault="00ED15F1">
      <w:pPr>
        <w:pStyle w:val="BodyText"/>
        <w:rPr>
          <w:sz w:val="20"/>
        </w:rPr>
      </w:pPr>
    </w:p>
    <w:p w14:paraId="31689F16" w14:textId="77777777" w:rsidR="00ED15F1" w:rsidRDefault="00ED15F1">
      <w:pPr>
        <w:pStyle w:val="BodyText"/>
        <w:rPr>
          <w:sz w:val="20"/>
        </w:rPr>
      </w:pPr>
    </w:p>
    <w:p w14:paraId="15ABD68D" w14:textId="77777777" w:rsidR="00ED15F1" w:rsidRDefault="00ED15F1">
      <w:pPr>
        <w:pStyle w:val="BodyText"/>
        <w:spacing w:before="3"/>
      </w:pPr>
    </w:p>
    <w:p w14:paraId="7C52A49A" w14:textId="77777777" w:rsidR="00ED15F1" w:rsidRDefault="000E15D2">
      <w:pPr>
        <w:pStyle w:val="BodyText"/>
        <w:spacing w:before="90"/>
        <w:ind w:left="520" w:right="8161"/>
      </w:pPr>
      <w:r>
        <w:t>Legal References:</w:t>
      </w:r>
    </w:p>
    <w:p w14:paraId="0981AFCB" w14:textId="77777777" w:rsidR="00ED15F1" w:rsidRDefault="000E15D2">
      <w:pPr>
        <w:pStyle w:val="BodyText"/>
        <w:ind w:left="520" w:right="8161"/>
      </w:pPr>
      <w:r>
        <w:t>C.R.S.</w:t>
      </w:r>
    </w:p>
    <w:p w14:paraId="4F41BE5C" w14:textId="77777777" w:rsidR="00ED15F1" w:rsidRDefault="00ED15F1">
      <w:pPr>
        <w:sectPr w:rsidR="00ED15F1">
          <w:pgSz w:w="12240" w:h="15840"/>
          <w:pgMar w:top="1500" w:right="540" w:bottom="1260" w:left="1280" w:header="0" w:footer="990" w:gutter="0"/>
          <w:cols w:space="720"/>
        </w:sectPr>
      </w:pPr>
    </w:p>
    <w:p w14:paraId="2830B16E" w14:textId="77777777" w:rsidR="00ED15F1" w:rsidRDefault="00ED15F1">
      <w:pPr>
        <w:pStyle w:val="BodyText"/>
        <w:rPr>
          <w:sz w:val="20"/>
        </w:rPr>
      </w:pPr>
    </w:p>
    <w:p w14:paraId="6F1392EA" w14:textId="77777777" w:rsidR="00ED15F1" w:rsidRDefault="000E15D2">
      <w:pPr>
        <w:pStyle w:val="Heading4"/>
      </w:pPr>
      <w:bookmarkStart w:id="165" w:name="2.10-6__Maximum_Building_Height"/>
      <w:bookmarkEnd w:id="165"/>
      <w:r>
        <w:t>2.10-6 Maximum Building Heigh</w:t>
      </w:r>
      <w:bookmarkStart w:id="166" w:name="_bookmark68"/>
      <w:bookmarkEnd w:id="166"/>
      <w:r>
        <w:t>t</w:t>
      </w:r>
    </w:p>
    <w:p w14:paraId="5CF7FF8F" w14:textId="77777777" w:rsidR="00ED15F1" w:rsidRDefault="00ED15F1">
      <w:pPr>
        <w:pStyle w:val="BodyText"/>
        <w:spacing w:before="9"/>
        <w:rPr>
          <w:b/>
          <w:sz w:val="28"/>
        </w:rPr>
      </w:pPr>
    </w:p>
    <w:p w14:paraId="31140829" w14:textId="65F68E09" w:rsidR="00ED15F1" w:rsidRDefault="000E15D2">
      <w:pPr>
        <w:pStyle w:val="BodyText"/>
        <w:ind w:left="520" w:right="7761"/>
      </w:pPr>
      <w:bookmarkStart w:id="167" w:name="Twenty-five_(25)_feet."/>
      <w:bookmarkEnd w:id="167"/>
      <w:r>
        <w:t>T</w:t>
      </w:r>
      <w:r w:rsidR="00F04388">
        <w:t xml:space="preserve">hirty </w:t>
      </w:r>
      <w:r>
        <w:t>(</w:t>
      </w:r>
      <w:r w:rsidR="00F04388">
        <w:t>30</w:t>
      </w:r>
      <w:r>
        <w:t>)</w:t>
      </w:r>
      <w:r>
        <w:rPr>
          <w:spacing w:val="-8"/>
        </w:rPr>
        <w:t xml:space="preserve"> </w:t>
      </w:r>
      <w:r>
        <w:t>feet.</w:t>
      </w:r>
    </w:p>
    <w:p w14:paraId="6889E65B" w14:textId="77777777" w:rsidR="00ED15F1" w:rsidRDefault="00ED15F1">
      <w:pPr>
        <w:pStyle w:val="BodyText"/>
      </w:pPr>
    </w:p>
    <w:p w14:paraId="0D572C9E" w14:textId="77777777" w:rsidR="00ED15F1" w:rsidRDefault="000E15D2">
      <w:pPr>
        <w:pStyle w:val="BodyText"/>
        <w:ind w:left="520" w:right="7761"/>
      </w:pPr>
      <w:r>
        <w:t>Historical</w:t>
      </w:r>
      <w:r>
        <w:rPr>
          <w:spacing w:val="13"/>
        </w:rPr>
        <w:t xml:space="preserve"> </w:t>
      </w:r>
      <w:r>
        <w:rPr>
          <w:spacing w:val="-3"/>
        </w:rPr>
        <w:t>References:</w:t>
      </w:r>
    </w:p>
    <w:p w14:paraId="64577107" w14:textId="77777777" w:rsidR="00ED15F1" w:rsidRDefault="000E15D2">
      <w:pPr>
        <w:pStyle w:val="BodyText"/>
        <w:ind w:left="520"/>
      </w:pPr>
      <w:r>
        <w:t>1979 Zoning Resolution Section 3.18 through 3.23.</w:t>
      </w:r>
    </w:p>
    <w:p w14:paraId="09980C43" w14:textId="77777777" w:rsidR="00ED15F1" w:rsidRDefault="000E15D2">
      <w:pPr>
        <w:pStyle w:val="BodyText"/>
        <w:ind w:left="520"/>
        <w:rPr>
          <w:b/>
        </w:rPr>
      </w:pPr>
      <w:r>
        <w:t xml:space="preserve">95454 07/27/2006 </w:t>
      </w:r>
      <w:r>
        <w:rPr>
          <w:b/>
        </w:rPr>
        <w:t>9</w:t>
      </w:r>
    </w:p>
    <w:p w14:paraId="35078FD5" w14:textId="77777777" w:rsidR="00ED15F1" w:rsidRDefault="00ED15F1">
      <w:pPr>
        <w:pStyle w:val="BodyText"/>
        <w:rPr>
          <w:sz w:val="20"/>
        </w:rPr>
      </w:pPr>
    </w:p>
    <w:p w14:paraId="7E25BE35" w14:textId="77777777" w:rsidR="00ED15F1" w:rsidRDefault="00ED15F1">
      <w:pPr>
        <w:pStyle w:val="BodyText"/>
        <w:rPr>
          <w:sz w:val="20"/>
        </w:rPr>
      </w:pPr>
    </w:p>
    <w:p w14:paraId="08FF03AC" w14:textId="77777777" w:rsidR="00ED15F1" w:rsidRDefault="00ED15F1">
      <w:pPr>
        <w:pStyle w:val="BodyText"/>
        <w:spacing w:before="3"/>
      </w:pPr>
    </w:p>
    <w:p w14:paraId="3A3CA03F" w14:textId="77777777" w:rsidR="00ED15F1" w:rsidRDefault="000E15D2">
      <w:pPr>
        <w:pStyle w:val="BodyText"/>
        <w:spacing w:before="90"/>
        <w:ind w:left="520" w:right="8161"/>
      </w:pPr>
      <w:r>
        <w:t>Legal References:</w:t>
      </w:r>
    </w:p>
    <w:p w14:paraId="42DC64A8" w14:textId="77777777" w:rsidR="00ED15F1" w:rsidRDefault="000E15D2">
      <w:pPr>
        <w:pStyle w:val="BodyText"/>
        <w:ind w:left="520" w:right="8161"/>
      </w:pPr>
      <w:r>
        <w:t>C.R.S.</w:t>
      </w:r>
    </w:p>
    <w:p w14:paraId="1C0E5DB8" w14:textId="77777777" w:rsidR="00ED15F1" w:rsidRDefault="00ED15F1">
      <w:pPr>
        <w:sectPr w:rsidR="00ED15F1">
          <w:pgSz w:w="12240" w:h="15840"/>
          <w:pgMar w:top="1500" w:right="540" w:bottom="1260" w:left="1280" w:header="0" w:footer="990" w:gutter="0"/>
          <w:cols w:space="720"/>
        </w:sectPr>
      </w:pPr>
    </w:p>
    <w:p w14:paraId="292CDFD4" w14:textId="77777777" w:rsidR="00E95DBF" w:rsidRPr="00367B99" w:rsidRDefault="00E95DBF" w:rsidP="00E95DBF">
      <w:pPr>
        <w:rPr>
          <w:b/>
          <w:bCs/>
          <w:sz w:val="24"/>
          <w:szCs w:val="24"/>
        </w:rPr>
      </w:pPr>
      <w:r w:rsidRPr="00367B99">
        <w:rPr>
          <w:b/>
          <w:bCs/>
          <w:sz w:val="24"/>
          <w:szCs w:val="24"/>
        </w:rPr>
        <w:lastRenderedPageBreak/>
        <w:t>2.10-7.</w:t>
      </w:r>
      <w:r w:rsidRPr="00367B99">
        <w:rPr>
          <w:b/>
          <w:bCs/>
          <w:sz w:val="24"/>
          <w:szCs w:val="24"/>
        </w:rPr>
        <w:tab/>
      </w:r>
      <w:r>
        <w:rPr>
          <w:sz w:val="24"/>
          <w:szCs w:val="24"/>
        </w:rPr>
        <w:tab/>
      </w:r>
      <w:r w:rsidRPr="00367B99">
        <w:rPr>
          <w:b/>
          <w:bCs/>
          <w:sz w:val="24"/>
          <w:szCs w:val="24"/>
        </w:rPr>
        <w:t>Wade’s Addition Rules.</w:t>
      </w:r>
    </w:p>
    <w:p w14:paraId="3993A1C8" w14:textId="77777777" w:rsidR="00E95DBF" w:rsidRDefault="00E95DBF" w:rsidP="00E95DBF">
      <w:pPr>
        <w:rPr>
          <w:sz w:val="24"/>
          <w:szCs w:val="24"/>
        </w:rPr>
      </w:pPr>
    </w:p>
    <w:p w14:paraId="6FB2405B" w14:textId="6CD8D180" w:rsidR="00E95DBF" w:rsidRDefault="00E95DBF" w:rsidP="00E95DBF">
      <w:pPr>
        <w:rPr>
          <w:sz w:val="24"/>
          <w:szCs w:val="24"/>
        </w:rPr>
      </w:pPr>
      <w:r>
        <w:rPr>
          <w:sz w:val="24"/>
          <w:szCs w:val="24"/>
        </w:rPr>
        <w:tab/>
        <w:t xml:space="preserve">This Section 2.10-7 shall only apply in those areas and lots of Urban District 2 that are within </w:t>
      </w:r>
      <w:r>
        <w:rPr>
          <w:sz w:val="24"/>
          <w:szCs w:val="24"/>
        </w:rPr>
        <w:tab/>
        <w:t>Wade’s Addition to the Town of Lake City. The rules applicable to this area are as follows:</w:t>
      </w:r>
    </w:p>
    <w:p w14:paraId="245BE6EF" w14:textId="77777777" w:rsidR="00E95DBF" w:rsidRDefault="00E95DBF" w:rsidP="00E95DBF">
      <w:pPr>
        <w:rPr>
          <w:sz w:val="24"/>
          <w:szCs w:val="24"/>
        </w:rPr>
      </w:pPr>
    </w:p>
    <w:p w14:paraId="74B72CAC" w14:textId="77777777" w:rsidR="00E95DBF" w:rsidRDefault="00E95DBF" w:rsidP="00E95DBF">
      <w:pPr>
        <w:rPr>
          <w:sz w:val="24"/>
          <w:szCs w:val="24"/>
        </w:rPr>
      </w:pPr>
      <w:r>
        <w:rPr>
          <w:sz w:val="24"/>
          <w:szCs w:val="24"/>
        </w:rPr>
        <w:tab/>
        <w:t>a.</w:t>
      </w:r>
      <w:r>
        <w:rPr>
          <w:sz w:val="24"/>
          <w:szCs w:val="24"/>
        </w:rPr>
        <w:tab/>
        <w:t>A minimum of two contiguous lots is required to obtain a building permit.</w:t>
      </w:r>
    </w:p>
    <w:p w14:paraId="3239B81F" w14:textId="77777777" w:rsidR="00E95DBF" w:rsidRDefault="00E95DBF" w:rsidP="00E95DBF">
      <w:pPr>
        <w:rPr>
          <w:sz w:val="24"/>
          <w:szCs w:val="24"/>
        </w:rPr>
      </w:pPr>
    </w:p>
    <w:p w14:paraId="6B595DFE" w14:textId="7F8D469A" w:rsidR="00E95DBF" w:rsidRDefault="00E95DBF" w:rsidP="00E95DBF">
      <w:pPr>
        <w:rPr>
          <w:sz w:val="24"/>
          <w:szCs w:val="24"/>
        </w:rPr>
      </w:pPr>
      <w:r>
        <w:rPr>
          <w:sz w:val="24"/>
          <w:szCs w:val="24"/>
        </w:rPr>
        <w:tab/>
        <w:t>b.</w:t>
      </w:r>
      <w:r>
        <w:rPr>
          <w:sz w:val="24"/>
          <w:szCs w:val="24"/>
        </w:rPr>
        <w:tab/>
      </w:r>
      <w:proofErr w:type="spellStart"/>
      <w:r>
        <w:rPr>
          <w:sz w:val="24"/>
          <w:szCs w:val="24"/>
        </w:rPr>
        <w:t>Lot</w:t>
      </w:r>
      <w:proofErr w:type="spellEnd"/>
      <w:r>
        <w:rPr>
          <w:sz w:val="24"/>
          <w:szCs w:val="24"/>
        </w:rPr>
        <w:t xml:space="preserve"> line(s) separating contiguous lots (</w:t>
      </w:r>
      <w:proofErr w:type="gramStart"/>
      <w:r>
        <w:rPr>
          <w:sz w:val="24"/>
          <w:szCs w:val="24"/>
        </w:rPr>
        <w:t>i.e.</w:t>
      </w:r>
      <w:proofErr w:type="gramEnd"/>
      <w:r>
        <w:rPr>
          <w:sz w:val="24"/>
          <w:szCs w:val="24"/>
        </w:rPr>
        <w:t xml:space="preserve"> internal lot lines) shall not be considered when </w:t>
      </w:r>
      <w:r>
        <w:rPr>
          <w:sz w:val="24"/>
          <w:szCs w:val="24"/>
        </w:rPr>
        <w:tab/>
      </w:r>
      <w:r>
        <w:rPr>
          <w:sz w:val="24"/>
          <w:szCs w:val="24"/>
        </w:rPr>
        <w:tab/>
      </w:r>
      <w:r>
        <w:rPr>
          <w:sz w:val="24"/>
          <w:szCs w:val="24"/>
        </w:rPr>
        <w:tab/>
        <w:t xml:space="preserve">configuring minimum lot area, setbacks, and maximum lot coverage. </w:t>
      </w:r>
    </w:p>
    <w:p w14:paraId="6E2E29C4" w14:textId="77777777" w:rsidR="00ED15F1" w:rsidRDefault="00ED15F1">
      <w:pPr>
        <w:pStyle w:val="BodyText"/>
        <w:spacing w:before="3"/>
        <w:rPr>
          <w:sz w:val="10"/>
        </w:rPr>
      </w:pPr>
    </w:p>
    <w:p w14:paraId="3B6C1A25" w14:textId="77777777" w:rsidR="004E31C8" w:rsidRDefault="004E31C8">
      <w:pPr>
        <w:pStyle w:val="BodyText"/>
        <w:spacing w:before="90"/>
        <w:ind w:left="520"/>
      </w:pPr>
    </w:p>
    <w:p w14:paraId="0A1E6817" w14:textId="77777777" w:rsidR="004E31C8" w:rsidRDefault="004E31C8">
      <w:pPr>
        <w:pStyle w:val="BodyText"/>
        <w:spacing w:before="90"/>
        <w:ind w:left="520"/>
      </w:pPr>
    </w:p>
    <w:p w14:paraId="50B4671F" w14:textId="77777777" w:rsidR="004E31C8" w:rsidRDefault="004E31C8">
      <w:pPr>
        <w:pStyle w:val="BodyText"/>
        <w:spacing w:before="90"/>
        <w:ind w:left="520"/>
      </w:pPr>
    </w:p>
    <w:p w14:paraId="70ECEDFE" w14:textId="77777777" w:rsidR="004E31C8" w:rsidRDefault="004E31C8">
      <w:pPr>
        <w:pStyle w:val="BodyText"/>
        <w:spacing w:before="90"/>
        <w:ind w:left="520"/>
      </w:pPr>
    </w:p>
    <w:p w14:paraId="779B0F9E" w14:textId="77777777" w:rsidR="004E31C8" w:rsidRDefault="004E31C8">
      <w:pPr>
        <w:pStyle w:val="BodyText"/>
        <w:spacing w:before="90"/>
        <w:ind w:left="520"/>
      </w:pPr>
    </w:p>
    <w:p w14:paraId="7C80AB11" w14:textId="77777777" w:rsidR="004E31C8" w:rsidRDefault="004E31C8">
      <w:pPr>
        <w:pStyle w:val="BodyText"/>
        <w:spacing w:before="90"/>
        <w:ind w:left="520"/>
      </w:pPr>
    </w:p>
    <w:p w14:paraId="11672A3B" w14:textId="77777777" w:rsidR="004E31C8" w:rsidRDefault="004E31C8">
      <w:pPr>
        <w:pStyle w:val="BodyText"/>
        <w:spacing w:before="90"/>
        <w:ind w:left="520"/>
      </w:pPr>
    </w:p>
    <w:p w14:paraId="4D3EE6CD" w14:textId="77777777" w:rsidR="004E31C8" w:rsidRDefault="004E31C8">
      <w:pPr>
        <w:pStyle w:val="BodyText"/>
        <w:spacing w:before="90"/>
        <w:ind w:left="520"/>
      </w:pPr>
    </w:p>
    <w:p w14:paraId="7C0540CE" w14:textId="3DCBC485" w:rsidR="00ED15F1" w:rsidRDefault="000E15D2">
      <w:pPr>
        <w:pStyle w:val="BodyText"/>
        <w:spacing w:before="90"/>
        <w:ind w:left="520"/>
      </w:pPr>
      <w:r>
        <w:t>Historical References:</w:t>
      </w:r>
    </w:p>
    <w:p w14:paraId="709421BC" w14:textId="77777777" w:rsidR="00ED15F1" w:rsidRDefault="000E15D2">
      <w:pPr>
        <w:pStyle w:val="BodyText"/>
        <w:ind w:left="520" w:right="1380"/>
      </w:pPr>
      <w:r>
        <w:t>1979 Zoning Resolution Section as interpreted by the committee that put together this reorganized draft, with the following comment:</w:t>
      </w:r>
    </w:p>
    <w:p w14:paraId="7DDF0FB8" w14:textId="77777777" w:rsidR="00ED15F1" w:rsidRDefault="00ED15F1">
      <w:pPr>
        <w:sectPr w:rsidR="00ED15F1">
          <w:pgSz w:w="12240" w:h="15840"/>
          <w:pgMar w:top="1500" w:right="540" w:bottom="1260" w:left="1280" w:header="0" w:footer="990" w:gutter="0"/>
          <w:cols w:space="720"/>
        </w:sectPr>
      </w:pPr>
    </w:p>
    <w:p w14:paraId="716B11BB" w14:textId="77777777" w:rsidR="00ED15F1" w:rsidRDefault="00ED15F1">
      <w:pPr>
        <w:pStyle w:val="BodyText"/>
        <w:spacing w:before="4"/>
        <w:rPr>
          <w:sz w:val="17"/>
        </w:rPr>
      </w:pPr>
    </w:p>
    <w:p w14:paraId="339437EF" w14:textId="77777777" w:rsidR="00ED15F1" w:rsidRDefault="00ED15F1">
      <w:pPr>
        <w:rPr>
          <w:sz w:val="17"/>
        </w:rPr>
        <w:sectPr w:rsidR="00ED15F1">
          <w:pgSz w:w="12240" w:h="15840"/>
          <w:pgMar w:top="1500" w:right="540" w:bottom="1180" w:left="1280" w:header="0" w:footer="990" w:gutter="0"/>
          <w:cols w:space="720"/>
        </w:sectPr>
      </w:pPr>
    </w:p>
    <w:p w14:paraId="58328F2F" w14:textId="77777777" w:rsidR="00ED15F1" w:rsidRDefault="00ED15F1">
      <w:pPr>
        <w:pStyle w:val="BodyText"/>
        <w:rPr>
          <w:sz w:val="20"/>
        </w:rPr>
      </w:pPr>
    </w:p>
    <w:p w14:paraId="26ABE33B" w14:textId="77777777" w:rsidR="00ED15F1" w:rsidRDefault="000E15D2">
      <w:pPr>
        <w:pStyle w:val="Heading1"/>
        <w:tabs>
          <w:tab w:val="left" w:pos="1812"/>
        </w:tabs>
        <w:ind w:left="0" w:right="738"/>
      </w:pPr>
      <w:bookmarkStart w:id="168" w:name="Article_3:__Use_Specific_Standards"/>
      <w:bookmarkEnd w:id="168"/>
      <w:r>
        <w:t>Article</w:t>
      </w:r>
      <w:r>
        <w:rPr>
          <w:spacing w:val="-2"/>
        </w:rPr>
        <w:t xml:space="preserve"> </w:t>
      </w:r>
      <w:r>
        <w:t>3:</w:t>
      </w:r>
      <w:r>
        <w:tab/>
        <w:t>Use Specific</w:t>
      </w:r>
      <w:r>
        <w:rPr>
          <w:spacing w:val="-1"/>
        </w:rPr>
        <w:t xml:space="preserve"> </w:t>
      </w:r>
      <w:r>
        <w:rPr>
          <w:spacing w:val="-3"/>
        </w:rPr>
        <w:t>St</w:t>
      </w:r>
      <w:bookmarkStart w:id="169" w:name="_bookmark69"/>
      <w:bookmarkEnd w:id="169"/>
      <w:r>
        <w:rPr>
          <w:spacing w:val="-3"/>
        </w:rPr>
        <w:t>andards</w:t>
      </w:r>
    </w:p>
    <w:p w14:paraId="2B390A27" w14:textId="77777777" w:rsidR="00ED15F1" w:rsidRDefault="000E15D2">
      <w:pPr>
        <w:pStyle w:val="Heading2"/>
        <w:spacing w:before="301"/>
        <w:ind w:right="1250"/>
        <w:jc w:val="center"/>
      </w:pPr>
      <w:bookmarkStart w:id="170" w:name="Sec._3.2__Use-Specific_Standards"/>
      <w:bookmarkEnd w:id="170"/>
      <w:r>
        <w:t>Sec. 3.2 Use-Specific Standards</w:t>
      </w:r>
    </w:p>
    <w:p w14:paraId="46474B17" w14:textId="77777777" w:rsidR="00ED15F1" w:rsidRDefault="00ED15F1">
      <w:pPr>
        <w:pStyle w:val="BodyText"/>
        <w:spacing w:before="9"/>
        <w:rPr>
          <w:b/>
          <w:sz w:val="49"/>
        </w:rPr>
      </w:pPr>
    </w:p>
    <w:p w14:paraId="381891CA" w14:textId="77777777" w:rsidR="00ED15F1" w:rsidRDefault="000E15D2">
      <w:pPr>
        <w:pStyle w:val="Heading4"/>
        <w:spacing w:before="0"/>
        <w:ind w:right="1380"/>
      </w:pPr>
      <w:bookmarkStart w:id="171" w:name="3.2-1__Supplementary_Regulations_for_Con"/>
      <w:bookmarkEnd w:id="171"/>
      <w:r>
        <w:t>3.2-1 Supplementary Regulations for Conditional and Special Uses Allowed by Permit On</w:t>
      </w:r>
      <w:bookmarkStart w:id="172" w:name="_bookmark70"/>
      <w:bookmarkEnd w:id="172"/>
      <w:r>
        <w:t>ly</w:t>
      </w:r>
    </w:p>
    <w:p w14:paraId="219DC375" w14:textId="77777777" w:rsidR="00ED15F1" w:rsidRDefault="00ED15F1">
      <w:pPr>
        <w:pStyle w:val="BodyText"/>
        <w:spacing w:before="10"/>
        <w:rPr>
          <w:b/>
          <w:sz w:val="28"/>
        </w:rPr>
      </w:pPr>
    </w:p>
    <w:p w14:paraId="3C602783" w14:textId="77777777" w:rsidR="00ED15F1" w:rsidRDefault="000E15D2">
      <w:pPr>
        <w:pStyle w:val="BodyText"/>
        <w:ind w:left="520" w:right="1380"/>
      </w:pPr>
      <w:r>
        <w:t>In addition to local or state building permit regulations, the following regulations shall apply to conditional or special uses allowed by permit only, as indicated.</w:t>
      </w:r>
    </w:p>
    <w:p w14:paraId="4FD8956B" w14:textId="77777777" w:rsidR="00ED15F1" w:rsidRDefault="00ED15F1">
      <w:pPr>
        <w:pStyle w:val="BodyText"/>
      </w:pPr>
    </w:p>
    <w:p w14:paraId="42E918FD" w14:textId="77777777" w:rsidR="00ED15F1" w:rsidRDefault="000E15D2">
      <w:pPr>
        <w:pStyle w:val="BodyText"/>
        <w:ind w:left="520" w:right="1282"/>
      </w:pPr>
      <w:r>
        <w:t>3.2-</w:t>
      </w:r>
      <w:proofErr w:type="gramStart"/>
      <w:r>
        <w:t>1.A.</w:t>
      </w:r>
      <w:proofErr w:type="gramEnd"/>
      <w:r>
        <w:t xml:space="preserve">  Application in Rural Area Districts.  In all Rural Area Districts </w:t>
      </w:r>
      <w:r>
        <w:rPr>
          <w:u w:val="single"/>
        </w:rPr>
        <w:t>any</w:t>
      </w:r>
      <w:r>
        <w:t xml:space="preserve"> development proposal shall be accompanied by physiographic studies of the proposed site. These studies shall be performed and attested to by qualified professional authorities in the following fields: soil quality, slope and topography, geology, water availability, sewage and solid waste disposal. Plans for implementation must be reviewed by the appropriate authorities as follows: U.S. Soil Conservation Service, all divisions in the Colorado Department of Natural Resources and the Colorado State Health</w:t>
      </w:r>
      <w:r>
        <w:rPr>
          <w:spacing w:val="-13"/>
        </w:rPr>
        <w:t xml:space="preserve"> </w:t>
      </w:r>
      <w:r>
        <w:t>Department.</w:t>
      </w:r>
    </w:p>
    <w:p w14:paraId="03708A11" w14:textId="77777777" w:rsidR="00ED15F1" w:rsidRDefault="00ED15F1">
      <w:pPr>
        <w:pStyle w:val="BodyText"/>
      </w:pPr>
    </w:p>
    <w:p w14:paraId="0F6D4DB9" w14:textId="77777777" w:rsidR="00ED15F1" w:rsidRDefault="000E15D2">
      <w:pPr>
        <w:pStyle w:val="BodyText"/>
        <w:spacing w:before="1"/>
        <w:ind w:left="520"/>
      </w:pPr>
      <w:r>
        <w:t>3.2-</w:t>
      </w:r>
      <w:proofErr w:type="gramStart"/>
      <w:r>
        <w:t>1.B.</w:t>
      </w:r>
      <w:proofErr w:type="gramEnd"/>
      <w:r>
        <w:t xml:space="preserve">  Application in Urban Districts.  In the Urban Districts the requested use</w:t>
      </w:r>
      <w:r>
        <w:rPr>
          <w:spacing w:val="-15"/>
        </w:rPr>
        <w:t xml:space="preserve"> </w:t>
      </w:r>
      <w:r>
        <w:t>must:</w:t>
      </w:r>
    </w:p>
    <w:p w14:paraId="6F4B77BD" w14:textId="77777777" w:rsidR="00ED15F1" w:rsidRDefault="00ED15F1">
      <w:pPr>
        <w:pStyle w:val="BodyText"/>
        <w:spacing w:before="11"/>
        <w:rPr>
          <w:sz w:val="23"/>
        </w:rPr>
      </w:pPr>
    </w:p>
    <w:p w14:paraId="3D3D7D14" w14:textId="77777777" w:rsidR="00ED15F1" w:rsidRDefault="000E15D2">
      <w:pPr>
        <w:pStyle w:val="ListParagraph"/>
        <w:numPr>
          <w:ilvl w:val="1"/>
          <w:numId w:val="156"/>
        </w:numPr>
        <w:tabs>
          <w:tab w:val="left" w:pos="821"/>
        </w:tabs>
        <w:ind w:hanging="301"/>
        <w:rPr>
          <w:sz w:val="24"/>
        </w:rPr>
      </w:pPr>
      <w:r>
        <w:rPr>
          <w:sz w:val="24"/>
        </w:rPr>
        <w:t>Be compatible with adjoining</w:t>
      </w:r>
      <w:r>
        <w:rPr>
          <w:spacing w:val="-4"/>
          <w:sz w:val="24"/>
        </w:rPr>
        <w:t xml:space="preserve"> </w:t>
      </w:r>
      <w:r>
        <w:rPr>
          <w:sz w:val="24"/>
        </w:rPr>
        <w:t>use;</w:t>
      </w:r>
    </w:p>
    <w:p w14:paraId="7AF445FF" w14:textId="77777777" w:rsidR="00ED15F1" w:rsidRDefault="00ED15F1">
      <w:pPr>
        <w:pStyle w:val="BodyText"/>
      </w:pPr>
    </w:p>
    <w:p w14:paraId="082E50C2" w14:textId="77777777" w:rsidR="00ED15F1" w:rsidRDefault="000E15D2">
      <w:pPr>
        <w:pStyle w:val="ListParagraph"/>
        <w:numPr>
          <w:ilvl w:val="1"/>
          <w:numId w:val="156"/>
        </w:numPr>
        <w:tabs>
          <w:tab w:val="left" w:pos="821"/>
        </w:tabs>
        <w:spacing w:before="1"/>
        <w:ind w:left="520" w:right="1359" w:firstLine="0"/>
        <w:rPr>
          <w:sz w:val="24"/>
        </w:rPr>
      </w:pPr>
      <w:r>
        <w:rPr>
          <w:sz w:val="24"/>
        </w:rPr>
        <w:t>Tie into and not exceed the existing water utility and sewer capacities; in the case</w:t>
      </w:r>
      <w:r>
        <w:rPr>
          <w:spacing w:val="-18"/>
          <w:sz w:val="24"/>
        </w:rPr>
        <w:t xml:space="preserve"> </w:t>
      </w:r>
      <w:r>
        <w:rPr>
          <w:sz w:val="24"/>
        </w:rPr>
        <w:t xml:space="preserve">that any utility capacity is exceeded by the proposed development it will be the </w:t>
      </w:r>
      <w:proofErr w:type="spellStart"/>
      <w:r>
        <w:rPr>
          <w:sz w:val="24"/>
        </w:rPr>
        <w:t>developer‟s</w:t>
      </w:r>
      <w:proofErr w:type="spellEnd"/>
      <w:r>
        <w:rPr>
          <w:sz w:val="24"/>
        </w:rPr>
        <w:t xml:space="preserve"> burden to provide suitable expansion of facilities at the discretion of the utility district commissioners.</w:t>
      </w:r>
    </w:p>
    <w:p w14:paraId="73DCE589" w14:textId="77777777" w:rsidR="00ED15F1" w:rsidRDefault="00ED15F1">
      <w:pPr>
        <w:pStyle w:val="BodyText"/>
      </w:pPr>
    </w:p>
    <w:p w14:paraId="7C5EA869" w14:textId="77777777" w:rsidR="00ED15F1" w:rsidRDefault="000E15D2">
      <w:pPr>
        <w:pStyle w:val="BodyText"/>
        <w:ind w:left="520" w:right="1380"/>
      </w:pPr>
      <w:r>
        <w:t>3.2-</w:t>
      </w:r>
      <w:proofErr w:type="gramStart"/>
      <w:r>
        <w:t>1.C.</w:t>
      </w:r>
      <w:proofErr w:type="gramEnd"/>
      <w:r>
        <w:t xml:space="preserve"> Applications for Mines, Sand, Gravel, Extractive Operations. Mines, sand and gravel, and other extractive operations allowed as conditional uses are subject to the following provisions:</w:t>
      </w:r>
    </w:p>
    <w:p w14:paraId="566FB6DC" w14:textId="77777777" w:rsidR="00ED15F1" w:rsidRDefault="00ED15F1">
      <w:pPr>
        <w:pStyle w:val="BodyText"/>
      </w:pPr>
    </w:p>
    <w:p w14:paraId="16C6F35C" w14:textId="77777777" w:rsidR="00ED15F1" w:rsidRDefault="000E15D2">
      <w:pPr>
        <w:pStyle w:val="ListParagraph"/>
        <w:numPr>
          <w:ilvl w:val="0"/>
          <w:numId w:val="155"/>
        </w:numPr>
        <w:tabs>
          <w:tab w:val="left" w:pos="821"/>
        </w:tabs>
        <w:ind w:right="1663" w:firstLine="0"/>
        <w:rPr>
          <w:sz w:val="24"/>
        </w:rPr>
      </w:pPr>
      <w:r>
        <w:rPr>
          <w:sz w:val="24"/>
        </w:rPr>
        <w:t>That such use does not create any danger to safety in surrounding areas, does not cause water pollution and does not create substantial amounts of offensive noise, vibration, smoke, dust, odors, heat, glare or other objectionable influences beyond</w:t>
      </w:r>
      <w:r>
        <w:rPr>
          <w:spacing w:val="-14"/>
          <w:sz w:val="24"/>
        </w:rPr>
        <w:t xml:space="preserve"> </w:t>
      </w:r>
      <w:r>
        <w:rPr>
          <w:sz w:val="24"/>
        </w:rPr>
        <w:t>the boundaries of the property in which such use is</w:t>
      </w:r>
      <w:r>
        <w:rPr>
          <w:spacing w:val="-4"/>
          <w:sz w:val="24"/>
        </w:rPr>
        <w:t xml:space="preserve"> </w:t>
      </w:r>
      <w:r>
        <w:rPr>
          <w:sz w:val="24"/>
        </w:rPr>
        <w:t>located.</w:t>
      </w:r>
    </w:p>
    <w:p w14:paraId="6972D74D" w14:textId="77777777" w:rsidR="00ED15F1" w:rsidRDefault="00ED15F1">
      <w:pPr>
        <w:pStyle w:val="BodyText"/>
      </w:pPr>
    </w:p>
    <w:p w14:paraId="75BA9EBA" w14:textId="77777777" w:rsidR="00ED15F1" w:rsidRDefault="000E15D2">
      <w:pPr>
        <w:pStyle w:val="ListParagraph"/>
        <w:numPr>
          <w:ilvl w:val="0"/>
          <w:numId w:val="155"/>
        </w:numPr>
        <w:tabs>
          <w:tab w:val="left" w:pos="821"/>
        </w:tabs>
        <w:spacing w:before="1"/>
        <w:ind w:right="1280" w:firstLine="0"/>
        <w:rPr>
          <w:sz w:val="24"/>
        </w:rPr>
      </w:pPr>
      <w:r>
        <w:rPr>
          <w:sz w:val="24"/>
        </w:rPr>
        <w:t>Permits shall be granted for these uses only with the provision that satisfactory</w:t>
      </w:r>
      <w:r>
        <w:rPr>
          <w:spacing w:val="-20"/>
          <w:sz w:val="24"/>
        </w:rPr>
        <w:t xml:space="preserve"> </w:t>
      </w:r>
      <w:r>
        <w:rPr>
          <w:sz w:val="24"/>
        </w:rPr>
        <w:t>general rehabilitation plan for the land shall be submitted prior to the start of operations and implemented</w:t>
      </w:r>
      <w:r>
        <w:rPr>
          <w:spacing w:val="-1"/>
          <w:sz w:val="24"/>
        </w:rPr>
        <w:t xml:space="preserve"> </w:t>
      </w:r>
      <w:r>
        <w:rPr>
          <w:sz w:val="24"/>
        </w:rPr>
        <w:t>thereafter.</w:t>
      </w:r>
    </w:p>
    <w:p w14:paraId="13684C25" w14:textId="77777777" w:rsidR="00ED15F1" w:rsidRDefault="00ED15F1">
      <w:pPr>
        <w:pStyle w:val="BodyText"/>
        <w:spacing w:before="11"/>
        <w:rPr>
          <w:sz w:val="23"/>
        </w:rPr>
      </w:pPr>
    </w:p>
    <w:p w14:paraId="233DE39C" w14:textId="77777777" w:rsidR="00ED15F1" w:rsidRDefault="000E15D2">
      <w:pPr>
        <w:pStyle w:val="ListParagraph"/>
        <w:numPr>
          <w:ilvl w:val="1"/>
          <w:numId w:val="155"/>
        </w:numPr>
        <w:tabs>
          <w:tab w:val="left" w:pos="807"/>
        </w:tabs>
        <w:ind w:right="1722" w:firstLine="0"/>
        <w:rPr>
          <w:sz w:val="24"/>
        </w:rPr>
      </w:pPr>
      <w:r>
        <w:rPr>
          <w:sz w:val="24"/>
        </w:rPr>
        <w:t>The plan for site rehabilitation shall be submitted to and approved by the Board</w:t>
      </w:r>
      <w:r>
        <w:rPr>
          <w:spacing w:val="-13"/>
          <w:sz w:val="24"/>
        </w:rPr>
        <w:t xml:space="preserve"> </w:t>
      </w:r>
      <w:r>
        <w:rPr>
          <w:sz w:val="24"/>
        </w:rPr>
        <w:t>of County Commissioners before a special permit may be</w:t>
      </w:r>
      <w:r>
        <w:rPr>
          <w:spacing w:val="-11"/>
          <w:sz w:val="24"/>
        </w:rPr>
        <w:t xml:space="preserve"> </w:t>
      </w:r>
      <w:r>
        <w:rPr>
          <w:sz w:val="24"/>
        </w:rPr>
        <w:t>issued.</w:t>
      </w:r>
    </w:p>
    <w:p w14:paraId="1851AC0B" w14:textId="77777777" w:rsidR="00ED15F1" w:rsidRDefault="00ED15F1">
      <w:pPr>
        <w:rPr>
          <w:sz w:val="24"/>
        </w:rPr>
        <w:sectPr w:rsidR="00ED15F1">
          <w:footerReference w:type="default" r:id="rId31"/>
          <w:pgSz w:w="12240" w:h="15840"/>
          <w:pgMar w:top="1500" w:right="540" w:bottom="1180" w:left="1280" w:header="0" w:footer="990" w:gutter="0"/>
          <w:cols w:space="720"/>
        </w:sectPr>
      </w:pPr>
    </w:p>
    <w:p w14:paraId="1041E9B5" w14:textId="77777777" w:rsidR="00ED15F1" w:rsidRDefault="00ED15F1">
      <w:pPr>
        <w:pStyle w:val="BodyText"/>
        <w:spacing w:before="3"/>
        <w:rPr>
          <w:sz w:val="10"/>
        </w:rPr>
      </w:pPr>
    </w:p>
    <w:p w14:paraId="4BAF71B6" w14:textId="77777777" w:rsidR="00ED15F1" w:rsidRDefault="000E15D2">
      <w:pPr>
        <w:pStyle w:val="ListParagraph"/>
        <w:numPr>
          <w:ilvl w:val="1"/>
          <w:numId w:val="155"/>
        </w:numPr>
        <w:tabs>
          <w:tab w:val="left" w:pos="821"/>
        </w:tabs>
        <w:spacing w:before="90"/>
        <w:ind w:right="1453" w:firstLine="0"/>
        <w:rPr>
          <w:sz w:val="24"/>
        </w:rPr>
      </w:pPr>
      <w:r>
        <w:rPr>
          <w:sz w:val="24"/>
        </w:rPr>
        <w:t xml:space="preserve">The applicant shall furnish a bank commitment of credit, bond or a certified check </w:t>
      </w:r>
      <w:r>
        <w:rPr>
          <w:spacing w:val="-6"/>
          <w:sz w:val="24"/>
        </w:rPr>
        <w:t xml:space="preserve">to </w:t>
      </w:r>
      <w:r>
        <w:rPr>
          <w:sz w:val="24"/>
        </w:rPr>
        <w:t>secure the site restoration according to the</w:t>
      </w:r>
      <w:r>
        <w:rPr>
          <w:spacing w:val="-8"/>
          <w:sz w:val="24"/>
        </w:rPr>
        <w:t xml:space="preserve"> </w:t>
      </w:r>
      <w:r>
        <w:rPr>
          <w:sz w:val="24"/>
        </w:rPr>
        <w:t>plan.</w:t>
      </w:r>
    </w:p>
    <w:p w14:paraId="24AA2C5C" w14:textId="77777777" w:rsidR="00ED15F1" w:rsidRDefault="00ED15F1">
      <w:pPr>
        <w:pStyle w:val="BodyText"/>
      </w:pPr>
    </w:p>
    <w:p w14:paraId="2F7485B6" w14:textId="77777777" w:rsidR="00ED15F1" w:rsidRDefault="000E15D2">
      <w:pPr>
        <w:pStyle w:val="ListParagraph"/>
        <w:numPr>
          <w:ilvl w:val="0"/>
          <w:numId w:val="155"/>
        </w:numPr>
        <w:tabs>
          <w:tab w:val="left" w:pos="821"/>
        </w:tabs>
        <w:ind w:right="1963" w:firstLine="0"/>
        <w:rPr>
          <w:sz w:val="24"/>
        </w:rPr>
      </w:pPr>
      <w:r>
        <w:rPr>
          <w:sz w:val="24"/>
        </w:rPr>
        <w:t>Truck traffic to and from such uses shall not create hazards or nuisance to</w:t>
      </w:r>
      <w:r>
        <w:rPr>
          <w:spacing w:val="-11"/>
          <w:sz w:val="24"/>
        </w:rPr>
        <w:t xml:space="preserve"> </w:t>
      </w:r>
      <w:r>
        <w:rPr>
          <w:sz w:val="24"/>
        </w:rPr>
        <w:t>areas elsewhere in the county nor shall it unduly damage public</w:t>
      </w:r>
      <w:r>
        <w:rPr>
          <w:spacing w:val="-12"/>
          <w:sz w:val="24"/>
        </w:rPr>
        <w:t xml:space="preserve"> </w:t>
      </w:r>
      <w:r>
        <w:rPr>
          <w:sz w:val="24"/>
        </w:rPr>
        <w:t>roads.</w:t>
      </w:r>
    </w:p>
    <w:p w14:paraId="243A6B1D" w14:textId="77777777" w:rsidR="00ED15F1" w:rsidRDefault="00ED15F1">
      <w:pPr>
        <w:pStyle w:val="BodyText"/>
      </w:pPr>
    </w:p>
    <w:p w14:paraId="702C02C3" w14:textId="77777777" w:rsidR="00ED15F1" w:rsidRDefault="000E15D2">
      <w:pPr>
        <w:pStyle w:val="BodyText"/>
        <w:ind w:left="520" w:right="1503"/>
        <w:jc w:val="both"/>
      </w:pPr>
      <w:r>
        <w:t>3.2-</w:t>
      </w:r>
      <w:proofErr w:type="gramStart"/>
      <w:r>
        <w:t>1.D.</w:t>
      </w:r>
      <w:proofErr w:type="gramEnd"/>
      <w:r>
        <w:t xml:space="preserve"> Applications for Sanitary Land Fill and Public Utilities. Sanitary land fill and public utilities are subject to the following provisions:</w:t>
      </w:r>
    </w:p>
    <w:p w14:paraId="6372DAC3" w14:textId="77777777" w:rsidR="00ED15F1" w:rsidRDefault="00ED15F1">
      <w:pPr>
        <w:pStyle w:val="BodyText"/>
      </w:pPr>
    </w:p>
    <w:p w14:paraId="483F68A5" w14:textId="77777777" w:rsidR="00ED15F1" w:rsidRDefault="000E15D2">
      <w:pPr>
        <w:pStyle w:val="ListParagraph"/>
        <w:numPr>
          <w:ilvl w:val="0"/>
          <w:numId w:val="154"/>
        </w:numPr>
        <w:tabs>
          <w:tab w:val="left" w:pos="821"/>
        </w:tabs>
        <w:ind w:right="1377" w:firstLine="0"/>
        <w:rPr>
          <w:sz w:val="24"/>
        </w:rPr>
      </w:pPr>
      <w:r>
        <w:rPr>
          <w:sz w:val="24"/>
        </w:rPr>
        <w:t>A site plan, elevation, perspective and general written description of the proposed</w:t>
      </w:r>
      <w:r>
        <w:rPr>
          <w:spacing w:val="-15"/>
          <w:sz w:val="24"/>
        </w:rPr>
        <w:t xml:space="preserve"> </w:t>
      </w:r>
      <w:r>
        <w:rPr>
          <w:sz w:val="24"/>
        </w:rPr>
        <w:t>use shall be</w:t>
      </w:r>
      <w:r>
        <w:rPr>
          <w:spacing w:val="-2"/>
          <w:sz w:val="24"/>
        </w:rPr>
        <w:t xml:space="preserve"> </w:t>
      </w:r>
      <w:r>
        <w:rPr>
          <w:sz w:val="24"/>
        </w:rPr>
        <w:t>presented.</w:t>
      </w:r>
    </w:p>
    <w:p w14:paraId="439E5ACE" w14:textId="77777777" w:rsidR="00ED15F1" w:rsidRDefault="00ED15F1">
      <w:pPr>
        <w:pStyle w:val="BodyText"/>
        <w:spacing w:before="1"/>
      </w:pPr>
    </w:p>
    <w:p w14:paraId="2D0E7B03" w14:textId="77777777" w:rsidR="00ED15F1" w:rsidRDefault="000E15D2">
      <w:pPr>
        <w:pStyle w:val="ListParagraph"/>
        <w:numPr>
          <w:ilvl w:val="0"/>
          <w:numId w:val="154"/>
        </w:numPr>
        <w:tabs>
          <w:tab w:val="left" w:pos="821"/>
        </w:tabs>
        <w:ind w:right="1620" w:firstLine="0"/>
        <w:rPr>
          <w:sz w:val="24"/>
        </w:rPr>
      </w:pPr>
      <w:r>
        <w:rPr>
          <w:sz w:val="24"/>
        </w:rPr>
        <w:t>An explanation shall be made in writing of methods to be used to minimize</w:t>
      </w:r>
      <w:r>
        <w:rPr>
          <w:spacing w:val="-14"/>
          <w:sz w:val="24"/>
        </w:rPr>
        <w:t xml:space="preserve"> </w:t>
      </w:r>
      <w:r>
        <w:rPr>
          <w:sz w:val="24"/>
        </w:rPr>
        <w:t>smoke, odors, noise, dust and similar environmental problems which might result from the operation of the proposed</w:t>
      </w:r>
      <w:r>
        <w:rPr>
          <w:spacing w:val="-2"/>
          <w:sz w:val="24"/>
        </w:rPr>
        <w:t xml:space="preserve"> </w:t>
      </w:r>
      <w:r>
        <w:rPr>
          <w:sz w:val="24"/>
        </w:rPr>
        <w:t>use.</w:t>
      </w:r>
    </w:p>
    <w:p w14:paraId="1F91E454" w14:textId="77777777" w:rsidR="00ED15F1" w:rsidRDefault="00ED15F1">
      <w:pPr>
        <w:pStyle w:val="BodyText"/>
      </w:pPr>
    </w:p>
    <w:p w14:paraId="3AF133DF" w14:textId="77777777" w:rsidR="00ED15F1" w:rsidRDefault="000E15D2">
      <w:pPr>
        <w:pStyle w:val="ListParagraph"/>
        <w:numPr>
          <w:ilvl w:val="0"/>
          <w:numId w:val="154"/>
        </w:numPr>
        <w:tabs>
          <w:tab w:val="left" w:pos="821"/>
        </w:tabs>
        <w:ind w:left="820" w:hanging="301"/>
        <w:rPr>
          <w:sz w:val="24"/>
        </w:rPr>
      </w:pPr>
      <w:r>
        <w:rPr>
          <w:sz w:val="24"/>
        </w:rPr>
        <w:t>Such uses shall serve an obvious public need and be well</w:t>
      </w:r>
      <w:r>
        <w:rPr>
          <w:spacing w:val="-4"/>
          <w:sz w:val="24"/>
        </w:rPr>
        <w:t xml:space="preserve"> </w:t>
      </w:r>
      <w:r>
        <w:rPr>
          <w:sz w:val="24"/>
        </w:rPr>
        <w:t>documented.</w:t>
      </w:r>
    </w:p>
    <w:p w14:paraId="525FC52E" w14:textId="77777777" w:rsidR="00ED15F1" w:rsidRDefault="00ED15F1">
      <w:pPr>
        <w:pStyle w:val="BodyText"/>
      </w:pPr>
    </w:p>
    <w:p w14:paraId="3F1C6761" w14:textId="77777777" w:rsidR="00ED15F1" w:rsidRDefault="000E15D2">
      <w:pPr>
        <w:pStyle w:val="ListParagraph"/>
        <w:numPr>
          <w:ilvl w:val="0"/>
          <w:numId w:val="154"/>
        </w:numPr>
        <w:tabs>
          <w:tab w:val="left" w:pos="821"/>
        </w:tabs>
        <w:ind w:right="1811" w:firstLine="0"/>
        <w:rPr>
          <w:sz w:val="24"/>
        </w:rPr>
      </w:pPr>
      <w:r>
        <w:rPr>
          <w:sz w:val="24"/>
        </w:rPr>
        <w:t>Sufficient distance shall separate such uses from abutting properties which might otherwise be damaged due to operation of the proposed</w:t>
      </w:r>
      <w:r>
        <w:rPr>
          <w:spacing w:val="-6"/>
          <w:sz w:val="24"/>
        </w:rPr>
        <w:t xml:space="preserve"> </w:t>
      </w:r>
      <w:r>
        <w:rPr>
          <w:sz w:val="24"/>
        </w:rPr>
        <w:t>use.</w:t>
      </w:r>
    </w:p>
    <w:p w14:paraId="3FB6BCC5" w14:textId="77777777" w:rsidR="00ED15F1" w:rsidRDefault="00ED15F1">
      <w:pPr>
        <w:pStyle w:val="BodyText"/>
      </w:pPr>
    </w:p>
    <w:p w14:paraId="6074A4CF" w14:textId="77777777" w:rsidR="00ED15F1" w:rsidRDefault="000E15D2">
      <w:pPr>
        <w:pStyle w:val="ListParagraph"/>
        <w:numPr>
          <w:ilvl w:val="0"/>
          <w:numId w:val="154"/>
        </w:numPr>
        <w:tabs>
          <w:tab w:val="left" w:pos="821"/>
        </w:tabs>
        <w:ind w:right="2525" w:firstLine="0"/>
        <w:rPr>
          <w:sz w:val="24"/>
        </w:rPr>
      </w:pPr>
      <w:r>
        <w:rPr>
          <w:sz w:val="24"/>
        </w:rPr>
        <w:t>A landscaped screen may be required as deemed necessary by the County Commissioners.</w:t>
      </w:r>
    </w:p>
    <w:p w14:paraId="75E391D5" w14:textId="77777777" w:rsidR="00ED15F1" w:rsidRDefault="00ED15F1">
      <w:pPr>
        <w:pStyle w:val="BodyText"/>
      </w:pPr>
    </w:p>
    <w:p w14:paraId="365E8327" w14:textId="77777777" w:rsidR="00ED15F1" w:rsidRDefault="000E15D2">
      <w:pPr>
        <w:pStyle w:val="BodyText"/>
        <w:spacing w:before="1"/>
        <w:ind w:left="520" w:right="1342"/>
        <w:jc w:val="both"/>
      </w:pPr>
      <w:r>
        <w:t>3.2-</w:t>
      </w:r>
      <w:proofErr w:type="gramStart"/>
      <w:r>
        <w:t>1.E.</w:t>
      </w:r>
      <w:proofErr w:type="gramEnd"/>
      <w:r>
        <w:t xml:space="preserve"> Applications for Airports, Cemeteries, Schools, Medical Facilities &amp; Churches. Airports, cemeteries, schools, medical facilities and churches are subject to the following provisions:</w:t>
      </w:r>
    </w:p>
    <w:p w14:paraId="62DA42DC" w14:textId="77777777" w:rsidR="00ED15F1" w:rsidRDefault="00ED15F1">
      <w:pPr>
        <w:pStyle w:val="BodyText"/>
      </w:pPr>
    </w:p>
    <w:p w14:paraId="6A43EE00" w14:textId="77777777" w:rsidR="00ED15F1" w:rsidRDefault="000E15D2">
      <w:pPr>
        <w:pStyle w:val="ListParagraph"/>
        <w:numPr>
          <w:ilvl w:val="0"/>
          <w:numId w:val="153"/>
        </w:numPr>
        <w:tabs>
          <w:tab w:val="left" w:pos="823"/>
        </w:tabs>
        <w:ind w:right="1798" w:firstLine="0"/>
        <w:rPr>
          <w:sz w:val="24"/>
        </w:rPr>
      </w:pPr>
      <w:r>
        <w:rPr>
          <w:spacing w:val="-3"/>
          <w:sz w:val="24"/>
        </w:rPr>
        <w:t xml:space="preserve">In </w:t>
      </w:r>
      <w:r>
        <w:rPr>
          <w:sz w:val="24"/>
        </w:rPr>
        <w:t>the case of airports, cemeteries, schools and medical facilities, such areas shall serve an obvious public need which shall be well</w:t>
      </w:r>
      <w:r>
        <w:rPr>
          <w:spacing w:val="-4"/>
          <w:sz w:val="24"/>
        </w:rPr>
        <w:t xml:space="preserve"> </w:t>
      </w:r>
      <w:r>
        <w:rPr>
          <w:sz w:val="24"/>
        </w:rPr>
        <w:t>documented.</w:t>
      </w:r>
    </w:p>
    <w:p w14:paraId="4B0E6E69" w14:textId="77777777" w:rsidR="00ED15F1" w:rsidRDefault="00ED15F1">
      <w:pPr>
        <w:pStyle w:val="BodyText"/>
      </w:pPr>
    </w:p>
    <w:p w14:paraId="03AE8804" w14:textId="77777777" w:rsidR="00ED15F1" w:rsidRDefault="000E15D2">
      <w:pPr>
        <w:pStyle w:val="ListParagraph"/>
        <w:numPr>
          <w:ilvl w:val="0"/>
          <w:numId w:val="153"/>
        </w:numPr>
        <w:tabs>
          <w:tab w:val="left" w:pos="821"/>
        </w:tabs>
        <w:ind w:right="1755" w:firstLine="0"/>
        <w:rPr>
          <w:sz w:val="24"/>
        </w:rPr>
      </w:pPr>
      <w:r>
        <w:rPr>
          <w:sz w:val="24"/>
        </w:rPr>
        <w:t>Sufficient distance shall separate such uses from abutting properties, which</w:t>
      </w:r>
      <w:r>
        <w:rPr>
          <w:spacing w:val="-13"/>
          <w:sz w:val="24"/>
        </w:rPr>
        <w:t xml:space="preserve"> </w:t>
      </w:r>
      <w:r>
        <w:rPr>
          <w:sz w:val="24"/>
        </w:rPr>
        <w:t>might otherwise be damaged due to operation of the proposed</w:t>
      </w:r>
      <w:r>
        <w:rPr>
          <w:spacing w:val="-6"/>
          <w:sz w:val="24"/>
        </w:rPr>
        <w:t xml:space="preserve"> </w:t>
      </w:r>
      <w:r>
        <w:rPr>
          <w:sz w:val="24"/>
        </w:rPr>
        <w:t>use.</w:t>
      </w:r>
    </w:p>
    <w:p w14:paraId="59A4BB12" w14:textId="77777777" w:rsidR="00ED15F1" w:rsidRDefault="00ED15F1">
      <w:pPr>
        <w:pStyle w:val="BodyText"/>
      </w:pPr>
    </w:p>
    <w:p w14:paraId="1FA99588" w14:textId="77777777" w:rsidR="00ED15F1" w:rsidRDefault="000E15D2">
      <w:pPr>
        <w:pStyle w:val="ListParagraph"/>
        <w:numPr>
          <w:ilvl w:val="0"/>
          <w:numId w:val="153"/>
        </w:numPr>
        <w:tabs>
          <w:tab w:val="left" w:pos="821"/>
        </w:tabs>
        <w:ind w:left="820" w:hanging="301"/>
        <w:rPr>
          <w:sz w:val="24"/>
        </w:rPr>
      </w:pPr>
      <w:r>
        <w:rPr>
          <w:sz w:val="24"/>
        </w:rPr>
        <w:t>Satisfactory proof shall be given that such areas will be properly</w:t>
      </w:r>
      <w:r>
        <w:rPr>
          <w:spacing w:val="-12"/>
          <w:sz w:val="24"/>
        </w:rPr>
        <w:t xml:space="preserve"> </w:t>
      </w:r>
      <w:r>
        <w:rPr>
          <w:sz w:val="24"/>
        </w:rPr>
        <w:t>maintained.</w:t>
      </w:r>
    </w:p>
    <w:p w14:paraId="47DA3CC6" w14:textId="77777777" w:rsidR="00ED15F1" w:rsidRDefault="00ED15F1">
      <w:pPr>
        <w:pStyle w:val="BodyText"/>
      </w:pPr>
    </w:p>
    <w:p w14:paraId="1A5A64E1" w14:textId="77777777" w:rsidR="00ED15F1" w:rsidRDefault="000E15D2">
      <w:pPr>
        <w:pStyle w:val="ListParagraph"/>
        <w:numPr>
          <w:ilvl w:val="0"/>
          <w:numId w:val="153"/>
        </w:numPr>
        <w:tabs>
          <w:tab w:val="left" w:pos="821"/>
        </w:tabs>
        <w:ind w:right="1310" w:firstLine="0"/>
        <w:rPr>
          <w:sz w:val="24"/>
        </w:rPr>
      </w:pPr>
      <w:r>
        <w:rPr>
          <w:sz w:val="24"/>
        </w:rPr>
        <w:t>Truck and automobile traffic to and from such uses shall not create hazard or</w:t>
      </w:r>
      <w:r>
        <w:rPr>
          <w:spacing w:val="-14"/>
          <w:sz w:val="24"/>
        </w:rPr>
        <w:t xml:space="preserve"> </w:t>
      </w:r>
      <w:r>
        <w:rPr>
          <w:sz w:val="24"/>
        </w:rPr>
        <w:t>nuisance to areas elsewhere in the County.</w:t>
      </w:r>
    </w:p>
    <w:p w14:paraId="18DCC343" w14:textId="77777777" w:rsidR="00ED15F1" w:rsidRDefault="00ED15F1">
      <w:pPr>
        <w:pStyle w:val="BodyText"/>
      </w:pPr>
    </w:p>
    <w:p w14:paraId="683BABAB" w14:textId="77777777" w:rsidR="00ED15F1" w:rsidRDefault="000E15D2">
      <w:pPr>
        <w:pStyle w:val="ListParagraph"/>
        <w:numPr>
          <w:ilvl w:val="0"/>
          <w:numId w:val="153"/>
        </w:numPr>
        <w:tabs>
          <w:tab w:val="left" w:pos="821"/>
        </w:tabs>
        <w:spacing w:before="1"/>
        <w:ind w:right="1263" w:firstLine="0"/>
        <w:rPr>
          <w:sz w:val="24"/>
        </w:rPr>
      </w:pPr>
      <w:r>
        <w:rPr>
          <w:sz w:val="24"/>
        </w:rPr>
        <w:t>Sufficient off-street parking shall be provided to accommodate the expected volume</w:t>
      </w:r>
      <w:r>
        <w:rPr>
          <w:spacing w:val="-12"/>
          <w:sz w:val="24"/>
        </w:rPr>
        <w:t xml:space="preserve"> </w:t>
      </w:r>
      <w:r>
        <w:rPr>
          <w:sz w:val="24"/>
        </w:rPr>
        <w:t>of users of such</w:t>
      </w:r>
      <w:r>
        <w:rPr>
          <w:spacing w:val="-1"/>
          <w:sz w:val="24"/>
        </w:rPr>
        <w:t xml:space="preserve"> </w:t>
      </w:r>
      <w:r>
        <w:rPr>
          <w:sz w:val="24"/>
        </w:rPr>
        <w:t>facilities.</w:t>
      </w:r>
    </w:p>
    <w:p w14:paraId="5435A027" w14:textId="77777777" w:rsidR="00ED15F1" w:rsidRDefault="00ED15F1">
      <w:pPr>
        <w:pStyle w:val="BodyText"/>
        <w:spacing w:before="11"/>
        <w:rPr>
          <w:sz w:val="23"/>
        </w:rPr>
      </w:pPr>
    </w:p>
    <w:p w14:paraId="284DDAA0" w14:textId="77777777" w:rsidR="00ED15F1" w:rsidRDefault="000E15D2">
      <w:pPr>
        <w:pStyle w:val="BodyText"/>
        <w:ind w:left="520" w:right="1522"/>
        <w:jc w:val="both"/>
      </w:pPr>
      <w:r>
        <w:t>3.2-</w:t>
      </w:r>
      <w:proofErr w:type="gramStart"/>
      <w:r>
        <w:t>1.F.</w:t>
      </w:r>
      <w:proofErr w:type="gramEnd"/>
      <w:r>
        <w:t xml:space="preserve"> Applications for Resort Mobile Home Parks, RV Parks, Tent Camping</w:t>
      </w:r>
      <w:r>
        <w:rPr>
          <w:spacing w:val="-15"/>
        </w:rPr>
        <w:t xml:space="preserve"> </w:t>
      </w:r>
      <w:r>
        <w:t>Parks. Resort Mobile Home Parks, Recreational Vehicle Parks, and/or Tent Camping Parks</w:t>
      </w:r>
      <w:r>
        <w:rPr>
          <w:spacing w:val="-16"/>
        </w:rPr>
        <w:t xml:space="preserve"> </w:t>
      </w:r>
      <w:r>
        <w:t>as conditional uses are subject to the provisions for these facilities as set forth in</w:t>
      </w:r>
      <w:r>
        <w:rPr>
          <w:spacing w:val="-9"/>
        </w:rPr>
        <w:t xml:space="preserve"> </w:t>
      </w:r>
      <w:r>
        <w:t>the</w:t>
      </w:r>
    </w:p>
    <w:p w14:paraId="4DC8F987" w14:textId="77777777" w:rsidR="00ED15F1" w:rsidRDefault="00ED15F1">
      <w:pPr>
        <w:jc w:val="both"/>
        <w:sectPr w:rsidR="00ED15F1">
          <w:footerReference w:type="default" r:id="rId32"/>
          <w:pgSz w:w="12240" w:h="15840"/>
          <w:pgMar w:top="1500" w:right="540" w:bottom="1260" w:left="1280" w:header="0" w:footer="1070" w:gutter="0"/>
          <w:pgNumType w:start="2"/>
          <w:cols w:space="720"/>
        </w:sectPr>
      </w:pPr>
    </w:p>
    <w:p w14:paraId="32197BDF" w14:textId="77777777" w:rsidR="00ED15F1" w:rsidRDefault="000E15D2">
      <w:pPr>
        <w:pStyle w:val="BodyText"/>
        <w:spacing w:before="72"/>
        <w:ind w:left="520" w:right="1347"/>
      </w:pPr>
      <w:r>
        <w:lastRenderedPageBreak/>
        <w:t>Hinsdale County Subdivision Regulations (Sec. 8.10) and Mobile Home Ordinance (Sec. 3.2-2 below) now in effect or hereinafter adopted.</w:t>
      </w:r>
    </w:p>
    <w:p w14:paraId="16B1ECF6" w14:textId="77777777" w:rsidR="00ED15F1" w:rsidRDefault="00ED15F1">
      <w:pPr>
        <w:pStyle w:val="BodyText"/>
      </w:pPr>
    </w:p>
    <w:p w14:paraId="42DC4FC4" w14:textId="77777777" w:rsidR="00ED15F1" w:rsidRDefault="000E15D2">
      <w:pPr>
        <w:pStyle w:val="BodyText"/>
        <w:ind w:left="520" w:right="1482"/>
      </w:pPr>
      <w:r>
        <w:t>3.2-</w:t>
      </w:r>
      <w:proofErr w:type="gramStart"/>
      <w:r>
        <w:t>1.G.</w:t>
      </w:r>
      <w:proofErr w:type="gramEnd"/>
      <w:r>
        <w:t xml:space="preserve"> Applications for Cluster Residential Uses. Cluster residential uses are subject to the same provisions as PUD except that residential uses shall be the only permitted use.</w:t>
      </w:r>
    </w:p>
    <w:p w14:paraId="18ECE719" w14:textId="77777777" w:rsidR="00ED15F1" w:rsidRDefault="00ED15F1">
      <w:pPr>
        <w:pStyle w:val="BodyText"/>
      </w:pPr>
    </w:p>
    <w:p w14:paraId="536A7C34" w14:textId="77777777" w:rsidR="00ED15F1" w:rsidRDefault="000E15D2">
      <w:pPr>
        <w:pStyle w:val="BodyText"/>
        <w:ind w:left="520" w:right="1595"/>
      </w:pPr>
      <w:r>
        <w:t>3.2-</w:t>
      </w:r>
      <w:proofErr w:type="gramStart"/>
      <w:r>
        <w:t>1.H.</w:t>
      </w:r>
      <w:proofErr w:type="gramEnd"/>
      <w:r>
        <w:t xml:space="preserve"> Applications for Any Conditional and Special Uses. Any conditional and special uses, as allowed in the various districts under “Zoning District Regulations” of this Resolution, are subject to the following provisions:</w:t>
      </w:r>
    </w:p>
    <w:p w14:paraId="372BB3BA" w14:textId="77777777" w:rsidR="00ED15F1" w:rsidRDefault="00ED15F1">
      <w:pPr>
        <w:pStyle w:val="BodyText"/>
      </w:pPr>
    </w:p>
    <w:p w14:paraId="229AC26F" w14:textId="77777777" w:rsidR="00ED15F1" w:rsidRDefault="000E15D2">
      <w:pPr>
        <w:pStyle w:val="ListParagraph"/>
        <w:numPr>
          <w:ilvl w:val="0"/>
          <w:numId w:val="152"/>
        </w:numPr>
        <w:tabs>
          <w:tab w:val="left" w:pos="821"/>
        </w:tabs>
        <w:ind w:right="1543" w:firstLine="0"/>
        <w:rPr>
          <w:sz w:val="24"/>
        </w:rPr>
      </w:pPr>
      <w:r>
        <w:rPr>
          <w:sz w:val="24"/>
        </w:rPr>
        <w:t>That such use does not create any danger to safety in surrounding areas, does not cause water pollution, and does not create substantial amounts of offensive noise, vibration, smoke, dust, odors, heat, glare, or other objectionable influences beyond</w:t>
      </w:r>
      <w:r>
        <w:rPr>
          <w:spacing w:val="-14"/>
          <w:sz w:val="24"/>
        </w:rPr>
        <w:t xml:space="preserve"> </w:t>
      </w:r>
      <w:r>
        <w:rPr>
          <w:sz w:val="24"/>
        </w:rPr>
        <w:t>the boundaries of the property on which such use is</w:t>
      </w:r>
      <w:r>
        <w:rPr>
          <w:spacing w:val="-6"/>
          <w:sz w:val="24"/>
        </w:rPr>
        <w:t xml:space="preserve"> </w:t>
      </w:r>
      <w:r>
        <w:rPr>
          <w:sz w:val="24"/>
        </w:rPr>
        <w:t>located.</w:t>
      </w:r>
    </w:p>
    <w:p w14:paraId="2621EA54" w14:textId="77777777" w:rsidR="00ED15F1" w:rsidRDefault="00ED15F1">
      <w:pPr>
        <w:pStyle w:val="BodyText"/>
        <w:spacing w:before="1"/>
      </w:pPr>
    </w:p>
    <w:p w14:paraId="7E274F5C" w14:textId="77777777" w:rsidR="00ED15F1" w:rsidRDefault="000E15D2">
      <w:pPr>
        <w:pStyle w:val="ListParagraph"/>
        <w:numPr>
          <w:ilvl w:val="0"/>
          <w:numId w:val="152"/>
        </w:numPr>
        <w:tabs>
          <w:tab w:val="left" w:pos="821"/>
        </w:tabs>
        <w:ind w:right="1422" w:firstLine="0"/>
        <w:rPr>
          <w:sz w:val="24"/>
        </w:rPr>
      </w:pPr>
      <w:r>
        <w:rPr>
          <w:sz w:val="24"/>
        </w:rPr>
        <w:t>That upon the discretion of the County Commissioners, a written explanation may</w:t>
      </w:r>
      <w:r>
        <w:rPr>
          <w:spacing w:val="-15"/>
          <w:sz w:val="24"/>
        </w:rPr>
        <w:t xml:space="preserve"> </w:t>
      </w:r>
      <w:r>
        <w:rPr>
          <w:sz w:val="24"/>
        </w:rPr>
        <w:t xml:space="preserve">be required indicating methods to be used to minimize smoke, odors, dust and similar environmental problems which might result </w:t>
      </w:r>
      <w:proofErr w:type="spellStart"/>
      <w:r>
        <w:rPr>
          <w:sz w:val="24"/>
        </w:rPr>
        <w:t>form</w:t>
      </w:r>
      <w:proofErr w:type="spellEnd"/>
      <w:r>
        <w:rPr>
          <w:sz w:val="24"/>
        </w:rPr>
        <w:t xml:space="preserve"> the operation of the proposed</w:t>
      </w:r>
      <w:r>
        <w:rPr>
          <w:spacing w:val="-7"/>
          <w:sz w:val="24"/>
        </w:rPr>
        <w:t xml:space="preserve"> </w:t>
      </w:r>
      <w:r>
        <w:rPr>
          <w:sz w:val="24"/>
        </w:rPr>
        <w:t>use.</w:t>
      </w:r>
    </w:p>
    <w:p w14:paraId="451C7B20" w14:textId="77777777" w:rsidR="00ED15F1" w:rsidRDefault="00ED15F1">
      <w:pPr>
        <w:pStyle w:val="BodyText"/>
      </w:pPr>
    </w:p>
    <w:p w14:paraId="70AC5A75" w14:textId="77777777" w:rsidR="00ED15F1" w:rsidRDefault="000E15D2">
      <w:pPr>
        <w:pStyle w:val="BodyText"/>
        <w:ind w:left="520" w:right="1375"/>
      </w:pPr>
      <w:r>
        <w:t>3.2-</w:t>
      </w:r>
      <w:proofErr w:type="gramStart"/>
      <w:r>
        <w:t>1.I.</w:t>
      </w:r>
      <w:proofErr w:type="gramEnd"/>
      <w:r>
        <w:t xml:space="preserve"> Compatibility. In the Two Urban Districts (Residential, Tourist/Business) it is intended that the free flow of commerce, tourism, and dwellings be arranged in such a way that those adjoining uses not compatible be separated by uses compatible with both, except where conflicts are currently existing.</w:t>
      </w:r>
    </w:p>
    <w:p w14:paraId="1F17208F" w14:textId="77777777" w:rsidR="00ED15F1" w:rsidRDefault="00ED15F1">
      <w:pPr>
        <w:pStyle w:val="BodyText"/>
      </w:pPr>
    </w:p>
    <w:p w14:paraId="5548D0B6" w14:textId="77777777" w:rsidR="00ED15F1" w:rsidRDefault="000E15D2">
      <w:pPr>
        <w:pStyle w:val="BodyText"/>
        <w:spacing w:before="1"/>
        <w:ind w:left="520" w:right="1209"/>
      </w:pPr>
      <w:r>
        <w:t>The County Commissioners shall determine according to the following general guidelines the compatibility of special and conditional uses:</w:t>
      </w:r>
    </w:p>
    <w:p w14:paraId="657BA9E3" w14:textId="77777777" w:rsidR="00ED15F1" w:rsidRDefault="00ED15F1">
      <w:pPr>
        <w:pStyle w:val="BodyText"/>
        <w:spacing w:before="11"/>
        <w:rPr>
          <w:sz w:val="23"/>
        </w:rPr>
      </w:pPr>
    </w:p>
    <w:p w14:paraId="54314626" w14:textId="77777777" w:rsidR="00ED15F1" w:rsidRDefault="000E15D2">
      <w:pPr>
        <w:pStyle w:val="BodyText"/>
        <w:ind w:left="1240" w:right="1534"/>
      </w:pPr>
      <w:r>
        <w:t>Residential uses may be compatible with tourist rooms, cabins and other tourist residential in the residential or tourist districts.</w:t>
      </w:r>
    </w:p>
    <w:p w14:paraId="015D1419" w14:textId="77777777" w:rsidR="00ED15F1" w:rsidRDefault="00ED15F1">
      <w:pPr>
        <w:pStyle w:val="BodyText"/>
      </w:pPr>
    </w:p>
    <w:p w14:paraId="6AD8B2F5" w14:textId="77777777" w:rsidR="00ED15F1" w:rsidRDefault="000E15D2">
      <w:pPr>
        <w:pStyle w:val="BodyText"/>
        <w:ind w:left="1240" w:right="1927"/>
      </w:pPr>
      <w:r>
        <w:t>Business uses may be compatible with tourist uses and tourist residential in business or tourist districts.</w:t>
      </w:r>
    </w:p>
    <w:p w14:paraId="165663D5" w14:textId="77777777" w:rsidR="00ED15F1" w:rsidRDefault="00ED15F1">
      <w:pPr>
        <w:pStyle w:val="BodyText"/>
      </w:pPr>
    </w:p>
    <w:p w14:paraId="0B40A6F1" w14:textId="77777777" w:rsidR="00ED15F1" w:rsidRDefault="000E15D2">
      <w:pPr>
        <w:pStyle w:val="BodyText"/>
        <w:ind w:left="1240" w:right="1728"/>
      </w:pPr>
      <w:r>
        <w:t>Tourist use may be compatible with both residential in residential district and business in business district. (See also Section 2.6 through 2.10)</w:t>
      </w:r>
    </w:p>
    <w:p w14:paraId="4A5126BE" w14:textId="77777777" w:rsidR="00ED15F1" w:rsidRDefault="00ED15F1">
      <w:pPr>
        <w:pStyle w:val="BodyText"/>
        <w:spacing w:before="1"/>
      </w:pPr>
    </w:p>
    <w:p w14:paraId="264833E5" w14:textId="77777777" w:rsidR="00ED15F1" w:rsidRDefault="000E15D2">
      <w:pPr>
        <w:pStyle w:val="BodyText"/>
        <w:ind w:left="520"/>
      </w:pPr>
      <w:r>
        <w:t>Historical References:</w:t>
      </w:r>
    </w:p>
    <w:p w14:paraId="3AFBAF1C" w14:textId="77777777" w:rsidR="00ED15F1" w:rsidRDefault="000E15D2">
      <w:pPr>
        <w:pStyle w:val="BodyText"/>
        <w:ind w:left="520"/>
      </w:pPr>
      <w:r>
        <w:t>1979 Zoning Resolution sections 6.2, 11.3, 3.4 through 3.23</w:t>
      </w:r>
    </w:p>
    <w:p w14:paraId="6479939F" w14:textId="77777777" w:rsidR="00ED15F1" w:rsidRDefault="000E15D2">
      <w:pPr>
        <w:pStyle w:val="BodyText"/>
        <w:ind w:left="520"/>
      </w:pPr>
      <w:r>
        <w:t>Mobile Home, Mobile Home Park and Campground Regulations 1992</w:t>
      </w:r>
    </w:p>
    <w:p w14:paraId="27211B6C" w14:textId="77777777" w:rsidR="00ED15F1" w:rsidRDefault="000E15D2">
      <w:pPr>
        <w:pStyle w:val="BodyText"/>
        <w:ind w:left="520" w:right="2041"/>
      </w:pPr>
      <w:r>
        <w:t>Mobile Home, Mobile Home Park and Campground Regulations Modification by Resolution dated May 18, 1994.</w:t>
      </w:r>
    </w:p>
    <w:p w14:paraId="3C25BDD9" w14:textId="77777777" w:rsidR="00ED15F1" w:rsidRDefault="000E15D2">
      <w:pPr>
        <w:ind w:left="520"/>
        <w:rPr>
          <w:b/>
          <w:sz w:val="24"/>
        </w:rPr>
      </w:pPr>
      <w:r>
        <w:rPr>
          <w:sz w:val="24"/>
        </w:rPr>
        <w:t>95454 07/27/2006</w:t>
      </w:r>
      <w:r>
        <w:rPr>
          <w:spacing w:val="59"/>
          <w:sz w:val="24"/>
        </w:rPr>
        <w:t xml:space="preserve"> </w:t>
      </w:r>
      <w:r>
        <w:rPr>
          <w:b/>
          <w:sz w:val="24"/>
        </w:rPr>
        <w:t>170-173</w:t>
      </w:r>
    </w:p>
    <w:p w14:paraId="0EF10FD7" w14:textId="77777777" w:rsidR="00ED15F1" w:rsidRDefault="00ED15F1">
      <w:pPr>
        <w:rPr>
          <w:sz w:val="24"/>
        </w:rPr>
        <w:sectPr w:rsidR="00ED15F1">
          <w:pgSz w:w="12240" w:h="15840"/>
          <w:pgMar w:top="1360" w:right="540" w:bottom="1260" w:left="1280" w:header="0" w:footer="1070" w:gutter="0"/>
          <w:cols w:space="720"/>
        </w:sectPr>
      </w:pPr>
    </w:p>
    <w:p w14:paraId="50F9750F" w14:textId="77777777" w:rsidR="00ED15F1" w:rsidRDefault="00ED15F1">
      <w:pPr>
        <w:pStyle w:val="BodyText"/>
        <w:rPr>
          <w:b/>
          <w:sz w:val="20"/>
        </w:rPr>
      </w:pPr>
    </w:p>
    <w:p w14:paraId="0D0CA502" w14:textId="77777777" w:rsidR="00ED15F1" w:rsidRDefault="00ED15F1">
      <w:pPr>
        <w:pStyle w:val="BodyText"/>
        <w:spacing w:before="1"/>
        <w:rPr>
          <w:b/>
          <w:sz w:val="22"/>
        </w:rPr>
      </w:pPr>
    </w:p>
    <w:p w14:paraId="3922E810" w14:textId="77777777" w:rsidR="00ED15F1" w:rsidRDefault="000E15D2">
      <w:pPr>
        <w:pStyle w:val="BodyText"/>
        <w:ind w:left="520" w:right="8161"/>
      </w:pPr>
      <w:r>
        <w:t>Legal References:</w:t>
      </w:r>
    </w:p>
    <w:p w14:paraId="0B2D7958" w14:textId="77777777" w:rsidR="00ED15F1" w:rsidRDefault="000E15D2">
      <w:pPr>
        <w:pStyle w:val="BodyText"/>
        <w:ind w:left="520" w:right="8161"/>
      </w:pPr>
      <w:r>
        <w:t>C.R.S.</w:t>
      </w:r>
    </w:p>
    <w:p w14:paraId="6A94DC0A" w14:textId="77777777" w:rsidR="00ED15F1" w:rsidRDefault="00ED15F1">
      <w:pPr>
        <w:sectPr w:rsidR="00ED15F1">
          <w:pgSz w:w="12240" w:h="15840"/>
          <w:pgMar w:top="1500" w:right="540" w:bottom="1260" w:left="1280" w:header="0" w:footer="1070" w:gutter="0"/>
          <w:cols w:space="720"/>
        </w:sectPr>
      </w:pPr>
    </w:p>
    <w:p w14:paraId="6BCA58E0" w14:textId="77777777" w:rsidR="00ED15F1" w:rsidRDefault="00ED15F1">
      <w:pPr>
        <w:pStyle w:val="BodyText"/>
        <w:rPr>
          <w:sz w:val="20"/>
        </w:rPr>
      </w:pPr>
    </w:p>
    <w:p w14:paraId="4CC08322" w14:textId="77777777" w:rsidR="00ED15F1" w:rsidRDefault="000E15D2">
      <w:pPr>
        <w:spacing w:before="225"/>
        <w:ind w:left="506" w:right="1255"/>
        <w:jc w:val="center"/>
        <w:rPr>
          <w:b/>
          <w:i/>
          <w:sz w:val="32"/>
        </w:rPr>
      </w:pPr>
      <w:bookmarkStart w:id="173" w:name="Sec._3.3__Mobile_Home,_Mobile_Home_Park_"/>
      <w:bookmarkEnd w:id="173"/>
      <w:r>
        <w:rPr>
          <w:b/>
          <w:sz w:val="32"/>
        </w:rPr>
        <w:t>Sec. 3.3 Mobile Home, Mobile Home Park and Campground Regula</w:t>
      </w:r>
      <w:bookmarkStart w:id="174" w:name="_bookmark71"/>
      <w:bookmarkEnd w:id="174"/>
      <w:r>
        <w:rPr>
          <w:b/>
          <w:sz w:val="32"/>
        </w:rPr>
        <w:t xml:space="preserve">tions </w:t>
      </w:r>
      <w:r>
        <w:rPr>
          <w:b/>
          <w:i/>
          <w:sz w:val="32"/>
        </w:rPr>
        <w:t>Applicable to Zoned Portions of Hinsdale County Only.</w:t>
      </w:r>
    </w:p>
    <w:p w14:paraId="10738FA3" w14:textId="77777777" w:rsidR="00ED15F1" w:rsidRDefault="00ED15F1">
      <w:pPr>
        <w:pStyle w:val="BodyText"/>
        <w:spacing w:before="7"/>
        <w:rPr>
          <w:b/>
          <w:i/>
          <w:sz w:val="28"/>
        </w:rPr>
      </w:pPr>
    </w:p>
    <w:p w14:paraId="3C5A235A" w14:textId="77777777" w:rsidR="00ED15F1" w:rsidRDefault="000E15D2">
      <w:pPr>
        <w:pStyle w:val="BodyText"/>
        <w:ind w:left="520"/>
      </w:pPr>
      <w:r>
        <w:t>(Note: Table of contents omitted due to renumbering of sections)</w:t>
      </w:r>
    </w:p>
    <w:p w14:paraId="690B03F1" w14:textId="77777777" w:rsidR="00ED15F1" w:rsidRDefault="00ED15F1">
      <w:pPr>
        <w:pStyle w:val="BodyText"/>
        <w:rPr>
          <w:sz w:val="26"/>
        </w:rPr>
      </w:pPr>
    </w:p>
    <w:p w14:paraId="66A322FE" w14:textId="77777777" w:rsidR="00ED15F1" w:rsidRDefault="000E15D2">
      <w:pPr>
        <w:pStyle w:val="Heading4"/>
        <w:spacing w:before="222"/>
      </w:pPr>
      <w:bookmarkStart w:id="175" w:name="3.3-1__Title,_Application_and_Definition"/>
      <w:bookmarkEnd w:id="175"/>
      <w:r>
        <w:t>3.3-1 Title, Application and Definition</w:t>
      </w:r>
      <w:bookmarkStart w:id="176" w:name="_bookmark72"/>
      <w:bookmarkEnd w:id="176"/>
      <w:r>
        <w:t>s</w:t>
      </w:r>
    </w:p>
    <w:p w14:paraId="1B826070" w14:textId="77777777" w:rsidR="00ED15F1" w:rsidRDefault="00ED15F1">
      <w:pPr>
        <w:pStyle w:val="BodyText"/>
        <w:spacing w:before="9"/>
        <w:rPr>
          <w:b/>
          <w:sz w:val="28"/>
        </w:rPr>
      </w:pPr>
    </w:p>
    <w:p w14:paraId="73BA6D52" w14:textId="77777777" w:rsidR="00ED15F1" w:rsidRDefault="000E15D2">
      <w:pPr>
        <w:pStyle w:val="BodyText"/>
        <w:ind w:left="520"/>
      </w:pPr>
      <w:r>
        <w:t>3.3-</w:t>
      </w:r>
      <w:proofErr w:type="gramStart"/>
      <w:r>
        <w:t>1.A.</w:t>
      </w:r>
      <w:proofErr w:type="gramEnd"/>
      <w:r>
        <w:rPr>
          <w:spacing w:val="59"/>
        </w:rPr>
        <w:t xml:space="preserve"> </w:t>
      </w:r>
      <w:r>
        <w:t>Title</w:t>
      </w:r>
    </w:p>
    <w:p w14:paraId="5200CB50" w14:textId="77777777" w:rsidR="00ED15F1" w:rsidRDefault="00ED15F1">
      <w:pPr>
        <w:pStyle w:val="BodyText"/>
        <w:spacing w:before="1"/>
      </w:pPr>
    </w:p>
    <w:p w14:paraId="0384A4E4" w14:textId="77777777" w:rsidR="00ED15F1" w:rsidRDefault="000E15D2">
      <w:pPr>
        <w:pStyle w:val="BodyText"/>
        <w:ind w:left="520" w:right="1380"/>
      </w:pPr>
      <w:r>
        <w:t xml:space="preserve">These regulations shall be known as the Hinsdale County Mobile Home, Mobile Home </w:t>
      </w:r>
      <w:proofErr w:type="gramStart"/>
      <w:r>
        <w:t>Park ,</w:t>
      </w:r>
      <w:proofErr w:type="gramEnd"/>
      <w:r>
        <w:t xml:space="preserve"> Mobile Home Leased Lots and Campground Regulations and was adopted by resolution number 19, Series 1992.</w:t>
      </w:r>
    </w:p>
    <w:p w14:paraId="12B676BA" w14:textId="77777777" w:rsidR="00ED15F1" w:rsidRDefault="00ED15F1">
      <w:pPr>
        <w:pStyle w:val="BodyText"/>
      </w:pPr>
    </w:p>
    <w:p w14:paraId="7CF58460" w14:textId="77777777" w:rsidR="00ED15F1" w:rsidRDefault="000E15D2">
      <w:pPr>
        <w:pStyle w:val="BodyText"/>
        <w:ind w:left="520"/>
      </w:pPr>
      <w:r>
        <w:t>3.3-</w:t>
      </w:r>
      <w:proofErr w:type="gramStart"/>
      <w:r>
        <w:t>1.B.</w:t>
      </w:r>
      <w:proofErr w:type="gramEnd"/>
      <w:r>
        <w:t xml:space="preserve"> Authority</w:t>
      </w:r>
    </w:p>
    <w:p w14:paraId="71E449AA" w14:textId="77777777" w:rsidR="00ED15F1" w:rsidRDefault="00ED15F1">
      <w:pPr>
        <w:pStyle w:val="BodyText"/>
      </w:pPr>
    </w:p>
    <w:p w14:paraId="5DEAE316" w14:textId="77777777" w:rsidR="00ED15F1" w:rsidRDefault="000E15D2">
      <w:pPr>
        <w:pStyle w:val="BodyText"/>
        <w:ind w:left="520" w:right="1380"/>
      </w:pPr>
      <w:r>
        <w:t xml:space="preserve">The Mobile Home Regulations are adopted under the authority granted by the Colorado Revised Statutes, Section 30-28-101, </w:t>
      </w:r>
      <w:r>
        <w:rPr>
          <w:u w:val="single"/>
        </w:rPr>
        <w:t>et seq.,</w:t>
      </w:r>
      <w:r>
        <w:t xml:space="preserve"> as amended, and are hereby declared to be in accordance with all provisions of those regulations. The Planning Commission established under the Colorado Revised Statutes, Section 30-28-116, has fulfilled the requirements set forth in these acts as a prerequisite to the adoption of such regulations.</w:t>
      </w:r>
    </w:p>
    <w:p w14:paraId="1716A53A" w14:textId="77777777" w:rsidR="00ED15F1" w:rsidRDefault="00ED15F1">
      <w:pPr>
        <w:pStyle w:val="BodyText"/>
      </w:pPr>
    </w:p>
    <w:p w14:paraId="5ACD5A91" w14:textId="77777777" w:rsidR="00ED15F1" w:rsidRDefault="000E15D2">
      <w:pPr>
        <w:pStyle w:val="BodyText"/>
        <w:spacing w:before="1"/>
        <w:ind w:left="520"/>
      </w:pPr>
      <w:r>
        <w:t>3.3-</w:t>
      </w:r>
      <w:proofErr w:type="gramStart"/>
      <w:r>
        <w:t>1.C.</w:t>
      </w:r>
      <w:proofErr w:type="gramEnd"/>
      <w:r>
        <w:rPr>
          <w:spacing w:val="59"/>
        </w:rPr>
        <w:t xml:space="preserve"> </w:t>
      </w:r>
      <w:r>
        <w:t>Jurisdiction</w:t>
      </w:r>
    </w:p>
    <w:p w14:paraId="131844DF" w14:textId="77777777" w:rsidR="00ED15F1" w:rsidRDefault="00ED15F1">
      <w:pPr>
        <w:pStyle w:val="BodyText"/>
        <w:spacing w:before="11"/>
        <w:rPr>
          <w:sz w:val="23"/>
        </w:rPr>
      </w:pPr>
    </w:p>
    <w:p w14:paraId="2516CA79" w14:textId="77777777" w:rsidR="00ED15F1" w:rsidRDefault="000E15D2">
      <w:pPr>
        <w:ind w:left="520" w:right="1355"/>
        <w:rPr>
          <w:b/>
          <w:sz w:val="24"/>
        </w:rPr>
      </w:pPr>
      <w:r>
        <w:rPr>
          <w:sz w:val="24"/>
        </w:rPr>
        <w:t xml:space="preserve">These regulations shall include all of the zoned unincorporated areas within Hinsdale County and shall act to rescind the Mobile Home Regulations adopted June 2, 1969, and recorded by Resolution on February 11, 1970 in Book 101 at page 655. </w:t>
      </w:r>
      <w:r>
        <w:rPr>
          <w:b/>
          <w:sz w:val="24"/>
        </w:rPr>
        <w:t>EXISTING MOBILE HOME PARKS AND RECREATIONAL VEHICLE CAMPGROUND RESORTS ARE EXEMPT FROM THE NEW REGULATION EXCEPT WHEN THE EXISTING FACILITY IS ENLARGED BY 50% OR MORE. SEE NON- CONFORMING MOBILE HOME PARK. SUCH ENLARGEMENT SHALL COMPLY WITH THIS REGULATION. WHERE UNSAFE CONDITIONS EXIST, SUCH CONDITIONS MUST BE REMEDIED IN ANY CASE.</w:t>
      </w:r>
    </w:p>
    <w:p w14:paraId="766244EB" w14:textId="77777777" w:rsidR="00ED15F1" w:rsidRDefault="000E15D2">
      <w:pPr>
        <w:pStyle w:val="BodyText"/>
        <w:spacing w:before="229"/>
        <w:ind w:left="520"/>
      </w:pPr>
      <w:r>
        <w:t>3.3-</w:t>
      </w:r>
      <w:proofErr w:type="gramStart"/>
      <w:r>
        <w:t>1.D.</w:t>
      </w:r>
      <w:proofErr w:type="gramEnd"/>
      <w:r>
        <w:rPr>
          <w:spacing w:val="59"/>
        </w:rPr>
        <w:t xml:space="preserve"> </w:t>
      </w:r>
      <w:r>
        <w:t>Purpose</w:t>
      </w:r>
    </w:p>
    <w:p w14:paraId="32FAD7B8" w14:textId="77777777" w:rsidR="00ED15F1" w:rsidRDefault="00ED15F1">
      <w:pPr>
        <w:pStyle w:val="BodyText"/>
      </w:pPr>
    </w:p>
    <w:p w14:paraId="5C327A7E" w14:textId="77777777" w:rsidR="00ED15F1" w:rsidRDefault="000E15D2">
      <w:pPr>
        <w:pStyle w:val="BodyText"/>
        <w:ind w:left="520"/>
      </w:pPr>
      <w:r>
        <w:t>The purpose of these regulations shall be:</w:t>
      </w:r>
    </w:p>
    <w:p w14:paraId="17922D03" w14:textId="77777777" w:rsidR="00ED15F1" w:rsidRDefault="00ED15F1">
      <w:pPr>
        <w:pStyle w:val="BodyText"/>
      </w:pPr>
    </w:p>
    <w:p w14:paraId="5DD57B85" w14:textId="77777777" w:rsidR="00ED15F1" w:rsidRDefault="000E15D2">
      <w:pPr>
        <w:pStyle w:val="ListParagraph"/>
        <w:numPr>
          <w:ilvl w:val="0"/>
          <w:numId w:val="151"/>
        </w:numPr>
        <w:tabs>
          <w:tab w:val="left" w:pos="821"/>
        </w:tabs>
        <w:ind w:right="1788" w:firstLine="0"/>
        <w:rPr>
          <w:sz w:val="24"/>
        </w:rPr>
      </w:pPr>
      <w:r>
        <w:rPr>
          <w:sz w:val="24"/>
        </w:rPr>
        <w:t>To establish minimum standards and requirements for placement of an</w:t>
      </w:r>
      <w:r>
        <w:rPr>
          <w:spacing w:val="-12"/>
          <w:sz w:val="24"/>
        </w:rPr>
        <w:t xml:space="preserve"> </w:t>
      </w:r>
      <w:r>
        <w:rPr>
          <w:sz w:val="24"/>
        </w:rPr>
        <w:t>individual mobile home on private</w:t>
      </w:r>
      <w:r>
        <w:rPr>
          <w:spacing w:val="-1"/>
          <w:sz w:val="24"/>
        </w:rPr>
        <w:t xml:space="preserve"> </w:t>
      </w:r>
      <w:r>
        <w:rPr>
          <w:sz w:val="24"/>
        </w:rPr>
        <w:t>property.</w:t>
      </w:r>
    </w:p>
    <w:p w14:paraId="61F07654" w14:textId="77777777" w:rsidR="00ED15F1" w:rsidRDefault="00ED15F1">
      <w:pPr>
        <w:pStyle w:val="BodyText"/>
      </w:pPr>
    </w:p>
    <w:p w14:paraId="60F86CA0" w14:textId="77777777" w:rsidR="00ED15F1" w:rsidRDefault="000E15D2">
      <w:pPr>
        <w:pStyle w:val="ListParagraph"/>
        <w:numPr>
          <w:ilvl w:val="0"/>
          <w:numId w:val="151"/>
        </w:numPr>
        <w:tabs>
          <w:tab w:val="left" w:pos="821"/>
        </w:tabs>
        <w:ind w:left="820" w:hanging="301"/>
        <w:rPr>
          <w:sz w:val="24"/>
        </w:rPr>
      </w:pPr>
      <w:r>
        <w:rPr>
          <w:sz w:val="24"/>
        </w:rPr>
        <w:t>To establish minimum standards governing the construction and maintenance</w:t>
      </w:r>
      <w:r>
        <w:rPr>
          <w:spacing w:val="-4"/>
          <w:sz w:val="24"/>
        </w:rPr>
        <w:t xml:space="preserve"> </w:t>
      </w:r>
      <w:r>
        <w:rPr>
          <w:sz w:val="24"/>
        </w:rPr>
        <w:t>of</w:t>
      </w:r>
    </w:p>
    <w:p w14:paraId="356C167C" w14:textId="77777777" w:rsidR="00ED15F1" w:rsidRDefault="00ED15F1">
      <w:pPr>
        <w:rPr>
          <w:sz w:val="24"/>
        </w:rPr>
        <w:sectPr w:rsidR="00ED15F1">
          <w:footerReference w:type="default" r:id="rId33"/>
          <w:pgSz w:w="12240" w:h="15840"/>
          <w:pgMar w:top="1500" w:right="540" w:bottom="1260" w:left="1280" w:header="0" w:footer="1070" w:gutter="0"/>
          <w:cols w:space="720"/>
        </w:sectPr>
      </w:pPr>
    </w:p>
    <w:p w14:paraId="0EA75D27" w14:textId="77777777" w:rsidR="00ED15F1" w:rsidRDefault="000E15D2">
      <w:pPr>
        <w:pStyle w:val="BodyText"/>
        <w:spacing w:before="72"/>
        <w:ind w:left="520" w:right="1341"/>
      </w:pPr>
      <w:r>
        <w:lastRenderedPageBreak/>
        <w:t>mobile home parks, including utilities, physical facilities and conditions; to make mobile home parks safe, sanitary, and pleasant for human habitation; to set forth the responsibilities and duties of owners and operators of mobile home parks.</w:t>
      </w:r>
    </w:p>
    <w:p w14:paraId="45AD6D4C" w14:textId="77777777" w:rsidR="00ED15F1" w:rsidRDefault="00ED15F1">
      <w:pPr>
        <w:pStyle w:val="BodyText"/>
      </w:pPr>
    </w:p>
    <w:p w14:paraId="2946C511" w14:textId="77777777" w:rsidR="00ED15F1" w:rsidRDefault="000E15D2">
      <w:pPr>
        <w:pStyle w:val="ListParagraph"/>
        <w:numPr>
          <w:ilvl w:val="0"/>
          <w:numId w:val="151"/>
        </w:numPr>
        <w:tabs>
          <w:tab w:val="left" w:pos="821"/>
        </w:tabs>
        <w:ind w:right="1297" w:firstLine="0"/>
        <w:jc w:val="both"/>
        <w:rPr>
          <w:sz w:val="24"/>
        </w:rPr>
      </w:pPr>
      <w:r>
        <w:rPr>
          <w:sz w:val="24"/>
        </w:rPr>
        <w:t>To establish minimum standards governing the construction and maintenance of</w:t>
      </w:r>
      <w:r>
        <w:rPr>
          <w:spacing w:val="-15"/>
          <w:sz w:val="24"/>
        </w:rPr>
        <w:t xml:space="preserve"> </w:t>
      </w:r>
      <w:r>
        <w:rPr>
          <w:sz w:val="24"/>
        </w:rPr>
        <w:t>resort mobile home and/or tent campgrounds, AND MOBILE HOME LEASE LOTS, including utilities, physical facilities, sanitary conditions and safety; to set forth the responsibilities and duties off owners and operators of resort mobile home and/or tent</w:t>
      </w:r>
      <w:r>
        <w:rPr>
          <w:spacing w:val="-10"/>
          <w:sz w:val="24"/>
        </w:rPr>
        <w:t xml:space="preserve"> </w:t>
      </w:r>
      <w:r>
        <w:rPr>
          <w:sz w:val="24"/>
        </w:rPr>
        <w:t>campgrounds.</w:t>
      </w:r>
    </w:p>
    <w:p w14:paraId="1B02E975" w14:textId="77777777" w:rsidR="00ED15F1" w:rsidRDefault="00ED15F1">
      <w:pPr>
        <w:pStyle w:val="BodyText"/>
      </w:pPr>
    </w:p>
    <w:p w14:paraId="59C2DD88" w14:textId="77777777" w:rsidR="00ED15F1" w:rsidRDefault="000E15D2">
      <w:pPr>
        <w:pStyle w:val="ListParagraph"/>
        <w:numPr>
          <w:ilvl w:val="0"/>
          <w:numId w:val="151"/>
        </w:numPr>
        <w:tabs>
          <w:tab w:val="left" w:pos="821"/>
        </w:tabs>
        <w:ind w:left="820" w:hanging="301"/>
        <w:jc w:val="both"/>
        <w:rPr>
          <w:sz w:val="24"/>
        </w:rPr>
      </w:pPr>
      <w:r>
        <w:rPr>
          <w:sz w:val="24"/>
        </w:rPr>
        <w:t>To fix penalties for violations.</w:t>
      </w:r>
    </w:p>
    <w:p w14:paraId="23B994CE" w14:textId="77777777" w:rsidR="00ED15F1" w:rsidRDefault="00ED15F1">
      <w:pPr>
        <w:pStyle w:val="BodyText"/>
      </w:pPr>
    </w:p>
    <w:p w14:paraId="218E79FB" w14:textId="77777777" w:rsidR="00ED15F1" w:rsidRDefault="000E15D2">
      <w:pPr>
        <w:pStyle w:val="BodyText"/>
        <w:ind w:left="520"/>
      </w:pPr>
      <w:r>
        <w:t>3.3-</w:t>
      </w:r>
      <w:proofErr w:type="gramStart"/>
      <w:r>
        <w:t>1.E.</w:t>
      </w:r>
      <w:proofErr w:type="gramEnd"/>
      <w:r>
        <w:rPr>
          <w:spacing w:val="59"/>
        </w:rPr>
        <w:t xml:space="preserve"> </w:t>
      </w:r>
      <w:r>
        <w:t>Control</w:t>
      </w:r>
    </w:p>
    <w:p w14:paraId="71EA4F2C" w14:textId="77777777" w:rsidR="00ED15F1" w:rsidRDefault="00ED15F1">
      <w:pPr>
        <w:pStyle w:val="BodyText"/>
        <w:spacing w:before="1"/>
      </w:pPr>
    </w:p>
    <w:p w14:paraId="44EC45A4" w14:textId="77777777" w:rsidR="00ED15F1" w:rsidRDefault="000E15D2">
      <w:pPr>
        <w:pStyle w:val="ListParagraph"/>
        <w:numPr>
          <w:ilvl w:val="0"/>
          <w:numId w:val="150"/>
        </w:numPr>
        <w:tabs>
          <w:tab w:val="left" w:pos="823"/>
        </w:tabs>
        <w:ind w:right="1666" w:firstLine="0"/>
        <w:rPr>
          <w:sz w:val="24"/>
        </w:rPr>
      </w:pPr>
      <w:r>
        <w:rPr>
          <w:spacing w:val="-3"/>
          <w:sz w:val="24"/>
        </w:rPr>
        <w:t xml:space="preserve">It </w:t>
      </w:r>
      <w:r>
        <w:rPr>
          <w:sz w:val="24"/>
        </w:rPr>
        <w:t>shall be unlawful for any person to locate an individual mobile home within the zoned unincorporated areas of Hinsdale County, Colorado, except in compliance</w:t>
      </w:r>
      <w:r>
        <w:rPr>
          <w:spacing w:val="-15"/>
          <w:sz w:val="24"/>
        </w:rPr>
        <w:t xml:space="preserve"> </w:t>
      </w:r>
      <w:r>
        <w:rPr>
          <w:sz w:val="24"/>
        </w:rPr>
        <w:t>with these</w:t>
      </w:r>
      <w:r>
        <w:rPr>
          <w:spacing w:val="-3"/>
          <w:sz w:val="24"/>
        </w:rPr>
        <w:t xml:space="preserve"> </w:t>
      </w:r>
      <w:r>
        <w:rPr>
          <w:sz w:val="24"/>
        </w:rPr>
        <w:t>regulations.</w:t>
      </w:r>
    </w:p>
    <w:p w14:paraId="37388BC1" w14:textId="77777777" w:rsidR="00ED15F1" w:rsidRDefault="00ED15F1">
      <w:pPr>
        <w:pStyle w:val="BodyText"/>
      </w:pPr>
    </w:p>
    <w:p w14:paraId="0F564987" w14:textId="77777777" w:rsidR="00ED15F1" w:rsidRDefault="000E15D2">
      <w:pPr>
        <w:pStyle w:val="ListParagraph"/>
        <w:numPr>
          <w:ilvl w:val="0"/>
          <w:numId w:val="150"/>
        </w:numPr>
        <w:tabs>
          <w:tab w:val="left" w:pos="823"/>
        </w:tabs>
        <w:ind w:right="1549" w:firstLine="0"/>
        <w:rPr>
          <w:sz w:val="24"/>
        </w:rPr>
      </w:pPr>
      <w:r>
        <w:rPr>
          <w:spacing w:val="-3"/>
          <w:sz w:val="24"/>
        </w:rPr>
        <w:t xml:space="preserve">It </w:t>
      </w:r>
      <w:r>
        <w:rPr>
          <w:sz w:val="24"/>
        </w:rPr>
        <w:t>shall be unlawful for any person to establish, construct, or alter any mobile home park, MOBILE HOME LEASED LOTS, or any resort mobile home park and/or tent camping park within the unincorporated areas of Hinsdale County, Colorado, except</w:t>
      </w:r>
      <w:r>
        <w:rPr>
          <w:spacing w:val="-14"/>
          <w:sz w:val="24"/>
        </w:rPr>
        <w:t xml:space="preserve"> </w:t>
      </w:r>
      <w:r>
        <w:rPr>
          <w:sz w:val="24"/>
        </w:rPr>
        <w:t>in compliance with these</w:t>
      </w:r>
      <w:r>
        <w:rPr>
          <w:spacing w:val="-1"/>
          <w:sz w:val="24"/>
        </w:rPr>
        <w:t xml:space="preserve"> </w:t>
      </w:r>
      <w:r>
        <w:rPr>
          <w:sz w:val="24"/>
        </w:rPr>
        <w:t>regulations.</w:t>
      </w:r>
    </w:p>
    <w:p w14:paraId="7C4F6E6C" w14:textId="77777777" w:rsidR="00ED15F1" w:rsidRDefault="00ED15F1">
      <w:pPr>
        <w:pStyle w:val="BodyText"/>
      </w:pPr>
    </w:p>
    <w:p w14:paraId="0E4C0FC9" w14:textId="77777777" w:rsidR="00ED15F1" w:rsidRDefault="000E15D2">
      <w:pPr>
        <w:pStyle w:val="BodyText"/>
        <w:ind w:left="520"/>
      </w:pPr>
      <w:r>
        <w:t>3.3-</w:t>
      </w:r>
      <w:proofErr w:type="gramStart"/>
      <w:r>
        <w:t>1.F.</w:t>
      </w:r>
      <w:proofErr w:type="gramEnd"/>
      <w:r>
        <w:t xml:space="preserve"> Interpretation</w:t>
      </w:r>
    </w:p>
    <w:p w14:paraId="170650E3" w14:textId="77777777" w:rsidR="00ED15F1" w:rsidRDefault="00ED15F1">
      <w:pPr>
        <w:pStyle w:val="BodyText"/>
      </w:pPr>
    </w:p>
    <w:p w14:paraId="6859D726" w14:textId="77777777" w:rsidR="00ED15F1" w:rsidRDefault="000E15D2">
      <w:pPr>
        <w:pStyle w:val="BodyText"/>
        <w:ind w:left="520" w:right="1380"/>
      </w:pPr>
      <w:r>
        <w:t>Whenever a provision of these regulations and a provision of any other law, ordinance, resolution, rule or regulation contains restrictions covering the same subject matter, that regulation which is more restrictive or imposes higher standards or requirements shall govern.</w:t>
      </w:r>
    </w:p>
    <w:p w14:paraId="599FBFF8" w14:textId="77777777" w:rsidR="00ED15F1" w:rsidRDefault="00ED15F1">
      <w:pPr>
        <w:pStyle w:val="BodyText"/>
        <w:spacing w:before="1"/>
      </w:pPr>
    </w:p>
    <w:p w14:paraId="60946DE6" w14:textId="77777777" w:rsidR="00ED15F1" w:rsidRDefault="000E15D2">
      <w:pPr>
        <w:pStyle w:val="BodyText"/>
        <w:ind w:left="520"/>
      </w:pPr>
      <w:r>
        <w:t>3.3-</w:t>
      </w:r>
      <w:proofErr w:type="gramStart"/>
      <w:r>
        <w:t>1.G.</w:t>
      </w:r>
      <w:proofErr w:type="gramEnd"/>
      <w:r>
        <w:rPr>
          <w:spacing w:val="59"/>
        </w:rPr>
        <w:t xml:space="preserve"> </w:t>
      </w:r>
      <w:r>
        <w:t>Enforcement</w:t>
      </w:r>
    </w:p>
    <w:p w14:paraId="39490478" w14:textId="77777777" w:rsidR="00ED15F1" w:rsidRDefault="00ED15F1">
      <w:pPr>
        <w:pStyle w:val="BodyText"/>
      </w:pPr>
    </w:p>
    <w:p w14:paraId="413D495C" w14:textId="77777777" w:rsidR="00ED15F1" w:rsidRDefault="000E15D2">
      <w:pPr>
        <w:pStyle w:val="ListParagraph"/>
        <w:numPr>
          <w:ilvl w:val="0"/>
          <w:numId w:val="149"/>
        </w:numPr>
        <w:tabs>
          <w:tab w:val="left" w:pos="823"/>
        </w:tabs>
        <w:ind w:right="1353" w:firstLine="0"/>
        <w:rPr>
          <w:sz w:val="24"/>
        </w:rPr>
      </w:pPr>
      <w:r>
        <w:rPr>
          <w:spacing w:val="-3"/>
          <w:sz w:val="24"/>
        </w:rPr>
        <w:t xml:space="preserve">It </w:t>
      </w:r>
      <w:r>
        <w:rPr>
          <w:sz w:val="24"/>
        </w:rPr>
        <w:t>shall be unlawful to locate a mobile home on private property within the zoned unincorporated areas of Hinsdale County without a valid permit issued by the enforcement Officer of Hinsdale County. Permit forms shall be obtained from the Enforcement Office. All applications for permits shall be made in accordance with these regulations.</w:t>
      </w:r>
    </w:p>
    <w:p w14:paraId="67341920" w14:textId="77777777" w:rsidR="00ED15F1" w:rsidRDefault="00ED15F1">
      <w:pPr>
        <w:pStyle w:val="BodyText"/>
      </w:pPr>
    </w:p>
    <w:p w14:paraId="54B4BE22" w14:textId="77777777" w:rsidR="00ED15F1" w:rsidRDefault="000E15D2">
      <w:pPr>
        <w:pStyle w:val="ListParagraph"/>
        <w:numPr>
          <w:ilvl w:val="0"/>
          <w:numId w:val="149"/>
        </w:numPr>
        <w:tabs>
          <w:tab w:val="left" w:pos="823"/>
        </w:tabs>
        <w:spacing w:before="1"/>
        <w:ind w:right="1454" w:firstLine="0"/>
        <w:rPr>
          <w:sz w:val="24"/>
        </w:rPr>
      </w:pPr>
      <w:r>
        <w:rPr>
          <w:spacing w:val="-3"/>
          <w:sz w:val="24"/>
        </w:rPr>
        <w:t xml:space="preserve">It </w:t>
      </w:r>
      <w:r>
        <w:rPr>
          <w:sz w:val="24"/>
        </w:rPr>
        <w:t>shall be unlawful to construct, maintain, operate or alter any mobile home park, MOBILE HOME LEASED LOTS, or any resort mobile home park and/or tent</w:t>
      </w:r>
      <w:r>
        <w:rPr>
          <w:spacing w:val="-11"/>
          <w:sz w:val="24"/>
        </w:rPr>
        <w:t xml:space="preserve"> </w:t>
      </w:r>
      <w:r>
        <w:rPr>
          <w:sz w:val="24"/>
        </w:rPr>
        <w:t>camping park within the zoned unincorporated areas of Hinsdale County, Colorado, without a valid permit issued by the Board of County Commissioners of Hinsdale County, Colorado. All applications for permits shall be made in accordance with these regulations.</w:t>
      </w:r>
    </w:p>
    <w:p w14:paraId="34EF1291" w14:textId="77777777" w:rsidR="00ED15F1" w:rsidRDefault="00ED15F1">
      <w:pPr>
        <w:pStyle w:val="BodyText"/>
        <w:spacing w:before="11"/>
        <w:rPr>
          <w:sz w:val="23"/>
        </w:rPr>
      </w:pPr>
    </w:p>
    <w:p w14:paraId="52A813F3" w14:textId="77777777" w:rsidR="00ED15F1" w:rsidRDefault="000E15D2">
      <w:pPr>
        <w:pStyle w:val="ListParagraph"/>
        <w:numPr>
          <w:ilvl w:val="0"/>
          <w:numId w:val="149"/>
        </w:numPr>
        <w:tabs>
          <w:tab w:val="left" w:pos="821"/>
        </w:tabs>
        <w:ind w:right="1397" w:firstLine="0"/>
        <w:rPr>
          <w:sz w:val="24"/>
        </w:rPr>
      </w:pPr>
      <w:r>
        <w:rPr>
          <w:sz w:val="24"/>
        </w:rPr>
        <w:t>No mobile home within any NEW mobile home park shall be occupied unless and until the park or the occupied part thereof has been completed according to the</w:t>
      </w:r>
      <w:r>
        <w:rPr>
          <w:spacing w:val="-14"/>
          <w:sz w:val="24"/>
        </w:rPr>
        <w:t xml:space="preserve"> </w:t>
      </w:r>
      <w:r>
        <w:rPr>
          <w:sz w:val="24"/>
        </w:rPr>
        <w:t>approved</w:t>
      </w:r>
    </w:p>
    <w:p w14:paraId="151231DD" w14:textId="77777777" w:rsidR="00ED15F1" w:rsidRDefault="00ED15F1">
      <w:pPr>
        <w:rPr>
          <w:sz w:val="24"/>
        </w:rPr>
        <w:sectPr w:rsidR="00ED15F1">
          <w:footerReference w:type="default" r:id="rId34"/>
          <w:pgSz w:w="12240" w:h="15840"/>
          <w:pgMar w:top="1360" w:right="540" w:bottom="1260" w:left="1280" w:header="0" w:footer="1070" w:gutter="0"/>
          <w:pgNumType w:start="2"/>
          <w:cols w:space="720"/>
        </w:sectPr>
      </w:pPr>
    </w:p>
    <w:p w14:paraId="760FA3EE" w14:textId="77777777" w:rsidR="00ED15F1" w:rsidRDefault="000E15D2">
      <w:pPr>
        <w:pStyle w:val="BodyText"/>
        <w:spacing w:before="72"/>
        <w:ind w:left="520"/>
      </w:pPr>
      <w:r>
        <w:lastRenderedPageBreak/>
        <w:t>plat and application for such mobile home park.</w:t>
      </w:r>
    </w:p>
    <w:p w14:paraId="5110C796" w14:textId="77777777" w:rsidR="00ED15F1" w:rsidRDefault="00ED15F1">
      <w:pPr>
        <w:pStyle w:val="BodyText"/>
      </w:pPr>
    </w:p>
    <w:p w14:paraId="0BC5B583" w14:textId="77777777" w:rsidR="00ED15F1" w:rsidRDefault="000E15D2">
      <w:pPr>
        <w:pStyle w:val="ListParagraph"/>
        <w:numPr>
          <w:ilvl w:val="0"/>
          <w:numId w:val="149"/>
        </w:numPr>
        <w:tabs>
          <w:tab w:val="left" w:pos="821"/>
        </w:tabs>
        <w:ind w:right="1518" w:firstLine="0"/>
        <w:rPr>
          <w:sz w:val="24"/>
        </w:rPr>
      </w:pPr>
      <w:r>
        <w:rPr>
          <w:sz w:val="24"/>
        </w:rPr>
        <w:t>Except as permitted and in compliance with these regulations, no mobile home</w:t>
      </w:r>
      <w:r>
        <w:rPr>
          <w:spacing w:val="-15"/>
          <w:sz w:val="24"/>
        </w:rPr>
        <w:t xml:space="preserve"> </w:t>
      </w:r>
      <w:r>
        <w:rPr>
          <w:sz w:val="24"/>
        </w:rPr>
        <w:t>shall be parked, stored or occupied in the zoned unincorporated areas of Hinsdale County, Colorado.</w:t>
      </w:r>
    </w:p>
    <w:p w14:paraId="3AD12B45" w14:textId="77777777" w:rsidR="00ED15F1" w:rsidRDefault="00ED15F1">
      <w:pPr>
        <w:pStyle w:val="BodyText"/>
      </w:pPr>
    </w:p>
    <w:p w14:paraId="0575D741" w14:textId="77777777" w:rsidR="00ED15F1" w:rsidRDefault="000E15D2">
      <w:pPr>
        <w:pStyle w:val="ListParagraph"/>
        <w:numPr>
          <w:ilvl w:val="0"/>
          <w:numId w:val="149"/>
        </w:numPr>
        <w:tabs>
          <w:tab w:val="left" w:pos="821"/>
        </w:tabs>
        <w:ind w:right="1980" w:firstLine="0"/>
        <w:rPr>
          <w:sz w:val="24"/>
        </w:rPr>
      </w:pPr>
      <w:r>
        <w:rPr>
          <w:sz w:val="24"/>
        </w:rPr>
        <w:t>THE COUNTY ENFORCEMENT OFFICE SHALL BE RESPONSIBLE</w:t>
      </w:r>
      <w:r>
        <w:rPr>
          <w:spacing w:val="-16"/>
          <w:sz w:val="24"/>
        </w:rPr>
        <w:t xml:space="preserve"> </w:t>
      </w:r>
      <w:r>
        <w:rPr>
          <w:sz w:val="24"/>
        </w:rPr>
        <w:t>FOR ENSURING REQUIREMENTS OF THIS REGULATION ARE MET AND COMPLIED</w:t>
      </w:r>
      <w:r>
        <w:rPr>
          <w:spacing w:val="-1"/>
          <w:sz w:val="24"/>
        </w:rPr>
        <w:t xml:space="preserve"> </w:t>
      </w:r>
      <w:r>
        <w:rPr>
          <w:sz w:val="24"/>
        </w:rPr>
        <w:t>WITH.</w:t>
      </w:r>
    </w:p>
    <w:p w14:paraId="14CF7C48" w14:textId="77777777" w:rsidR="00ED15F1" w:rsidRDefault="00ED15F1">
      <w:pPr>
        <w:pStyle w:val="BodyText"/>
      </w:pPr>
    </w:p>
    <w:p w14:paraId="76DF9B50" w14:textId="77777777" w:rsidR="00ED15F1" w:rsidRDefault="000E15D2">
      <w:pPr>
        <w:pStyle w:val="BodyText"/>
        <w:ind w:left="520"/>
      </w:pPr>
      <w:r>
        <w:t>3.3-</w:t>
      </w:r>
      <w:proofErr w:type="gramStart"/>
      <w:r>
        <w:t>1.H.</w:t>
      </w:r>
      <w:proofErr w:type="gramEnd"/>
      <w:r>
        <w:rPr>
          <w:spacing w:val="55"/>
        </w:rPr>
        <w:t xml:space="preserve"> </w:t>
      </w:r>
      <w:r>
        <w:t>Definitions</w:t>
      </w:r>
    </w:p>
    <w:p w14:paraId="7B563F00" w14:textId="77777777" w:rsidR="00ED15F1" w:rsidRDefault="00ED15F1">
      <w:pPr>
        <w:pStyle w:val="BodyText"/>
      </w:pPr>
    </w:p>
    <w:p w14:paraId="36BBD56B" w14:textId="77777777" w:rsidR="00ED15F1" w:rsidRDefault="000E15D2">
      <w:pPr>
        <w:pStyle w:val="ListParagraph"/>
        <w:numPr>
          <w:ilvl w:val="1"/>
          <w:numId w:val="149"/>
        </w:numPr>
        <w:tabs>
          <w:tab w:val="left" w:pos="1541"/>
        </w:tabs>
        <w:ind w:right="1618" w:firstLine="719"/>
        <w:jc w:val="both"/>
        <w:rPr>
          <w:sz w:val="24"/>
        </w:rPr>
      </w:pPr>
      <w:r>
        <w:rPr>
          <w:i/>
          <w:sz w:val="24"/>
        </w:rPr>
        <w:t xml:space="preserve">Recreational Vehicle: </w:t>
      </w:r>
      <w:r>
        <w:rPr>
          <w:sz w:val="24"/>
        </w:rPr>
        <w:t>Any pick-up camper, motor home, travel trailer, tent trailer or similar mobile unit designed primarily for use as a temporary unit for human occupancy and whose occupants are primarily engaged in recreational</w:t>
      </w:r>
      <w:r>
        <w:rPr>
          <w:spacing w:val="-19"/>
          <w:sz w:val="24"/>
        </w:rPr>
        <w:t xml:space="preserve"> </w:t>
      </w:r>
      <w:r>
        <w:rPr>
          <w:sz w:val="24"/>
        </w:rPr>
        <w:t>activities.</w:t>
      </w:r>
    </w:p>
    <w:p w14:paraId="5EF72B6F" w14:textId="77777777" w:rsidR="00ED15F1" w:rsidRDefault="00ED15F1">
      <w:pPr>
        <w:pStyle w:val="BodyText"/>
        <w:spacing w:before="1"/>
      </w:pPr>
    </w:p>
    <w:p w14:paraId="4B4A18B1" w14:textId="77777777" w:rsidR="00ED15F1" w:rsidRDefault="000E15D2">
      <w:pPr>
        <w:pStyle w:val="ListParagraph"/>
        <w:numPr>
          <w:ilvl w:val="1"/>
          <w:numId w:val="149"/>
        </w:numPr>
        <w:tabs>
          <w:tab w:val="left" w:pos="1541"/>
        </w:tabs>
        <w:ind w:right="1259" w:firstLine="719"/>
        <w:rPr>
          <w:sz w:val="24"/>
        </w:rPr>
      </w:pPr>
      <w:r>
        <w:rPr>
          <w:i/>
          <w:sz w:val="24"/>
        </w:rPr>
        <w:t xml:space="preserve">Dependent Mobile Home: </w:t>
      </w:r>
      <w:r>
        <w:rPr>
          <w:sz w:val="24"/>
        </w:rPr>
        <w:t>Any Recreational Vehicle as herein defined and any mobile home which does not have a flush toilet and a bath or</w:t>
      </w:r>
      <w:r>
        <w:rPr>
          <w:spacing w:val="-5"/>
          <w:sz w:val="24"/>
        </w:rPr>
        <w:t xml:space="preserve"> </w:t>
      </w:r>
      <w:r>
        <w:rPr>
          <w:sz w:val="24"/>
        </w:rPr>
        <w:t>shower.</w:t>
      </w:r>
    </w:p>
    <w:p w14:paraId="74A21032" w14:textId="77777777" w:rsidR="00ED15F1" w:rsidRDefault="00ED15F1">
      <w:pPr>
        <w:pStyle w:val="BodyText"/>
      </w:pPr>
    </w:p>
    <w:p w14:paraId="08543C76" w14:textId="77777777" w:rsidR="00ED15F1" w:rsidRDefault="000E15D2">
      <w:pPr>
        <w:pStyle w:val="ListParagraph"/>
        <w:numPr>
          <w:ilvl w:val="1"/>
          <w:numId w:val="149"/>
        </w:numPr>
        <w:tabs>
          <w:tab w:val="left" w:pos="1541"/>
        </w:tabs>
        <w:ind w:right="1991" w:firstLine="719"/>
        <w:rPr>
          <w:sz w:val="24"/>
        </w:rPr>
      </w:pPr>
      <w:r>
        <w:rPr>
          <w:i/>
          <w:sz w:val="24"/>
        </w:rPr>
        <w:t>Independent Mobile Home</w:t>
      </w:r>
      <w:r>
        <w:rPr>
          <w:b/>
          <w:sz w:val="24"/>
        </w:rPr>
        <w:t xml:space="preserve">: </w:t>
      </w:r>
      <w:r>
        <w:rPr>
          <w:sz w:val="24"/>
        </w:rPr>
        <w:t>A mobile home that has a flush toilet and a bathtub or</w:t>
      </w:r>
      <w:r>
        <w:rPr>
          <w:spacing w:val="-2"/>
          <w:sz w:val="24"/>
        </w:rPr>
        <w:t xml:space="preserve"> </w:t>
      </w:r>
      <w:r>
        <w:rPr>
          <w:sz w:val="24"/>
        </w:rPr>
        <w:t>shower.</w:t>
      </w:r>
    </w:p>
    <w:p w14:paraId="22A03CBB" w14:textId="77777777" w:rsidR="00ED15F1" w:rsidRDefault="00ED15F1">
      <w:pPr>
        <w:pStyle w:val="BodyText"/>
      </w:pPr>
    </w:p>
    <w:p w14:paraId="78469ECF" w14:textId="77777777" w:rsidR="00ED15F1" w:rsidRDefault="000E15D2">
      <w:pPr>
        <w:pStyle w:val="ListParagraph"/>
        <w:numPr>
          <w:ilvl w:val="1"/>
          <w:numId w:val="149"/>
        </w:numPr>
        <w:tabs>
          <w:tab w:val="left" w:pos="1541"/>
          <w:tab w:val="left" w:pos="4120"/>
        </w:tabs>
        <w:ind w:right="1378" w:firstLine="719"/>
        <w:rPr>
          <w:sz w:val="24"/>
        </w:rPr>
      </w:pPr>
      <w:r>
        <w:rPr>
          <w:i/>
          <w:sz w:val="24"/>
        </w:rPr>
        <w:t xml:space="preserve">Mobile Home: </w:t>
      </w:r>
      <w:r>
        <w:rPr>
          <w:sz w:val="24"/>
        </w:rPr>
        <w:t>Any structure designed to be transported on its own chassis after fabrication which exceeds either eight (8) feet in body width or forty (40) feet in body length and which</w:t>
      </w:r>
      <w:r>
        <w:rPr>
          <w:spacing w:val="-6"/>
          <w:sz w:val="24"/>
        </w:rPr>
        <w:t xml:space="preserve"> </w:t>
      </w:r>
      <w:r>
        <w:rPr>
          <w:sz w:val="24"/>
        </w:rPr>
        <w:t>is suitable</w:t>
      </w:r>
      <w:r>
        <w:rPr>
          <w:sz w:val="24"/>
        </w:rPr>
        <w:tab/>
        <w:t>for year-round human habitation when the required plumbing, heating and electrical facilities are</w:t>
      </w:r>
      <w:r>
        <w:rPr>
          <w:spacing w:val="-2"/>
          <w:sz w:val="24"/>
        </w:rPr>
        <w:t xml:space="preserve"> </w:t>
      </w:r>
      <w:r>
        <w:rPr>
          <w:sz w:val="24"/>
        </w:rPr>
        <w:t>connected.</w:t>
      </w:r>
    </w:p>
    <w:p w14:paraId="484752FA" w14:textId="77777777" w:rsidR="00ED15F1" w:rsidRDefault="00ED15F1">
      <w:pPr>
        <w:pStyle w:val="BodyText"/>
      </w:pPr>
    </w:p>
    <w:p w14:paraId="73470A52" w14:textId="77777777" w:rsidR="00ED15F1" w:rsidRDefault="000E15D2">
      <w:pPr>
        <w:pStyle w:val="ListParagraph"/>
        <w:numPr>
          <w:ilvl w:val="1"/>
          <w:numId w:val="149"/>
        </w:numPr>
        <w:tabs>
          <w:tab w:val="left" w:pos="1541"/>
        </w:tabs>
        <w:spacing w:before="1"/>
        <w:ind w:right="1602" w:firstLine="719"/>
        <w:rPr>
          <w:sz w:val="24"/>
        </w:rPr>
      </w:pPr>
      <w:r>
        <w:rPr>
          <w:i/>
          <w:sz w:val="24"/>
        </w:rPr>
        <w:t xml:space="preserve">Permit: </w:t>
      </w:r>
      <w:r>
        <w:rPr>
          <w:sz w:val="24"/>
        </w:rPr>
        <w:t>A written document approved by the Country Enforcement</w:t>
      </w:r>
      <w:r>
        <w:rPr>
          <w:spacing w:val="-12"/>
          <w:sz w:val="24"/>
        </w:rPr>
        <w:t xml:space="preserve"> </w:t>
      </w:r>
      <w:r>
        <w:rPr>
          <w:sz w:val="24"/>
        </w:rPr>
        <w:t>Officer authorizing the location of mobile homes outside of mobile home</w:t>
      </w:r>
      <w:r>
        <w:rPr>
          <w:spacing w:val="-5"/>
          <w:sz w:val="24"/>
        </w:rPr>
        <w:t xml:space="preserve"> </w:t>
      </w:r>
      <w:r>
        <w:rPr>
          <w:sz w:val="24"/>
        </w:rPr>
        <w:t>parks.</w:t>
      </w:r>
    </w:p>
    <w:p w14:paraId="0763F343" w14:textId="77777777" w:rsidR="00ED15F1" w:rsidRDefault="00ED15F1">
      <w:pPr>
        <w:pStyle w:val="BodyText"/>
      </w:pPr>
    </w:p>
    <w:p w14:paraId="20781467" w14:textId="77777777" w:rsidR="00ED15F1" w:rsidRDefault="000E15D2">
      <w:pPr>
        <w:pStyle w:val="ListParagraph"/>
        <w:numPr>
          <w:ilvl w:val="1"/>
          <w:numId w:val="149"/>
        </w:numPr>
        <w:tabs>
          <w:tab w:val="left" w:pos="1541"/>
          <w:tab w:val="left" w:pos="3400"/>
        </w:tabs>
        <w:ind w:right="1531" w:firstLine="719"/>
        <w:rPr>
          <w:sz w:val="24"/>
        </w:rPr>
      </w:pPr>
      <w:r>
        <w:rPr>
          <w:i/>
          <w:sz w:val="24"/>
        </w:rPr>
        <w:t>Construction Permit</w:t>
      </w:r>
      <w:r>
        <w:rPr>
          <w:b/>
          <w:sz w:val="24"/>
        </w:rPr>
        <w:t xml:space="preserve">: </w:t>
      </w:r>
      <w:r>
        <w:rPr>
          <w:sz w:val="24"/>
        </w:rPr>
        <w:t>A written permit issued and approved by the Board of County Commissioners of Hinsdale County, Colorado, authorizing the construction or alteration of a</w:t>
      </w:r>
      <w:r>
        <w:rPr>
          <w:spacing w:val="-4"/>
          <w:sz w:val="24"/>
        </w:rPr>
        <w:t xml:space="preserve"> </w:t>
      </w:r>
      <w:r>
        <w:rPr>
          <w:sz w:val="24"/>
        </w:rPr>
        <w:t>mobile home</w:t>
      </w:r>
      <w:r>
        <w:rPr>
          <w:sz w:val="24"/>
        </w:rPr>
        <w:tab/>
        <w:t>park or a resort mobile home park and/or a tent camping park.</w:t>
      </w:r>
    </w:p>
    <w:p w14:paraId="39B37CB3" w14:textId="77777777" w:rsidR="00ED15F1" w:rsidRDefault="00ED15F1">
      <w:pPr>
        <w:pStyle w:val="BodyText"/>
      </w:pPr>
    </w:p>
    <w:p w14:paraId="35C3AB3B" w14:textId="77777777" w:rsidR="00ED15F1" w:rsidRDefault="000E15D2">
      <w:pPr>
        <w:pStyle w:val="ListParagraph"/>
        <w:numPr>
          <w:ilvl w:val="1"/>
          <w:numId w:val="149"/>
        </w:numPr>
        <w:tabs>
          <w:tab w:val="left" w:pos="1541"/>
        </w:tabs>
        <w:ind w:right="1312" w:firstLine="719"/>
        <w:rPr>
          <w:sz w:val="24"/>
        </w:rPr>
      </w:pPr>
      <w:r>
        <w:rPr>
          <w:i/>
          <w:sz w:val="24"/>
        </w:rPr>
        <w:t xml:space="preserve">Person: </w:t>
      </w:r>
      <w:r>
        <w:rPr>
          <w:sz w:val="24"/>
        </w:rPr>
        <w:t>Any individual, firm, partnership, corporation, joint venture, company or</w:t>
      </w:r>
      <w:r>
        <w:rPr>
          <w:spacing w:val="-2"/>
          <w:sz w:val="24"/>
        </w:rPr>
        <w:t xml:space="preserve"> </w:t>
      </w:r>
      <w:r>
        <w:rPr>
          <w:sz w:val="24"/>
        </w:rPr>
        <w:t>association.</w:t>
      </w:r>
    </w:p>
    <w:p w14:paraId="2E8CC5DC" w14:textId="77777777" w:rsidR="00ED15F1" w:rsidRDefault="00ED15F1">
      <w:pPr>
        <w:pStyle w:val="BodyText"/>
      </w:pPr>
    </w:p>
    <w:p w14:paraId="698F5113" w14:textId="77777777" w:rsidR="00ED15F1" w:rsidRDefault="000E15D2">
      <w:pPr>
        <w:pStyle w:val="ListParagraph"/>
        <w:numPr>
          <w:ilvl w:val="1"/>
          <w:numId w:val="149"/>
        </w:numPr>
        <w:tabs>
          <w:tab w:val="left" w:pos="1541"/>
          <w:tab w:val="left" w:pos="4120"/>
        </w:tabs>
        <w:spacing w:before="1"/>
        <w:ind w:right="1597" w:firstLine="719"/>
        <w:rPr>
          <w:sz w:val="24"/>
        </w:rPr>
      </w:pPr>
      <w:r>
        <w:rPr>
          <w:i/>
          <w:sz w:val="24"/>
        </w:rPr>
        <w:t>Mobile Home Park</w:t>
      </w:r>
      <w:r>
        <w:rPr>
          <w:b/>
          <w:sz w:val="24"/>
        </w:rPr>
        <w:t xml:space="preserve">: </w:t>
      </w:r>
      <w:r>
        <w:rPr>
          <w:sz w:val="24"/>
        </w:rPr>
        <w:t>Any plot of ground, 5 acres or less, upon which more than two (2) mobile homes (either occupied or intended to be occupied for dwelling</w:t>
      </w:r>
      <w:r>
        <w:rPr>
          <w:spacing w:val="-13"/>
          <w:sz w:val="24"/>
        </w:rPr>
        <w:t xml:space="preserve"> </w:t>
      </w:r>
      <w:r>
        <w:rPr>
          <w:sz w:val="24"/>
        </w:rPr>
        <w:t>or sleeping purposes)</w:t>
      </w:r>
      <w:r>
        <w:rPr>
          <w:spacing w:val="-3"/>
          <w:sz w:val="24"/>
        </w:rPr>
        <w:t xml:space="preserve"> </w:t>
      </w:r>
      <w:r>
        <w:rPr>
          <w:sz w:val="24"/>
        </w:rPr>
        <w:t>are</w:t>
      </w:r>
      <w:r>
        <w:rPr>
          <w:spacing w:val="-2"/>
          <w:sz w:val="24"/>
        </w:rPr>
        <w:t xml:space="preserve"> </w:t>
      </w:r>
      <w:r>
        <w:rPr>
          <w:sz w:val="24"/>
        </w:rPr>
        <w:t>located</w:t>
      </w:r>
      <w:r>
        <w:rPr>
          <w:sz w:val="24"/>
        </w:rPr>
        <w:tab/>
        <w:t>if a charge is made for such</w:t>
      </w:r>
      <w:r>
        <w:rPr>
          <w:spacing w:val="-7"/>
          <w:sz w:val="24"/>
        </w:rPr>
        <w:t xml:space="preserve"> </w:t>
      </w:r>
      <w:r>
        <w:rPr>
          <w:sz w:val="24"/>
        </w:rPr>
        <w:t>accommodations.</w:t>
      </w:r>
    </w:p>
    <w:p w14:paraId="3A264309" w14:textId="77777777" w:rsidR="00ED15F1" w:rsidRDefault="00ED15F1">
      <w:pPr>
        <w:pStyle w:val="BodyText"/>
        <w:spacing w:before="11"/>
        <w:rPr>
          <w:sz w:val="23"/>
        </w:rPr>
      </w:pPr>
    </w:p>
    <w:p w14:paraId="68E670C8" w14:textId="77777777" w:rsidR="00ED15F1" w:rsidRDefault="000E15D2">
      <w:pPr>
        <w:pStyle w:val="ListParagraph"/>
        <w:numPr>
          <w:ilvl w:val="1"/>
          <w:numId w:val="149"/>
        </w:numPr>
        <w:tabs>
          <w:tab w:val="left" w:pos="1541"/>
        </w:tabs>
        <w:ind w:right="1298" w:firstLine="719"/>
        <w:rPr>
          <w:sz w:val="24"/>
        </w:rPr>
      </w:pPr>
      <w:r>
        <w:rPr>
          <w:i/>
          <w:sz w:val="24"/>
        </w:rPr>
        <w:t>Resort Mobile Home and/or Tent Camping Park</w:t>
      </w:r>
      <w:r>
        <w:rPr>
          <w:b/>
          <w:sz w:val="24"/>
        </w:rPr>
        <w:t xml:space="preserve">: </w:t>
      </w:r>
      <w:r>
        <w:rPr>
          <w:sz w:val="24"/>
        </w:rPr>
        <w:t>Any park which meets all of the following</w:t>
      </w:r>
      <w:r>
        <w:rPr>
          <w:spacing w:val="-4"/>
          <w:sz w:val="24"/>
        </w:rPr>
        <w:t xml:space="preserve"> </w:t>
      </w:r>
      <w:r>
        <w:rPr>
          <w:sz w:val="24"/>
        </w:rPr>
        <w:t>conditions:</w:t>
      </w:r>
    </w:p>
    <w:p w14:paraId="6B81918E" w14:textId="77777777" w:rsidR="00ED15F1" w:rsidRDefault="000E15D2">
      <w:pPr>
        <w:pStyle w:val="BodyText"/>
        <w:tabs>
          <w:tab w:val="left" w:pos="2320"/>
        </w:tabs>
        <w:ind w:left="2320" w:right="1378" w:hanging="360"/>
      </w:pPr>
      <w:r>
        <w:t>3</w:t>
      </w:r>
      <w:r>
        <w:tab/>
        <w:t>The principal business of the park is to supply parking spaces for motor homes, TRAVEL TRAILERS, recreational vehicles and/or</w:t>
      </w:r>
      <w:r>
        <w:rPr>
          <w:spacing w:val="-7"/>
        </w:rPr>
        <w:t xml:space="preserve"> </w:t>
      </w:r>
      <w:r>
        <w:rPr>
          <w:spacing w:val="-4"/>
        </w:rPr>
        <w:t>tent</w:t>
      </w:r>
    </w:p>
    <w:p w14:paraId="64B9D9D0" w14:textId="77777777" w:rsidR="00ED15F1" w:rsidRDefault="00ED15F1">
      <w:pPr>
        <w:sectPr w:rsidR="00ED15F1">
          <w:pgSz w:w="12240" w:h="15840"/>
          <w:pgMar w:top="1360" w:right="540" w:bottom="1260" w:left="1280" w:header="0" w:footer="1070" w:gutter="0"/>
          <w:cols w:space="720"/>
        </w:sectPr>
      </w:pPr>
    </w:p>
    <w:p w14:paraId="48E5E9B0" w14:textId="77777777" w:rsidR="00ED15F1" w:rsidRDefault="000E15D2">
      <w:pPr>
        <w:pStyle w:val="BodyText"/>
        <w:spacing w:before="72"/>
        <w:ind w:left="2320" w:right="1380"/>
      </w:pPr>
      <w:r>
        <w:lastRenderedPageBreak/>
        <w:t>camping, whose occupants are engaged in recreational activities such as fishing, hunting, camping, boating, etc.</w:t>
      </w:r>
    </w:p>
    <w:p w14:paraId="3742D8B5" w14:textId="77777777" w:rsidR="00ED15F1" w:rsidRDefault="00ED15F1">
      <w:pPr>
        <w:pStyle w:val="BodyText"/>
      </w:pPr>
    </w:p>
    <w:p w14:paraId="1A807471" w14:textId="77777777" w:rsidR="00ED15F1" w:rsidRDefault="000E15D2">
      <w:pPr>
        <w:pStyle w:val="ListParagraph"/>
        <w:numPr>
          <w:ilvl w:val="1"/>
          <w:numId w:val="149"/>
        </w:numPr>
        <w:tabs>
          <w:tab w:val="left" w:pos="1661"/>
          <w:tab w:val="left" w:pos="4120"/>
        </w:tabs>
        <w:ind w:right="1460" w:firstLine="719"/>
        <w:rPr>
          <w:sz w:val="24"/>
        </w:rPr>
      </w:pPr>
      <w:r>
        <w:rPr>
          <w:i/>
          <w:sz w:val="24"/>
        </w:rPr>
        <w:t xml:space="preserve">Mobile Home or RECREATIONAL VEHICLE Space: </w:t>
      </w:r>
      <w:r>
        <w:rPr>
          <w:sz w:val="24"/>
        </w:rPr>
        <w:t>A plot of ground within a mobile home park or a resort mobile home park and/or tent camping park designed for the</w:t>
      </w:r>
      <w:r>
        <w:rPr>
          <w:spacing w:val="-2"/>
          <w:sz w:val="24"/>
        </w:rPr>
        <w:t xml:space="preserve"> </w:t>
      </w:r>
      <w:r>
        <w:rPr>
          <w:sz w:val="24"/>
        </w:rPr>
        <w:t>accommodation</w:t>
      </w:r>
      <w:r>
        <w:rPr>
          <w:spacing w:val="-1"/>
          <w:sz w:val="24"/>
        </w:rPr>
        <w:t xml:space="preserve"> </w:t>
      </w:r>
      <w:r>
        <w:rPr>
          <w:sz w:val="24"/>
        </w:rPr>
        <w:t>of</w:t>
      </w:r>
      <w:r>
        <w:rPr>
          <w:sz w:val="24"/>
        </w:rPr>
        <w:tab/>
        <w:t>a MOBILE HOME, motor home or camping</w:t>
      </w:r>
      <w:r>
        <w:rPr>
          <w:spacing w:val="-4"/>
          <w:sz w:val="24"/>
        </w:rPr>
        <w:t xml:space="preserve"> </w:t>
      </w:r>
      <w:r>
        <w:rPr>
          <w:spacing w:val="-3"/>
          <w:sz w:val="24"/>
        </w:rPr>
        <w:t>unit.</w:t>
      </w:r>
    </w:p>
    <w:p w14:paraId="4CFFE0FA" w14:textId="77777777" w:rsidR="00ED15F1" w:rsidRDefault="00ED15F1">
      <w:pPr>
        <w:pStyle w:val="BodyText"/>
      </w:pPr>
    </w:p>
    <w:p w14:paraId="0F66AD11" w14:textId="77777777" w:rsidR="00ED15F1" w:rsidRDefault="000E15D2">
      <w:pPr>
        <w:pStyle w:val="ListParagraph"/>
        <w:numPr>
          <w:ilvl w:val="1"/>
          <w:numId w:val="149"/>
        </w:numPr>
        <w:tabs>
          <w:tab w:val="left" w:pos="1661"/>
        </w:tabs>
        <w:ind w:right="1315" w:firstLine="719"/>
        <w:rPr>
          <w:sz w:val="24"/>
        </w:rPr>
      </w:pPr>
      <w:r>
        <w:rPr>
          <w:i/>
          <w:sz w:val="24"/>
        </w:rPr>
        <w:t xml:space="preserve">Non-Conforming Mobile Home Park: </w:t>
      </w:r>
      <w:r>
        <w:rPr>
          <w:sz w:val="24"/>
        </w:rPr>
        <w:t>Any mobile home park which is not in compliance with these regulations at the time of their</w:t>
      </w:r>
      <w:r>
        <w:rPr>
          <w:spacing w:val="-5"/>
          <w:sz w:val="24"/>
        </w:rPr>
        <w:t xml:space="preserve"> </w:t>
      </w:r>
      <w:r>
        <w:rPr>
          <w:sz w:val="24"/>
        </w:rPr>
        <w:t>enactment.</w:t>
      </w:r>
    </w:p>
    <w:p w14:paraId="710A1B45" w14:textId="77777777" w:rsidR="00ED15F1" w:rsidRDefault="00ED15F1">
      <w:pPr>
        <w:pStyle w:val="BodyText"/>
      </w:pPr>
    </w:p>
    <w:p w14:paraId="2BC52BD1" w14:textId="77777777" w:rsidR="00ED15F1" w:rsidRDefault="000E15D2">
      <w:pPr>
        <w:pStyle w:val="ListParagraph"/>
        <w:numPr>
          <w:ilvl w:val="1"/>
          <w:numId w:val="149"/>
        </w:numPr>
        <w:tabs>
          <w:tab w:val="left" w:pos="1661"/>
          <w:tab w:val="left" w:pos="3400"/>
        </w:tabs>
        <w:ind w:right="1262" w:firstLine="719"/>
        <w:rPr>
          <w:sz w:val="24"/>
        </w:rPr>
      </w:pPr>
      <w:r>
        <w:rPr>
          <w:i/>
          <w:sz w:val="24"/>
        </w:rPr>
        <w:t>Mobile Home Subdivision</w:t>
      </w:r>
      <w:r>
        <w:rPr>
          <w:b/>
          <w:sz w:val="24"/>
        </w:rPr>
        <w:t xml:space="preserve">: </w:t>
      </w:r>
      <w:r>
        <w:rPr>
          <w:sz w:val="24"/>
        </w:rPr>
        <w:t>A residential subdivision designed exclusively</w:t>
      </w:r>
      <w:r>
        <w:rPr>
          <w:spacing w:val="-14"/>
          <w:sz w:val="24"/>
        </w:rPr>
        <w:t xml:space="preserve"> </w:t>
      </w:r>
      <w:r>
        <w:rPr>
          <w:sz w:val="24"/>
        </w:rPr>
        <w:t>for and occupied only by mobile homes. Such a subdivision shall not be included in the definition of a</w:t>
      </w:r>
      <w:r>
        <w:rPr>
          <w:spacing w:val="-3"/>
          <w:sz w:val="24"/>
        </w:rPr>
        <w:t xml:space="preserve"> </w:t>
      </w:r>
      <w:r>
        <w:rPr>
          <w:sz w:val="24"/>
        </w:rPr>
        <w:t>mobile home</w:t>
      </w:r>
      <w:r>
        <w:rPr>
          <w:sz w:val="24"/>
        </w:rPr>
        <w:tab/>
        <w:t>park and shall be regulated under the Hinsdale County Subdivision</w:t>
      </w:r>
      <w:r>
        <w:rPr>
          <w:spacing w:val="-1"/>
          <w:sz w:val="24"/>
        </w:rPr>
        <w:t xml:space="preserve"> </w:t>
      </w:r>
      <w:r>
        <w:rPr>
          <w:sz w:val="24"/>
        </w:rPr>
        <w:t>Regulations.</w:t>
      </w:r>
    </w:p>
    <w:p w14:paraId="462EAD3E" w14:textId="77777777" w:rsidR="00ED15F1" w:rsidRDefault="00ED15F1">
      <w:pPr>
        <w:pStyle w:val="BodyText"/>
        <w:spacing w:before="1"/>
      </w:pPr>
    </w:p>
    <w:p w14:paraId="07B905D5" w14:textId="77777777" w:rsidR="00ED15F1" w:rsidRDefault="000E15D2">
      <w:pPr>
        <w:pStyle w:val="ListParagraph"/>
        <w:numPr>
          <w:ilvl w:val="1"/>
          <w:numId w:val="149"/>
        </w:numPr>
        <w:tabs>
          <w:tab w:val="left" w:pos="1661"/>
          <w:tab w:val="left" w:pos="4120"/>
          <w:tab w:val="left" w:pos="7001"/>
        </w:tabs>
        <w:ind w:right="1398" w:firstLine="719"/>
        <w:rPr>
          <w:sz w:val="24"/>
        </w:rPr>
      </w:pPr>
      <w:r>
        <w:rPr>
          <w:i/>
          <w:sz w:val="24"/>
        </w:rPr>
        <w:t>Modular Home</w:t>
      </w:r>
      <w:r>
        <w:rPr>
          <w:b/>
          <w:sz w:val="24"/>
        </w:rPr>
        <w:t xml:space="preserve">: </w:t>
      </w:r>
      <w:r>
        <w:rPr>
          <w:sz w:val="24"/>
        </w:rPr>
        <w:t>A structure designed to be transported after fabrication and located as a permanent addition to and becoming a part of the real property. Such structures must</w:t>
      </w:r>
      <w:r>
        <w:rPr>
          <w:spacing w:val="-2"/>
          <w:sz w:val="24"/>
        </w:rPr>
        <w:t xml:space="preserve"> </w:t>
      </w:r>
      <w:r>
        <w:rPr>
          <w:sz w:val="24"/>
        </w:rPr>
        <w:t>meet</w:t>
      </w:r>
      <w:r>
        <w:rPr>
          <w:spacing w:val="-1"/>
          <w:sz w:val="24"/>
        </w:rPr>
        <w:t xml:space="preserve"> </w:t>
      </w:r>
      <w:r>
        <w:rPr>
          <w:sz w:val="24"/>
        </w:rPr>
        <w:t>minimum</w:t>
      </w:r>
      <w:r>
        <w:rPr>
          <w:sz w:val="24"/>
        </w:rPr>
        <w:tab/>
        <w:t xml:space="preserve">construction requirements of the Uniform </w:t>
      </w:r>
      <w:r>
        <w:rPr>
          <w:spacing w:val="-3"/>
          <w:sz w:val="24"/>
        </w:rPr>
        <w:t xml:space="preserve">Building </w:t>
      </w:r>
      <w:r>
        <w:rPr>
          <w:sz w:val="24"/>
        </w:rPr>
        <w:t>Code and be set on permanent foundations. Such structures are subject to all local building, zoning and housing regulations.  Any</w:t>
      </w:r>
      <w:r>
        <w:rPr>
          <w:spacing w:val="-9"/>
          <w:sz w:val="24"/>
        </w:rPr>
        <w:t xml:space="preserve"> </w:t>
      </w:r>
      <w:r>
        <w:rPr>
          <w:sz w:val="24"/>
        </w:rPr>
        <w:t>modular</w:t>
      </w:r>
      <w:r>
        <w:rPr>
          <w:spacing w:val="-2"/>
          <w:sz w:val="24"/>
        </w:rPr>
        <w:t xml:space="preserve"> </w:t>
      </w:r>
      <w:r>
        <w:rPr>
          <w:sz w:val="24"/>
        </w:rPr>
        <w:t>home</w:t>
      </w:r>
      <w:r>
        <w:rPr>
          <w:sz w:val="24"/>
        </w:rPr>
        <w:tab/>
        <w:t>meeting the requirements herein defined is not considered a mobile home and is not subject to these mobile home</w:t>
      </w:r>
      <w:r>
        <w:rPr>
          <w:spacing w:val="-2"/>
          <w:sz w:val="24"/>
        </w:rPr>
        <w:t xml:space="preserve"> </w:t>
      </w:r>
      <w:r>
        <w:rPr>
          <w:sz w:val="24"/>
        </w:rPr>
        <w:t>regulations.</w:t>
      </w:r>
    </w:p>
    <w:p w14:paraId="60217BD7" w14:textId="77777777" w:rsidR="00ED15F1" w:rsidRDefault="00ED15F1">
      <w:pPr>
        <w:pStyle w:val="BodyText"/>
      </w:pPr>
    </w:p>
    <w:p w14:paraId="7F98E189" w14:textId="77777777" w:rsidR="00ED15F1" w:rsidRDefault="000E15D2">
      <w:pPr>
        <w:pStyle w:val="ListParagraph"/>
        <w:numPr>
          <w:ilvl w:val="1"/>
          <w:numId w:val="149"/>
        </w:numPr>
        <w:tabs>
          <w:tab w:val="left" w:pos="1661"/>
        </w:tabs>
        <w:ind w:left="1660" w:hanging="421"/>
        <w:rPr>
          <w:b/>
          <w:sz w:val="24"/>
        </w:rPr>
      </w:pPr>
      <w:r>
        <w:rPr>
          <w:i/>
          <w:sz w:val="24"/>
        </w:rPr>
        <w:t>Long Term Leased Lot Mobile Home</w:t>
      </w:r>
      <w:r>
        <w:rPr>
          <w:i/>
          <w:spacing w:val="-2"/>
          <w:sz w:val="24"/>
        </w:rPr>
        <w:t xml:space="preserve"> </w:t>
      </w:r>
      <w:r>
        <w:rPr>
          <w:i/>
          <w:sz w:val="24"/>
        </w:rPr>
        <w:t>Park</w:t>
      </w:r>
      <w:r>
        <w:rPr>
          <w:b/>
          <w:sz w:val="24"/>
        </w:rPr>
        <w:t>:</w:t>
      </w:r>
    </w:p>
    <w:p w14:paraId="27113D55" w14:textId="77777777" w:rsidR="00ED15F1" w:rsidRDefault="000E15D2">
      <w:pPr>
        <w:pStyle w:val="BodyText"/>
        <w:ind w:left="1240"/>
      </w:pPr>
      <w:r>
        <w:t>-Lots are leased for one year or longer, with option for renewal.</w:t>
      </w:r>
    </w:p>
    <w:p w14:paraId="5B6AA365" w14:textId="77777777" w:rsidR="00ED15F1" w:rsidRDefault="000E15D2">
      <w:pPr>
        <w:pStyle w:val="BodyText"/>
        <w:spacing w:before="1"/>
        <w:ind w:left="520" w:right="1530" w:firstLine="719"/>
      </w:pPr>
      <w:r>
        <w:t>-Each lot is approximately one-half acre in size and is limited to one permanent mobile home site and one temporary site.</w:t>
      </w:r>
    </w:p>
    <w:p w14:paraId="250B3867" w14:textId="77777777" w:rsidR="00ED15F1" w:rsidRDefault="000E15D2">
      <w:pPr>
        <w:pStyle w:val="BodyText"/>
        <w:ind w:left="520" w:right="1364" w:firstLine="719"/>
      </w:pPr>
      <w:r>
        <w:t>-Each lot is provided with one water and one sewer tap and adequate access from a public road.</w:t>
      </w:r>
    </w:p>
    <w:p w14:paraId="3A7F91AC" w14:textId="77777777" w:rsidR="00ED15F1" w:rsidRDefault="000E15D2">
      <w:pPr>
        <w:pStyle w:val="BodyText"/>
        <w:ind w:left="1240"/>
      </w:pPr>
      <w:r>
        <w:t>-Each lessee will be responsible for all other development (if any) on each leased</w:t>
      </w:r>
    </w:p>
    <w:p w14:paraId="4B044D8C" w14:textId="77777777" w:rsidR="00ED15F1" w:rsidRDefault="00ED15F1">
      <w:pPr>
        <w:sectPr w:rsidR="00ED15F1">
          <w:pgSz w:w="12240" w:h="15840"/>
          <w:pgMar w:top="1360" w:right="540" w:bottom="1260" w:left="1280" w:header="0" w:footer="1070" w:gutter="0"/>
          <w:cols w:space="720"/>
        </w:sectPr>
      </w:pPr>
    </w:p>
    <w:p w14:paraId="7F1FDA6F" w14:textId="77777777" w:rsidR="00ED15F1" w:rsidRDefault="000E15D2">
      <w:pPr>
        <w:pStyle w:val="BodyText"/>
        <w:ind w:left="520"/>
      </w:pPr>
      <w:r>
        <w:t>lot.</w:t>
      </w:r>
    </w:p>
    <w:p w14:paraId="040BC7B8" w14:textId="77777777" w:rsidR="00ED15F1" w:rsidRDefault="000E15D2">
      <w:pPr>
        <w:pStyle w:val="BodyText"/>
      </w:pPr>
      <w:r>
        <w:br w:type="column"/>
      </w:r>
    </w:p>
    <w:p w14:paraId="52F986D4" w14:textId="77777777" w:rsidR="00ED15F1" w:rsidRDefault="000E15D2">
      <w:pPr>
        <w:pStyle w:val="BodyText"/>
        <w:ind w:left="365"/>
      </w:pPr>
      <w:r>
        <w:t>-State approved central water and sewer facilities will be provided by the lessor.</w:t>
      </w:r>
    </w:p>
    <w:p w14:paraId="49B65A91" w14:textId="77777777" w:rsidR="00ED15F1" w:rsidRDefault="000E15D2">
      <w:pPr>
        <w:pStyle w:val="BodyText"/>
        <w:ind w:left="365"/>
      </w:pPr>
      <w:r>
        <w:t>-Lessee will be responsible for applicable construction and/or improvement</w:t>
      </w:r>
    </w:p>
    <w:p w14:paraId="73BD4790" w14:textId="77777777" w:rsidR="00ED15F1" w:rsidRDefault="00ED15F1">
      <w:pPr>
        <w:sectPr w:rsidR="00ED15F1">
          <w:type w:val="continuous"/>
          <w:pgSz w:w="12240" w:h="15840"/>
          <w:pgMar w:top="1500" w:right="540" w:bottom="280" w:left="1280" w:header="720" w:footer="720" w:gutter="0"/>
          <w:cols w:num="2" w:space="720" w:equalWidth="0">
            <w:col w:w="835" w:space="40"/>
            <w:col w:w="9545"/>
          </w:cols>
        </w:sectPr>
      </w:pPr>
    </w:p>
    <w:p w14:paraId="3F6F45D1" w14:textId="77777777" w:rsidR="00ED15F1" w:rsidRDefault="000E15D2">
      <w:pPr>
        <w:pStyle w:val="BodyText"/>
        <w:ind w:left="520"/>
      </w:pPr>
      <w:r>
        <w:t>permits on each leased lot.</w:t>
      </w:r>
    </w:p>
    <w:p w14:paraId="2AD628FC" w14:textId="77777777" w:rsidR="00ED15F1" w:rsidRDefault="00ED15F1">
      <w:pPr>
        <w:pStyle w:val="BodyText"/>
      </w:pPr>
    </w:p>
    <w:p w14:paraId="74EF1F04" w14:textId="77777777" w:rsidR="00ED15F1" w:rsidRDefault="000E15D2">
      <w:pPr>
        <w:pStyle w:val="BodyText"/>
        <w:ind w:left="520"/>
      </w:pPr>
      <w:r>
        <w:t>Historical References:</w:t>
      </w:r>
    </w:p>
    <w:p w14:paraId="1485C3A2" w14:textId="77777777" w:rsidR="00ED15F1" w:rsidRDefault="000E15D2">
      <w:pPr>
        <w:pStyle w:val="BodyText"/>
        <w:ind w:left="520"/>
      </w:pPr>
      <w:r>
        <w:t>Mobile Home, Mobile Home Park and Campground Regulations 1992</w:t>
      </w:r>
    </w:p>
    <w:p w14:paraId="6AAED5F8" w14:textId="77777777" w:rsidR="00ED15F1" w:rsidRDefault="000E15D2">
      <w:pPr>
        <w:pStyle w:val="BodyText"/>
        <w:spacing w:before="1"/>
        <w:ind w:left="520" w:right="2041"/>
      </w:pPr>
      <w:r>
        <w:t>Mobile Home, Mobile Home Park and Campground Regulations Modification by Resolution dated May 18, 1994.</w:t>
      </w:r>
    </w:p>
    <w:p w14:paraId="50538D2B" w14:textId="77777777" w:rsidR="00ED15F1" w:rsidRDefault="000E15D2">
      <w:pPr>
        <w:ind w:left="520"/>
        <w:rPr>
          <w:b/>
          <w:sz w:val="24"/>
        </w:rPr>
      </w:pPr>
      <w:r>
        <w:rPr>
          <w:sz w:val="24"/>
        </w:rPr>
        <w:t>95454 07/27/2006</w:t>
      </w:r>
      <w:r>
        <w:rPr>
          <w:spacing w:val="59"/>
          <w:sz w:val="24"/>
        </w:rPr>
        <w:t xml:space="preserve"> </w:t>
      </w:r>
      <w:r>
        <w:rPr>
          <w:b/>
          <w:sz w:val="24"/>
        </w:rPr>
        <w:t>292-295</w:t>
      </w:r>
    </w:p>
    <w:p w14:paraId="305B910D" w14:textId="77777777" w:rsidR="00ED15F1" w:rsidRDefault="00ED15F1">
      <w:pPr>
        <w:pStyle w:val="BodyText"/>
        <w:rPr>
          <w:b/>
          <w:sz w:val="26"/>
        </w:rPr>
      </w:pPr>
    </w:p>
    <w:p w14:paraId="43D85ED0" w14:textId="77777777" w:rsidR="00ED15F1" w:rsidRDefault="00ED15F1">
      <w:pPr>
        <w:pStyle w:val="BodyText"/>
        <w:spacing w:before="11"/>
        <w:rPr>
          <w:b/>
          <w:sz w:val="21"/>
        </w:rPr>
      </w:pPr>
    </w:p>
    <w:p w14:paraId="5EBA2927" w14:textId="77777777" w:rsidR="00ED15F1" w:rsidRDefault="000E15D2">
      <w:pPr>
        <w:pStyle w:val="BodyText"/>
        <w:ind w:left="520" w:right="8161"/>
      </w:pPr>
      <w:r>
        <w:t>Legal References:</w:t>
      </w:r>
    </w:p>
    <w:p w14:paraId="26C9A3F9" w14:textId="77777777" w:rsidR="00ED15F1" w:rsidRDefault="000E15D2">
      <w:pPr>
        <w:pStyle w:val="BodyText"/>
        <w:ind w:left="520" w:right="8161"/>
      </w:pPr>
      <w:r>
        <w:t>C.R.S.</w:t>
      </w:r>
    </w:p>
    <w:p w14:paraId="20A44307" w14:textId="77777777" w:rsidR="00ED15F1" w:rsidRDefault="00ED15F1">
      <w:pPr>
        <w:sectPr w:rsidR="00ED15F1">
          <w:type w:val="continuous"/>
          <w:pgSz w:w="12240" w:h="15840"/>
          <w:pgMar w:top="1500" w:right="540" w:bottom="280" w:left="1280" w:header="720" w:footer="720" w:gutter="0"/>
          <w:cols w:space="720"/>
        </w:sectPr>
      </w:pPr>
    </w:p>
    <w:p w14:paraId="58AC2687" w14:textId="77777777" w:rsidR="00ED15F1" w:rsidRDefault="00ED15F1">
      <w:pPr>
        <w:pStyle w:val="BodyText"/>
        <w:rPr>
          <w:sz w:val="20"/>
        </w:rPr>
      </w:pPr>
    </w:p>
    <w:p w14:paraId="5F4EF1B7" w14:textId="77777777" w:rsidR="00ED15F1" w:rsidRDefault="000E15D2">
      <w:pPr>
        <w:pStyle w:val="Heading4"/>
      </w:pPr>
      <w:bookmarkStart w:id="177" w:name="3.3-2__Individual_Mobile_Homes_Occupied_"/>
      <w:bookmarkEnd w:id="177"/>
      <w:r>
        <w:t>3.3-2 Individual Mobile Homes Occupied Outside of Mobile Home Parks</w:t>
      </w:r>
    </w:p>
    <w:p w14:paraId="729BF02A" w14:textId="77777777" w:rsidR="00ED15F1" w:rsidRDefault="00ED15F1">
      <w:pPr>
        <w:pStyle w:val="BodyText"/>
        <w:spacing w:before="9"/>
        <w:rPr>
          <w:b/>
          <w:sz w:val="28"/>
        </w:rPr>
      </w:pPr>
    </w:p>
    <w:p w14:paraId="635970AB" w14:textId="77777777" w:rsidR="00ED15F1" w:rsidRDefault="000E15D2">
      <w:pPr>
        <w:pStyle w:val="BodyText"/>
        <w:ind w:left="520"/>
      </w:pPr>
      <w:r>
        <w:t>3.3-</w:t>
      </w:r>
      <w:proofErr w:type="gramStart"/>
      <w:r>
        <w:t>2.A.</w:t>
      </w:r>
      <w:proofErr w:type="gramEnd"/>
      <w:r>
        <w:t xml:space="preserve"> On Public Right-of-Ways</w:t>
      </w:r>
    </w:p>
    <w:p w14:paraId="7944423C" w14:textId="77777777" w:rsidR="00ED15F1" w:rsidRDefault="00ED15F1">
      <w:pPr>
        <w:pStyle w:val="BodyText"/>
      </w:pPr>
    </w:p>
    <w:p w14:paraId="4AADEA23" w14:textId="77777777" w:rsidR="00ED15F1" w:rsidRDefault="000E15D2">
      <w:pPr>
        <w:pStyle w:val="BodyText"/>
        <w:ind w:left="520"/>
      </w:pPr>
      <w:r>
        <w:t>No INHABITED OR UNINHABITED mobile home OR RECREATIONAL VEHICLE</w:t>
      </w:r>
    </w:p>
    <w:p w14:paraId="0CFC21C0" w14:textId="77777777" w:rsidR="00ED15F1" w:rsidRDefault="000E15D2">
      <w:pPr>
        <w:pStyle w:val="BodyText"/>
        <w:ind w:left="520" w:right="1269"/>
      </w:pPr>
      <w:r>
        <w:t xml:space="preserve">shall be parked or permitted to stand upon any public street, highway, road, alley or other such right-of-way for more than a twenty-four (24) hour period. If </w:t>
      </w:r>
      <w:proofErr w:type="gramStart"/>
      <w:r>
        <w:t>so</w:t>
      </w:r>
      <w:proofErr w:type="gramEnd"/>
      <w:r>
        <w:t xml:space="preserve"> parked for less than a twenty-four hour period, it shall be parallel to the edge of the right-of-way, safely out off the flow of moving traffic.</w:t>
      </w:r>
    </w:p>
    <w:p w14:paraId="3FA77ED8" w14:textId="77777777" w:rsidR="00ED15F1" w:rsidRDefault="00ED15F1">
      <w:pPr>
        <w:pStyle w:val="BodyText"/>
      </w:pPr>
    </w:p>
    <w:p w14:paraId="17B9F1DF" w14:textId="77777777" w:rsidR="00ED15F1" w:rsidRDefault="000E15D2">
      <w:pPr>
        <w:pStyle w:val="BodyText"/>
        <w:ind w:left="520"/>
      </w:pPr>
      <w:r>
        <w:t>3.3-</w:t>
      </w:r>
      <w:proofErr w:type="gramStart"/>
      <w:r>
        <w:t>2.B.</w:t>
      </w:r>
      <w:proofErr w:type="gramEnd"/>
      <w:r>
        <w:t xml:space="preserve"> On Public Property</w:t>
      </w:r>
    </w:p>
    <w:p w14:paraId="5380C3D7" w14:textId="77777777" w:rsidR="00ED15F1" w:rsidRDefault="00ED15F1">
      <w:pPr>
        <w:pStyle w:val="BodyText"/>
        <w:spacing w:before="1"/>
      </w:pPr>
    </w:p>
    <w:p w14:paraId="0DE5E20E" w14:textId="77777777" w:rsidR="00ED15F1" w:rsidRDefault="000E15D2">
      <w:pPr>
        <w:pStyle w:val="BodyText"/>
        <w:ind w:left="520" w:right="1675"/>
      </w:pPr>
      <w:r>
        <w:t>Parking of a mobile home on public property in any national forest, city park, or in a public roadside park shall be in accordance with posted signs and instructions in such parking areas, and in accordance with existing regulations of the federal and local governing agencies.</w:t>
      </w:r>
    </w:p>
    <w:p w14:paraId="471DE97C" w14:textId="77777777" w:rsidR="00ED15F1" w:rsidRDefault="00ED15F1">
      <w:pPr>
        <w:pStyle w:val="BodyText"/>
      </w:pPr>
    </w:p>
    <w:p w14:paraId="61930EF0" w14:textId="77777777" w:rsidR="00ED15F1" w:rsidRDefault="000E15D2">
      <w:pPr>
        <w:pStyle w:val="BodyText"/>
        <w:ind w:left="520"/>
      </w:pPr>
      <w:r>
        <w:t>3.3-</w:t>
      </w:r>
      <w:proofErr w:type="gramStart"/>
      <w:r>
        <w:t>2.C.</w:t>
      </w:r>
      <w:proofErr w:type="gramEnd"/>
      <w:r>
        <w:rPr>
          <w:spacing w:val="59"/>
        </w:rPr>
        <w:t xml:space="preserve"> </w:t>
      </w:r>
      <w:r>
        <w:t>Storage.</w:t>
      </w:r>
    </w:p>
    <w:p w14:paraId="61B105AC" w14:textId="77777777" w:rsidR="00ED15F1" w:rsidRDefault="00ED15F1">
      <w:pPr>
        <w:pStyle w:val="BodyText"/>
      </w:pPr>
    </w:p>
    <w:p w14:paraId="5F337452" w14:textId="77777777" w:rsidR="00ED15F1" w:rsidRDefault="000E15D2">
      <w:pPr>
        <w:pStyle w:val="BodyText"/>
        <w:ind w:left="520" w:right="1629"/>
      </w:pPr>
      <w:r>
        <w:t>No mobile home shall be stored in any front or side yard as specified for principal buildings by applicable Hinsdale County zoning requirements. In addition, no mobile home shall be located closer than fifteen (15) feet from any building and shall comply with requirements for setbacks as required by zoning and subdivision regulations.</w:t>
      </w:r>
    </w:p>
    <w:p w14:paraId="540249A6" w14:textId="77777777" w:rsidR="00ED15F1" w:rsidRDefault="00ED15F1">
      <w:pPr>
        <w:pStyle w:val="BodyText"/>
      </w:pPr>
    </w:p>
    <w:p w14:paraId="76D059AA" w14:textId="77777777" w:rsidR="00ED15F1" w:rsidRDefault="000E15D2">
      <w:pPr>
        <w:pStyle w:val="BodyText"/>
        <w:spacing w:before="1"/>
        <w:ind w:left="520"/>
      </w:pPr>
      <w:r>
        <w:t>3.3-</w:t>
      </w:r>
      <w:proofErr w:type="gramStart"/>
      <w:r>
        <w:t>2.D.</w:t>
      </w:r>
      <w:proofErr w:type="gramEnd"/>
      <w:r>
        <w:t xml:space="preserve"> On Private Property</w:t>
      </w:r>
    </w:p>
    <w:p w14:paraId="320CD255" w14:textId="77777777" w:rsidR="00ED15F1" w:rsidRDefault="00ED15F1">
      <w:pPr>
        <w:pStyle w:val="BodyText"/>
        <w:spacing w:before="11"/>
        <w:rPr>
          <w:sz w:val="23"/>
        </w:rPr>
      </w:pPr>
    </w:p>
    <w:p w14:paraId="30EDDF38" w14:textId="77777777" w:rsidR="00ED15F1" w:rsidRDefault="000E15D2">
      <w:pPr>
        <w:pStyle w:val="ListParagraph"/>
        <w:numPr>
          <w:ilvl w:val="0"/>
          <w:numId w:val="148"/>
        </w:numPr>
        <w:tabs>
          <w:tab w:val="left" w:pos="821"/>
        </w:tabs>
        <w:ind w:right="1289" w:firstLine="0"/>
        <w:rPr>
          <w:sz w:val="24"/>
        </w:rPr>
      </w:pPr>
      <w:r>
        <w:rPr>
          <w:sz w:val="24"/>
        </w:rPr>
        <w:t>The placement of more than two mobile homes on any plot of ground shall create a mobile home park, if used for rent. Any parcel with more than two mobile homes used for human habitation, which was in existence prior to June 2, 1969, and which was not considered a mobile home park or does not meet the State or County requirements for a mobile home park shall be allowed to remain as a nonconforming use. Any removal of a nonconforming mobile home and the replacement of a mobile home to that same parcel of ground shall then create a mobile home park and all applicable regulations shall apply. A division of a parcel containing two or more mobile home which creates a portion of</w:t>
      </w:r>
      <w:r>
        <w:rPr>
          <w:spacing w:val="-11"/>
          <w:sz w:val="24"/>
        </w:rPr>
        <w:t xml:space="preserve"> </w:t>
      </w:r>
      <w:r>
        <w:rPr>
          <w:sz w:val="24"/>
        </w:rPr>
        <w:t>the parcel containing two or more mobile homes shall create a mobile home park and all applicable regulations shall</w:t>
      </w:r>
      <w:r>
        <w:rPr>
          <w:spacing w:val="-1"/>
          <w:sz w:val="24"/>
        </w:rPr>
        <w:t xml:space="preserve"> </w:t>
      </w:r>
      <w:r>
        <w:rPr>
          <w:sz w:val="24"/>
        </w:rPr>
        <w:t>apply.</w:t>
      </w:r>
    </w:p>
    <w:p w14:paraId="3099471A" w14:textId="77777777" w:rsidR="00ED15F1" w:rsidRDefault="00ED15F1">
      <w:pPr>
        <w:pStyle w:val="BodyText"/>
        <w:spacing w:before="1"/>
      </w:pPr>
    </w:p>
    <w:p w14:paraId="03498F89" w14:textId="77777777" w:rsidR="00ED15F1" w:rsidRDefault="000E15D2">
      <w:pPr>
        <w:pStyle w:val="ListParagraph"/>
        <w:numPr>
          <w:ilvl w:val="0"/>
          <w:numId w:val="148"/>
        </w:numPr>
        <w:tabs>
          <w:tab w:val="left" w:pos="823"/>
        </w:tabs>
        <w:ind w:right="1264" w:firstLine="0"/>
        <w:rPr>
          <w:sz w:val="24"/>
        </w:rPr>
      </w:pPr>
      <w:r>
        <w:rPr>
          <w:sz w:val="24"/>
        </w:rPr>
        <w:t>If the proposed mobile home location conflicts with provisions of the Hinsdale County zoning requirements or if it is located on a parcel of land that is adjacent to or within close proximity of an approved subdivision or where more than 70% of the residential units are conventionally built or modular homes, the building permit shall be reviewed by the Hinsdale County Planning Commission which will make recommendations to the Board of County Commissioners either approving or disapproving such location. Final action by the Board of County Commissioners on those building permit applications</w:t>
      </w:r>
      <w:r>
        <w:rPr>
          <w:spacing w:val="-16"/>
          <w:sz w:val="24"/>
        </w:rPr>
        <w:t xml:space="preserve"> </w:t>
      </w:r>
      <w:r>
        <w:rPr>
          <w:sz w:val="24"/>
        </w:rPr>
        <w:t>shall</w:t>
      </w:r>
    </w:p>
    <w:p w14:paraId="38141B24" w14:textId="77777777" w:rsidR="00ED15F1" w:rsidRDefault="00ED15F1">
      <w:pPr>
        <w:rPr>
          <w:sz w:val="24"/>
        </w:rPr>
        <w:sectPr w:rsidR="00ED15F1">
          <w:pgSz w:w="12240" w:h="15840"/>
          <w:pgMar w:top="1500" w:right="540" w:bottom="1260" w:left="1280" w:header="0" w:footer="1070" w:gutter="0"/>
          <w:cols w:space="720"/>
        </w:sectPr>
      </w:pPr>
    </w:p>
    <w:p w14:paraId="7661F989" w14:textId="77777777" w:rsidR="00ED15F1" w:rsidRDefault="000E15D2">
      <w:pPr>
        <w:pStyle w:val="BodyText"/>
        <w:spacing w:before="72"/>
        <w:ind w:left="520" w:right="1380"/>
      </w:pPr>
      <w:r>
        <w:lastRenderedPageBreak/>
        <w:t>be at the discretion of the Board of County Commissioners, based upon impact and recommendations of the Planning Commission considering further requirements.</w:t>
      </w:r>
    </w:p>
    <w:p w14:paraId="27AEFC39" w14:textId="77777777" w:rsidR="00ED15F1" w:rsidRDefault="00ED15F1">
      <w:pPr>
        <w:pStyle w:val="BodyText"/>
      </w:pPr>
    </w:p>
    <w:p w14:paraId="7F0EEF7E" w14:textId="77777777" w:rsidR="00ED15F1" w:rsidRDefault="000E15D2">
      <w:pPr>
        <w:pStyle w:val="ListParagraph"/>
        <w:numPr>
          <w:ilvl w:val="0"/>
          <w:numId w:val="148"/>
        </w:numPr>
        <w:tabs>
          <w:tab w:val="left" w:pos="821"/>
        </w:tabs>
        <w:ind w:right="1332" w:firstLine="0"/>
        <w:rPr>
          <w:sz w:val="24"/>
        </w:rPr>
      </w:pPr>
      <w:r>
        <w:rPr>
          <w:sz w:val="24"/>
        </w:rPr>
        <w:t>No permit shall be issued under this section for placement of a mobile home on any lot, parcel or tract of land within a platted subdivision unless there have been recorded in the office of the County Clerk and Recorder of Hinsdale County, covenants relating to such subdivision which specifically permits the placement of mobile homes within the subdivision. Any such covenants or amendments to covenants must have been</w:t>
      </w:r>
      <w:r>
        <w:rPr>
          <w:spacing w:val="-16"/>
          <w:sz w:val="24"/>
        </w:rPr>
        <w:t xml:space="preserve"> </w:t>
      </w:r>
      <w:r>
        <w:rPr>
          <w:sz w:val="24"/>
        </w:rPr>
        <w:t>reviewed and approved by the Board of County Commissioners of Hinsdale</w:t>
      </w:r>
      <w:r>
        <w:rPr>
          <w:spacing w:val="-12"/>
          <w:sz w:val="24"/>
        </w:rPr>
        <w:t xml:space="preserve"> </w:t>
      </w:r>
      <w:r>
        <w:rPr>
          <w:sz w:val="24"/>
        </w:rPr>
        <w:t>County.</w:t>
      </w:r>
    </w:p>
    <w:p w14:paraId="7B06BE57" w14:textId="77777777" w:rsidR="00ED15F1" w:rsidRDefault="00ED15F1">
      <w:pPr>
        <w:pStyle w:val="BodyText"/>
      </w:pPr>
    </w:p>
    <w:p w14:paraId="4CC0FC53" w14:textId="77777777" w:rsidR="00ED15F1" w:rsidRDefault="000E15D2">
      <w:pPr>
        <w:pStyle w:val="ListParagraph"/>
        <w:numPr>
          <w:ilvl w:val="0"/>
          <w:numId w:val="148"/>
        </w:numPr>
        <w:tabs>
          <w:tab w:val="left" w:pos="823"/>
        </w:tabs>
        <w:ind w:right="1358" w:firstLine="0"/>
        <w:rPr>
          <w:sz w:val="24"/>
        </w:rPr>
      </w:pPr>
      <w:r>
        <w:rPr>
          <w:spacing w:val="-3"/>
          <w:sz w:val="24"/>
        </w:rPr>
        <w:t xml:space="preserve">It </w:t>
      </w:r>
      <w:r>
        <w:rPr>
          <w:sz w:val="24"/>
        </w:rPr>
        <w:t>shall be unlawful within the zoned limits of Hinsdale County for any person to park and occupy for human habitation any independent mobile home on private property without first obtaining a building permit from the Enforcement Officer. Permit application forms may be obtained from the County Enforcement Office at the County Courthouse.</w:t>
      </w:r>
    </w:p>
    <w:p w14:paraId="229CEB93" w14:textId="77777777" w:rsidR="00ED15F1" w:rsidRDefault="00ED15F1">
      <w:pPr>
        <w:pStyle w:val="BodyText"/>
        <w:spacing w:before="1"/>
      </w:pPr>
    </w:p>
    <w:p w14:paraId="79061DB2" w14:textId="77777777" w:rsidR="00ED15F1" w:rsidRDefault="000E15D2">
      <w:pPr>
        <w:pStyle w:val="ListParagraph"/>
        <w:numPr>
          <w:ilvl w:val="0"/>
          <w:numId w:val="148"/>
        </w:numPr>
        <w:tabs>
          <w:tab w:val="left" w:pos="821"/>
        </w:tabs>
        <w:ind w:right="1654" w:firstLine="0"/>
        <w:rPr>
          <w:sz w:val="24"/>
        </w:rPr>
      </w:pPr>
      <w:r>
        <w:rPr>
          <w:sz w:val="24"/>
        </w:rPr>
        <w:t>No permit shall be issued unless all of the conditions are met pertaining to</w:t>
      </w:r>
      <w:r>
        <w:rPr>
          <w:spacing w:val="-12"/>
          <w:sz w:val="24"/>
        </w:rPr>
        <w:t xml:space="preserve"> </w:t>
      </w:r>
      <w:r>
        <w:rPr>
          <w:sz w:val="24"/>
        </w:rPr>
        <w:t>sanitary systems, water supply, electrical, lot size and setbacks as</w:t>
      </w:r>
      <w:r>
        <w:rPr>
          <w:spacing w:val="-4"/>
          <w:sz w:val="24"/>
        </w:rPr>
        <w:t xml:space="preserve"> </w:t>
      </w:r>
      <w:r>
        <w:rPr>
          <w:sz w:val="24"/>
        </w:rPr>
        <w:t>follows:</w:t>
      </w:r>
    </w:p>
    <w:p w14:paraId="7AAE37D0" w14:textId="77777777" w:rsidR="00ED15F1" w:rsidRDefault="00ED15F1">
      <w:pPr>
        <w:pStyle w:val="BodyText"/>
      </w:pPr>
    </w:p>
    <w:p w14:paraId="08A01409" w14:textId="77777777" w:rsidR="00ED15F1" w:rsidRDefault="000E15D2">
      <w:pPr>
        <w:pStyle w:val="ListParagraph"/>
        <w:numPr>
          <w:ilvl w:val="0"/>
          <w:numId w:val="147"/>
        </w:numPr>
        <w:tabs>
          <w:tab w:val="left" w:pos="747"/>
        </w:tabs>
        <w:ind w:hanging="227"/>
        <w:rPr>
          <w:sz w:val="24"/>
        </w:rPr>
      </w:pPr>
      <w:r>
        <w:rPr>
          <w:sz w:val="24"/>
        </w:rPr>
        <w:t>Sanitation and</w:t>
      </w:r>
      <w:r>
        <w:rPr>
          <w:spacing w:val="-1"/>
          <w:sz w:val="24"/>
        </w:rPr>
        <w:t xml:space="preserve"> </w:t>
      </w:r>
      <w:r>
        <w:rPr>
          <w:sz w:val="24"/>
        </w:rPr>
        <w:t>Water</w:t>
      </w:r>
    </w:p>
    <w:p w14:paraId="002D5F49" w14:textId="77777777" w:rsidR="00ED15F1" w:rsidRDefault="00ED15F1">
      <w:pPr>
        <w:pStyle w:val="BodyText"/>
      </w:pPr>
    </w:p>
    <w:p w14:paraId="67AD27F8" w14:textId="77777777" w:rsidR="00ED15F1" w:rsidRDefault="000E15D2">
      <w:pPr>
        <w:pStyle w:val="ListParagraph"/>
        <w:numPr>
          <w:ilvl w:val="0"/>
          <w:numId w:val="146"/>
        </w:numPr>
        <w:tabs>
          <w:tab w:val="left" w:pos="768"/>
        </w:tabs>
        <w:ind w:right="1394" w:firstLine="0"/>
        <w:rPr>
          <w:sz w:val="24"/>
        </w:rPr>
      </w:pPr>
      <w:r>
        <w:rPr>
          <w:sz w:val="24"/>
        </w:rPr>
        <w:t>Central Sewer and Water: Approved connection permits must be obtained for both sewer and water prior to issuance of a building permit. These areas include Urban District 1 (Residential), Urban District 2 (Tourist and Business), and any subdivision where mobile homes are permitted and which have or hereinafter will have central</w:t>
      </w:r>
      <w:r>
        <w:rPr>
          <w:spacing w:val="-16"/>
          <w:sz w:val="24"/>
        </w:rPr>
        <w:t xml:space="preserve"> </w:t>
      </w:r>
      <w:r>
        <w:rPr>
          <w:sz w:val="24"/>
        </w:rPr>
        <w:t>water and sewer</w:t>
      </w:r>
      <w:r>
        <w:rPr>
          <w:spacing w:val="-1"/>
          <w:sz w:val="24"/>
        </w:rPr>
        <w:t xml:space="preserve"> </w:t>
      </w:r>
      <w:r>
        <w:rPr>
          <w:sz w:val="24"/>
        </w:rPr>
        <w:t>systems.</w:t>
      </w:r>
    </w:p>
    <w:p w14:paraId="78E334A0" w14:textId="77777777" w:rsidR="00ED15F1" w:rsidRDefault="00ED15F1">
      <w:pPr>
        <w:pStyle w:val="BodyText"/>
      </w:pPr>
    </w:p>
    <w:p w14:paraId="3F66DD0E" w14:textId="77777777" w:rsidR="00ED15F1" w:rsidRDefault="000E15D2">
      <w:pPr>
        <w:pStyle w:val="ListParagraph"/>
        <w:numPr>
          <w:ilvl w:val="0"/>
          <w:numId w:val="146"/>
        </w:numPr>
        <w:tabs>
          <w:tab w:val="left" w:pos="835"/>
        </w:tabs>
        <w:spacing w:before="1"/>
        <w:ind w:right="1359" w:firstLine="0"/>
        <w:rPr>
          <w:sz w:val="24"/>
        </w:rPr>
      </w:pPr>
      <w:r>
        <w:rPr>
          <w:sz w:val="24"/>
        </w:rPr>
        <w:t>Central or Individual Water Supply with On-Site Individual Sewage System: An application shall be made for an individual on-site sewage disposal system permit, and a State permit for an on-site well or a connection permit for central water, whichever is applicable, shall be obtained prior to issuance of a building permit. All other areas in Hinsdale County, excepting zoned areas Urban Districts 1 and 2, and those subdivisions permitting mobile homes which have central sewage and water systems, shall be included.</w:t>
      </w:r>
    </w:p>
    <w:p w14:paraId="683B3089" w14:textId="77777777" w:rsidR="00ED15F1" w:rsidRDefault="00ED15F1">
      <w:pPr>
        <w:pStyle w:val="BodyText"/>
      </w:pPr>
    </w:p>
    <w:p w14:paraId="41C1D86D" w14:textId="77777777" w:rsidR="00ED15F1" w:rsidRDefault="000E15D2">
      <w:pPr>
        <w:pStyle w:val="ListParagraph"/>
        <w:numPr>
          <w:ilvl w:val="0"/>
          <w:numId w:val="147"/>
        </w:numPr>
        <w:tabs>
          <w:tab w:val="left" w:pos="821"/>
        </w:tabs>
        <w:ind w:left="820" w:hanging="301"/>
        <w:rPr>
          <w:sz w:val="24"/>
        </w:rPr>
      </w:pPr>
      <w:r>
        <w:rPr>
          <w:sz w:val="24"/>
        </w:rPr>
        <w:t>Electrical/Other Improvements or Services</w:t>
      </w:r>
    </w:p>
    <w:p w14:paraId="4498B393" w14:textId="77777777" w:rsidR="00ED15F1" w:rsidRDefault="00ED15F1">
      <w:pPr>
        <w:pStyle w:val="BodyText"/>
      </w:pPr>
    </w:p>
    <w:p w14:paraId="312DF069" w14:textId="77777777" w:rsidR="00ED15F1" w:rsidRDefault="000E15D2">
      <w:pPr>
        <w:pStyle w:val="ListParagraph"/>
        <w:numPr>
          <w:ilvl w:val="0"/>
          <w:numId w:val="145"/>
        </w:numPr>
        <w:tabs>
          <w:tab w:val="left" w:pos="768"/>
        </w:tabs>
        <w:spacing w:before="1"/>
        <w:ind w:right="1532" w:firstLine="0"/>
        <w:rPr>
          <w:sz w:val="24"/>
        </w:rPr>
      </w:pPr>
      <w:r>
        <w:rPr>
          <w:sz w:val="24"/>
        </w:rPr>
        <w:t>The mobile home must have been constructed no earlier than May 1972 and must be approved by and bear the seal of the Colorado Division of Housing OR MEET THE REQUIREMENTS OF ii BELOW.</w:t>
      </w:r>
    </w:p>
    <w:p w14:paraId="4A6CB619" w14:textId="77777777" w:rsidR="00ED15F1" w:rsidRDefault="00ED15F1">
      <w:pPr>
        <w:pStyle w:val="BodyText"/>
        <w:spacing w:before="11"/>
        <w:rPr>
          <w:sz w:val="23"/>
        </w:rPr>
      </w:pPr>
    </w:p>
    <w:p w14:paraId="4792C1A3" w14:textId="77777777" w:rsidR="00ED15F1" w:rsidRDefault="000E15D2">
      <w:pPr>
        <w:pStyle w:val="ListParagraph"/>
        <w:numPr>
          <w:ilvl w:val="0"/>
          <w:numId w:val="145"/>
        </w:numPr>
        <w:tabs>
          <w:tab w:val="left" w:pos="837"/>
        </w:tabs>
        <w:ind w:right="1471" w:firstLine="0"/>
        <w:rPr>
          <w:sz w:val="24"/>
        </w:rPr>
      </w:pPr>
      <w:r>
        <w:rPr>
          <w:spacing w:val="-3"/>
          <w:sz w:val="24"/>
        </w:rPr>
        <w:t xml:space="preserve">If </w:t>
      </w:r>
      <w:r>
        <w:rPr>
          <w:sz w:val="24"/>
        </w:rPr>
        <w:t>the mobile home does not meet the above condition, the following procedure shall apply. The electrical system shall be inspected by the State Electrical Inspector and certified that it meets State electrical code for mobile</w:t>
      </w:r>
      <w:r>
        <w:rPr>
          <w:spacing w:val="-4"/>
          <w:sz w:val="24"/>
        </w:rPr>
        <w:t xml:space="preserve"> </w:t>
      </w:r>
      <w:r>
        <w:rPr>
          <w:sz w:val="24"/>
        </w:rPr>
        <w:t>homes.</w:t>
      </w:r>
    </w:p>
    <w:p w14:paraId="641B5AE9" w14:textId="77777777" w:rsidR="00ED15F1" w:rsidRDefault="00ED15F1">
      <w:pPr>
        <w:pStyle w:val="BodyText"/>
      </w:pPr>
    </w:p>
    <w:p w14:paraId="087B8E8A" w14:textId="77777777" w:rsidR="00ED15F1" w:rsidRDefault="000E15D2">
      <w:pPr>
        <w:pStyle w:val="ListParagraph"/>
        <w:numPr>
          <w:ilvl w:val="0"/>
          <w:numId w:val="145"/>
        </w:numPr>
        <w:tabs>
          <w:tab w:val="left" w:pos="902"/>
        </w:tabs>
        <w:ind w:left="901" w:hanging="382"/>
        <w:rPr>
          <w:sz w:val="24"/>
        </w:rPr>
      </w:pPr>
      <w:r>
        <w:rPr>
          <w:sz w:val="24"/>
        </w:rPr>
        <w:t>All other services to or improvements of any mobile home must be in</w:t>
      </w:r>
      <w:r>
        <w:rPr>
          <w:spacing w:val="-9"/>
          <w:sz w:val="24"/>
        </w:rPr>
        <w:t xml:space="preserve"> </w:t>
      </w:r>
      <w:r>
        <w:rPr>
          <w:sz w:val="24"/>
        </w:rPr>
        <w:t>compliance</w:t>
      </w:r>
    </w:p>
    <w:p w14:paraId="0717FB35" w14:textId="77777777" w:rsidR="00ED15F1" w:rsidRDefault="00ED15F1">
      <w:pPr>
        <w:rPr>
          <w:sz w:val="24"/>
        </w:rPr>
        <w:sectPr w:rsidR="00ED15F1">
          <w:pgSz w:w="12240" w:h="15840"/>
          <w:pgMar w:top="1360" w:right="540" w:bottom="1260" w:left="1280" w:header="0" w:footer="1070" w:gutter="0"/>
          <w:cols w:space="720"/>
        </w:sectPr>
      </w:pPr>
    </w:p>
    <w:p w14:paraId="3E0CE723" w14:textId="77777777" w:rsidR="00ED15F1" w:rsidRDefault="000E15D2">
      <w:pPr>
        <w:pStyle w:val="BodyText"/>
        <w:spacing w:before="72"/>
        <w:ind w:left="520" w:right="2527"/>
      </w:pPr>
      <w:r>
        <w:lastRenderedPageBreak/>
        <w:t>with the Uniform Building code provisions adopted by the County, WHERE APPLICABLE.</w:t>
      </w:r>
    </w:p>
    <w:p w14:paraId="100BFD1D" w14:textId="77777777" w:rsidR="00ED15F1" w:rsidRDefault="00ED15F1">
      <w:pPr>
        <w:pStyle w:val="BodyText"/>
      </w:pPr>
    </w:p>
    <w:p w14:paraId="36F9FB61" w14:textId="77777777" w:rsidR="00ED15F1" w:rsidRDefault="000E15D2">
      <w:pPr>
        <w:pStyle w:val="ListParagraph"/>
        <w:numPr>
          <w:ilvl w:val="0"/>
          <w:numId w:val="147"/>
        </w:numPr>
        <w:tabs>
          <w:tab w:val="left" w:pos="809"/>
        </w:tabs>
        <w:ind w:left="808" w:hanging="289"/>
        <w:rPr>
          <w:sz w:val="24"/>
        </w:rPr>
      </w:pPr>
      <w:r>
        <w:rPr>
          <w:sz w:val="24"/>
        </w:rPr>
        <w:t>Lot</w:t>
      </w:r>
      <w:r>
        <w:rPr>
          <w:spacing w:val="-1"/>
          <w:sz w:val="24"/>
        </w:rPr>
        <w:t xml:space="preserve"> </w:t>
      </w:r>
      <w:r>
        <w:rPr>
          <w:sz w:val="24"/>
        </w:rPr>
        <w:t>Size</w:t>
      </w:r>
    </w:p>
    <w:p w14:paraId="2F2D9AC5" w14:textId="77777777" w:rsidR="00ED15F1" w:rsidRDefault="00ED15F1">
      <w:pPr>
        <w:pStyle w:val="BodyText"/>
      </w:pPr>
    </w:p>
    <w:p w14:paraId="03974BF1" w14:textId="77777777" w:rsidR="00ED15F1" w:rsidRDefault="000E15D2">
      <w:pPr>
        <w:pStyle w:val="ListParagraph"/>
        <w:numPr>
          <w:ilvl w:val="0"/>
          <w:numId w:val="144"/>
        </w:numPr>
        <w:tabs>
          <w:tab w:val="left" w:pos="768"/>
        </w:tabs>
        <w:ind w:hanging="248"/>
        <w:rPr>
          <w:sz w:val="24"/>
        </w:rPr>
      </w:pPr>
      <w:r>
        <w:rPr>
          <w:sz w:val="24"/>
        </w:rPr>
        <w:t>Urban District 1 (minimum width 50 feet) – 6,250 square</w:t>
      </w:r>
      <w:r>
        <w:rPr>
          <w:spacing w:val="-2"/>
          <w:sz w:val="24"/>
        </w:rPr>
        <w:t xml:space="preserve"> </w:t>
      </w:r>
      <w:r>
        <w:rPr>
          <w:sz w:val="24"/>
        </w:rPr>
        <w:t>feet.</w:t>
      </w:r>
    </w:p>
    <w:p w14:paraId="5E48FDE4" w14:textId="77777777" w:rsidR="00ED15F1" w:rsidRDefault="000E15D2">
      <w:pPr>
        <w:pStyle w:val="ListParagraph"/>
        <w:numPr>
          <w:ilvl w:val="0"/>
          <w:numId w:val="144"/>
        </w:numPr>
        <w:tabs>
          <w:tab w:val="left" w:pos="835"/>
        </w:tabs>
        <w:ind w:left="834" w:hanging="315"/>
        <w:rPr>
          <w:sz w:val="24"/>
        </w:rPr>
      </w:pPr>
      <w:r>
        <w:rPr>
          <w:sz w:val="24"/>
        </w:rPr>
        <w:t>Urban District 2 – 6,250 square</w:t>
      </w:r>
      <w:r>
        <w:rPr>
          <w:spacing w:val="-2"/>
          <w:sz w:val="24"/>
        </w:rPr>
        <w:t xml:space="preserve"> </w:t>
      </w:r>
      <w:r>
        <w:rPr>
          <w:sz w:val="24"/>
        </w:rPr>
        <w:t>feet.</w:t>
      </w:r>
    </w:p>
    <w:p w14:paraId="31410D83" w14:textId="77777777" w:rsidR="00ED15F1" w:rsidRDefault="000E15D2">
      <w:pPr>
        <w:pStyle w:val="ListParagraph"/>
        <w:numPr>
          <w:ilvl w:val="0"/>
          <w:numId w:val="144"/>
        </w:numPr>
        <w:tabs>
          <w:tab w:val="left" w:pos="842"/>
        </w:tabs>
        <w:ind w:left="841" w:hanging="322"/>
        <w:rPr>
          <w:sz w:val="24"/>
        </w:rPr>
      </w:pPr>
      <w:r>
        <w:rPr>
          <w:sz w:val="24"/>
        </w:rPr>
        <w:t xml:space="preserve">Rural Districts 1 and 2 and all </w:t>
      </w:r>
      <w:proofErr w:type="spellStart"/>
      <w:r>
        <w:rPr>
          <w:sz w:val="24"/>
        </w:rPr>
        <w:t>unzoned</w:t>
      </w:r>
      <w:proofErr w:type="spellEnd"/>
      <w:r>
        <w:rPr>
          <w:sz w:val="24"/>
        </w:rPr>
        <w:t xml:space="preserve"> areas in the County – one (1)</w:t>
      </w:r>
      <w:r>
        <w:rPr>
          <w:spacing w:val="-7"/>
          <w:sz w:val="24"/>
        </w:rPr>
        <w:t xml:space="preserve"> </w:t>
      </w:r>
      <w:r>
        <w:rPr>
          <w:sz w:val="24"/>
        </w:rPr>
        <w:t>acre.</w:t>
      </w:r>
    </w:p>
    <w:p w14:paraId="27B033D5" w14:textId="77777777" w:rsidR="00ED15F1" w:rsidRDefault="00ED15F1">
      <w:pPr>
        <w:pStyle w:val="BodyText"/>
      </w:pPr>
    </w:p>
    <w:p w14:paraId="2DC132AB" w14:textId="77777777" w:rsidR="00ED15F1" w:rsidRDefault="000E15D2">
      <w:pPr>
        <w:pStyle w:val="ListParagraph"/>
        <w:numPr>
          <w:ilvl w:val="0"/>
          <w:numId w:val="147"/>
        </w:numPr>
        <w:tabs>
          <w:tab w:val="left" w:pos="821"/>
        </w:tabs>
        <w:ind w:left="820" w:hanging="301"/>
        <w:rPr>
          <w:sz w:val="24"/>
        </w:rPr>
      </w:pPr>
      <w:r>
        <w:rPr>
          <w:sz w:val="24"/>
        </w:rPr>
        <w:t>Setbacks</w:t>
      </w:r>
    </w:p>
    <w:p w14:paraId="67C19E1D" w14:textId="77777777" w:rsidR="00ED15F1" w:rsidRDefault="00ED15F1">
      <w:pPr>
        <w:pStyle w:val="BodyText"/>
      </w:pPr>
    </w:p>
    <w:p w14:paraId="09DBB021" w14:textId="77777777" w:rsidR="00ED15F1" w:rsidRDefault="000E15D2">
      <w:pPr>
        <w:pStyle w:val="BodyText"/>
        <w:ind w:left="520" w:right="1288"/>
      </w:pPr>
      <w:r>
        <w:t>All mobile homes shall be set back from property lines with such measurements taken from the wall of the mobile home and not the hitch, towing device or bumper attached to the mobile home as follows:</w:t>
      </w:r>
    </w:p>
    <w:p w14:paraId="4C00A38D" w14:textId="77777777" w:rsidR="00ED15F1" w:rsidRDefault="000E15D2">
      <w:pPr>
        <w:pStyle w:val="ListParagraph"/>
        <w:numPr>
          <w:ilvl w:val="0"/>
          <w:numId w:val="143"/>
        </w:numPr>
        <w:tabs>
          <w:tab w:val="left" w:pos="768"/>
          <w:tab w:val="left" w:pos="2680"/>
        </w:tabs>
        <w:spacing w:before="3" w:line="550" w:lineRule="atLeast"/>
        <w:ind w:right="7079" w:hanging="720"/>
        <w:rPr>
          <w:sz w:val="24"/>
        </w:rPr>
      </w:pPr>
      <w:r>
        <w:rPr>
          <w:sz w:val="24"/>
        </w:rPr>
        <w:t>Zoned Urban District 1: Front</w:t>
      </w:r>
      <w:r>
        <w:rPr>
          <w:sz w:val="24"/>
        </w:rPr>
        <w:tab/>
        <w:t>15</w:t>
      </w:r>
      <w:r>
        <w:rPr>
          <w:spacing w:val="1"/>
          <w:sz w:val="24"/>
        </w:rPr>
        <w:t xml:space="preserve"> </w:t>
      </w:r>
      <w:r>
        <w:rPr>
          <w:spacing w:val="-5"/>
          <w:sz w:val="24"/>
        </w:rPr>
        <w:t>feet</w:t>
      </w:r>
    </w:p>
    <w:p w14:paraId="4F8F2F97" w14:textId="1CFE7D5E" w:rsidR="00ED15F1" w:rsidRDefault="000E15D2">
      <w:pPr>
        <w:pStyle w:val="BodyText"/>
        <w:tabs>
          <w:tab w:val="left" w:pos="2680"/>
        </w:tabs>
        <w:spacing w:before="2"/>
        <w:ind w:left="1240"/>
      </w:pPr>
      <w:r>
        <w:t>Sides</w:t>
      </w:r>
      <w:r>
        <w:tab/>
      </w:r>
      <w:r w:rsidR="00FA2D63">
        <w:t>7.5</w:t>
      </w:r>
      <w:r>
        <w:rPr>
          <w:spacing w:val="-3"/>
        </w:rPr>
        <w:t xml:space="preserve"> </w:t>
      </w:r>
      <w:r>
        <w:t>feet</w:t>
      </w:r>
    </w:p>
    <w:p w14:paraId="432185C1" w14:textId="77777777" w:rsidR="00ED15F1" w:rsidRDefault="000E15D2">
      <w:pPr>
        <w:pStyle w:val="BodyText"/>
        <w:tabs>
          <w:tab w:val="left" w:pos="2680"/>
        </w:tabs>
        <w:ind w:left="1240"/>
      </w:pPr>
      <w:r>
        <w:t>Rear</w:t>
      </w:r>
      <w:r>
        <w:tab/>
        <w:t>5</w:t>
      </w:r>
      <w:r>
        <w:rPr>
          <w:spacing w:val="-3"/>
        </w:rPr>
        <w:t xml:space="preserve"> </w:t>
      </w:r>
      <w:r>
        <w:t>feet</w:t>
      </w:r>
    </w:p>
    <w:p w14:paraId="7815050B" w14:textId="77777777" w:rsidR="00ED15F1" w:rsidRDefault="000E15D2">
      <w:pPr>
        <w:pStyle w:val="ListParagraph"/>
        <w:numPr>
          <w:ilvl w:val="0"/>
          <w:numId w:val="143"/>
        </w:numPr>
        <w:tabs>
          <w:tab w:val="left" w:pos="835"/>
          <w:tab w:val="left" w:pos="2680"/>
        </w:tabs>
        <w:spacing w:before="2" w:line="550" w:lineRule="atLeast"/>
        <w:ind w:right="7079" w:hanging="720"/>
        <w:rPr>
          <w:sz w:val="24"/>
        </w:rPr>
      </w:pPr>
      <w:r>
        <w:rPr>
          <w:sz w:val="24"/>
        </w:rPr>
        <w:t>Zoned Urban District 2: Front</w:t>
      </w:r>
      <w:r>
        <w:rPr>
          <w:sz w:val="24"/>
        </w:rPr>
        <w:tab/>
        <w:t>15</w:t>
      </w:r>
      <w:r>
        <w:rPr>
          <w:spacing w:val="1"/>
          <w:sz w:val="24"/>
        </w:rPr>
        <w:t xml:space="preserve"> </w:t>
      </w:r>
      <w:r>
        <w:rPr>
          <w:spacing w:val="-5"/>
          <w:sz w:val="24"/>
        </w:rPr>
        <w:t>feet</w:t>
      </w:r>
    </w:p>
    <w:p w14:paraId="596F5F38" w14:textId="19A9A7B7" w:rsidR="00ED15F1" w:rsidRDefault="000E15D2">
      <w:pPr>
        <w:pStyle w:val="BodyText"/>
        <w:tabs>
          <w:tab w:val="left" w:pos="2680"/>
        </w:tabs>
        <w:spacing w:before="2"/>
        <w:ind w:left="1240"/>
      </w:pPr>
      <w:r>
        <w:t>Sides</w:t>
      </w:r>
      <w:r>
        <w:tab/>
      </w:r>
      <w:r w:rsidR="00FA2D63">
        <w:t>7.5</w:t>
      </w:r>
      <w:r>
        <w:rPr>
          <w:spacing w:val="-3"/>
        </w:rPr>
        <w:t xml:space="preserve"> </w:t>
      </w:r>
      <w:r>
        <w:t>feet</w:t>
      </w:r>
    </w:p>
    <w:p w14:paraId="20A4DAA9" w14:textId="77777777" w:rsidR="00ED15F1" w:rsidRDefault="000E15D2">
      <w:pPr>
        <w:pStyle w:val="BodyText"/>
        <w:tabs>
          <w:tab w:val="left" w:pos="2680"/>
        </w:tabs>
        <w:ind w:left="1240"/>
      </w:pPr>
      <w:r>
        <w:t>Rear</w:t>
      </w:r>
      <w:r>
        <w:tab/>
        <w:t>5</w:t>
      </w:r>
      <w:r>
        <w:rPr>
          <w:spacing w:val="-3"/>
        </w:rPr>
        <w:t xml:space="preserve"> </w:t>
      </w:r>
      <w:r>
        <w:t>feet</w:t>
      </w:r>
    </w:p>
    <w:p w14:paraId="6F654DC6" w14:textId="77777777" w:rsidR="00ED15F1" w:rsidRDefault="000E15D2">
      <w:pPr>
        <w:pStyle w:val="ListParagraph"/>
        <w:numPr>
          <w:ilvl w:val="0"/>
          <w:numId w:val="143"/>
        </w:numPr>
        <w:tabs>
          <w:tab w:val="left" w:pos="902"/>
          <w:tab w:val="left" w:pos="2680"/>
        </w:tabs>
        <w:spacing w:before="2" w:line="550" w:lineRule="atLeast"/>
        <w:ind w:right="6080" w:hanging="720"/>
        <w:rPr>
          <w:sz w:val="24"/>
        </w:rPr>
      </w:pPr>
      <w:r>
        <w:rPr>
          <w:sz w:val="24"/>
        </w:rPr>
        <w:t xml:space="preserve">Zoned Rural Area Districts 1 and </w:t>
      </w:r>
      <w:r>
        <w:rPr>
          <w:spacing w:val="-7"/>
          <w:sz w:val="24"/>
        </w:rPr>
        <w:t xml:space="preserve">2: </w:t>
      </w:r>
      <w:r>
        <w:rPr>
          <w:sz w:val="24"/>
        </w:rPr>
        <w:t>Front</w:t>
      </w:r>
      <w:r>
        <w:rPr>
          <w:sz w:val="24"/>
        </w:rPr>
        <w:tab/>
        <w:t>15</w:t>
      </w:r>
      <w:r>
        <w:rPr>
          <w:spacing w:val="-1"/>
          <w:sz w:val="24"/>
        </w:rPr>
        <w:t xml:space="preserve"> </w:t>
      </w:r>
      <w:r>
        <w:rPr>
          <w:sz w:val="24"/>
        </w:rPr>
        <w:t>feet</w:t>
      </w:r>
    </w:p>
    <w:p w14:paraId="1C65909B" w14:textId="78B7C0D9" w:rsidR="00ED15F1" w:rsidRDefault="000E15D2">
      <w:pPr>
        <w:pStyle w:val="BodyText"/>
        <w:tabs>
          <w:tab w:val="left" w:pos="2680"/>
        </w:tabs>
        <w:spacing w:before="2"/>
        <w:ind w:left="1240"/>
      </w:pPr>
      <w:r>
        <w:t>Sides</w:t>
      </w:r>
      <w:r>
        <w:tab/>
      </w:r>
      <w:r w:rsidR="00FA2D63">
        <w:t>15</w:t>
      </w:r>
      <w:r>
        <w:rPr>
          <w:spacing w:val="-3"/>
        </w:rPr>
        <w:t xml:space="preserve"> </w:t>
      </w:r>
      <w:r>
        <w:t>feet</w:t>
      </w:r>
    </w:p>
    <w:p w14:paraId="7F693E88" w14:textId="77777777" w:rsidR="00ED15F1" w:rsidRDefault="000E15D2">
      <w:pPr>
        <w:pStyle w:val="BodyText"/>
        <w:tabs>
          <w:tab w:val="left" w:pos="2680"/>
        </w:tabs>
        <w:ind w:left="1240"/>
      </w:pPr>
      <w:r>
        <w:t>Rear</w:t>
      </w:r>
      <w:r>
        <w:tab/>
        <w:t>15</w:t>
      </w:r>
      <w:r>
        <w:rPr>
          <w:spacing w:val="-3"/>
        </w:rPr>
        <w:t xml:space="preserve"> </w:t>
      </w:r>
      <w:r>
        <w:t>feet</w:t>
      </w:r>
    </w:p>
    <w:p w14:paraId="0390D867" w14:textId="77777777" w:rsidR="00ED15F1" w:rsidRDefault="00ED15F1">
      <w:pPr>
        <w:pStyle w:val="BodyText"/>
      </w:pPr>
    </w:p>
    <w:p w14:paraId="66CA9798" w14:textId="77777777" w:rsidR="00ED15F1" w:rsidRDefault="000E15D2">
      <w:pPr>
        <w:pStyle w:val="ListParagraph"/>
        <w:numPr>
          <w:ilvl w:val="0"/>
          <w:numId w:val="143"/>
        </w:numPr>
        <w:tabs>
          <w:tab w:val="left" w:pos="888"/>
        </w:tabs>
        <w:spacing w:before="1"/>
        <w:ind w:left="887" w:hanging="368"/>
        <w:rPr>
          <w:sz w:val="24"/>
        </w:rPr>
      </w:pPr>
      <w:r>
        <w:rPr>
          <w:sz w:val="24"/>
        </w:rPr>
        <w:t xml:space="preserve">All </w:t>
      </w:r>
      <w:proofErr w:type="spellStart"/>
      <w:r>
        <w:rPr>
          <w:sz w:val="24"/>
        </w:rPr>
        <w:t>Unzoned</w:t>
      </w:r>
      <w:proofErr w:type="spellEnd"/>
      <w:r>
        <w:rPr>
          <w:spacing w:val="-1"/>
          <w:sz w:val="24"/>
        </w:rPr>
        <w:t xml:space="preserve"> </w:t>
      </w:r>
      <w:r>
        <w:rPr>
          <w:sz w:val="24"/>
        </w:rPr>
        <w:t>Areas</w:t>
      </w:r>
    </w:p>
    <w:p w14:paraId="05269A8F" w14:textId="77777777" w:rsidR="00ED15F1" w:rsidRDefault="00ED15F1">
      <w:pPr>
        <w:pStyle w:val="BodyText"/>
        <w:spacing w:before="11"/>
        <w:rPr>
          <w:sz w:val="23"/>
        </w:rPr>
      </w:pPr>
    </w:p>
    <w:p w14:paraId="3504087D" w14:textId="77777777" w:rsidR="00ED15F1" w:rsidRDefault="000E15D2">
      <w:pPr>
        <w:pStyle w:val="BodyText"/>
        <w:tabs>
          <w:tab w:val="left" w:pos="2680"/>
        </w:tabs>
        <w:ind w:left="1240"/>
      </w:pPr>
      <w:r>
        <w:t>Front</w:t>
      </w:r>
      <w:r>
        <w:tab/>
        <w:t>15</w:t>
      </w:r>
      <w:r>
        <w:rPr>
          <w:spacing w:val="-3"/>
        </w:rPr>
        <w:t xml:space="preserve"> </w:t>
      </w:r>
      <w:r>
        <w:t>feet</w:t>
      </w:r>
    </w:p>
    <w:p w14:paraId="76C66126" w14:textId="77777777" w:rsidR="00ED15F1" w:rsidRDefault="000E15D2">
      <w:pPr>
        <w:pStyle w:val="BodyText"/>
        <w:tabs>
          <w:tab w:val="left" w:pos="2680"/>
        </w:tabs>
        <w:ind w:left="1240"/>
      </w:pPr>
      <w:r>
        <w:t>Sides</w:t>
      </w:r>
      <w:r>
        <w:tab/>
        <w:t>15</w:t>
      </w:r>
      <w:r>
        <w:rPr>
          <w:spacing w:val="-3"/>
        </w:rPr>
        <w:t xml:space="preserve"> </w:t>
      </w:r>
      <w:r>
        <w:t>feet</w:t>
      </w:r>
    </w:p>
    <w:p w14:paraId="3389E26C" w14:textId="77777777" w:rsidR="00ED15F1" w:rsidRDefault="000E15D2">
      <w:pPr>
        <w:pStyle w:val="BodyText"/>
        <w:tabs>
          <w:tab w:val="left" w:pos="2680"/>
        </w:tabs>
        <w:spacing w:before="1"/>
        <w:ind w:left="1240"/>
      </w:pPr>
      <w:r>
        <w:t>Rear</w:t>
      </w:r>
      <w:r>
        <w:tab/>
        <w:t>15</w:t>
      </w:r>
      <w:r>
        <w:rPr>
          <w:spacing w:val="-3"/>
        </w:rPr>
        <w:t xml:space="preserve"> </w:t>
      </w:r>
      <w:r>
        <w:t>feet</w:t>
      </w:r>
    </w:p>
    <w:p w14:paraId="4BC00733" w14:textId="77777777" w:rsidR="00ED15F1" w:rsidRDefault="00ED15F1">
      <w:pPr>
        <w:pStyle w:val="BodyText"/>
      </w:pPr>
    </w:p>
    <w:p w14:paraId="20E111B0" w14:textId="77777777" w:rsidR="00ED15F1" w:rsidRDefault="000E15D2">
      <w:pPr>
        <w:pStyle w:val="ListParagraph"/>
        <w:numPr>
          <w:ilvl w:val="0"/>
          <w:numId w:val="148"/>
        </w:numPr>
        <w:tabs>
          <w:tab w:val="left" w:pos="821"/>
        </w:tabs>
        <w:ind w:left="820" w:hanging="301"/>
        <w:rPr>
          <w:sz w:val="24"/>
        </w:rPr>
      </w:pPr>
      <w:r>
        <w:rPr>
          <w:sz w:val="24"/>
        </w:rPr>
        <w:t>Additions, Extensions or</w:t>
      </w:r>
      <w:r>
        <w:rPr>
          <w:spacing w:val="-1"/>
          <w:sz w:val="24"/>
        </w:rPr>
        <w:t xml:space="preserve"> </w:t>
      </w:r>
      <w:r>
        <w:rPr>
          <w:sz w:val="24"/>
        </w:rPr>
        <w:t>Enlargements</w:t>
      </w:r>
    </w:p>
    <w:p w14:paraId="75703E76" w14:textId="77777777" w:rsidR="00ED15F1" w:rsidRDefault="00ED15F1">
      <w:pPr>
        <w:pStyle w:val="BodyText"/>
      </w:pPr>
    </w:p>
    <w:p w14:paraId="6E19378A" w14:textId="77777777" w:rsidR="00ED15F1" w:rsidRDefault="000E15D2">
      <w:pPr>
        <w:pStyle w:val="BodyText"/>
        <w:ind w:left="520" w:right="1380"/>
      </w:pPr>
      <w:r>
        <w:t>Any additions, extensions or enlargements will be allowed as long as they meet the Hinsdale County building code and a building permit is obtained from the Enforcement Officer. Compliance with applicable covenants and setbacks shall be required. If a mobile home LOCATED IN URBAN DISTRICT 1 OR 2 is to be modified with a roof structure, the new supporting walls (stud walls) must be completely sided. No open stud</w:t>
      </w:r>
    </w:p>
    <w:p w14:paraId="5874A0F1" w14:textId="77777777" w:rsidR="00ED15F1" w:rsidRDefault="00ED15F1">
      <w:pPr>
        <w:sectPr w:rsidR="00ED15F1">
          <w:pgSz w:w="12240" w:h="15840"/>
          <w:pgMar w:top="1360" w:right="540" w:bottom="1260" w:left="1280" w:header="0" w:footer="1070" w:gutter="0"/>
          <w:cols w:space="720"/>
        </w:sectPr>
      </w:pPr>
    </w:p>
    <w:p w14:paraId="0D4F287A" w14:textId="77777777" w:rsidR="00ED15F1" w:rsidRDefault="000E15D2">
      <w:pPr>
        <w:pStyle w:val="BodyText"/>
        <w:spacing w:before="72"/>
        <w:ind w:left="520"/>
      </w:pPr>
      <w:r>
        <w:lastRenderedPageBreak/>
        <w:t>walls shall be allowed in URBAN DISTRICT 1 OR 2.</w:t>
      </w:r>
    </w:p>
    <w:p w14:paraId="30D08B84" w14:textId="77777777" w:rsidR="00ED15F1" w:rsidRDefault="00ED15F1">
      <w:pPr>
        <w:pStyle w:val="BodyText"/>
      </w:pPr>
    </w:p>
    <w:p w14:paraId="4B850D76" w14:textId="77777777" w:rsidR="00ED15F1" w:rsidRDefault="000E15D2">
      <w:pPr>
        <w:pStyle w:val="ListParagraph"/>
        <w:numPr>
          <w:ilvl w:val="0"/>
          <w:numId w:val="148"/>
        </w:numPr>
        <w:tabs>
          <w:tab w:val="left" w:pos="821"/>
        </w:tabs>
        <w:ind w:left="820" w:hanging="301"/>
        <w:rPr>
          <w:sz w:val="24"/>
        </w:rPr>
      </w:pPr>
      <w:r>
        <w:rPr>
          <w:sz w:val="24"/>
        </w:rPr>
        <w:t>Mobile Home Tie</w:t>
      </w:r>
      <w:r>
        <w:rPr>
          <w:spacing w:val="-2"/>
          <w:sz w:val="24"/>
        </w:rPr>
        <w:t xml:space="preserve"> </w:t>
      </w:r>
      <w:r>
        <w:rPr>
          <w:sz w:val="24"/>
        </w:rPr>
        <w:t>Down</w:t>
      </w:r>
    </w:p>
    <w:p w14:paraId="4A623EC9" w14:textId="77777777" w:rsidR="00ED15F1" w:rsidRDefault="00ED15F1">
      <w:pPr>
        <w:pStyle w:val="BodyText"/>
      </w:pPr>
    </w:p>
    <w:p w14:paraId="360F7378" w14:textId="77777777" w:rsidR="00ED15F1" w:rsidRDefault="000E15D2">
      <w:pPr>
        <w:pStyle w:val="BodyText"/>
        <w:ind w:left="520" w:right="1209"/>
      </w:pPr>
      <w:r>
        <w:t xml:space="preserve">Any mobile home placed on private property under the provisions of this subsection shall be tied down according to </w:t>
      </w:r>
      <w:proofErr w:type="spellStart"/>
      <w:r>
        <w:t>manufacturer‟s</w:t>
      </w:r>
      <w:proofErr w:type="spellEnd"/>
      <w:r>
        <w:t xml:space="preserve"> tie down instructions. If such instructions are not available, it shall be tied down according to and in a manner APPROVED BY THE COUNTY ENFORCEMENT OFFICER.</w:t>
      </w:r>
    </w:p>
    <w:p w14:paraId="09CDA341" w14:textId="77777777" w:rsidR="00ED15F1" w:rsidRDefault="00ED15F1">
      <w:pPr>
        <w:pStyle w:val="BodyText"/>
      </w:pPr>
    </w:p>
    <w:p w14:paraId="30FCB43B" w14:textId="77777777" w:rsidR="00ED15F1" w:rsidRDefault="000E15D2">
      <w:pPr>
        <w:pStyle w:val="ListParagraph"/>
        <w:numPr>
          <w:ilvl w:val="0"/>
          <w:numId w:val="148"/>
        </w:numPr>
        <w:tabs>
          <w:tab w:val="left" w:pos="821"/>
        </w:tabs>
        <w:ind w:left="820" w:hanging="301"/>
        <w:rPr>
          <w:sz w:val="24"/>
        </w:rPr>
      </w:pPr>
      <w:r>
        <w:rPr>
          <w:sz w:val="24"/>
        </w:rPr>
        <w:t>Skirted</w:t>
      </w:r>
      <w:r>
        <w:rPr>
          <w:spacing w:val="-1"/>
          <w:sz w:val="24"/>
        </w:rPr>
        <w:t xml:space="preserve"> </w:t>
      </w:r>
      <w:r>
        <w:rPr>
          <w:sz w:val="24"/>
        </w:rPr>
        <w:t>Enclosure</w:t>
      </w:r>
    </w:p>
    <w:p w14:paraId="699AF713" w14:textId="77777777" w:rsidR="00ED15F1" w:rsidRDefault="00ED15F1">
      <w:pPr>
        <w:pStyle w:val="BodyText"/>
      </w:pPr>
    </w:p>
    <w:p w14:paraId="79058437" w14:textId="77777777" w:rsidR="00ED15F1" w:rsidRDefault="000E15D2">
      <w:pPr>
        <w:pStyle w:val="BodyText"/>
        <w:ind w:left="520" w:right="1209"/>
      </w:pPr>
      <w:r>
        <w:t xml:space="preserve">A mobile home LOCATED IN URBAN DISTRICT 1 OR 2 shall, within thirty (30) of its </w:t>
      </w:r>
      <w:proofErr w:type="gramStart"/>
      <w:r>
        <w:t>placement</w:t>
      </w:r>
      <w:proofErr w:type="gramEnd"/>
      <w:r>
        <w:t xml:space="preserve"> upon the site, be skirted in proper fashion. No flammable materials shall be stored beneath the mobile home.</w:t>
      </w:r>
    </w:p>
    <w:p w14:paraId="63AE3CE5" w14:textId="77777777" w:rsidR="00ED15F1" w:rsidRDefault="00ED15F1">
      <w:pPr>
        <w:pStyle w:val="BodyText"/>
        <w:spacing w:before="1"/>
      </w:pPr>
    </w:p>
    <w:p w14:paraId="2E631467" w14:textId="77777777" w:rsidR="00ED15F1" w:rsidRDefault="000E15D2">
      <w:pPr>
        <w:pStyle w:val="ListParagraph"/>
        <w:numPr>
          <w:ilvl w:val="0"/>
          <w:numId w:val="148"/>
        </w:numPr>
        <w:tabs>
          <w:tab w:val="left" w:pos="821"/>
        </w:tabs>
        <w:ind w:left="820" w:hanging="301"/>
        <w:rPr>
          <w:sz w:val="24"/>
        </w:rPr>
      </w:pPr>
      <w:r>
        <w:rPr>
          <w:sz w:val="24"/>
        </w:rPr>
        <w:t>Building</w:t>
      </w:r>
      <w:r>
        <w:rPr>
          <w:spacing w:val="-3"/>
          <w:sz w:val="24"/>
        </w:rPr>
        <w:t xml:space="preserve"> </w:t>
      </w:r>
      <w:r>
        <w:rPr>
          <w:sz w:val="24"/>
        </w:rPr>
        <w:t>Permit</w:t>
      </w:r>
    </w:p>
    <w:p w14:paraId="2A128CE2" w14:textId="77777777" w:rsidR="00ED15F1" w:rsidRDefault="00ED15F1">
      <w:pPr>
        <w:pStyle w:val="BodyText"/>
      </w:pPr>
    </w:p>
    <w:p w14:paraId="24B38F4C" w14:textId="77777777" w:rsidR="00ED15F1" w:rsidRDefault="000E15D2">
      <w:pPr>
        <w:pStyle w:val="ListParagraph"/>
        <w:numPr>
          <w:ilvl w:val="0"/>
          <w:numId w:val="142"/>
        </w:numPr>
        <w:tabs>
          <w:tab w:val="left" w:pos="807"/>
        </w:tabs>
        <w:ind w:right="1270" w:firstLine="0"/>
        <w:rPr>
          <w:sz w:val="24"/>
        </w:rPr>
      </w:pPr>
      <w:r>
        <w:rPr>
          <w:sz w:val="24"/>
        </w:rPr>
        <w:t>The Hinsdale County Enforcement Officer may issue a permit for the temporary parking, occupancy and use of a mobile home not in a mobile home park provided that</w:t>
      </w:r>
      <w:r>
        <w:rPr>
          <w:spacing w:val="-11"/>
          <w:sz w:val="24"/>
        </w:rPr>
        <w:t xml:space="preserve"> </w:t>
      </w:r>
      <w:r>
        <w:rPr>
          <w:sz w:val="24"/>
        </w:rPr>
        <w:t xml:space="preserve">all requirements listed </w:t>
      </w:r>
      <w:proofErr w:type="gramStart"/>
      <w:r>
        <w:rPr>
          <w:sz w:val="24"/>
        </w:rPr>
        <w:t>under ,</w:t>
      </w:r>
      <w:proofErr w:type="gramEnd"/>
      <w:r>
        <w:rPr>
          <w:sz w:val="24"/>
        </w:rPr>
        <w:t xml:space="preserve"> Article 3.2-2D, items 1 through 8 have been met. At the discretion of the Enforcement Officer, a temporary permit may be issued for the location, use and occupancy of an independent mobile home on private property providing sanitary and safety conditions (Article 3.2-2D, items 4 through 8) are satisfied for a cause such as construction of a permanent residence.  A temporary building permit shall be valid for one hundred eighty (180)</w:t>
      </w:r>
      <w:r>
        <w:rPr>
          <w:spacing w:val="-6"/>
          <w:sz w:val="24"/>
        </w:rPr>
        <w:t xml:space="preserve"> </w:t>
      </w:r>
      <w:r>
        <w:rPr>
          <w:sz w:val="24"/>
        </w:rPr>
        <w:t>days.</w:t>
      </w:r>
    </w:p>
    <w:p w14:paraId="178D1E3E" w14:textId="77777777" w:rsidR="00ED15F1" w:rsidRDefault="00ED15F1">
      <w:pPr>
        <w:pStyle w:val="BodyText"/>
      </w:pPr>
    </w:p>
    <w:p w14:paraId="1BCDFCE1" w14:textId="77777777" w:rsidR="00ED15F1" w:rsidRDefault="000E15D2">
      <w:pPr>
        <w:pStyle w:val="ListParagraph"/>
        <w:numPr>
          <w:ilvl w:val="0"/>
          <w:numId w:val="142"/>
        </w:numPr>
        <w:tabs>
          <w:tab w:val="left" w:pos="821"/>
        </w:tabs>
        <w:spacing w:before="1"/>
        <w:ind w:right="1418" w:firstLine="0"/>
        <w:rPr>
          <w:sz w:val="24"/>
        </w:rPr>
      </w:pPr>
      <w:r>
        <w:rPr>
          <w:sz w:val="24"/>
        </w:rPr>
        <w:t>A building permit for the permanent location, use and occupancy of a mobile home shall be issued by the County Enforcement Officer if all of the requirements of 3.2-2 are met.</w:t>
      </w:r>
    </w:p>
    <w:p w14:paraId="486AFABC" w14:textId="77777777" w:rsidR="00ED15F1" w:rsidRDefault="00ED15F1">
      <w:pPr>
        <w:pStyle w:val="BodyText"/>
      </w:pPr>
    </w:p>
    <w:p w14:paraId="4B21E493" w14:textId="77777777" w:rsidR="00ED15F1" w:rsidRDefault="000E15D2">
      <w:pPr>
        <w:pStyle w:val="ListParagraph"/>
        <w:numPr>
          <w:ilvl w:val="0"/>
          <w:numId w:val="148"/>
        </w:numPr>
        <w:tabs>
          <w:tab w:val="left" w:pos="941"/>
        </w:tabs>
        <w:ind w:left="940" w:hanging="421"/>
        <w:rPr>
          <w:sz w:val="24"/>
        </w:rPr>
      </w:pPr>
      <w:r>
        <w:rPr>
          <w:sz w:val="24"/>
        </w:rPr>
        <w:t>Fees for Building</w:t>
      </w:r>
      <w:r>
        <w:rPr>
          <w:spacing w:val="-1"/>
          <w:sz w:val="24"/>
        </w:rPr>
        <w:t xml:space="preserve"> </w:t>
      </w:r>
      <w:r>
        <w:rPr>
          <w:sz w:val="24"/>
        </w:rPr>
        <w:t>Permits</w:t>
      </w:r>
    </w:p>
    <w:p w14:paraId="6E4AB2EB" w14:textId="77777777" w:rsidR="00ED15F1" w:rsidRDefault="00ED15F1">
      <w:pPr>
        <w:pStyle w:val="BodyText"/>
      </w:pPr>
    </w:p>
    <w:p w14:paraId="42BEC134" w14:textId="77777777" w:rsidR="00ED15F1" w:rsidRDefault="000E15D2">
      <w:pPr>
        <w:pStyle w:val="BodyText"/>
        <w:ind w:left="520" w:right="1809"/>
      </w:pPr>
      <w:r>
        <w:t>Applicable fees shall be as set forth in the applicable UBC rates then adopted by the County.</w:t>
      </w:r>
    </w:p>
    <w:p w14:paraId="2B06CE05" w14:textId="77777777" w:rsidR="00ED15F1" w:rsidRDefault="00ED15F1">
      <w:pPr>
        <w:pStyle w:val="BodyText"/>
      </w:pPr>
    </w:p>
    <w:p w14:paraId="3F1A5F65" w14:textId="77777777" w:rsidR="00ED15F1" w:rsidRDefault="000E15D2">
      <w:pPr>
        <w:pStyle w:val="ListParagraph"/>
        <w:numPr>
          <w:ilvl w:val="0"/>
          <w:numId w:val="148"/>
        </w:numPr>
        <w:tabs>
          <w:tab w:val="left" w:pos="941"/>
        </w:tabs>
        <w:ind w:left="940" w:hanging="421"/>
        <w:rPr>
          <w:sz w:val="24"/>
        </w:rPr>
      </w:pPr>
      <w:r>
        <w:rPr>
          <w:sz w:val="24"/>
        </w:rPr>
        <w:t>Occupancy</w:t>
      </w:r>
    </w:p>
    <w:p w14:paraId="71CA8DC4" w14:textId="77777777" w:rsidR="00ED15F1" w:rsidRDefault="00ED15F1">
      <w:pPr>
        <w:pStyle w:val="BodyText"/>
      </w:pPr>
    </w:p>
    <w:p w14:paraId="02AD7D83" w14:textId="77777777" w:rsidR="00ED15F1" w:rsidRDefault="000E15D2">
      <w:pPr>
        <w:pStyle w:val="BodyText"/>
        <w:spacing w:before="1"/>
        <w:ind w:left="520" w:right="1968"/>
      </w:pPr>
      <w:r>
        <w:t>No mobile home shall be occupied until all provisions of Article II have been met, including water, sanitation, electrical connections, plumbing, and Certificate of Occupancy has been issued.</w:t>
      </w:r>
    </w:p>
    <w:p w14:paraId="54B4ADE1" w14:textId="77777777" w:rsidR="00ED15F1" w:rsidRDefault="00ED15F1">
      <w:pPr>
        <w:pStyle w:val="BodyText"/>
        <w:spacing w:before="11"/>
        <w:rPr>
          <w:sz w:val="23"/>
        </w:rPr>
      </w:pPr>
    </w:p>
    <w:p w14:paraId="327F7FC9" w14:textId="77777777" w:rsidR="00ED15F1" w:rsidRDefault="000E15D2">
      <w:pPr>
        <w:pStyle w:val="ListParagraph"/>
        <w:numPr>
          <w:ilvl w:val="0"/>
          <w:numId w:val="148"/>
        </w:numPr>
        <w:tabs>
          <w:tab w:val="left" w:pos="941"/>
        </w:tabs>
        <w:ind w:left="940" w:hanging="421"/>
        <w:rPr>
          <w:sz w:val="24"/>
        </w:rPr>
      </w:pPr>
      <w:r>
        <w:rPr>
          <w:sz w:val="24"/>
        </w:rPr>
        <w:t>Mobile Homes Used for Nonresidential Purposes.</w:t>
      </w:r>
    </w:p>
    <w:p w14:paraId="605613D7" w14:textId="77777777" w:rsidR="00ED15F1" w:rsidRDefault="00ED15F1">
      <w:pPr>
        <w:pStyle w:val="BodyText"/>
      </w:pPr>
    </w:p>
    <w:p w14:paraId="6144066E" w14:textId="77777777" w:rsidR="00ED15F1" w:rsidRDefault="000E15D2">
      <w:pPr>
        <w:pStyle w:val="BodyText"/>
        <w:ind w:left="520" w:right="1255"/>
      </w:pPr>
      <w:r>
        <w:t xml:space="preserve">Mobile homes, as well as other movable structures, are sometimes used for nonresidential purposes such as offices, laboratories or storage. The Attorney </w:t>
      </w:r>
      <w:proofErr w:type="spellStart"/>
      <w:r>
        <w:t>General‟s</w:t>
      </w:r>
      <w:proofErr w:type="spellEnd"/>
      <w:r>
        <w:t xml:space="preserve"> opinion of November 18, 1977, states that such vehicles or structures not used for occupancy by</w:t>
      </w:r>
    </w:p>
    <w:p w14:paraId="09B79650" w14:textId="77777777" w:rsidR="00ED15F1" w:rsidRDefault="00ED15F1">
      <w:pPr>
        <w:sectPr w:rsidR="00ED15F1">
          <w:pgSz w:w="12240" w:h="15840"/>
          <w:pgMar w:top="1360" w:right="540" w:bottom="1260" w:left="1280" w:header="0" w:footer="1070" w:gutter="0"/>
          <w:cols w:space="720"/>
        </w:sectPr>
      </w:pPr>
    </w:p>
    <w:p w14:paraId="630E2133" w14:textId="77777777" w:rsidR="00ED15F1" w:rsidRDefault="000E15D2">
      <w:pPr>
        <w:pStyle w:val="BodyText"/>
        <w:spacing w:before="72"/>
        <w:ind w:left="520" w:right="1262"/>
      </w:pPr>
      <w:r>
        <w:lastRenderedPageBreak/>
        <w:t xml:space="preserve">persons for residential purposes do not fit the statutory definition of mobile homes. Such mobile homes used for these purposes shall not be required to </w:t>
      </w:r>
      <w:proofErr w:type="spellStart"/>
      <w:r>
        <w:t>met</w:t>
      </w:r>
      <w:proofErr w:type="spellEnd"/>
      <w:r>
        <w:t xml:space="preserve"> the requirements of Article II off </w:t>
      </w:r>
      <w:proofErr w:type="spellStart"/>
      <w:r>
        <w:t>theses</w:t>
      </w:r>
      <w:proofErr w:type="spellEnd"/>
      <w:r>
        <w:t xml:space="preserve"> regulations except for building permit fees. Such mobile homes are subject to registration and specific ownership taxation through the office of the County Clerk and Recorder. A building permit shall be required for mobile homes used for purposes other than residential for location in Hinsdale County in accordance with the fee schedule.</w:t>
      </w:r>
    </w:p>
    <w:p w14:paraId="301C8CD3" w14:textId="77777777" w:rsidR="00ED15F1" w:rsidRDefault="00ED15F1">
      <w:pPr>
        <w:pStyle w:val="BodyText"/>
      </w:pPr>
    </w:p>
    <w:p w14:paraId="525358B0" w14:textId="77777777" w:rsidR="00ED15F1" w:rsidRDefault="000E15D2">
      <w:pPr>
        <w:pStyle w:val="ListParagraph"/>
        <w:numPr>
          <w:ilvl w:val="0"/>
          <w:numId w:val="148"/>
        </w:numPr>
        <w:tabs>
          <w:tab w:val="left" w:pos="943"/>
        </w:tabs>
        <w:ind w:right="1381" w:firstLine="0"/>
        <w:rPr>
          <w:sz w:val="24"/>
        </w:rPr>
      </w:pPr>
      <w:r>
        <w:rPr>
          <w:sz w:val="24"/>
        </w:rPr>
        <w:t>Individual Mobile Homes Located in Urban Districts 1 or 2 shall meet the</w:t>
      </w:r>
      <w:r>
        <w:rPr>
          <w:spacing w:val="-18"/>
          <w:sz w:val="24"/>
        </w:rPr>
        <w:t xml:space="preserve"> </w:t>
      </w:r>
      <w:r>
        <w:rPr>
          <w:sz w:val="24"/>
        </w:rPr>
        <w:t>following additional</w:t>
      </w:r>
      <w:r>
        <w:rPr>
          <w:spacing w:val="-1"/>
          <w:sz w:val="24"/>
        </w:rPr>
        <w:t xml:space="preserve"> </w:t>
      </w:r>
      <w:r>
        <w:rPr>
          <w:sz w:val="24"/>
        </w:rPr>
        <w:t>requirements:</w:t>
      </w:r>
    </w:p>
    <w:p w14:paraId="627E3034" w14:textId="77777777" w:rsidR="00ED15F1" w:rsidRDefault="00ED15F1">
      <w:pPr>
        <w:pStyle w:val="BodyText"/>
      </w:pPr>
    </w:p>
    <w:p w14:paraId="1E0C13AF" w14:textId="77777777" w:rsidR="00ED15F1" w:rsidRDefault="000E15D2">
      <w:pPr>
        <w:pStyle w:val="ListParagraph"/>
        <w:numPr>
          <w:ilvl w:val="0"/>
          <w:numId w:val="141"/>
        </w:numPr>
        <w:tabs>
          <w:tab w:val="left" w:pos="807"/>
        </w:tabs>
        <w:ind w:right="1456" w:firstLine="0"/>
        <w:rPr>
          <w:sz w:val="24"/>
        </w:rPr>
      </w:pPr>
      <w:r>
        <w:rPr>
          <w:sz w:val="24"/>
        </w:rPr>
        <w:t>Be anchored to a foundation constructed in full conformity with the County</w:t>
      </w:r>
      <w:r>
        <w:rPr>
          <w:spacing w:val="-13"/>
          <w:sz w:val="24"/>
        </w:rPr>
        <w:t xml:space="preserve"> </w:t>
      </w:r>
      <w:r>
        <w:rPr>
          <w:sz w:val="24"/>
        </w:rPr>
        <w:t>Building Code.</w:t>
      </w:r>
    </w:p>
    <w:p w14:paraId="505BDD6A" w14:textId="77777777" w:rsidR="00ED15F1" w:rsidRDefault="000E15D2">
      <w:pPr>
        <w:pStyle w:val="ListParagraph"/>
        <w:numPr>
          <w:ilvl w:val="0"/>
          <w:numId w:val="141"/>
        </w:numPr>
        <w:tabs>
          <w:tab w:val="left" w:pos="821"/>
        </w:tabs>
        <w:spacing w:before="1"/>
        <w:ind w:left="820" w:hanging="301"/>
        <w:rPr>
          <w:sz w:val="24"/>
        </w:rPr>
      </w:pPr>
      <w:r>
        <w:rPr>
          <w:sz w:val="24"/>
        </w:rPr>
        <w:t>Qualify for a building permit pursuant to Section</w:t>
      </w:r>
      <w:r>
        <w:rPr>
          <w:spacing w:val="-4"/>
          <w:sz w:val="24"/>
        </w:rPr>
        <w:t xml:space="preserve"> </w:t>
      </w:r>
      <w:r>
        <w:rPr>
          <w:sz w:val="24"/>
        </w:rPr>
        <w:t>3.3-2D.9.</w:t>
      </w:r>
    </w:p>
    <w:p w14:paraId="6F4A183A" w14:textId="77777777" w:rsidR="00ED15F1" w:rsidRDefault="000E15D2">
      <w:pPr>
        <w:pStyle w:val="ListParagraph"/>
        <w:numPr>
          <w:ilvl w:val="0"/>
          <w:numId w:val="141"/>
        </w:numPr>
        <w:tabs>
          <w:tab w:val="left" w:pos="807"/>
        </w:tabs>
        <w:ind w:left="806" w:hanging="287"/>
        <w:rPr>
          <w:sz w:val="24"/>
        </w:rPr>
      </w:pPr>
      <w:r>
        <w:rPr>
          <w:sz w:val="24"/>
        </w:rPr>
        <w:t>Be a Minimum of 14 feet wide and have a minimum eave overhang of 12</w:t>
      </w:r>
      <w:r>
        <w:rPr>
          <w:spacing w:val="-6"/>
          <w:sz w:val="24"/>
        </w:rPr>
        <w:t xml:space="preserve"> </w:t>
      </w:r>
      <w:r>
        <w:rPr>
          <w:sz w:val="24"/>
        </w:rPr>
        <w:t>inches.</w:t>
      </w:r>
    </w:p>
    <w:p w14:paraId="0890586B" w14:textId="77777777" w:rsidR="00ED15F1" w:rsidRDefault="000E15D2">
      <w:pPr>
        <w:pStyle w:val="ListParagraph"/>
        <w:numPr>
          <w:ilvl w:val="0"/>
          <w:numId w:val="141"/>
        </w:numPr>
        <w:tabs>
          <w:tab w:val="left" w:pos="821"/>
        </w:tabs>
        <w:ind w:left="820" w:hanging="301"/>
        <w:rPr>
          <w:sz w:val="24"/>
        </w:rPr>
      </w:pPr>
      <w:r>
        <w:rPr>
          <w:sz w:val="24"/>
        </w:rPr>
        <w:t>Meet a minimum roof snow load requirement of 65 pounds per square</w:t>
      </w:r>
      <w:r>
        <w:rPr>
          <w:spacing w:val="-6"/>
          <w:sz w:val="24"/>
        </w:rPr>
        <w:t xml:space="preserve"> </w:t>
      </w:r>
      <w:r>
        <w:rPr>
          <w:sz w:val="24"/>
        </w:rPr>
        <w:t>foot.</w:t>
      </w:r>
    </w:p>
    <w:p w14:paraId="249CB15A" w14:textId="77777777" w:rsidR="00ED15F1" w:rsidRDefault="000E15D2">
      <w:pPr>
        <w:pStyle w:val="ListParagraph"/>
        <w:numPr>
          <w:ilvl w:val="0"/>
          <w:numId w:val="141"/>
        </w:numPr>
        <w:tabs>
          <w:tab w:val="left" w:pos="807"/>
        </w:tabs>
        <w:ind w:left="806" w:hanging="287"/>
        <w:rPr>
          <w:sz w:val="24"/>
        </w:rPr>
      </w:pPr>
      <w:r>
        <w:rPr>
          <w:sz w:val="24"/>
        </w:rPr>
        <w:t>Have exterior siding of brick, wood, or cosmetic</w:t>
      </w:r>
      <w:r>
        <w:rPr>
          <w:spacing w:val="-3"/>
          <w:sz w:val="24"/>
        </w:rPr>
        <w:t xml:space="preserve"> </w:t>
      </w:r>
      <w:r>
        <w:rPr>
          <w:sz w:val="24"/>
        </w:rPr>
        <w:t>equivalent.</w:t>
      </w:r>
    </w:p>
    <w:p w14:paraId="2A4C912E" w14:textId="77777777" w:rsidR="00ED15F1" w:rsidRDefault="00ED15F1">
      <w:pPr>
        <w:pStyle w:val="BodyText"/>
      </w:pPr>
    </w:p>
    <w:p w14:paraId="566A5020" w14:textId="77777777" w:rsidR="00ED15F1" w:rsidRDefault="000E15D2">
      <w:pPr>
        <w:pStyle w:val="BodyText"/>
        <w:ind w:left="520"/>
      </w:pPr>
      <w:r>
        <w:t>Historical References:</w:t>
      </w:r>
    </w:p>
    <w:p w14:paraId="4790C13A" w14:textId="77777777" w:rsidR="00ED15F1" w:rsidRDefault="000E15D2">
      <w:pPr>
        <w:pStyle w:val="BodyText"/>
        <w:ind w:left="520"/>
      </w:pPr>
      <w:r>
        <w:t>Mobile Home, Mobile Home Park and Campground Regulations 1992</w:t>
      </w:r>
    </w:p>
    <w:p w14:paraId="1751B39A" w14:textId="77777777" w:rsidR="00ED15F1" w:rsidRDefault="000E15D2">
      <w:pPr>
        <w:pStyle w:val="BodyText"/>
        <w:ind w:left="520" w:right="2041"/>
      </w:pPr>
      <w:r>
        <w:t>Mobile Home, Mobile Home Park and Campground Regulations Modification by Resolution dated May 18, 1994. (1994 - 14)</w:t>
      </w:r>
    </w:p>
    <w:p w14:paraId="3463D324" w14:textId="77777777" w:rsidR="00ED15F1" w:rsidRDefault="000E15D2">
      <w:pPr>
        <w:ind w:left="520"/>
        <w:rPr>
          <w:b/>
          <w:sz w:val="24"/>
        </w:rPr>
      </w:pPr>
      <w:r>
        <w:rPr>
          <w:sz w:val="24"/>
        </w:rPr>
        <w:t>95454 07/27/2006</w:t>
      </w:r>
      <w:r>
        <w:rPr>
          <w:spacing w:val="59"/>
          <w:sz w:val="24"/>
        </w:rPr>
        <w:t xml:space="preserve"> </w:t>
      </w:r>
      <w:r>
        <w:rPr>
          <w:b/>
          <w:sz w:val="24"/>
        </w:rPr>
        <w:t>297-303,323</w:t>
      </w:r>
    </w:p>
    <w:p w14:paraId="74A7EEC1" w14:textId="77777777" w:rsidR="00ED15F1" w:rsidRDefault="00ED15F1">
      <w:pPr>
        <w:pStyle w:val="BodyText"/>
        <w:rPr>
          <w:b/>
          <w:sz w:val="26"/>
        </w:rPr>
      </w:pPr>
    </w:p>
    <w:p w14:paraId="697F6AC8" w14:textId="77777777" w:rsidR="00ED15F1" w:rsidRDefault="00ED15F1">
      <w:pPr>
        <w:pStyle w:val="BodyText"/>
        <w:rPr>
          <w:b/>
          <w:sz w:val="26"/>
        </w:rPr>
      </w:pPr>
    </w:p>
    <w:p w14:paraId="5830607C" w14:textId="77777777" w:rsidR="00ED15F1" w:rsidRDefault="00ED15F1">
      <w:pPr>
        <w:pStyle w:val="BodyText"/>
        <w:rPr>
          <w:b/>
          <w:sz w:val="26"/>
        </w:rPr>
      </w:pPr>
    </w:p>
    <w:p w14:paraId="52F2491E" w14:textId="77777777" w:rsidR="00ED15F1" w:rsidRDefault="00ED15F1">
      <w:pPr>
        <w:pStyle w:val="BodyText"/>
        <w:rPr>
          <w:b/>
          <w:sz w:val="26"/>
        </w:rPr>
      </w:pPr>
    </w:p>
    <w:p w14:paraId="33EBD619" w14:textId="77777777" w:rsidR="00ED15F1" w:rsidRDefault="000E15D2">
      <w:pPr>
        <w:pStyle w:val="BodyText"/>
        <w:spacing w:before="185"/>
        <w:ind w:left="520" w:right="8161"/>
      </w:pPr>
      <w:r>
        <w:t>Legal References:</w:t>
      </w:r>
    </w:p>
    <w:p w14:paraId="79813A85" w14:textId="77777777" w:rsidR="00ED15F1" w:rsidRDefault="000E15D2">
      <w:pPr>
        <w:pStyle w:val="BodyText"/>
        <w:ind w:left="520" w:right="8161"/>
      </w:pPr>
      <w:r>
        <w:t>C.R.S</w:t>
      </w:r>
    </w:p>
    <w:p w14:paraId="6DAEFE6B" w14:textId="77777777" w:rsidR="00ED15F1" w:rsidRDefault="00ED15F1">
      <w:pPr>
        <w:sectPr w:rsidR="00ED15F1">
          <w:pgSz w:w="12240" w:h="15840"/>
          <w:pgMar w:top="1360" w:right="540" w:bottom="1260" w:left="1280" w:header="0" w:footer="1070" w:gutter="0"/>
          <w:cols w:space="720"/>
        </w:sectPr>
      </w:pPr>
    </w:p>
    <w:p w14:paraId="6D6343AF" w14:textId="77777777" w:rsidR="00ED15F1" w:rsidRDefault="00ED15F1">
      <w:pPr>
        <w:pStyle w:val="BodyText"/>
        <w:rPr>
          <w:sz w:val="20"/>
        </w:rPr>
      </w:pPr>
    </w:p>
    <w:p w14:paraId="1428714F" w14:textId="77777777" w:rsidR="00ED15F1" w:rsidRDefault="000E15D2">
      <w:pPr>
        <w:pStyle w:val="Heading4"/>
        <w:ind w:right="1380"/>
      </w:pPr>
      <w:bookmarkStart w:id="178" w:name="3.3-3__Mobile_Home_Parks,_Resort_Mobile_"/>
      <w:bookmarkEnd w:id="178"/>
      <w:r>
        <w:t>3.3-3 Mobile Home Parks, Resort Mobile Home, Mobile Home Leased Lots, and/or Tent Camping Parks</w:t>
      </w:r>
    </w:p>
    <w:p w14:paraId="6E8FAA5B" w14:textId="77777777" w:rsidR="00ED15F1" w:rsidRDefault="00ED15F1">
      <w:pPr>
        <w:pStyle w:val="BodyText"/>
        <w:spacing w:before="9"/>
        <w:rPr>
          <w:b/>
          <w:sz w:val="28"/>
        </w:rPr>
      </w:pPr>
    </w:p>
    <w:p w14:paraId="188749EA" w14:textId="77777777" w:rsidR="00ED15F1" w:rsidRDefault="000E15D2">
      <w:pPr>
        <w:pStyle w:val="BodyText"/>
        <w:ind w:left="520" w:right="1380"/>
      </w:pPr>
      <w:r>
        <w:t>3.3-</w:t>
      </w:r>
      <w:proofErr w:type="gramStart"/>
      <w:r>
        <w:t>3.A</w:t>
      </w:r>
      <w:proofErr w:type="gramEnd"/>
      <w:r>
        <w:t xml:space="preserve"> Construction Permit for Mobile Home Park, MOBILE HOME LEASED LOTS and/or Resort Mobile Home and/or Tent Camping Park</w:t>
      </w:r>
    </w:p>
    <w:p w14:paraId="192B5C5E" w14:textId="77777777" w:rsidR="00ED15F1" w:rsidRDefault="00ED15F1">
      <w:pPr>
        <w:pStyle w:val="BodyText"/>
      </w:pPr>
    </w:p>
    <w:p w14:paraId="2F834B21" w14:textId="77777777" w:rsidR="00ED15F1" w:rsidRDefault="000E15D2">
      <w:pPr>
        <w:pStyle w:val="ListParagraph"/>
        <w:numPr>
          <w:ilvl w:val="0"/>
          <w:numId w:val="140"/>
        </w:numPr>
        <w:tabs>
          <w:tab w:val="left" w:pos="821"/>
        </w:tabs>
        <w:ind w:right="1522" w:firstLine="0"/>
        <w:rPr>
          <w:sz w:val="24"/>
        </w:rPr>
      </w:pPr>
      <w:r>
        <w:rPr>
          <w:sz w:val="24"/>
        </w:rPr>
        <w:t>Application for a permit to construct, alter or expand a mobile home park or a</w:t>
      </w:r>
      <w:r>
        <w:rPr>
          <w:spacing w:val="-12"/>
          <w:sz w:val="24"/>
        </w:rPr>
        <w:t xml:space="preserve"> </w:t>
      </w:r>
      <w:r>
        <w:rPr>
          <w:sz w:val="24"/>
        </w:rPr>
        <w:t>resort mobile home and/or a tent camping park shall be made to the Board of County Commissioners of Hinsdale County. Five copies of the application shall be submitted and shall be accompanied by the following</w:t>
      </w:r>
      <w:r>
        <w:rPr>
          <w:spacing w:val="-7"/>
          <w:sz w:val="24"/>
        </w:rPr>
        <w:t xml:space="preserve"> </w:t>
      </w:r>
      <w:r>
        <w:rPr>
          <w:sz w:val="24"/>
        </w:rPr>
        <w:t>information:</w:t>
      </w:r>
    </w:p>
    <w:p w14:paraId="5AE607AE" w14:textId="77777777" w:rsidR="00ED15F1" w:rsidRDefault="00ED15F1">
      <w:pPr>
        <w:pStyle w:val="BodyText"/>
        <w:spacing w:before="1"/>
      </w:pPr>
    </w:p>
    <w:p w14:paraId="45C17E1E" w14:textId="77777777" w:rsidR="00ED15F1" w:rsidRDefault="000E15D2">
      <w:pPr>
        <w:pStyle w:val="ListParagraph"/>
        <w:numPr>
          <w:ilvl w:val="0"/>
          <w:numId w:val="139"/>
        </w:numPr>
        <w:tabs>
          <w:tab w:val="left" w:pos="807"/>
        </w:tabs>
        <w:ind w:hanging="287"/>
        <w:rPr>
          <w:sz w:val="24"/>
        </w:rPr>
      </w:pPr>
      <w:r>
        <w:rPr>
          <w:sz w:val="24"/>
        </w:rPr>
        <w:t>Application</w:t>
      </w:r>
      <w:r>
        <w:rPr>
          <w:spacing w:val="1"/>
          <w:sz w:val="24"/>
        </w:rPr>
        <w:t xml:space="preserve"> </w:t>
      </w:r>
      <w:r>
        <w:rPr>
          <w:sz w:val="24"/>
        </w:rPr>
        <w:t>Information</w:t>
      </w:r>
    </w:p>
    <w:p w14:paraId="2B1031EC" w14:textId="77777777" w:rsidR="00ED15F1" w:rsidRDefault="00ED15F1">
      <w:pPr>
        <w:pStyle w:val="BodyText"/>
      </w:pPr>
    </w:p>
    <w:p w14:paraId="2757E93A" w14:textId="77777777" w:rsidR="00ED15F1" w:rsidRDefault="000E15D2">
      <w:pPr>
        <w:pStyle w:val="ListParagraph"/>
        <w:numPr>
          <w:ilvl w:val="0"/>
          <w:numId w:val="138"/>
        </w:numPr>
        <w:tabs>
          <w:tab w:val="left" w:pos="1240"/>
          <w:tab w:val="left" w:pos="1241"/>
        </w:tabs>
        <w:ind w:hanging="721"/>
        <w:rPr>
          <w:sz w:val="24"/>
        </w:rPr>
      </w:pPr>
      <w:r>
        <w:rPr>
          <w:sz w:val="24"/>
        </w:rPr>
        <w:t>The name and address of the owner.</w:t>
      </w:r>
    </w:p>
    <w:p w14:paraId="729B1C46" w14:textId="77777777" w:rsidR="00ED15F1" w:rsidRDefault="000E15D2">
      <w:pPr>
        <w:pStyle w:val="ListParagraph"/>
        <w:numPr>
          <w:ilvl w:val="0"/>
          <w:numId w:val="138"/>
        </w:numPr>
        <w:tabs>
          <w:tab w:val="left" w:pos="1240"/>
          <w:tab w:val="left" w:pos="1241"/>
        </w:tabs>
        <w:ind w:hanging="721"/>
        <w:rPr>
          <w:sz w:val="24"/>
        </w:rPr>
      </w:pPr>
      <w:r>
        <w:rPr>
          <w:sz w:val="24"/>
        </w:rPr>
        <w:t>The name of the</w:t>
      </w:r>
      <w:r>
        <w:rPr>
          <w:spacing w:val="-5"/>
          <w:sz w:val="24"/>
        </w:rPr>
        <w:t xml:space="preserve"> </w:t>
      </w:r>
      <w:r>
        <w:rPr>
          <w:sz w:val="24"/>
        </w:rPr>
        <w:t>park.</w:t>
      </w:r>
    </w:p>
    <w:p w14:paraId="4398B133" w14:textId="77777777" w:rsidR="00ED15F1" w:rsidRDefault="000E15D2">
      <w:pPr>
        <w:pStyle w:val="ListParagraph"/>
        <w:numPr>
          <w:ilvl w:val="0"/>
          <w:numId w:val="138"/>
        </w:numPr>
        <w:tabs>
          <w:tab w:val="left" w:pos="1240"/>
          <w:tab w:val="left" w:pos="1241"/>
        </w:tabs>
        <w:ind w:hanging="721"/>
        <w:rPr>
          <w:sz w:val="24"/>
        </w:rPr>
      </w:pPr>
      <w:r>
        <w:rPr>
          <w:sz w:val="24"/>
        </w:rPr>
        <w:t>The acreage of the</w:t>
      </w:r>
      <w:r>
        <w:rPr>
          <w:spacing w:val="-5"/>
          <w:sz w:val="24"/>
        </w:rPr>
        <w:t xml:space="preserve"> </w:t>
      </w:r>
      <w:r>
        <w:rPr>
          <w:sz w:val="24"/>
        </w:rPr>
        <w:t>park.</w:t>
      </w:r>
    </w:p>
    <w:p w14:paraId="53D2D076" w14:textId="77777777" w:rsidR="00ED15F1" w:rsidRDefault="000E15D2">
      <w:pPr>
        <w:pStyle w:val="ListParagraph"/>
        <w:numPr>
          <w:ilvl w:val="0"/>
          <w:numId w:val="138"/>
        </w:numPr>
        <w:tabs>
          <w:tab w:val="left" w:pos="1240"/>
          <w:tab w:val="left" w:pos="1241"/>
        </w:tabs>
        <w:ind w:hanging="721"/>
        <w:rPr>
          <w:sz w:val="24"/>
        </w:rPr>
      </w:pPr>
      <w:r>
        <w:rPr>
          <w:sz w:val="24"/>
        </w:rPr>
        <w:t>The number of spaces to be constructed, added or</w:t>
      </w:r>
      <w:r>
        <w:rPr>
          <w:spacing w:val="-3"/>
          <w:sz w:val="24"/>
        </w:rPr>
        <w:t xml:space="preserve"> </w:t>
      </w:r>
      <w:r>
        <w:rPr>
          <w:sz w:val="24"/>
        </w:rPr>
        <w:t>altered.</w:t>
      </w:r>
    </w:p>
    <w:p w14:paraId="59941E06" w14:textId="77777777" w:rsidR="00ED15F1" w:rsidRDefault="000E15D2">
      <w:pPr>
        <w:pStyle w:val="ListParagraph"/>
        <w:numPr>
          <w:ilvl w:val="0"/>
          <w:numId w:val="138"/>
        </w:numPr>
        <w:tabs>
          <w:tab w:val="left" w:pos="1240"/>
          <w:tab w:val="left" w:pos="1241"/>
        </w:tabs>
        <w:ind w:right="2226"/>
        <w:rPr>
          <w:sz w:val="24"/>
        </w:rPr>
      </w:pPr>
      <w:r>
        <w:rPr>
          <w:sz w:val="24"/>
        </w:rPr>
        <w:t>The legal description of the proposed park and an abstract of title or title insurance</w:t>
      </w:r>
      <w:r>
        <w:rPr>
          <w:spacing w:val="-2"/>
          <w:sz w:val="24"/>
        </w:rPr>
        <w:t xml:space="preserve"> </w:t>
      </w:r>
      <w:r>
        <w:rPr>
          <w:sz w:val="24"/>
        </w:rPr>
        <w:t>policy.</w:t>
      </w:r>
    </w:p>
    <w:p w14:paraId="2250C03F" w14:textId="77777777" w:rsidR="00ED15F1" w:rsidRDefault="000E15D2">
      <w:pPr>
        <w:pStyle w:val="ListParagraph"/>
        <w:numPr>
          <w:ilvl w:val="0"/>
          <w:numId w:val="138"/>
        </w:numPr>
        <w:tabs>
          <w:tab w:val="left" w:pos="1240"/>
          <w:tab w:val="left" w:pos="1241"/>
        </w:tabs>
        <w:ind w:hanging="721"/>
        <w:rPr>
          <w:sz w:val="24"/>
        </w:rPr>
      </w:pPr>
      <w:r>
        <w:rPr>
          <w:sz w:val="24"/>
        </w:rPr>
        <w:t>The expected water requirements and</w:t>
      </w:r>
      <w:r>
        <w:rPr>
          <w:spacing w:val="-3"/>
          <w:sz w:val="24"/>
        </w:rPr>
        <w:t xml:space="preserve"> </w:t>
      </w:r>
      <w:r>
        <w:rPr>
          <w:sz w:val="24"/>
        </w:rPr>
        <w:t>source.</w:t>
      </w:r>
    </w:p>
    <w:p w14:paraId="0EEBF23A" w14:textId="77777777" w:rsidR="00ED15F1" w:rsidRDefault="000E15D2">
      <w:pPr>
        <w:pStyle w:val="ListParagraph"/>
        <w:numPr>
          <w:ilvl w:val="0"/>
          <w:numId w:val="138"/>
        </w:numPr>
        <w:tabs>
          <w:tab w:val="left" w:pos="1240"/>
          <w:tab w:val="left" w:pos="1241"/>
        </w:tabs>
        <w:ind w:hanging="721"/>
        <w:rPr>
          <w:sz w:val="24"/>
        </w:rPr>
      </w:pPr>
      <w:r>
        <w:rPr>
          <w:sz w:val="24"/>
        </w:rPr>
        <w:t>The expected sewage volume and method of</w:t>
      </w:r>
      <w:r>
        <w:rPr>
          <w:spacing w:val="-5"/>
          <w:sz w:val="24"/>
        </w:rPr>
        <w:t xml:space="preserve"> </w:t>
      </w:r>
      <w:r>
        <w:rPr>
          <w:sz w:val="24"/>
        </w:rPr>
        <w:t>disposal.</w:t>
      </w:r>
    </w:p>
    <w:p w14:paraId="0CB85D89" w14:textId="77777777" w:rsidR="00ED15F1" w:rsidRDefault="000E15D2">
      <w:pPr>
        <w:pStyle w:val="ListParagraph"/>
        <w:numPr>
          <w:ilvl w:val="0"/>
          <w:numId w:val="138"/>
        </w:numPr>
        <w:tabs>
          <w:tab w:val="left" w:pos="1240"/>
          <w:tab w:val="left" w:pos="1321"/>
          <w:tab w:val="left" w:pos="1322"/>
        </w:tabs>
        <w:ind w:left="520" w:right="6368" w:firstLine="0"/>
        <w:rPr>
          <w:sz w:val="24"/>
        </w:rPr>
      </w:pPr>
      <w:r>
        <w:rPr>
          <w:sz w:val="24"/>
        </w:rPr>
        <w:t xml:space="preserve">Method of garbage </w:t>
      </w:r>
      <w:r>
        <w:rPr>
          <w:spacing w:val="-3"/>
          <w:sz w:val="24"/>
        </w:rPr>
        <w:t xml:space="preserve">disposal. </w:t>
      </w:r>
      <w:r>
        <w:rPr>
          <w:sz w:val="24"/>
        </w:rPr>
        <w:t>ix..</w:t>
      </w:r>
      <w:r>
        <w:rPr>
          <w:sz w:val="24"/>
        </w:rPr>
        <w:tab/>
        <w:t>Estimated construction</w:t>
      </w:r>
      <w:r>
        <w:rPr>
          <w:spacing w:val="-2"/>
          <w:sz w:val="24"/>
        </w:rPr>
        <w:t xml:space="preserve"> </w:t>
      </w:r>
      <w:r>
        <w:rPr>
          <w:sz w:val="24"/>
        </w:rPr>
        <w:t>cost.</w:t>
      </w:r>
    </w:p>
    <w:p w14:paraId="17E908AB" w14:textId="77777777" w:rsidR="00ED15F1" w:rsidRDefault="00ED15F1">
      <w:pPr>
        <w:pStyle w:val="BodyText"/>
      </w:pPr>
    </w:p>
    <w:p w14:paraId="61FE4EED" w14:textId="77777777" w:rsidR="00ED15F1" w:rsidRDefault="000E15D2">
      <w:pPr>
        <w:pStyle w:val="ListParagraph"/>
        <w:numPr>
          <w:ilvl w:val="0"/>
          <w:numId w:val="139"/>
        </w:numPr>
        <w:tabs>
          <w:tab w:val="left" w:pos="821"/>
        </w:tabs>
        <w:spacing w:before="1"/>
        <w:ind w:left="820" w:hanging="301"/>
        <w:rPr>
          <w:sz w:val="24"/>
        </w:rPr>
      </w:pPr>
      <w:r>
        <w:rPr>
          <w:sz w:val="24"/>
        </w:rPr>
        <w:t>Additional</w:t>
      </w:r>
      <w:r>
        <w:rPr>
          <w:spacing w:val="1"/>
          <w:sz w:val="24"/>
        </w:rPr>
        <w:t xml:space="preserve"> </w:t>
      </w:r>
      <w:r>
        <w:rPr>
          <w:sz w:val="24"/>
        </w:rPr>
        <w:t>Information</w:t>
      </w:r>
    </w:p>
    <w:p w14:paraId="7426CCE3" w14:textId="77777777" w:rsidR="00ED15F1" w:rsidRDefault="00ED15F1">
      <w:pPr>
        <w:pStyle w:val="BodyText"/>
        <w:spacing w:before="11"/>
        <w:rPr>
          <w:sz w:val="23"/>
        </w:rPr>
      </w:pPr>
    </w:p>
    <w:p w14:paraId="0F8F04CC" w14:textId="77777777" w:rsidR="00ED15F1" w:rsidRDefault="000E15D2">
      <w:pPr>
        <w:pStyle w:val="ListParagraph"/>
        <w:numPr>
          <w:ilvl w:val="0"/>
          <w:numId w:val="137"/>
        </w:numPr>
        <w:tabs>
          <w:tab w:val="left" w:pos="1240"/>
          <w:tab w:val="left" w:pos="1241"/>
        </w:tabs>
        <w:ind w:right="1396"/>
        <w:rPr>
          <w:sz w:val="24"/>
        </w:rPr>
      </w:pPr>
      <w:r>
        <w:rPr>
          <w:sz w:val="24"/>
        </w:rPr>
        <w:t>A</w:t>
      </w:r>
      <w:r>
        <w:rPr>
          <w:spacing w:val="-3"/>
          <w:sz w:val="24"/>
        </w:rPr>
        <w:t xml:space="preserve"> </w:t>
      </w:r>
      <w:r>
        <w:rPr>
          <w:sz w:val="24"/>
        </w:rPr>
        <w:t>site</w:t>
      </w:r>
      <w:r>
        <w:rPr>
          <w:spacing w:val="-3"/>
          <w:sz w:val="24"/>
        </w:rPr>
        <w:t xml:space="preserve"> </w:t>
      </w:r>
      <w:r>
        <w:rPr>
          <w:sz w:val="24"/>
        </w:rPr>
        <w:t>plan</w:t>
      </w:r>
      <w:r>
        <w:rPr>
          <w:spacing w:val="-3"/>
          <w:sz w:val="24"/>
        </w:rPr>
        <w:t xml:space="preserve"> </w:t>
      </w:r>
      <w:r>
        <w:rPr>
          <w:sz w:val="24"/>
        </w:rPr>
        <w:t>at</w:t>
      </w:r>
      <w:r>
        <w:rPr>
          <w:spacing w:val="-2"/>
          <w:sz w:val="24"/>
        </w:rPr>
        <w:t xml:space="preserve"> </w:t>
      </w:r>
      <w:r>
        <w:rPr>
          <w:sz w:val="24"/>
        </w:rPr>
        <w:t>a</w:t>
      </w:r>
      <w:r>
        <w:rPr>
          <w:spacing w:val="-3"/>
          <w:sz w:val="24"/>
        </w:rPr>
        <w:t xml:space="preserve"> </w:t>
      </w:r>
      <w:r>
        <w:rPr>
          <w:sz w:val="24"/>
        </w:rPr>
        <w:t>scale</w:t>
      </w:r>
      <w:r>
        <w:rPr>
          <w:spacing w:val="-3"/>
          <w:sz w:val="24"/>
        </w:rPr>
        <w:t xml:space="preserve"> </w:t>
      </w:r>
      <w:r>
        <w:rPr>
          <w:sz w:val="24"/>
        </w:rPr>
        <w:t>of</w:t>
      </w:r>
      <w:r>
        <w:rPr>
          <w:spacing w:val="-5"/>
          <w:sz w:val="24"/>
        </w:rPr>
        <w:t xml:space="preserve"> </w:t>
      </w:r>
      <w:proofErr w:type="gramStart"/>
      <w:r>
        <w:rPr>
          <w:sz w:val="24"/>
        </w:rPr>
        <w:t>1”=</w:t>
      </w:r>
      <w:proofErr w:type="gramEnd"/>
      <w:r>
        <w:rPr>
          <w:sz w:val="24"/>
        </w:rPr>
        <w:t>100‟</w:t>
      </w:r>
      <w:r>
        <w:rPr>
          <w:spacing w:val="-3"/>
          <w:sz w:val="24"/>
        </w:rPr>
        <w:t xml:space="preserve"> </w:t>
      </w:r>
      <w:r>
        <w:rPr>
          <w:sz w:val="24"/>
        </w:rPr>
        <w:t>showing</w:t>
      </w:r>
      <w:r>
        <w:rPr>
          <w:spacing w:val="-6"/>
          <w:sz w:val="24"/>
        </w:rPr>
        <w:t xml:space="preserve"> </w:t>
      </w:r>
      <w:r>
        <w:rPr>
          <w:sz w:val="24"/>
        </w:rPr>
        <w:t>section,</w:t>
      </w:r>
      <w:r>
        <w:rPr>
          <w:spacing w:val="-3"/>
          <w:sz w:val="24"/>
        </w:rPr>
        <w:t xml:space="preserve"> </w:t>
      </w:r>
      <w:r>
        <w:rPr>
          <w:sz w:val="24"/>
        </w:rPr>
        <w:t>township</w:t>
      </w:r>
      <w:r>
        <w:rPr>
          <w:spacing w:val="-2"/>
          <w:sz w:val="24"/>
        </w:rPr>
        <w:t xml:space="preserve"> </w:t>
      </w:r>
      <w:r>
        <w:rPr>
          <w:sz w:val="24"/>
        </w:rPr>
        <w:t>and</w:t>
      </w:r>
      <w:r>
        <w:rPr>
          <w:spacing w:val="-3"/>
          <w:sz w:val="24"/>
        </w:rPr>
        <w:t xml:space="preserve"> </w:t>
      </w:r>
      <w:r>
        <w:rPr>
          <w:sz w:val="24"/>
        </w:rPr>
        <w:t>range,</w:t>
      </w:r>
      <w:r>
        <w:rPr>
          <w:spacing w:val="-3"/>
          <w:sz w:val="24"/>
        </w:rPr>
        <w:t xml:space="preserve"> </w:t>
      </w:r>
      <w:r>
        <w:rPr>
          <w:sz w:val="24"/>
        </w:rPr>
        <w:t>zoning</w:t>
      </w:r>
      <w:r>
        <w:rPr>
          <w:spacing w:val="-4"/>
          <w:sz w:val="24"/>
        </w:rPr>
        <w:t xml:space="preserve"> </w:t>
      </w:r>
      <w:r>
        <w:rPr>
          <w:sz w:val="24"/>
        </w:rPr>
        <w:t>on adjacent property and zoning of the</w:t>
      </w:r>
      <w:r>
        <w:rPr>
          <w:spacing w:val="-9"/>
          <w:sz w:val="24"/>
        </w:rPr>
        <w:t xml:space="preserve"> </w:t>
      </w:r>
      <w:r>
        <w:rPr>
          <w:sz w:val="24"/>
        </w:rPr>
        <w:t>site.</w:t>
      </w:r>
    </w:p>
    <w:p w14:paraId="7CB7C1F9" w14:textId="77777777" w:rsidR="00ED15F1" w:rsidRDefault="000E15D2">
      <w:pPr>
        <w:pStyle w:val="ListParagraph"/>
        <w:numPr>
          <w:ilvl w:val="0"/>
          <w:numId w:val="137"/>
        </w:numPr>
        <w:tabs>
          <w:tab w:val="left" w:pos="1240"/>
          <w:tab w:val="left" w:pos="1241"/>
        </w:tabs>
        <w:ind w:right="1276"/>
        <w:rPr>
          <w:sz w:val="24"/>
        </w:rPr>
      </w:pPr>
      <w:r>
        <w:rPr>
          <w:sz w:val="24"/>
        </w:rPr>
        <w:t>Typical plot plans for an individual mobile home space and/or resort mobile</w:t>
      </w:r>
      <w:r>
        <w:rPr>
          <w:spacing w:val="-12"/>
          <w:sz w:val="24"/>
        </w:rPr>
        <w:t xml:space="preserve"> </w:t>
      </w:r>
      <w:r>
        <w:rPr>
          <w:sz w:val="24"/>
        </w:rPr>
        <w:t>home and tent camping space at a scale of</w:t>
      </w:r>
      <w:r>
        <w:rPr>
          <w:spacing w:val="-10"/>
          <w:sz w:val="24"/>
        </w:rPr>
        <w:t xml:space="preserve"> </w:t>
      </w:r>
      <w:proofErr w:type="gramStart"/>
      <w:r>
        <w:rPr>
          <w:sz w:val="24"/>
        </w:rPr>
        <w:t>1”=</w:t>
      </w:r>
      <w:proofErr w:type="gramEnd"/>
      <w:r>
        <w:rPr>
          <w:sz w:val="24"/>
        </w:rPr>
        <w:t>10‟.</w:t>
      </w:r>
    </w:p>
    <w:p w14:paraId="309972AE" w14:textId="77777777" w:rsidR="00ED15F1" w:rsidRDefault="000E15D2">
      <w:pPr>
        <w:pStyle w:val="ListParagraph"/>
        <w:numPr>
          <w:ilvl w:val="0"/>
          <w:numId w:val="137"/>
        </w:numPr>
        <w:tabs>
          <w:tab w:val="left" w:pos="1240"/>
          <w:tab w:val="left" w:pos="1241"/>
        </w:tabs>
        <w:ind w:hanging="721"/>
        <w:rPr>
          <w:sz w:val="24"/>
        </w:rPr>
      </w:pPr>
      <w:r>
        <w:rPr>
          <w:sz w:val="24"/>
        </w:rPr>
        <w:t>Typical street and walk sections for mobile home</w:t>
      </w:r>
      <w:r>
        <w:rPr>
          <w:spacing w:val="-2"/>
          <w:sz w:val="24"/>
        </w:rPr>
        <w:t xml:space="preserve"> </w:t>
      </w:r>
      <w:r>
        <w:rPr>
          <w:sz w:val="24"/>
        </w:rPr>
        <w:t>parks.</w:t>
      </w:r>
    </w:p>
    <w:p w14:paraId="09D1558E" w14:textId="77777777" w:rsidR="00ED15F1" w:rsidRDefault="000E15D2">
      <w:pPr>
        <w:pStyle w:val="ListParagraph"/>
        <w:numPr>
          <w:ilvl w:val="0"/>
          <w:numId w:val="137"/>
        </w:numPr>
        <w:tabs>
          <w:tab w:val="left" w:pos="1240"/>
          <w:tab w:val="left" w:pos="1241"/>
        </w:tabs>
        <w:ind w:right="1555"/>
        <w:rPr>
          <w:sz w:val="24"/>
        </w:rPr>
      </w:pPr>
      <w:r>
        <w:rPr>
          <w:sz w:val="24"/>
        </w:rPr>
        <w:t>The number, location and sizes of all mobile home spaces and/or resort</w:t>
      </w:r>
      <w:r>
        <w:rPr>
          <w:spacing w:val="-11"/>
          <w:sz w:val="24"/>
        </w:rPr>
        <w:t xml:space="preserve"> </w:t>
      </w:r>
      <w:r>
        <w:rPr>
          <w:sz w:val="24"/>
        </w:rPr>
        <w:t>mobile home and/or tent camping spaces located on site plan (Item</w:t>
      </w:r>
      <w:r>
        <w:rPr>
          <w:spacing w:val="-8"/>
          <w:sz w:val="24"/>
        </w:rPr>
        <w:t xml:space="preserve"> </w:t>
      </w:r>
      <w:r>
        <w:rPr>
          <w:sz w:val="24"/>
        </w:rPr>
        <w:t>“</w:t>
      </w:r>
      <w:proofErr w:type="spellStart"/>
      <w:r>
        <w:rPr>
          <w:sz w:val="24"/>
        </w:rPr>
        <w:t>i</w:t>
      </w:r>
      <w:proofErr w:type="spellEnd"/>
      <w:r>
        <w:rPr>
          <w:sz w:val="24"/>
        </w:rPr>
        <w:t>”).</w:t>
      </w:r>
    </w:p>
    <w:p w14:paraId="3ECBE1FB" w14:textId="77777777" w:rsidR="00ED15F1" w:rsidRDefault="000E15D2">
      <w:pPr>
        <w:pStyle w:val="ListParagraph"/>
        <w:numPr>
          <w:ilvl w:val="0"/>
          <w:numId w:val="137"/>
        </w:numPr>
        <w:tabs>
          <w:tab w:val="left" w:pos="1240"/>
          <w:tab w:val="left" w:pos="1241"/>
        </w:tabs>
        <w:ind w:right="1578"/>
        <w:rPr>
          <w:sz w:val="24"/>
        </w:rPr>
      </w:pPr>
      <w:r>
        <w:rPr>
          <w:sz w:val="24"/>
        </w:rPr>
        <w:t>The location and width of roadways, sidewalks and pedestrian ways for mobile home</w:t>
      </w:r>
      <w:r>
        <w:rPr>
          <w:spacing w:val="-1"/>
          <w:sz w:val="24"/>
        </w:rPr>
        <w:t xml:space="preserve"> </w:t>
      </w:r>
      <w:r>
        <w:rPr>
          <w:sz w:val="24"/>
        </w:rPr>
        <w:t>parks.</w:t>
      </w:r>
    </w:p>
    <w:p w14:paraId="2EA93945" w14:textId="77777777" w:rsidR="00ED15F1" w:rsidRDefault="000E15D2">
      <w:pPr>
        <w:pStyle w:val="ListParagraph"/>
        <w:numPr>
          <w:ilvl w:val="0"/>
          <w:numId w:val="137"/>
        </w:numPr>
        <w:tabs>
          <w:tab w:val="left" w:pos="1240"/>
          <w:tab w:val="left" w:pos="1241"/>
        </w:tabs>
        <w:spacing w:before="1"/>
        <w:ind w:right="1488"/>
        <w:rPr>
          <w:sz w:val="24"/>
        </w:rPr>
      </w:pPr>
      <w:r>
        <w:rPr>
          <w:sz w:val="24"/>
        </w:rPr>
        <w:t>The location and size of automobile parking lots and recreation areas for</w:t>
      </w:r>
      <w:r>
        <w:rPr>
          <w:spacing w:val="-13"/>
          <w:sz w:val="24"/>
        </w:rPr>
        <w:t xml:space="preserve"> </w:t>
      </w:r>
      <w:r>
        <w:rPr>
          <w:sz w:val="24"/>
        </w:rPr>
        <w:t>mobile home</w:t>
      </w:r>
      <w:r>
        <w:rPr>
          <w:spacing w:val="-1"/>
          <w:sz w:val="24"/>
        </w:rPr>
        <w:t xml:space="preserve"> </w:t>
      </w:r>
      <w:r>
        <w:rPr>
          <w:sz w:val="24"/>
        </w:rPr>
        <w:t>parks.</w:t>
      </w:r>
    </w:p>
    <w:p w14:paraId="2D06D2CD" w14:textId="77777777" w:rsidR="00ED15F1" w:rsidRDefault="000E15D2">
      <w:pPr>
        <w:pStyle w:val="ListParagraph"/>
        <w:numPr>
          <w:ilvl w:val="0"/>
          <w:numId w:val="137"/>
        </w:numPr>
        <w:tabs>
          <w:tab w:val="left" w:pos="1240"/>
          <w:tab w:val="left" w:pos="1241"/>
        </w:tabs>
        <w:ind w:hanging="721"/>
        <w:rPr>
          <w:sz w:val="24"/>
        </w:rPr>
      </w:pPr>
      <w:r>
        <w:rPr>
          <w:sz w:val="24"/>
        </w:rPr>
        <w:t>The location of service buildings and any other proposed</w:t>
      </w:r>
      <w:r>
        <w:rPr>
          <w:spacing w:val="-11"/>
          <w:sz w:val="24"/>
        </w:rPr>
        <w:t xml:space="preserve"> </w:t>
      </w:r>
      <w:r>
        <w:rPr>
          <w:sz w:val="24"/>
        </w:rPr>
        <w:t>structures.</w:t>
      </w:r>
    </w:p>
    <w:p w14:paraId="79D1C7EE" w14:textId="77777777" w:rsidR="00ED15F1" w:rsidRDefault="000E15D2">
      <w:pPr>
        <w:pStyle w:val="ListParagraph"/>
        <w:numPr>
          <w:ilvl w:val="0"/>
          <w:numId w:val="137"/>
        </w:numPr>
        <w:tabs>
          <w:tab w:val="left" w:pos="1240"/>
          <w:tab w:val="left" w:pos="1241"/>
        </w:tabs>
        <w:ind w:right="1700"/>
        <w:rPr>
          <w:sz w:val="24"/>
        </w:rPr>
      </w:pPr>
      <w:r>
        <w:rPr>
          <w:sz w:val="24"/>
        </w:rPr>
        <w:t>Plans and specifications of all buildings, utilities, utility easements, and</w:t>
      </w:r>
      <w:r>
        <w:rPr>
          <w:spacing w:val="-14"/>
          <w:sz w:val="24"/>
        </w:rPr>
        <w:t xml:space="preserve"> </w:t>
      </w:r>
      <w:r>
        <w:rPr>
          <w:sz w:val="24"/>
        </w:rPr>
        <w:t>other improvements constructed or to be constructed within the</w:t>
      </w:r>
      <w:r>
        <w:rPr>
          <w:spacing w:val="-4"/>
          <w:sz w:val="24"/>
        </w:rPr>
        <w:t xml:space="preserve"> </w:t>
      </w:r>
      <w:r>
        <w:rPr>
          <w:sz w:val="24"/>
        </w:rPr>
        <w:t>park.</w:t>
      </w:r>
    </w:p>
    <w:p w14:paraId="7FEFDDE8" w14:textId="77777777" w:rsidR="00ED15F1" w:rsidRDefault="000E15D2">
      <w:pPr>
        <w:pStyle w:val="ListParagraph"/>
        <w:numPr>
          <w:ilvl w:val="0"/>
          <w:numId w:val="137"/>
        </w:numPr>
        <w:tabs>
          <w:tab w:val="left" w:pos="1240"/>
          <w:tab w:val="left" w:pos="1241"/>
        </w:tabs>
        <w:ind w:right="1583"/>
        <w:rPr>
          <w:sz w:val="24"/>
        </w:rPr>
      </w:pPr>
      <w:r>
        <w:rPr>
          <w:sz w:val="24"/>
        </w:rPr>
        <w:t>A detailed description of the source of water supply and water rights and of</w:t>
      </w:r>
      <w:r>
        <w:rPr>
          <w:spacing w:val="-14"/>
          <w:sz w:val="24"/>
        </w:rPr>
        <w:t xml:space="preserve"> </w:t>
      </w:r>
      <w:r>
        <w:rPr>
          <w:sz w:val="24"/>
        </w:rPr>
        <w:t>the methods to be used for sewage and garbage</w:t>
      </w:r>
      <w:r>
        <w:rPr>
          <w:spacing w:val="-4"/>
          <w:sz w:val="24"/>
        </w:rPr>
        <w:t xml:space="preserve"> </w:t>
      </w:r>
      <w:r>
        <w:rPr>
          <w:sz w:val="24"/>
        </w:rPr>
        <w:t>disposal.</w:t>
      </w:r>
    </w:p>
    <w:p w14:paraId="30211594" w14:textId="77777777" w:rsidR="00ED15F1" w:rsidRDefault="00ED15F1">
      <w:pPr>
        <w:pStyle w:val="BodyText"/>
      </w:pPr>
    </w:p>
    <w:p w14:paraId="004591D5" w14:textId="77777777" w:rsidR="00ED15F1" w:rsidRDefault="000E15D2">
      <w:pPr>
        <w:pStyle w:val="ListParagraph"/>
        <w:numPr>
          <w:ilvl w:val="0"/>
          <w:numId w:val="139"/>
        </w:numPr>
        <w:tabs>
          <w:tab w:val="left" w:pos="807"/>
        </w:tabs>
        <w:ind w:hanging="287"/>
        <w:rPr>
          <w:sz w:val="24"/>
        </w:rPr>
      </w:pPr>
      <w:r>
        <w:rPr>
          <w:sz w:val="24"/>
        </w:rPr>
        <w:t>Permit to Construct within a Mobile Home Long Term Lease Lot</w:t>
      </w:r>
      <w:r>
        <w:rPr>
          <w:spacing w:val="-4"/>
          <w:sz w:val="24"/>
        </w:rPr>
        <w:t xml:space="preserve"> </w:t>
      </w:r>
      <w:r>
        <w:rPr>
          <w:sz w:val="24"/>
        </w:rPr>
        <w:t>Park</w:t>
      </w:r>
    </w:p>
    <w:p w14:paraId="07F83B4D" w14:textId="77777777" w:rsidR="00ED15F1" w:rsidRDefault="00ED15F1">
      <w:pPr>
        <w:rPr>
          <w:sz w:val="24"/>
        </w:rPr>
        <w:sectPr w:rsidR="00ED15F1">
          <w:pgSz w:w="12240" w:h="15840"/>
          <w:pgMar w:top="1500" w:right="540" w:bottom="1260" w:left="1280" w:header="0" w:footer="1070" w:gutter="0"/>
          <w:cols w:space="720"/>
        </w:sectPr>
      </w:pPr>
    </w:p>
    <w:p w14:paraId="59079ED0" w14:textId="77777777" w:rsidR="00ED15F1" w:rsidRDefault="00ED15F1">
      <w:pPr>
        <w:pStyle w:val="BodyText"/>
        <w:spacing w:before="3"/>
        <w:rPr>
          <w:sz w:val="10"/>
        </w:rPr>
      </w:pPr>
    </w:p>
    <w:p w14:paraId="14646F5E" w14:textId="77777777" w:rsidR="00ED15F1" w:rsidRDefault="000E15D2">
      <w:pPr>
        <w:pStyle w:val="ListParagraph"/>
        <w:numPr>
          <w:ilvl w:val="0"/>
          <w:numId w:val="136"/>
        </w:numPr>
        <w:tabs>
          <w:tab w:val="left" w:pos="1240"/>
          <w:tab w:val="left" w:pos="1241"/>
        </w:tabs>
        <w:spacing w:before="90"/>
        <w:ind w:right="1642"/>
        <w:rPr>
          <w:sz w:val="24"/>
        </w:rPr>
      </w:pPr>
      <w:r>
        <w:rPr>
          <w:sz w:val="24"/>
        </w:rPr>
        <w:t>Lessees shall be responsible for making application to the Board of County Commissioners for all alterations or improvements to their individual</w:t>
      </w:r>
      <w:r>
        <w:rPr>
          <w:spacing w:val="-13"/>
          <w:sz w:val="24"/>
        </w:rPr>
        <w:t xml:space="preserve"> </w:t>
      </w:r>
      <w:r>
        <w:rPr>
          <w:sz w:val="24"/>
        </w:rPr>
        <w:t>personal property that require a</w:t>
      </w:r>
      <w:r>
        <w:rPr>
          <w:spacing w:val="-8"/>
          <w:sz w:val="24"/>
        </w:rPr>
        <w:t xml:space="preserve"> </w:t>
      </w:r>
      <w:r>
        <w:rPr>
          <w:sz w:val="24"/>
        </w:rPr>
        <w:t>permit.</w:t>
      </w:r>
    </w:p>
    <w:p w14:paraId="6C111D39" w14:textId="77777777" w:rsidR="00ED15F1" w:rsidRDefault="000E15D2">
      <w:pPr>
        <w:pStyle w:val="ListParagraph"/>
        <w:numPr>
          <w:ilvl w:val="0"/>
          <w:numId w:val="136"/>
        </w:numPr>
        <w:tabs>
          <w:tab w:val="left" w:pos="1240"/>
          <w:tab w:val="left" w:pos="1241"/>
        </w:tabs>
        <w:ind w:right="1763"/>
        <w:rPr>
          <w:sz w:val="24"/>
        </w:rPr>
      </w:pPr>
      <w:r>
        <w:rPr>
          <w:sz w:val="24"/>
        </w:rPr>
        <w:t>Modifications and improvements to individual mobile homes shall require</w:t>
      </w:r>
      <w:r>
        <w:rPr>
          <w:spacing w:val="-13"/>
          <w:sz w:val="24"/>
        </w:rPr>
        <w:t xml:space="preserve"> </w:t>
      </w:r>
      <w:r>
        <w:rPr>
          <w:sz w:val="24"/>
        </w:rPr>
        <w:t>an approved permit from the County Board of</w:t>
      </w:r>
      <w:r>
        <w:rPr>
          <w:spacing w:val="-6"/>
          <w:sz w:val="24"/>
        </w:rPr>
        <w:t xml:space="preserve"> </w:t>
      </w:r>
      <w:r>
        <w:rPr>
          <w:sz w:val="24"/>
        </w:rPr>
        <w:t>Commissioners.</w:t>
      </w:r>
    </w:p>
    <w:p w14:paraId="679AF6C3" w14:textId="77777777" w:rsidR="00ED15F1" w:rsidRDefault="00ED15F1">
      <w:pPr>
        <w:pStyle w:val="BodyText"/>
      </w:pPr>
    </w:p>
    <w:p w14:paraId="3EF975C6" w14:textId="77777777" w:rsidR="00ED15F1" w:rsidRDefault="000E15D2">
      <w:pPr>
        <w:pStyle w:val="ListParagraph"/>
        <w:numPr>
          <w:ilvl w:val="0"/>
          <w:numId w:val="140"/>
        </w:numPr>
        <w:tabs>
          <w:tab w:val="left" w:pos="821"/>
        </w:tabs>
        <w:ind w:left="820" w:hanging="301"/>
        <w:rPr>
          <w:sz w:val="24"/>
        </w:rPr>
      </w:pPr>
      <w:r>
        <w:rPr>
          <w:sz w:val="24"/>
        </w:rPr>
        <w:t>Permit</w:t>
      </w:r>
      <w:r>
        <w:rPr>
          <w:spacing w:val="-1"/>
          <w:sz w:val="24"/>
        </w:rPr>
        <w:t xml:space="preserve"> </w:t>
      </w:r>
      <w:r>
        <w:rPr>
          <w:sz w:val="24"/>
        </w:rPr>
        <w:t>Procedure</w:t>
      </w:r>
    </w:p>
    <w:p w14:paraId="03280C18" w14:textId="77777777" w:rsidR="00ED15F1" w:rsidRDefault="00ED15F1">
      <w:pPr>
        <w:pStyle w:val="BodyText"/>
      </w:pPr>
    </w:p>
    <w:p w14:paraId="32649C0F" w14:textId="77777777" w:rsidR="00ED15F1" w:rsidRDefault="000E15D2">
      <w:pPr>
        <w:pStyle w:val="ListParagraph"/>
        <w:numPr>
          <w:ilvl w:val="0"/>
          <w:numId w:val="135"/>
        </w:numPr>
        <w:tabs>
          <w:tab w:val="left" w:pos="1240"/>
          <w:tab w:val="left" w:pos="1241"/>
        </w:tabs>
        <w:ind w:right="1375"/>
        <w:rPr>
          <w:sz w:val="24"/>
        </w:rPr>
      </w:pPr>
      <w:r>
        <w:rPr>
          <w:sz w:val="24"/>
        </w:rPr>
        <w:t>The Board of County Commissioners shall forward four copies of the</w:t>
      </w:r>
      <w:r>
        <w:rPr>
          <w:spacing w:val="-13"/>
          <w:sz w:val="24"/>
        </w:rPr>
        <w:t xml:space="preserve"> </w:t>
      </w:r>
      <w:r>
        <w:rPr>
          <w:sz w:val="24"/>
        </w:rPr>
        <w:t>application with accompanying information to the Hinsdale County Planning</w:t>
      </w:r>
      <w:r>
        <w:rPr>
          <w:spacing w:val="-12"/>
          <w:sz w:val="24"/>
        </w:rPr>
        <w:t xml:space="preserve"> </w:t>
      </w:r>
      <w:r>
        <w:rPr>
          <w:sz w:val="24"/>
        </w:rPr>
        <w:t>Commission.</w:t>
      </w:r>
    </w:p>
    <w:p w14:paraId="58C3ACCA" w14:textId="77777777" w:rsidR="00ED15F1" w:rsidRDefault="000E15D2">
      <w:pPr>
        <w:pStyle w:val="ListParagraph"/>
        <w:numPr>
          <w:ilvl w:val="0"/>
          <w:numId w:val="135"/>
        </w:numPr>
        <w:tabs>
          <w:tab w:val="left" w:pos="1240"/>
          <w:tab w:val="left" w:pos="1241"/>
        </w:tabs>
        <w:ind w:right="2263"/>
        <w:rPr>
          <w:sz w:val="24"/>
        </w:rPr>
      </w:pPr>
      <w:r>
        <w:rPr>
          <w:sz w:val="24"/>
        </w:rPr>
        <w:t xml:space="preserve">The Planning Commission shall review the </w:t>
      </w:r>
      <w:proofErr w:type="gramStart"/>
      <w:r>
        <w:rPr>
          <w:sz w:val="24"/>
        </w:rPr>
        <w:t>application,,</w:t>
      </w:r>
      <w:proofErr w:type="gramEnd"/>
      <w:r>
        <w:rPr>
          <w:sz w:val="24"/>
        </w:rPr>
        <w:t xml:space="preserve"> considering</w:t>
      </w:r>
      <w:r>
        <w:rPr>
          <w:spacing w:val="-14"/>
          <w:sz w:val="24"/>
        </w:rPr>
        <w:t xml:space="preserve"> </w:t>
      </w:r>
      <w:r>
        <w:rPr>
          <w:sz w:val="24"/>
        </w:rPr>
        <w:t>the following:</w:t>
      </w:r>
    </w:p>
    <w:p w14:paraId="65C89AD8" w14:textId="77777777" w:rsidR="00ED15F1" w:rsidRDefault="000E15D2">
      <w:pPr>
        <w:pStyle w:val="ListParagraph"/>
        <w:numPr>
          <w:ilvl w:val="0"/>
          <w:numId w:val="134"/>
        </w:numPr>
        <w:tabs>
          <w:tab w:val="left" w:pos="1240"/>
          <w:tab w:val="left" w:pos="1241"/>
        </w:tabs>
        <w:spacing w:before="1"/>
        <w:ind w:hanging="721"/>
        <w:rPr>
          <w:sz w:val="24"/>
        </w:rPr>
      </w:pPr>
      <w:r>
        <w:rPr>
          <w:sz w:val="24"/>
        </w:rPr>
        <w:t>Natural terrain which shields the park from</w:t>
      </w:r>
      <w:r>
        <w:rPr>
          <w:spacing w:val="-2"/>
          <w:sz w:val="24"/>
        </w:rPr>
        <w:t xml:space="preserve"> </w:t>
      </w:r>
      <w:r>
        <w:rPr>
          <w:sz w:val="24"/>
        </w:rPr>
        <w:t>view</w:t>
      </w:r>
    </w:p>
    <w:p w14:paraId="5BE94C06" w14:textId="77777777" w:rsidR="00ED15F1" w:rsidRDefault="000E15D2">
      <w:pPr>
        <w:pStyle w:val="ListParagraph"/>
        <w:numPr>
          <w:ilvl w:val="0"/>
          <w:numId w:val="134"/>
        </w:numPr>
        <w:tabs>
          <w:tab w:val="left" w:pos="1240"/>
          <w:tab w:val="left" w:pos="1241"/>
        </w:tabs>
        <w:ind w:hanging="721"/>
        <w:rPr>
          <w:sz w:val="24"/>
        </w:rPr>
      </w:pPr>
      <w:r>
        <w:rPr>
          <w:sz w:val="24"/>
        </w:rPr>
        <w:t>Zoning of the property and adjacent</w:t>
      </w:r>
      <w:r>
        <w:rPr>
          <w:spacing w:val="-8"/>
          <w:sz w:val="24"/>
        </w:rPr>
        <w:t xml:space="preserve"> </w:t>
      </w:r>
      <w:r>
        <w:rPr>
          <w:sz w:val="24"/>
        </w:rPr>
        <w:t>properties.</w:t>
      </w:r>
    </w:p>
    <w:p w14:paraId="2016702D" w14:textId="77777777" w:rsidR="00ED15F1" w:rsidRDefault="000E15D2">
      <w:pPr>
        <w:pStyle w:val="ListParagraph"/>
        <w:numPr>
          <w:ilvl w:val="0"/>
          <w:numId w:val="134"/>
        </w:numPr>
        <w:tabs>
          <w:tab w:val="left" w:pos="1240"/>
          <w:tab w:val="left" w:pos="1241"/>
        </w:tabs>
        <w:ind w:hanging="721"/>
        <w:rPr>
          <w:sz w:val="24"/>
        </w:rPr>
      </w:pPr>
      <w:r>
        <w:rPr>
          <w:sz w:val="24"/>
        </w:rPr>
        <w:t>The use of adjacent</w:t>
      </w:r>
      <w:r>
        <w:rPr>
          <w:spacing w:val="-4"/>
          <w:sz w:val="24"/>
        </w:rPr>
        <w:t xml:space="preserve"> </w:t>
      </w:r>
      <w:r>
        <w:rPr>
          <w:sz w:val="24"/>
        </w:rPr>
        <w:t>property.</w:t>
      </w:r>
    </w:p>
    <w:p w14:paraId="17DA3AB4" w14:textId="77777777" w:rsidR="00ED15F1" w:rsidRDefault="000E15D2">
      <w:pPr>
        <w:pStyle w:val="ListParagraph"/>
        <w:numPr>
          <w:ilvl w:val="0"/>
          <w:numId w:val="134"/>
        </w:numPr>
        <w:tabs>
          <w:tab w:val="left" w:pos="1240"/>
          <w:tab w:val="left" w:pos="1241"/>
        </w:tabs>
        <w:ind w:right="1736"/>
        <w:rPr>
          <w:sz w:val="24"/>
        </w:rPr>
      </w:pPr>
      <w:r>
        <w:rPr>
          <w:sz w:val="24"/>
        </w:rPr>
        <w:t>Any other features of the park or its location which may reasonably justify</w:t>
      </w:r>
      <w:r>
        <w:rPr>
          <w:spacing w:val="-17"/>
          <w:sz w:val="24"/>
        </w:rPr>
        <w:t xml:space="preserve"> </w:t>
      </w:r>
      <w:r>
        <w:rPr>
          <w:sz w:val="24"/>
        </w:rPr>
        <w:t>an alteration in the setback requirements.</w:t>
      </w:r>
    </w:p>
    <w:p w14:paraId="2A0AC264" w14:textId="77777777" w:rsidR="00ED15F1" w:rsidRDefault="000E15D2">
      <w:pPr>
        <w:pStyle w:val="ListParagraph"/>
        <w:numPr>
          <w:ilvl w:val="0"/>
          <w:numId w:val="134"/>
        </w:numPr>
        <w:tabs>
          <w:tab w:val="left" w:pos="1240"/>
          <w:tab w:val="left" w:pos="1241"/>
        </w:tabs>
        <w:ind w:right="1344"/>
        <w:rPr>
          <w:sz w:val="24"/>
        </w:rPr>
      </w:pPr>
      <w:r>
        <w:rPr>
          <w:sz w:val="24"/>
        </w:rPr>
        <w:t>Any impact on community functions such as schools, utilities, roads and</w:t>
      </w:r>
      <w:r>
        <w:rPr>
          <w:spacing w:val="-16"/>
          <w:sz w:val="24"/>
        </w:rPr>
        <w:t xml:space="preserve"> </w:t>
      </w:r>
      <w:r>
        <w:rPr>
          <w:sz w:val="24"/>
        </w:rPr>
        <w:t>garbage disposal.</w:t>
      </w:r>
    </w:p>
    <w:p w14:paraId="79D0363D" w14:textId="77777777" w:rsidR="00ED15F1" w:rsidRDefault="000E15D2">
      <w:pPr>
        <w:pStyle w:val="ListParagraph"/>
        <w:numPr>
          <w:ilvl w:val="0"/>
          <w:numId w:val="134"/>
        </w:numPr>
        <w:tabs>
          <w:tab w:val="left" w:pos="1240"/>
          <w:tab w:val="left" w:pos="1241"/>
        </w:tabs>
        <w:ind w:hanging="721"/>
        <w:rPr>
          <w:sz w:val="24"/>
        </w:rPr>
      </w:pPr>
      <w:r>
        <w:rPr>
          <w:sz w:val="24"/>
        </w:rPr>
        <w:t>Compliance with regulations and required</w:t>
      </w:r>
      <w:r>
        <w:rPr>
          <w:spacing w:val="-2"/>
          <w:sz w:val="24"/>
        </w:rPr>
        <w:t xml:space="preserve"> </w:t>
      </w:r>
      <w:r>
        <w:rPr>
          <w:sz w:val="24"/>
        </w:rPr>
        <w:t>material.</w:t>
      </w:r>
    </w:p>
    <w:p w14:paraId="43BDC00A" w14:textId="77777777" w:rsidR="00ED15F1" w:rsidRDefault="00ED15F1">
      <w:pPr>
        <w:pStyle w:val="BodyText"/>
      </w:pPr>
    </w:p>
    <w:p w14:paraId="617D1F77" w14:textId="77777777" w:rsidR="00ED15F1" w:rsidRDefault="000E15D2">
      <w:pPr>
        <w:pStyle w:val="ListParagraph"/>
        <w:numPr>
          <w:ilvl w:val="0"/>
          <w:numId w:val="135"/>
        </w:numPr>
        <w:tabs>
          <w:tab w:val="left" w:pos="1240"/>
          <w:tab w:val="left" w:pos="1241"/>
        </w:tabs>
        <w:ind w:hanging="721"/>
        <w:rPr>
          <w:sz w:val="24"/>
        </w:rPr>
      </w:pPr>
      <w:r>
        <w:rPr>
          <w:sz w:val="24"/>
        </w:rPr>
        <w:t>Review by</w:t>
      </w:r>
      <w:r>
        <w:rPr>
          <w:spacing w:val="-6"/>
          <w:sz w:val="24"/>
        </w:rPr>
        <w:t xml:space="preserve"> </w:t>
      </w:r>
      <w:r>
        <w:rPr>
          <w:sz w:val="24"/>
        </w:rPr>
        <w:t>Agencies</w:t>
      </w:r>
    </w:p>
    <w:p w14:paraId="182CFE49" w14:textId="77777777" w:rsidR="00ED15F1" w:rsidRDefault="00ED15F1">
      <w:pPr>
        <w:pStyle w:val="BodyText"/>
      </w:pPr>
    </w:p>
    <w:p w14:paraId="1123F922" w14:textId="77777777" w:rsidR="00ED15F1" w:rsidRDefault="000E15D2">
      <w:pPr>
        <w:pStyle w:val="ListParagraph"/>
        <w:numPr>
          <w:ilvl w:val="0"/>
          <w:numId w:val="133"/>
        </w:numPr>
        <w:tabs>
          <w:tab w:val="left" w:pos="1240"/>
          <w:tab w:val="left" w:pos="1241"/>
          <w:tab w:val="left" w:pos="1960"/>
        </w:tabs>
        <w:ind w:right="1937"/>
        <w:rPr>
          <w:sz w:val="24"/>
        </w:rPr>
      </w:pPr>
      <w:r>
        <w:rPr>
          <w:sz w:val="24"/>
        </w:rPr>
        <w:t>The Planning Commission shall forward one copy to each of the</w:t>
      </w:r>
      <w:r>
        <w:rPr>
          <w:spacing w:val="-17"/>
          <w:sz w:val="24"/>
        </w:rPr>
        <w:t xml:space="preserve"> </w:t>
      </w:r>
      <w:r>
        <w:rPr>
          <w:sz w:val="24"/>
        </w:rPr>
        <w:t xml:space="preserve">following: </w:t>
      </w:r>
      <w:proofErr w:type="gramStart"/>
      <w:r>
        <w:rPr>
          <w:sz w:val="24"/>
        </w:rPr>
        <w:t>aa..</w:t>
      </w:r>
      <w:proofErr w:type="gramEnd"/>
      <w:r>
        <w:rPr>
          <w:sz w:val="24"/>
        </w:rPr>
        <w:tab/>
        <w:t>The State Health Department for sewage</w:t>
      </w:r>
      <w:r>
        <w:rPr>
          <w:spacing w:val="-6"/>
          <w:sz w:val="24"/>
        </w:rPr>
        <w:t xml:space="preserve"> </w:t>
      </w:r>
      <w:r>
        <w:rPr>
          <w:sz w:val="24"/>
        </w:rPr>
        <w:t>disposal.</w:t>
      </w:r>
    </w:p>
    <w:p w14:paraId="2C195330" w14:textId="77777777" w:rsidR="00ED15F1" w:rsidRDefault="000E15D2">
      <w:pPr>
        <w:pStyle w:val="BodyText"/>
        <w:tabs>
          <w:tab w:val="left" w:pos="1960"/>
        </w:tabs>
        <w:spacing w:before="1"/>
        <w:ind w:left="1240" w:right="1927"/>
      </w:pPr>
      <w:r>
        <w:t>bb.</w:t>
      </w:r>
      <w:r>
        <w:tab/>
        <w:t>The State Engineer, Division of Water Resources, for water</w:t>
      </w:r>
      <w:r>
        <w:rPr>
          <w:spacing w:val="-15"/>
        </w:rPr>
        <w:t xml:space="preserve"> </w:t>
      </w:r>
      <w:r>
        <w:t>supply. cc.</w:t>
      </w:r>
      <w:r>
        <w:tab/>
        <w:t>The County Enforcement</w:t>
      </w:r>
      <w:r>
        <w:rPr>
          <w:spacing w:val="-8"/>
        </w:rPr>
        <w:t xml:space="preserve"> </w:t>
      </w:r>
      <w:r>
        <w:t>Officer.</w:t>
      </w:r>
    </w:p>
    <w:p w14:paraId="62991700" w14:textId="77777777" w:rsidR="00ED15F1" w:rsidRDefault="000E15D2">
      <w:pPr>
        <w:pStyle w:val="BodyText"/>
        <w:tabs>
          <w:tab w:val="left" w:pos="1960"/>
        </w:tabs>
        <w:ind w:left="1240" w:right="1774"/>
      </w:pPr>
      <w:r>
        <w:t>dd.</w:t>
      </w:r>
      <w:r>
        <w:tab/>
        <w:t>All</w:t>
      </w:r>
      <w:r>
        <w:rPr>
          <w:spacing w:val="-6"/>
        </w:rPr>
        <w:t xml:space="preserve"> </w:t>
      </w:r>
      <w:r>
        <w:t>other</w:t>
      </w:r>
      <w:r>
        <w:rPr>
          <w:spacing w:val="-4"/>
        </w:rPr>
        <w:t xml:space="preserve"> </w:t>
      </w:r>
      <w:r>
        <w:t>reviewing</w:t>
      </w:r>
      <w:r>
        <w:rPr>
          <w:spacing w:val="-6"/>
        </w:rPr>
        <w:t xml:space="preserve"> </w:t>
      </w:r>
      <w:r>
        <w:t>agencies</w:t>
      </w:r>
      <w:r>
        <w:rPr>
          <w:spacing w:val="-4"/>
        </w:rPr>
        <w:t xml:space="preserve"> </w:t>
      </w:r>
      <w:r>
        <w:t>as</w:t>
      </w:r>
      <w:r>
        <w:rPr>
          <w:spacing w:val="-6"/>
        </w:rPr>
        <w:t xml:space="preserve"> </w:t>
      </w:r>
      <w:r>
        <w:t>provided</w:t>
      </w:r>
      <w:r>
        <w:rPr>
          <w:spacing w:val="-4"/>
        </w:rPr>
        <w:t xml:space="preserve"> </w:t>
      </w:r>
      <w:r>
        <w:t>in</w:t>
      </w:r>
      <w:r>
        <w:rPr>
          <w:spacing w:val="-5"/>
        </w:rPr>
        <w:t xml:space="preserve"> </w:t>
      </w:r>
      <w:r>
        <w:t>the</w:t>
      </w:r>
      <w:r>
        <w:rPr>
          <w:spacing w:val="-5"/>
        </w:rPr>
        <w:t xml:space="preserve"> </w:t>
      </w:r>
      <w:proofErr w:type="spellStart"/>
      <w:r>
        <w:t>County‟s</w:t>
      </w:r>
      <w:proofErr w:type="spellEnd"/>
      <w:r>
        <w:rPr>
          <w:spacing w:val="-5"/>
        </w:rPr>
        <w:t xml:space="preserve"> </w:t>
      </w:r>
      <w:r>
        <w:t>Subdivision Regulations.</w:t>
      </w:r>
    </w:p>
    <w:p w14:paraId="26144E8B" w14:textId="77777777" w:rsidR="00ED15F1" w:rsidRDefault="000E15D2">
      <w:pPr>
        <w:pStyle w:val="ListParagraph"/>
        <w:numPr>
          <w:ilvl w:val="0"/>
          <w:numId w:val="133"/>
        </w:numPr>
        <w:tabs>
          <w:tab w:val="left" w:pos="1240"/>
          <w:tab w:val="left" w:pos="1241"/>
        </w:tabs>
        <w:ind w:right="1343"/>
        <w:rPr>
          <w:sz w:val="24"/>
        </w:rPr>
      </w:pPr>
      <w:r>
        <w:rPr>
          <w:sz w:val="24"/>
        </w:rPr>
        <w:t>The Planning Commission shall, after fifteen (15) days contact each of the above which have not responded, asking I f an extension of time is necessary for response. If, after twenty-four 924) days an extension of time is requested, an extension not exceeding fifty (50) days from the time of original mailing shall be granted. The failure to respond within twenty-four days or fifty days if an extension is granted shall be deemed approval of said</w:t>
      </w:r>
      <w:r>
        <w:rPr>
          <w:spacing w:val="-1"/>
          <w:sz w:val="24"/>
        </w:rPr>
        <w:t xml:space="preserve"> </w:t>
      </w:r>
      <w:r>
        <w:rPr>
          <w:sz w:val="24"/>
        </w:rPr>
        <w:t>application.</w:t>
      </w:r>
    </w:p>
    <w:p w14:paraId="7415E16A" w14:textId="77777777" w:rsidR="00ED15F1" w:rsidRDefault="00ED15F1">
      <w:pPr>
        <w:pStyle w:val="BodyText"/>
      </w:pPr>
    </w:p>
    <w:p w14:paraId="0675A52F" w14:textId="77777777" w:rsidR="00ED15F1" w:rsidRDefault="000E15D2">
      <w:pPr>
        <w:pStyle w:val="ListParagraph"/>
        <w:numPr>
          <w:ilvl w:val="0"/>
          <w:numId w:val="135"/>
        </w:numPr>
        <w:tabs>
          <w:tab w:val="left" w:pos="1240"/>
          <w:tab w:val="left" w:pos="1241"/>
        </w:tabs>
        <w:ind w:hanging="721"/>
        <w:rPr>
          <w:sz w:val="24"/>
        </w:rPr>
      </w:pPr>
      <w:r>
        <w:rPr>
          <w:sz w:val="24"/>
        </w:rPr>
        <w:t>Planning Commission</w:t>
      </w:r>
      <w:r>
        <w:rPr>
          <w:spacing w:val="-4"/>
          <w:sz w:val="24"/>
        </w:rPr>
        <w:t xml:space="preserve"> </w:t>
      </w:r>
      <w:r>
        <w:rPr>
          <w:sz w:val="24"/>
        </w:rPr>
        <w:t>Action</w:t>
      </w:r>
    </w:p>
    <w:p w14:paraId="6A4EB159" w14:textId="77777777" w:rsidR="00ED15F1" w:rsidRDefault="00ED15F1">
      <w:pPr>
        <w:pStyle w:val="BodyText"/>
      </w:pPr>
    </w:p>
    <w:p w14:paraId="67F682CA" w14:textId="77777777" w:rsidR="00ED15F1" w:rsidRDefault="000E15D2">
      <w:pPr>
        <w:pStyle w:val="BodyText"/>
        <w:spacing w:before="1"/>
        <w:ind w:left="1240" w:right="1288"/>
      </w:pPr>
      <w:r>
        <w:t>The Planning Commission shall review the application and response material and submit its recommendation in writing to the Board of County Commissioners of Hinsdale County within NINETY (90) days. Failure to submit such findings within the allotted time shall constitute approval by the Planning Commission.</w:t>
      </w:r>
    </w:p>
    <w:p w14:paraId="770468F4" w14:textId="77777777" w:rsidR="00ED15F1" w:rsidRDefault="00ED15F1">
      <w:pPr>
        <w:pStyle w:val="BodyText"/>
        <w:spacing w:before="11"/>
        <w:rPr>
          <w:sz w:val="23"/>
        </w:rPr>
      </w:pPr>
    </w:p>
    <w:p w14:paraId="7F3B5638" w14:textId="77777777" w:rsidR="00ED15F1" w:rsidRDefault="000E15D2">
      <w:pPr>
        <w:pStyle w:val="ListParagraph"/>
        <w:numPr>
          <w:ilvl w:val="0"/>
          <w:numId w:val="135"/>
        </w:numPr>
        <w:tabs>
          <w:tab w:val="left" w:pos="807"/>
        </w:tabs>
        <w:ind w:left="806" w:hanging="287"/>
        <w:rPr>
          <w:sz w:val="24"/>
        </w:rPr>
      </w:pPr>
      <w:r>
        <w:rPr>
          <w:sz w:val="24"/>
        </w:rPr>
        <w:t>Board of County Commissioners</w:t>
      </w:r>
      <w:r>
        <w:rPr>
          <w:spacing w:val="-7"/>
          <w:sz w:val="24"/>
        </w:rPr>
        <w:t xml:space="preserve"> </w:t>
      </w:r>
      <w:r>
        <w:rPr>
          <w:sz w:val="24"/>
        </w:rPr>
        <w:t>Action</w:t>
      </w:r>
    </w:p>
    <w:p w14:paraId="22678CAB" w14:textId="77777777" w:rsidR="00ED15F1" w:rsidRDefault="00ED15F1">
      <w:pPr>
        <w:rPr>
          <w:sz w:val="24"/>
        </w:rPr>
        <w:sectPr w:rsidR="00ED15F1">
          <w:pgSz w:w="12240" w:h="15840"/>
          <w:pgMar w:top="1500" w:right="540" w:bottom="1260" w:left="1280" w:header="0" w:footer="1070" w:gutter="0"/>
          <w:cols w:space="720"/>
        </w:sectPr>
      </w:pPr>
    </w:p>
    <w:p w14:paraId="798C4C5E" w14:textId="77777777" w:rsidR="00ED15F1" w:rsidRDefault="000E15D2">
      <w:pPr>
        <w:pStyle w:val="BodyText"/>
        <w:spacing w:before="72"/>
        <w:ind w:left="1240" w:right="1695"/>
      </w:pPr>
      <w:r>
        <w:lastRenderedPageBreak/>
        <w:t>The Board of County Commissioners of Hinsdale County shall consider the recommendations of the Planning Commission and shall approve or reject the application. Additional restrictions may be imposed by the Board of County Commissioners.</w:t>
      </w:r>
    </w:p>
    <w:p w14:paraId="165AA098" w14:textId="77777777" w:rsidR="00ED15F1" w:rsidRDefault="00ED15F1">
      <w:pPr>
        <w:pStyle w:val="BodyText"/>
      </w:pPr>
    </w:p>
    <w:p w14:paraId="2DCFB72B" w14:textId="77777777" w:rsidR="00ED15F1" w:rsidRDefault="000E15D2">
      <w:pPr>
        <w:pStyle w:val="ListParagraph"/>
        <w:numPr>
          <w:ilvl w:val="0"/>
          <w:numId w:val="135"/>
        </w:numPr>
        <w:tabs>
          <w:tab w:val="left" w:pos="781"/>
        </w:tabs>
        <w:ind w:left="780" w:hanging="261"/>
        <w:rPr>
          <w:sz w:val="24"/>
        </w:rPr>
      </w:pPr>
      <w:r>
        <w:rPr>
          <w:sz w:val="24"/>
        </w:rPr>
        <w:t>Construction</w:t>
      </w:r>
      <w:r>
        <w:rPr>
          <w:spacing w:val="-1"/>
          <w:sz w:val="24"/>
        </w:rPr>
        <w:t xml:space="preserve"> </w:t>
      </w:r>
      <w:r>
        <w:rPr>
          <w:sz w:val="24"/>
        </w:rPr>
        <w:t>Permit</w:t>
      </w:r>
    </w:p>
    <w:p w14:paraId="14B2BF32" w14:textId="77777777" w:rsidR="00ED15F1" w:rsidRDefault="00ED15F1">
      <w:pPr>
        <w:pStyle w:val="BodyText"/>
      </w:pPr>
    </w:p>
    <w:p w14:paraId="285D9B16" w14:textId="77777777" w:rsidR="00ED15F1" w:rsidRDefault="000E15D2">
      <w:pPr>
        <w:pStyle w:val="BodyText"/>
        <w:ind w:left="1240" w:right="1288"/>
      </w:pPr>
      <w:r>
        <w:t>The Board of County Commissioners shall authorize the Enforcement Officer to issue a Construction Permit to construct, alter, or make an addition to a mobile home park and/or resort mobile home and/or tent camping park upon payment of the fee and approval of the application. OWNERS OF INDIVIDUAL MOBILE HOMES OR RECREATIONAL VEHICLES SHALL BE RESPONSIBLE TO APPLY FOR PERMITS FOR ANY ALTERATIONS OR ADDITIONS TO THEIR PERSONAL PROPERTY.</w:t>
      </w:r>
    </w:p>
    <w:p w14:paraId="2A135E21" w14:textId="77777777" w:rsidR="00ED15F1" w:rsidRDefault="00ED15F1">
      <w:pPr>
        <w:pStyle w:val="BodyText"/>
        <w:spacing w:before="1"/>
      </w:pPr>
    </w:p>
    <w:p w14:paraId="440EE83D" w14:textId="77777777" w:rsidR="00ED15F1" w:rsidRDefault="000E15D2">
      <w:pPr>
        <w:pStyle w:val="ListParagraph"/>
        <w:numPr>
          <w:ilvl w:val="0"/>
          <w:numId w:val="140"/>
        </w:numPr>
        <w:tabs>
          <w:tab w:val="left" w:pos="821"/>
        </w:tabs>
        <w:ind w:left="820" w:hanging="301"/>
        <w:rPr>
          <w:sz w:val="24"/>
        </w:rPr>
      </w:pPr>
      <w:r>
        <w:rPr>
          <w:sz w:val="24"/>
        </w:rPr>
        <w:t>Construction Permit</w:t>
      </w:r>
      <w:r>
        <w:rPr>
          <w:spacing w:val="-1"/>
          <w:sz w:val="24"/>
        </w:rPr>
        <w:t xml:space="preserve"> </w:t>
      </w:r>
      <w:r>
        <w:rPr>
          <w:sz w:val="24"/>
        </w:rPr>
        <w:t>Fees</w:t>
      </w:r>
    </w:p>
    <w:p w14:paraId="0AF0343F" w14:textId="77777777" w:rsidR="00ED15F1" w:rsidRDefault="00ED15F1">
      <w:pPr>
        <w:pStyle w:val="BodyText"/>
      </w:pPr>
    </w:p>
    <w:p w14:paraId="3C10FE53" w14:textId="77777777" w:rsidR="00ED15F1" w:rsidRDefault="000E15D2">
      <w:pPr>
        <w:pStyle w:val="BodyText"/>
        <w:ind w:left="1240"/>
      </w:pPr>
      <w:bookmarkStart w:id="179" w:name="Construction_permit_fees_shall_be_based_"/>
      <w:bookmarkEnd w:id="179"/>
      <w:r>
        <w:t>Construction permit fees shall be based upon the IBC fees.</w:t>
      </w:r>
    </w:p>
    <w:p w14:paraId="72F97AC9" w14:textId="77777777" w:rsidR="00ED15F1" w:rsidRDefault="00ED15F1">
      <w:pPr>
        <w:pStyle w:val="BodyText"/>
      </w:pPr>
    </w:p>
    <w:p w14:paraId="67E8598B" w14:textId="77777777" w:rsidR="00ED15F1" w:rsidRDefault="000E15D2">
      <w:pPr>
        <w:pStyle w:val="BodyText"/>
        <w:ind w:left="520"/>
      </w:pPr>
      <w:r>
        <w:t>Historical References:</w:t>
      </w:r>
    </w:p>
    <w:p w14:paraId="57C01252" w14:textId="77777777" w:rsidR="00ED15F1" w:rsidRDefault="000E15D2">
      <w:pPr>
        <w:pStyle w:val="BodyText"/>
        <w:ind w:left="520"/>
      </w:pPr>
      <w:r>
        <w:t>Mobile Home, Mobile Home Park and Campground Regulations 1992</w:t>
      </w:r>
    </w:p>
    <w:p w14:paraId="7E8BB20C" w14:textId="77777777" w:rsidR="00ED15F1" w:rsidRDefault="000E15D2">
      <w:pPr>
        <w:pStyle w:val="BodyText"/>
        <w:ind w:left="520" w:right="2041"/>
      </w:pPr>
      <w:r>
        <w:t>Mobile Home, Mobile Home Park and Campground Regulations Modification by Resolution dated May 18, 1994.</w:t>
      </w:r>
    </w:p>
    <w:p w14:paraId="503A6387" w14:textId="77777777" w:rsidR="00ED15F1" w:rsidRDefault="000E15D2">
      <w:pPr>
        <w:ind w:left="520"/>
        <w:rPr>
          <w:b/>
          <w:sz w:val="24"/>
        </w:rPr>
      </w:pPr>
      <w:r>
        <w:rPr>
          <w:sz w:val="24"/>
        </w:rPr>
        <w:t>95454 07/27/2006</w:t>
      </w:r>
      <w:r>
        <w:rPr>
          <w:spacing w:val="59"/>
          <w:sz w:val="24"/>
        </w:rPr>
        <w:t xml:space="preserve"> </w:t>
      </w:r>
      <w:r>
        <w:rPr>
          <w:b/>
          <w:sz w:val="24"/>
        </w:rPr>
        <w:t>304-307</w:t>
      </w:r>
    </w:p>
    <w:p w14:paraId="6B0924E8" w14:textId="77777777" w:rsidR="00ED15F1" w:rsidRDefault="00ED15F1">
      <w:pPr>
        <w:pStyle w:val="BodyText"/>
        <w:rPr>
          <w:b/>
          <w:sz w:val="26"/>
        </w:rPr>
      </w:pPr>
    </w:p>
    <w:p w14:paraId="58D9C394" w14:textId="77777777" w:rsidR="00ED15F1" w:rsidRDefault="00ED15F1">
      <w:pPr>
        <w:pStyle w:val="BodyText"/>
        <w:rPr>
          <w:b/>
          <w:sz w:val="26"/>
        </w:rPr>
      </w:pPr>
    </w:p>
    <w:p w14:paraId="3530E2CD" w14:textId="77777777" w:rsidR="00ED15F1" w:rsidRDefault="00ED15F1">
      <w:pPr>
        <w:pStyle w:val="BodyText"/>
        <w:rPr>
          <w:b/>
          <w:sz w:val="26"/>
        </w:rPr>
      </w:pPr>
    </w:p>
    <w:p w14:paraId="2F79AABD" w14:textId="77777777" w:rsidR="00ED15F1" w:rsidRDefault="00ED15F1">
      <w:pPr>
        <w:pStyle w:val="BodyText"/>
        <w:rPr>
          <w:b/>
          <w:sz w:val="26"/>
        </w:rPr>
      </w:pPr>
    </w:p>
    <w:p w14:paraId="6997ED73" w14:textId="77777777" w:rsidR="00ED15F1" w:rsidRDefault="000E15D2">
      <w:pPr>
        <w:pStyle w:val="BodyText"/>
        <w:spacing w:before="185"/>
        <w:ind w:left="520" w:right="8161"/>
      </w:pPr>
      <w:r>
        <w:t>Legal References:</w:t>
      </w:r>
    </w:p>
    <w:p w14:paraId="047D37FD" w14:textId="77777777" w:rsidR="00ED15F1" w:rsidRDefault="000E15D2">
      <w:pPr>
        <w:pStyle w:val="BodyText"/>
        <w:ind w:left="520" w:right="8161"/>
      </w:pPr>
      <w:r>
        <w:t>C.R.S.</w:t>
      </w:r>
    </w:p>
    <w:p w14:paraId="52D984E7" w14:textId="77777777" w:rsidR="00ED15F1" w:rsidRDefault="00ED15F1">
      <w:pPr>
        <w:sectPr w:rsidR="00ED15F1">
          <w:pgSz w:w="12240" w:h="15840"/>
          <w:pgMar w:top="1360" w:right="540" w:bottom="1260" w:left="1280" w:header="0" w:footer="1070" w:gutter="0"/>
          <w:cols w:space="720"/>
        </w:sectPr>
      </w:pPr>
    </w:p>
    <w:p w14:paraId="7DCC8142" w14:textId="77777777" w:rsidR="00ED15F1" w:rsidRDefault="00ED15F1">
      <w:pPr>
        <w:pStyle w:val="BodyText"/>
        <w:rPr>
          <w:sz w:val="20"/>
        </w:rPr>
      </w:pPr>
    </w:p>
    <w:p w14:paraId="2987BE09" w14:textId="77777777" w:rsidR="00ED15F1" w:rsidRDefault="000E15D2">
      <w:pPr>
        <w:pStyle w:val="Heading4"/>
      </w:pPr>
      <w:bookmarkStart w:id="180" w:name="3.3-4__Mobile_Home_Park_Requirements"/>
      <w:bookmarkEnd w:id="180"/>
      <w:r>
        <w:t>3.3-4 Mobile Home Park Requirements</w:t>
      </w:r>
    </w:p>
    <w:p w14:paraId="579218E3" w14:textId="77777777" w:rsidR="00ED15F1" w:rsidRDefault="00ED15F1">
      <w:pPr>
        <w:pStyle w:val="BodyText"/>
        <w:spacing w:before="9"/>
        <w:rPr>
          <w:b/>
          <w:sz w:val="28"/>
        </w:rPr>
      </w:pPr>
    </w:p>
    <w:p w14:paraId="1AD1B075" w14:textId="77777777" w:rsidR="00ED15F1" w:rsidRDefault="000E15D2">
      <w:pPr>
        <w:pStyle w:val="BodyText"/>
        <w:ind w:left="520"/>
      </w:pPr>
      <w:r>
        <w:t>3.3-</w:t>
      </w:r>
      <w:proofErr w:type="gramStart"/>
      <w:r>
        <w:t>4.A.</w:t>
      </w:r>
      <w:proofErr w:type="gramEnd"/>
      <w:r>
        <w:t xml:space="preserve"> Site Selection Criteria.</w:t>
      </w:r>
    </w:p>
    <w:p w14:paraId="796B32DF" w14:textId="77777777" w:rsidR="00ED15F1" w:rsidRDefault="00ED15F1">
      <w:pPr>
        <w:pStyle w:val="BodyText"/>
      </w:pPr>
    </w:p>
    <w:p w14:paraId="208B81F6" w14:textId="77777777" w:rsidR="00ED15F1" w:rsidRDefault="000E15D2">
      <w:pPr>
        <w:pStyle w:val="BodyText"/>
        <w:ind w:left="520" w:right="1380" w:firstLine="719"/>
      </w:pPr>
      <w:r>
        <w:t>Existing zoning and health regulations shall be considered prior to selection of a site for a mobile home park. Sparsely wooded sites providing shade trees are advantageous. The mobile home park shall be on a well-drained site and will be so located so that its drainage will not cause adverse effects on surrounding areas. Existing creeks and streams shall be preserved. Mobile home parks shall not be subject to fire or safety hazards or to flooding from ground or surface waters, and shall not be exposed to chronic nuisances such as odors, fumes, smoke or noise. The topography shall be favorable to minimum grading and ease of maintenance, and shall be free from depressions in which stagnate water collects.</w:t>
      </w:r>
    </w:p>
    <w:p w14:paraId="2305720A" w14:textId="77777777" w:rsidR="00ED15F1" w:rsidRDefault="00ED15F1">
      <w:pPr>
        <w:pStyle w:val="BodyText"/>
        <w:spacing w:before="1"/>
      </w:pPr>
    </w:p>
    <w:p w14:paraId="22F4C1E7" w14:textId="77777777" w:rsidR="00ED15F1" w:rsidRDefault="000E15D2">
      <w:pPr>
        <w:pStyle w:val="BodyText"/>
        <w:ind w:left="520"/>
      </w:pPr>
      <w:r>
        <w:t>3.3-</w:t>
      </w:r>
      <w:proofErr w:type="gramStart"/>
      <w:r>
        <w:t>4.B.</w:t>
      </w:r>
      <w:proofErr w:type="gramEnd"/>
      <w:r>
        <w:t xml:space="preserve"> Mobile Home Park Size</w:t>
      </w:r>
    </w:p>
    <w:p w14:paraId="22BF6D59" w14:textId="77777777" w:rsidR="00ED15F1" w:rsidRDefault="00ED15F1">
      <w:pPr>
        <w:pStyle w:val="BodyText"/>
      </w:pPr>
    </w:p>
    <w:p w14:paraId="24D2AC2D" w14:textId="77777777" w:rsidR="00ED15F1" w:rsidRDefault="000E15D2">
      <w:pPr>
        <w:pStyle w:val="BodyText"/>
        <w:ind w:left="1240"/>
      </w:pPr>
      <w:bookmarkStart w:id="181" w:name="The_minimum_size_of_a_mobile_home_park_s"/>
      <w:bookmarkEnd w:id="181"/>
      <w:r>
        <w:t>The minimum size of a mobile home park shall be three (3) acres.</w:t>
      </w:r>
    </w:p>
    <w:p w14:paraId="412400B5" w14:textId="77777777" w:rsidR="00ED15F1" w:rsidRDefault="00ED15F1">
      <w:pPr>
        <w:pStyle w:val="BodyText"/>
        <w:rPr>
          <w:sz w:val="26"/>
        </w:rPr>
      </w:pPr>
    </w:p>
    <w:p w14:paraId="1D3BE8BD" w14:textId="77777777" w:rsidR="00ED15F1" w:rsidRDefault="00ED15F1">
      <w:pPr>
        <w:pStyle w:val="BodyText"/>
        <w:rPr>
          <w:sz w:val="22"/>
        </w:rPr>
      </w:pPr>
    </w:p>
    <w:p w14:paraId="1E5C4AFE" w14:textId="77777777" w:rsidR="00ED15F1" w:rsidRDefault="000E15D2">
      <w:pPr>
        <w:pStyle w:val="BodyText"/>
        <w:ind w:left="520"/>
      </w:pPr>
      <w:r>
        <w:t>3.3-</w:t>
      </w:r>
      <w:proofErr w:type="gramStart"/>
      <w:r>
        <w:t>4.C.</w:t>
      </w:r>
      <w:proofErr w:type="gramEnd"/>
      <w:r>
        <w:t xml:space="preserve"> Mobile Home Park Density.</w:t>
      </w:r>
    </w:p>
    <w:p w14:paraId="55B5ABD1" w14:textId="77777777" w:rsidR="00ED15F1" w:rsidRDefault="00ED15F1">
      <w:pPr>
        <w:pStyle w:val="BodyText"/>
      </w:pPr>
    </w:p>
    <w:p w14:paraId="358D5DF3" w14:textId="77777777" w:rsidR="00ED15F1" w:rsidRDefault="000E15D2">
      <w:pPr>
        <w:pStyle w:val="BodyText"/>
        <w:ind w:left="520" w:right="1493" w:firstLine="719"/>
        <w:jc w:val="both"/>
      </w:pPr>
      <w:r>
        <w:t>The mobile home park shall have a gross density of not more than ten (10) units per acre provided that terrain, lot configuration, park size and other factors permit such density and still permit compliance with the other requirements of these regulations.</w:t>
      </w:r>
    </w:p>
    <w:p w14:paraId="0B59F1C5" w14:textId="77777777" w:rsidR="00ED15F1" w:rsidRDefault="00ED15F1">
      <w:pPr>
        <w:pStyle w:val="BodyText"/>
      </w:pPr>
    </w:p>
    <w:p w14:paraId="149CD8C7" w14:textId="77777777" w:rsidR="00ED15F1" w:rsidRDefault="000E15D2">
      <w:pPr>
        <w:pStyle w:val="BodyText"/>
        <w:spacing w:before="1"/>
        <w:ind w:left="520" w:right="1380"/>
      </w:pPr>
      <w:r>
        <w:t>3.3-</w:t>
      </w:r>
      <w:proofErr w:type="gramStart"/>
      <w:r>
        <w:t>4.D.</w:t>
      </w:r>
      <w:proofErr w:type="gramEnd"/>
      <w:r>
        <w:t xml:space="preserve"> Setbacks and Placement of Mobile Homes IN AREAS ZONED URBAN DISTRICT 1 OR 2.</w:t>
      </w:r>
    </w:p>
    <w:p w14:paraId="60350556" w14:textId="77777777" w:rsidR="00ED15F1" w:rsidRDefault="00ED15F1">
      <w:pPr>
        <w:pStyle w:val="BodyText"/>
      </w:pPr>
    </w:p>
    <w:p w14:paraId="6D1A932D" w14:textId="77777777" w:rsidR="00ED15F1" w:rsidRDefault="000E15D2">
      <w:pPr>
        <w:pStyle w:val="ListParagraph"/>
        <w:numPr>
          <w:ilvl w:val="0"/>
          <w:numId w:val="132"/>
        </w:numPr>
        <w:tabs>
          <w:tab w:val="left" w:pos="821"/>
        </w:tabs>
        <w:ind w:right="1356" w:firstLine="0"/>
        <w:rPr>
          <w:sz w:val="24"/>
        </w:rPr>
      </w:pPr>
      <w:r>
        <w:rPr>
          <w:sz w:val="24"/>
        </w:rPr>
        <w:t>Setbacks along the perimeter of the park shall be landscaped except for those</w:t>
      </w:r>
      <w:r>
        <w:rPr>
          <w:spacing w:val="-13"/>
          <w:sz w:val="24"/>
        </w:rPr>
        <w:t xml:space="preserve"> </w:t>
      </w:r>
      <w:r>
        <w:rPr>
          <w:sz w:val="24"/>
        </w:rPr>
        <w:t xml:space="preserve">portions used for ingress and egress. The minimum setback requirements for all permanent structures and mobile homes shall be in accordance with the setback limits required by the Zoning Resolution of Hinsdale County, Colorado, Section 2, pages 33-98. </w:t>
      </w:r>
      <w:r>
        <w:rPr>
          <w:spacing w:val="-3"/>
          <w:sz w:val="24"/>
        </w:rPr>
        <w:t xml:space="preserve">In </w:t>
      </w:r>
      <w:r>
        <w:rPr>
          <w:sz w:val="24"/>
        </w:rPr>
        <w:t xml:space="preserve">all </w:t>
      </w:r>
      <w:proofErr w:type="spellStart"/>
      <w:r>
        <w:rPr>
          <w:sz w:val="24"/>
        </w:rPr>
        <w:t>unzoned</w:t>
      </w:r>
      <w:proofErr w:type="spellEnd"/>
      <w:r>
        <w:rPr>
          <w:sz w:val="24"/>
        </w:rPr>
        <w:t xml:space="preserve"> areas, such setbacks shall be at least fifteen (15) feet from any property line. In addition, each mobile home within a mobile home park shall be setback at least</w:t>
      </w:r>
      <w:r>
        <w:rPr>
          <w:spacing w:val="-8"/>
          <w:sz w:val="24"/>
        </w:rPr>
        <w:t xml:space="preserve"> </w:t>
      </w:r>
      <w:r>
        <w:rPr>
          <w:sz w:val="24"/>
        </w:rPr>
        <w:t>fifteen</w:t>
      </w:r>
    </w:p>
    <w:p w14:paraId="2F8D0482" w14:textId="77777777" w:rsidR="00ED15F1" w:rsidRDefault="000E15D2">
      <w:pPr>
        <w:pStyle w:val="BodyText"/>
        <w:ind w:left="520" w:right="1322"/>
      </w:pPr>
      <w:r>
        <w:t>(15) feet from any interior roadway with measurements being taken from the edge of the roadway and the wall of the mobile home, and not the hitch attached to the mobile home.</w:t>
      </w:r>
    </w:p>
    <w:p w14:paraId="4FF2BD14" w14:textId="77777777" w:rsidR="00ED15F1" w:rsidRDefault="00ED15F1">
      <w:pPr>
        <w:pStyle w:val="BodyText"/>
      </w:pPr>
    </w:p>
    <w:p w14:paraId="2E4C778B" w14:textId="77777777" w:rsidR="00ED15F1" w:rsidRDefault="000E15D2">
      <w:pPr>
        <w:pStyle w:val="ListParagraph"/>
        <w:numPr>
          <w:ilvl w:val="0"/>
          <w:numId w:val="132"/>
        </w:numPr>
        <w:tabs>
          <w:tab w:val="left" w:pos="821"/>
        </w:tabs>
        <w:spacing w:before="1"/>
        <w:ind w:right="1266" w:firstLine="0"/>
        <w:rPr>
          <w:sz w:val="24"/>
        </w:rPr>
      </w:pPr>
      <w:r>
        <w:rPr>
          <w:sz w:val="24"/>
        </w:rPr>
        <w:t>Setback requirements set forth in Section 3.3-4D.1 may be increased and/or decreased, in whole or in part, upon recommendation of the Planning Commission and approval of the Board of County Commissioners of Hinsdale County according to the following factors:</w:t>
      </w:r>
    </w:p>
    <w:p w14:paraId="4692C9B7" w14:textId="77777777" w:rsidR="00ED15F1" w:rsidRDefault="00ED15F1">
      <w:pPr>
        <w:pStyle w:val="BodyText"/>
        <w:spacing w:before="11"/>
        <w:rPr>
          <w:sz w:val="23"/>
        </w:rPr>
      </w:pPr>
    </w:p>
    <w:p w14:paraId="0851507E" w14:textId="77777777" w:rsidR="00ED15F1" w:rsidRDefault="000E15D2">
      <w:pPr>
        <w:pStyle w:val="ListParagraph"/>
        <w:numPr>
          <w:ilvl w:val="0"/>
          <w:numId w:val="131"/>
        </w:numPr>
        <w:tabs>
          <w:tab w:val="left" w:pos="807"/>
        </w:tabs>
        <w:ind w:hanging="287"/>
        <w:rPr>
          <w:sz w:val="24"/>
        </w:rPr>
      </w:pPr>
      <w:r>
        <w:rPr>
          <w:sz w:val="24"/>
        </w:rPr>
        <w:t>Natural terrain which shields the park from view.</w:t>
      </w:r>
    </w:p>
    <w:p w14:paraId="3289B18A" w14:textId="77777777" w:rsidR="00ED15F1" w:rsidRDefault="000E15D2">
      <w:pPr>
        <w:pStyle w:val="ListParagraph"/>
        <w:numPr>
          <w:ilvl w:val="0"/>
          <w:numId w:val="131"/>
        </w:numPr>
        <w:tabs>
          <w:tab w:val="left" w:pos="823"/>
        </w:tabs>
        <w:ind w:left="822" w:hanging="303"/>
        <w:rPr>
          <w:sz w:val="24"/>
        </w:rPr>
      </w:pPr>
      <w:r>
        <w:rPr>
          <w:sz w:val="24"/>
        </w:rPr>
        <w:t>Landscaping or other construction which shields the park from</w:t>
      </w:r>
      <w:r>
        <w:rPr>
          <w:spacing w:val="-5"/>
          <w:sz w:val="24"/>
        </w:rPr>
        <w:t xml:space="preserve"> </w:t>
      </w:r>
      <w:r>
        <w:rPr>
          <w:sz w:val="24"/>
        </w:rPr>
        <w:t>view.</w:t>
      </w:r>
    </w:p>
    <w:p w14:paraId="676CC4B6" w14:textId="77777777" w:rsidR="00ED15F1" w:rsidRDefault="00ED15F1">
      <w:pPr>
        <w:rPr>
          <w:sz w:val="24"/>
        </w:rPr>
        <w:sectPr w:rsidR="00ED15F1">
          <w:pgSz w:w="12240" w:h="15840"/>
          <w:pgMar w:top="1500" w:right="540" w:bottom="1260" w:left="1280" w:header="0" w:footer="1070" w:gutter="0"/>
          <w:cols w:space="720"/>
        </w:sectPr>
      </w:pPr>
    </w:p>
    <w:p w14:paraId="52C36231" w14:textId="77777777" w:rsidR="00ED15F1" w:rsidRDefault="000E15D2">
      <w:pPr>
        <w:pStyle w:val="ListParagraph"/>
        <w:numPr>
          <w:ilvl w:val="0"/>
          <w:numId w:val="131"/>
        </w:numPr>
        <w:tabs>
          <w:tab w:val="left" w:pos="807"/>
        </w:tabs>
        <w:spacing w:before="72"/>
        <w:ind w:hanging="287"/>
        <w:rPr>
          <w:sz w:val="24"/>
        </w:rPr>
      </w:pPr>
      <w:r>
        <w:rPr>
          <w:sz w:val="24"/>
        </w:rPr>
        <w:lastRenderedPageBreak/>
        <w:t>The use of adjacent</w:t>
      </w:r>
      <w:r>
        <w:rPr>
          <w:spacing w:val="-2"/>
          <w:sz w:val="24"/>
        </w:rPr>
        <w:t xml:space="preserve"> </w:t>
      </w:r>
      <w:r>
        <w:rPr>
          <w:sz w:val="24"/>
        </w:rPr>
        <w:t>property.</w:t>
      </w:r>
    </w:p>
    <w:p w14:paraId="2C9AD71B" w14:textId="77777777" w:rsidR="00ED15F1" w:rsidRDefault="000E15D2">
      <w:pPr>
        <w:pStyle w:val="ListParagraph"/>
        <w:numPr>
          <w:ilvl w:val="0"/>
          <w:numId w:val="131"/>
        </w:numPr>
        <w:tabs>
          <w:tab w:val="left" w:pos="821"/>
        </w:tabs>
        <w:ind w:left="520" w:right="1258" w:firstLine="0"/>
        <w:rPr>
          <w:sz w:val="24"/>
        </w:rPr>
      </w:pPr>
      <w:r>
        <w:rPr>
          <w:sz w:val="24"/>
        </w:rPr>
        <w:t>The location of the park or any other features of the park which may reasonably justify an alteration in the setback</w:t>
      </w:r>
      <w:r>
        <w:rPr>
          <w:spacing w:val="-2"/>
          <w:sz w:val="24"/>
        </w:rPr>
        <w:t xml:space="preserve"> </w:t>
      </w:r>
      <w:r>
        <w:rPr>
          <w:sz w:val="24"/>
        </w:rPr>
        <w:t>requirements.</w:t>
      </w:r>
    </w:p>
    <w:p w14:paraId="4B3AF076" w14:textId="77777777" w:rsidR="00ED15F1" w:rsidRDefault="00ED15F1">
      <w:pPr>
        <w:pStyle w:val="BodyText"/>
      </w:pPr>
    </w:p>
    <w:p w14:paraId="2F27CDEA" w14:textId="77777777" w:rsidR="00ED15F1" w:rsidRDefault="000E15D2">
      <w:pPr>
        <w:pStyle w:val="ListParagraph"/>
        <w:numPr>
          <w:ilvl w:val="0"/>
          <w:numId w:val="132"/>
        </w:numPr>
        <w:tabs>
          <w:tab w:val="left" w:pos="823"/>
        </w:tabs>
        <w:ind w:right="1496" w:firstLine="0"/>
        <w:rPr>
          <w:sz w:val="24"/>
        </w:rPr>
      </w:pPr>
      <w:r>
        <w:rPr>
          <w:spacing w:val="-3"/>
          <w:sz w:val="24"/>
        </w:rPr>
        <w:t xml:space="preserve">It </w:t>
      </w:r>
      <w:r>
        <w:rPr>
          <w:sz w:val="24"/>
        </w:rPr>
        <w:t>shall be unlawful to allow any mobile home to be occupied in a mobile home park unless the mobile home is situated on a mobile home</w:t>
      </w:r>
      <w:r>
        <w:rPr>
          <w:spacing w:val="-4"/>
          <w:sz w:val="24"/>
        </w:rPr>
        <w:t xml:space="preserve"> </w:t>
      </w:r>
      <w:r>
        <w:rPr>
          <w:sz w:val="24"/>
        </w:rPr>
        <w:t>space.</w:t>
      </w:r>
    </w:p>
    <w:p w14:paraId="251344D4" w14:textId="77777777" w:rsidR="00ED15F1" w:rsidRDefault="00ED15F1">
      <w:pPr>
        <w:pStyle w:val="BodyText"/>
      </w:pPr>
    </w:p>
    <w:p w14:paraId="6F44430B" w14:textId="77777777" w:rsidR="00ED15F1" w:rsidRDefault="000E15D2">
      <w:pPr>
        <w:pStyle w:val="ListParagraph"/>
        <w:numPr>
          <w:ilvl w:val="0"/>
          <w:numId w:val="132"/>
        </w:numPr>
        <w:tabs>
          <w:tab w:val="left" w:pos="821"/>
        </w:tabs>
        <w:ind w:right="1279" w:firstLine="0"/>
        <w:rPr>
          <w:sz w:val="24"/>
        </w:rPr>
      </w:pPr>
      <w:r>
        <w:rPr>
          <w:sz w:val="24"/>
        </w:rPr>
        <w:t>All mobile homes shall be parked in such spaces so that there will be a minimum of twenty-five (25) feet between mobile homes with an end-to-end clearance of not less than fifteen (15) feet. Enclosed additions to the mobile home structure shall be considered a part of the mobile home in measuring required</w:t>
      </w:r>
      <w:r>
        <w:rPr>
          <w:spacing w:val="-6"/>
          <w:sz w:val="24"/>
        </w:rPr>
        <w:t xml:space="preserve"> </w:t>
      </w:r>
      <w:proofErr w:type="gramStart"/>
      <w:r>
        <w:rPr>
          <w:sz w:val="24"/>
        </w:rPr>
        <w:t>setbacks..</w:t>
      </w:r>
      <w:proofErr w:type="gramEnd"/>
    </w:p>
    <w:p w14:paraId="28CCE885" w14:textId="77777777" w:rsidR="00ED15F1" w:rsidRDefault="00ED15F1">
      <w:pPr>
        <w:pStyle w:val="BodyText"/>
      </w:pPr>
    </w:p>
    <w:p w14:paraId="580102F8" w14:textId="77777777" w:rsidR="00ED15F1" w:rsidRDefault="000E15D2">
      <w:pPr>
        <w:pStyle w:val="ListParagraph"/>
        <w:numPr>
          <w:ilvl w:val="0"/>
          <w:numId w:val="132"/>
        </w:numPr>
        <w:tabs>
          <w:tab w:val="left" w:pos="823"/>
        </w:tabs>
        <w:ind w:right="1378" w:firstLine="0"/>
        <w:rPr>
          <w:sz w:val="24"/>
        </w:rPr>
      </w:pPr>
      <w:r>
        <w:rPr>
          <w:spacing w:val="-3"/>
          <w:sz w:val="24"/>
        </w:rPr>
        <w:t xml:space="preserve">It </w:t>
      </w:r>
      <w:r>
        <w:rPr>
          <w:sz w:val="24"/>
        </w:rPr>
        <w:t>shall be unlawful to park and mobile home so that any part of the mobile home will obstruct any roadway or walkway in a mobile home</w:t>
      </w:r>
      <w:r>
        <w:rPr>
          <w:spacing w:val="-15"/>
          <w:sz w:val="24"/>
        </w:rPr>
        <w:t xml:space="preserve"> </w:t>
      </w:r>
      <w:r>
        <w:rPr>
          <w:sz w:val="24"/>
        </w:rPr>
        <w:t>park.</w:t>
      </w:r>
    </w:p>
    <w:p w14:paraId="39DBB6F7" w14:textId="77777777" w:rsidR="00ED15F1" w:rsidRDefault="00ED15F1">
      <w:pPr>
        <w:pStyle w:val="BodyText"/>
        <w:rPr>
          <w:sz w:val="26"/>
        </w:rPr>
      </w:pPr>
    </w:p>
    <w:p w14:paraId="3D06F786" w14:textId="77777777" w:rsidR="00ED15F1" w:rsidRDefault="00ED15F1">
      <w:pPr>
        <w:pStyle w:val="BodyText"/>
        <w:spacing w:before="1"/>
        <w:rPr>
          <w:sz w:val="22"/>
        </w:rPr>
      </w:pPr>
    </w:p>
    <w:p w14:paraId="4F52A8B2" w14:textId="77777777" w:rsidR="00ED15F1" w:rsidRDefault="000E15D2">
      <w:pPr>
        <w:pStyle w:val="BodyText"/>
        <w:ind w:left="520"/>
      </w:pPr>
      <w:r>
        <w:t>3.3-</w:t>
      </w:r>
      <w:proofErr w:type="gramStart"/>
      <w:r>
        <w:t>4.E.</w:t>
      </w:r>
      <w:proofErr w:type="gramEnd"/>
      <w:r>
        <w:t xml:space="preserve"> Mobile Home Space Requirements</w:t>
      </w:r>
    </w:p>
    <w:p w14:paraId="311E8669" w14:textId="77777777" w:rsidR="00ED15F1" w:rsidRDefault="00ED15F1">
      <w:pPr>
        <w:pStyle w:val="BodyText"/>
      </w:pPr>
    </w:p>
    <w:p w14:paraId="7B174A80" w14:textId="77777777" w:rsidR="00ED15F1" w:rsidRDefault="000E15D2">
      <w:pPr>
        <w:pStyle w:val="ListParagraph"/>
        <w:numPr>
          <w:ilvl w:val="0"/>
          <w:numId w:val="130"/>
        </w:numPr>
        <w:tabs>
          <w:tab w:val="left" w:pos="821"/>
        </w:tabs>
        <w:ind w:hanging="301"/>
        <w:rPr>
          <w:sz w:val="24"/>
        </w:rPr>
      </w:pPr>
      <w:r>
        <w:rPr>
          <w:sz w:val="24"/>
        </w:rPr>
        <w:t>The following minimum area requirements shall apply to mobile home</w:t>
      </w:r>
      <w:r>
        <w:rPr>
          <w:spacing w:val="-11"/>
          <w:sz w:val="24"/>
        </w:rPr>
        <w:t xml:space="preserve"> </w:t>
      </w:r>
      <w:r>
        <w:rPr>
          <w:sz w:val="24"/>
        </w:rPr>
        <w:t>spaces:</w:t>
      </w:r>
    </w:p>
    <w:p w14:paraId="479200F8" w14:textId="77777777" w:rsidR="00ED15F1" w:rsidRDefault="00ED15F1">
      <w:pPr>
        <w:pStyle w:val="BodyText"/>
      </w:pPr>
    </w:p>
    <w:p w14:paraId="473BF64C" w14:textId="77777777" w:rsidR="00ED15F1" w:rsidRDefault="000E15D2">
      <w:pPr>
        <w:pStyle w:val="ListParagraph"/>
        <w:numPr>
          <w:ilvl w:val="1"/>
          <w:numId w:val="130"/>
        </w:numPr>
        <w:tabs>
          <w:tab w:val="left" w:pos="807"/>
        </w:tabs>
        <w:ind w:hanging="287"/>
        <w:rPr>
          <w:sz w:val="24"/>
        </w:rPr>
      </w:pPr>
      <w:r>
        <w:rPr>
          <w:sz w:val="24"/>
        </w:rPr>
        <w:t>The minimum area of a mobile home space shall be 3,200 square feet if the</w:t>
      </w:r>
      <w:r>
        <w:rPr>
          <w:spacing w:val="-8"/>
          <w:sz w:val="24"/>
        </w:rPr>
        <w:t xml:space="preserve"> </w:t>
      </w:r>
      <w:r>
        <w:rPr>
          <w:sz w:val="24"/>
        </w:rPr>
        <w:t>fifteen</w:t>
      </w:r>
    </w:p>
    <w:p w14:paraId="62649108" w14:textId="77777777" w:rsidR="00ED15F1" w:rsidRDefault="000E15D2">
      <w:pPr>
        <w:pStyle w:val="BodyText"/>
        <w:ind w:left="520" w:right="1470"/>
      </w:pPr>
      <w:r>
        <w:t>(15) feet end-to-end separations and the twenty-five (25) feet mobile home separations can be met. If these separations cannot be met, the minimum area of a mobile home space shall be increased to 5,000 square feet and the minimum depth shall be 100 feet. Such minimum space may be used for two (2) off-street parking spaces required in Section 3.3-</w:t>
      </w:r>
      <w:proofErr w:type="gramStart"/>
      <w:r>
        <w:t>4.F.1.b</w:t>
      </w:r>
      <w:proofErr w:type="gramEnd"/>
      <w:r>
        <w:t>, but shall not be used to fulfill requirements for open space or recreation area, streets, or access roads, service buildings or the storage area required in Section 3.3-4.J.1.</w:t>
      </w:r>
    </w:p>
    <w:p w14:paraId="471CCE6D" w14:textId="77777777" w:rsidR="00ED15F1" w:rsidRDefault="00ED15F1">
      <w:pPr>
        <w:pStyle w:val="BodyText"/>
        <w:spacing w:before="1"/>
      </w:pPr>
    </w:p>
    <w:p w14:paraId="3728025E" w14:textId="77777777" w:rsidR="00ED15F1" w:rsidRDefault="000E15D2">
      <w:pPr>
        <w:pStyle w:val="ListParagraph"/>
        <w:numPr>
          <w:ilvl w:val="1"/>
          <w:numId w:val="130"/>
        </w:numPr>
        <w:tabs>
          <w:tab w:val="left" w:pos="821"/>
        </w:tabs>
        <w:ind w:left="520" w:right="1477" w:firstLine="0"/>
        <w:rPr>
          <w:sz w:val="24"/>
        </w:rPr>
      </w:pPr>
      <w:r>
        <w:rPr>
          <w:sz w:val="24"/>
        </w:rPr>
        <w:t>Groups or clusters of mobile homes may be placed on a combined lot where the</w:t>
      </w:r>
      <w:r>
        <w:rPr>
          <w:spacing w:val="-14"/>
          <w:sz w:val="24"/>
        </w:rPr>
        <w:t xml:space="preserve"> </w:t>
      </w:r>
      <w:r>
        <w:rPr>
          <w:sz w:val="24"/>
        </w:rPr>
        <w:t>area of the combined lot is equal to the minimum lot area required for an equal number of mobile homes on standard lots and where the minimum setbacks are maintained on the combined lots perimeter lines and minimum separations between mobile homes are maintained.</w:t>
      </w:r>
    </w:p>
    <w:p w14:paraId="14EF90AA" w14:textId="77777777" w:rsidR="00ED15F1" w:rsidRDefault="00ED15F1">
      <w:pPr>
        <w:pStyle w:val="BodyText"/>
      </w:pPr>
    </w:p>
    <w:p w14:paraId="458D8C4B" w14:textId="77777777" w:rsidR="00ED15F1" w:rsidRDefault="000E15D2">
      <w:pPr>
        <w:pStyle w:val="ListParagraph"/>
        <w:numPr>
          <w:ilvl w:val="1"/>
          <w:numId w:val="130"/>
        </w:numPr>
        <w:tabs>
          <w:tab w:val="left" w:pos="807"/>
        </w:tabs>
        <w:ind w:left="520" w:right="1510" w:firstLine="0"/>
        <w:rPr>
          <w:sz w:val="24"/>
        </w:rPr>
      </w:pPr>
      <w:r>
        <w:rPr>
          <w:sz w:val="24"/>
        </w:rPr>
        <w:t>a surfaced area in each mobile home space of not less than fifteen (15) feet wide by seventy (70) feet long shall be provided for parking each mobile home. Surfacing</w:t>
      </w:r>
      <w:r>
        <w:rPr>
          <w:spacing w:val="-17"/>
          <w:sz w:val="24"/>
        </w:rPr>
        <w:t xml:space="preserve"> </w:t>
      </w:r>
      <w:r>
        <w:rPr>
          <w:sz w:val="24"/>
        </w:rPr>
        <w:t>shall be a minimum of (4) inches of compacted gravel OR AS SPECIFIED BY THE COUNTY ENFORCEMENT OFFICER. EXISTING PREPARED GROUND MATERIAL MAY BE</w:t>
      </w:r>
      <w:r>
        <w:rPr>
          <w:spacing w:val="-3"/>
          <w:sz w:val="24"/>
        </w:rPr>
        <w:t xml:space="preserve"> </w:t>
      </w:r>
      <w:r>
        <w:rPr>
          <w:sz w:val="24"/>
        </w:rPr>
        <w:t>SUFFICIENT.</w:t>
      </w:r>
    </w:p>
    <w:p w14:paraId="624BFE79" w14:textId="77777777" w:rsidR="00ED15F1" w:rsidRDefault="00ED15F1">
      <w:pPr>
        <w:pStyle w:val="BodyText"/>
      </w:pPr>
    </w:p>
    <w:p w14:paraId="186E5102" w14:textId="77777777" w:rsidR="00ED15F1" w:rsidRDefault="000E15D2">
      <w:pPr>
        <w:pStyle w:val="BodyText"/>
        <w:spacing w:before="1"/>
        <w:ind w:left="520"/>
      </w:pPr>
      <w:r>
        <w:t>3.3-</w:t>
      </w:r>
      <w:proofErr w:type="gramStart"/>
      <w:r>
        <w:t>4.F.</w:t>
      </w:r>
      <w:proofErr w:type="gramEnd"/>
      <w:r>
        <w:t xml:space="preserve"> Off-Street and On-Street Parking</w:t>
      </w:r>
    </w:p>
    <w:p w14:paraId="5B268687" w14:textId="77777777" w:rsidR="00ED15F1" w:rsidRDefault="00ED15F1">
      <w:pPr>
        <w:pStyle w:val="BodyText"/>
        <w:spacing w:before="11"/>
        <w:rPr>
          <w:sz w:val="23"/>
        </w:rPr>
      </w:pPr>
    </w:p>
    <w:p w14:paraId="7003C9D9" w14:textId="77777777" w:rsidR="00ED15F1" w:rsidRDefault="000E15D2">
      <w:pPr>
        <w:pStyle w:val="ListParagraph"/>
        <w:numPr>
          <w:ilvl w:val="0"/>
          <w:numId w:val="129"/>
        </w:numPr>
        <w:tabs>
          <w:tab w:val="left" w:pos="821"/>
        </w:tabs>
        <w:ind w:hanging="301"/>
        <w:rPr>
          <w:sz w:val="24"/>
        </w:rPr>
      </w:pPr>
      <w:r>
        <w:rPr>
          <w:sz w:val="24"/>
        </w:rPr>
        <w:t>Areas shall be provided for the parking of motor vehicles as</w:t>
      </w:r>
      <w:r>
        <w:rPr>
          <w:spacing w:val="-6"/>
          <w:sz w:val="24"/>
        </w:rPr>
        <w:t xml:space="preserve"> </w:t>
      </w:r>
      <w:r>
        <w:rPr>
          <w:sz w:val="24"/>
        </w:rPr>
        <w:t>follows:</w:t>
      </w:r>
    </w:p>
    <w:p w14:paraId="5C637DBF" w14:textId="77777777" w:rsidR="00ED15F1" w:rsidRDefault="00ED15F1">
      <w:pPr>
        <w:pStyle w:val="BodyText"/>
      </w:pPr>
    </w:p>
    <w:p w14:paraId="6FDBE239" w14:textId="77777777" w:rsidR="00ED15F1" w:rsidRDefault="000E15D2">
      <w:pPr>
        <w:pStyle w:val="ListParagraph"/>
        <w:numPr>
          <w:ilvl w:val="1"/>
          <w:numId w:val="129"/>
        </w:numPr>
        <w:tabs>
          <w:tab w:val="left" w:pos="807"/>
        </w:tabs>
        <w:ind w:hanging="287"/>
        <w:rPr>
          <w:sz w:val="24"/>
        </w:rPr>
      </w:pPr>
      <w:r>
        <w:rPr>
          <w:sz w:val="24"/>
        </w:rPr>
        <w:t>A minimum of two (2) off-street parking spaces for each mobile home space shall</w:t>
      </w:r>
      <w:r>
        <w:rPr>
          <w:spacing w:val="-11"/>
          <w:sz w:val="24"/>
        </w:rPr>
        <w:t xml:space="preserve"> </w:t>
      </w:r>
      <w:r>
        <w:rPr>
          <w:sz w:val="24"/>
        </w:rPr>
        <w:t>be</w:t>
      </w:r>
    </w:p>
    <w:p w14:paraId="61829CBE" w14:textId="77777777" w:rsidR="00ED15F1" w:rsidRDefault="00ED15F1">
      <w:pPr>
        <w:rPr>
          <w:sz w:val="24"/>
        </w:rPr>
        <w:sectPr w:rsidR="00ED15F1">
          <w:pgSz w:w="12240" w:h="15840"/>
          <w:pgMar w:top="1360" w:right="540" w:bottom="1260" w:left="1280" w:header="0" w:footer="1070" w:gutter="0"/>
          <w:cols w:space="720"/>
        </w:sectPr>
      </w:pPr>
    </w:p>
    <w:p w14:paraId="6AC3FE8F" w14:textId="77777777" w:rsidR="00ED15F1" w:rsidRDefault="000E15D2">
      <w:pPr>
        <w:pStyle w:val="BodyText"/>
        <w:spacing w:before="72"/>
        <w:ind w:left="520" w:right="1288"/>
      </w:pPr>
      <w:r>
        <w:lastRenderedPageBreak/>
        <w:t>provided. Each such off-street space shall be eight (8) feet by twenty (20) feet long and shall be surfaced with a minimum of three (3) inches of gravel. Each parking space shall be provided with adequate wheel stops.</w:t>
      </w:r>
    </w:p>
    <w:p w14:paraId="7C09B679" w14:textId="77777777" w:rsidR="00ED15F1" w:rsidRDefault="00ED15F1">
      <w:pPr>
        <w:pStyle w:val="BodyText"/>
      </w:pPr>
    </w:p>
    <w:p w14:paraId="1BAA29D5" w14:textId="77777777" w:rsidR="00ED15F1" w:rsidRDefault="000E15D2">
      <w:pPr>
        <w:pStyle w:val="ListParagraph"/>
        <w:numPr>
          <w:ilvl w:val="1"/>
          <w:numId w:val="129"/>
        </w:numPr>
        <w:tabs>
          <w:tab w:val="left" w:pos="821"/>
        </w:tabs>
        <w:ind w:left="520" w:right="1703" w:firstLine="0"/>
        <w:rPr>
          <w:sz w:val="24"/>
        </w:rPr>
      </w:pPr>
      <w:r>
        <w:rPr>
          <w:sz w:val="24"/>
        </w:rPr>
        <w:t>On-street parking may be permitted in place of required off-street parking by widening the roadways. On-street parking shall equal the minimum area for an</w:t>
      </w:r>
      <w:r>
        <w:rPr>
          <w:spacing w:val="-15"/>
          <w:sz w:val="24"/>
        </w:rPr>
        <w:t xml:space="preserve"> </w:t>
      </w:r>
      <w:r>
        <w:rPr>
          <w:sz w:val="24"/>
        </w:rPr>
        <w:t>equal number off off-street parking spaces with a minimum width of eight (8)</w:t>
      </w:r>
      <w:r>
        <w:rPr>
          <w:spacing w:val="-9"/>
          <w:sz w:val="24"/>
        </w:rPr>
        <w:t xml:space="preserve"> </w:t>
      </w:r>
      <w:r>
        <w:rPr>
          <w:sz w:val="24"/>
        </w:rPr>
        <w:t>feet.</w:t>
      </w:r>
    </w:p>
    <w:p w14:paraId="6A139D2E" w14:textId="77777777" w:rsidR="00ED15F1" w:rsidRDefault="00ED15F1">
      <w:pPr>
        <w:pStyle w:val="BodyText"/>
      </w:pPr>
    </w:p>
    <w:p w14:paraId="0D81CE86" w14:textId="77777777" w:rsidR="00ED15F1" w:rsidRDefault="000E15D2">
      <w:pPr>
        <w:pStyle w:val="BodyText"/>
        <w:ind w:left="520"/>
      </w:pPr>
      <w:r>
        <w:t>3.3-</w:t>
      </w:r>
      <w:proofErr w:type="gramStart"/>
      <w:r>
        <w:t>4.G</w:t>
      </w:r>
      <w:proofErr w:type="gramEnd"/>
      <w:r>
        <w:t xml:space="preserve"> Access and Interior Roads</w:t>
      </w:r>
    </w:p>
    <w:p w14:paraId="47DC91DE" w14:textId="77777777" w:rsidR="00ED15F1" w:rsidRDefault="00ED15F1">
      <w:pPr>
        <w:pStyle w:val="BodyText"/>
      </w:pPr>
    </w:p>
    <w:p w14:paraId="73D4CB69" w14:textId="77777777" w:rsidR="00ED15F1" w:rsidRDefault="000E15D2">
      <w:pPr>
        <w:pStyle w:val="ListParagraph"/>
        <w:numPr>
          <w:ilvl w:val="2"/>
          <w:numId w:val="129"/>
        </w:numPr>
        <w:tabs>
          <w:tab w:val="left" w:pos="821"/>
        </w:tabs>
        <w:ind w:right="1260" w:firstLine="0"/>
        <w:rPr>
          <w:sz w:val="24"/>
        </w:rPr>
      </w:pPr>
      <w:r>
        <w:rPr>
          <w:sz w:val="24"/>
        </w:rPr>
        <w:t xml:space="preserve">The site shall have access to a public street, road or highway.  Such roadway shall be at least thirty (30) feet in width, constructed in accordance with </w:t>
      </w:r>
      <w:proofErr w:type="gramStart"/>
      <w:r>
        <w:rPr>
          <w:sz w:val="24"/>
        </w:rPr>
        <w:t>County road</w:t>
      </w:r>
      <w:proofErr w:type="gramEnd"/>
      <w:r>
        <w:rPr>
          <w:sz w:val="24"/>
        </w:rPr>
        <w:t xml:space="preserve"> specifications. The width shall be measured from shoulder to shoulder. An additional</w:t>
      </w:r>
      <w:r>
        <w:rPr>
          <w:spacing w:val="-10"/>
          <w:sz w:val="24"/>
        </w:rPr>
        <w:t xml:space="preserve"> </w:t>
      </w:r>
      <w:r>
        <w:rPr>
          <w:sz w:val="24"/>
        </w:rPr>
        <w:t>six</w:t>
      </w:r>
    </w:p>
    <w:p w14:paraId="458C6C36" w14:textId="77777777" w:rsidR="00ED15F1" w:rsidRDefault="000E15D2">
      <w:pPr>
        <w:pStyle w:val="BodyText"/>
        <w:spacing w:before="1"/>
        <w:ind w:left="520"/>
      </w:pPr>
      <w:r>
        <w:t>(6) feet shall be provided on each side for snow removal.</w:t>
      </w:r>
    </w:p>
    <w:p w14:paraId="37203134" w14:textId="77777777" w:rsidR="00ED15F1" w:rsidRDefault="00ED15F1">
      <w:pPr>
        <w:pStyle w:val="BodyText"/>
      </w:pPr>
    </w:p>
    <w:p w14:paraId="690C6CB5" w14:textId="77777777" w:rsidR="00ED15F1" w:rsidRDefault="000E15D2">
      <w:pPr>
        <w:pStyle w:val="ListParagraph"/>
        <w:numPr>
          <w:ilvl w:val="2"/>
          <w:numId w:val="129"/>
        </w:numPr>
        <w:tabs>
          <w:tab w:val="left" w:pos="821"/>
        </w:tabs>
        <w:ind w:left="820" w:hanging="301"/>
        <w:rPr>
          <w:sz w:val="24"/>
        </w:rPr>
      </w:pPr>
      <w:r>
        <w:rPr>
          <w:sz w:val="24"/>
        </w:rPr>
        <w:t>Each mobile home shall face upon an interior roadway which shall be at least</w:t>
      </w:r>
      <w:r>
        <w:rPr>
          <w:spacing w:val="-3"/>
          <w:sz w:val="24"/>
        </w:rPr>
        <w:t xml:space="preserve"> </w:t>
      </w:r>
      <w:r>
        <w:rPr>
          <w:sz w:val="24"/>
        </w:rPr>
        <w:t>thirty</w:t>
      </w:r>
    </w:p>
    <w:p w14:paraId="1CB34D46" w14:textId="77777777" w:rsidR="00ED15F1" w:rsidRDefault="000E15D2">
      <w:pPr>
        <w:pStyle w:val="BodyText"/>
        <w:ind w:left="520" w:right="1288"/>
      </w:pPr>
      <w:r>
        <w:t>(30) feet wide. If parking is permitted on such roadway, then such interior roadway shall be a minimum of forty-six (46) feet wide. An additional six (6) feet shall be provided beyond each shoulder for snow removal. All such roads shall be constructed in accordance with County specifications for County Roads.</w:t>
      </w:r>
    </w:p>
    <w:p w14:paraId="25A83107" w14:textId="77777777" w:rsidR="00ED15F1" w:rsidRDefault="00ED15F1">
      <w:pPr>
        <w:pStyle w:val="BodyText"/>
      </w:pPr>
    </w:p>
    <w:p w14:paraId="406D8EAB" w14:textId="77777777" w:rsidR="00ED15F1" w:rsidRDefault="000E15D2">
      <w:pPr>
        <w:pStyle w:val="BodyText"/>
        <w:ind w:left="520"/>
      </w:pPr>
      <w:r>
        <w:t>3.3-</w:t>
      </w:r>
      <w:proofErr w:type="gramStart"/>
      <w:r>
        <w:t>4.H.</w:t>
      </w:r>
      <w:proofErr w:type="gramEnd"/>
      <w:r>
        <w:t xml:space="preserve"> Walkways, Paving and Lighting</w:t>
      </w:r>
    </w:p>
    <w:p w14:paraId="460707A5" w14:textId="77777777" w:rsidR="00ED15F1" w:rsidRDefault="00ED15F1">
      <w:pPr>
        <w:pStyle w:val="BodyText"/>
      </w:pPr>
    </w:p>
    <w:p w14:paraId="16BD1066" w14:textId="77777777" w:rsidR="00ED15F1" w:rsidRDefault="000E15D2">
      <w:pPr>
        <w:pStyle w:val="ListParagraph"/>
        <w:numPr>
          <w:ilvl w:val="0"/>
          <w:numId w:val="128"/>
        </w:numPr>
        <w:tabs>
          <w:tab w:val="left" w:pos="821"/>
        </w:tabs>
        <w:ind w:right="1345" w:firstLine="0"/>
        <w:rPr>
          <w:sz w:val="24"/>
        </w:rPr>
      </w:pPr>
      <w:r>
        <w:rPr>
          <w:sz w:val="24"/>
        </w:rPr>
        <w:t>Pedestrian walkways not less than two (2) feet wide shall be provided along park streets and from mobile homes to all community and service facilities where lack of</w:t>
      </w:r>
      <w:r>
        <w:rPr>
          <w:spacing w:val="-17"/>
          <w:sz w:val="24"/>
        </w:rPr>
        <w:t xml:space="preserve"> </w:t>
      </w:r>
      <w:r>
        <w:rPr>
          <w:sz w:val="24"/>
        </w:rPr>
        <w:t>such walkways constitutes a safety</w:t>
      </w:r>
      <w:r>
        <w:rPr>
          <w:spacing w:val="-6"/>
          <w:sz w:val="24"/>
        </w:rPr>
        <w:t xml:space="preserve"> </w:t>
      </w:r>
      <w:r>
        <w:rPr>
          <w:sz w:val="24"/>
        </w:rPr>
        <w:t>hazard.</w:t>
      </w:r>
    </w:p>
    <w:p w14:paraId="6E2AC928" w14:textId="77777777" w:rsidR="00ED15F1" w:rsidRDefault="00ED15F1">
      <w:pPr>
        <w:pStyle w:val="BodyText"/>
      </w:pPr>
    </w:p>
    <w:p w14:paraId="7A73F4E5" w14:textId="77777777" w:rsidR="00ED15F1" w:rsidRDefault="000E15D2">
      <w:pPr>
        <w:pStyle w:val="ListParagraph"/>
        <w:numPr>
          <w:ilvl w:val="0"/>
          <w:numId w:val="128"/>
        </w:numPr>
        <w:tabs>
          <w:tab w:val="left" w:pos="821"/>
        </w:tabs>
        <w:spacing w:before="1"/>
        <w:ind w:right="1706" w:firstLine="0"/>
        <w:rPr>
          <w:sz w:val="24"/>
        </w:rPr>
      </w:pPr>
      <w:r>
        <w:rPr>
          <w:sz w:val="24"/>
        </w:rPr>
        <w:t>Walkways shall be so constructed to provide ease of maintenance and shall have</w:t>
      </w:r>
      <w:r>
        <w:rPr>
          <w:spacing w:val="-13"/>
          <w:sz w:val="24"/>
        </w:rPr>
        <w:t xml:space="preserve"> </w:t>
      </w:r>
      <w:r>
        <w:rPr>
          <w:sz w:val="24"/>
        </w:rPr>
        <w:t>a minimum of three inches of gravel or shall be paved with</w:t>
      </w:r>
      <w:r>
        <w:rPr>
          <w:spacing w:val="-1"/>
          <w:sz w:val="24"/>
        </w:rPr>
        <w:t xml:space="preserve"> </w:t>
      </w:r>
      <w:r>
        <w:rPr>
          <w:sz w:val="24"/>
        </w:rPr>
        <w:t>concrete.</w:t>
      </w:r>
    </w:p>
    <w:p w14:paraId="4D86EEA6" w14:textId="77777777" w:rsidR="00ED15F1" w:rsidRDefault="00ED15F1">
      <w:pPr>
        <w:pStyle w:val="BodyText"/>
      </w:pPr>
    </w:p>
    <w:p w14:paraId="4C7E4114" w14:textId="77777777" w:rsidR="00ED15F1" w:rsidRDefault="000E15D2">
      <w:pPr>
        <w:pStyle w:val="ListParagraph"/>
        <w:numPr>
          <w:ilvl w:val="0"/>
          <w:numId w:val="128"/>
        </w:numPr>
        <w:tabs>
          <w:tab w:val="left" w:pos="821"/>
        </w:tabs>
        <w:ind w:right="1426" w:firstLine="0"/>
        <w:rPr>
          <w:sz w:val="24"/>
        </w:rPr>
      </w:pPr>
      <w:r>
        <w:rPr>
          <w:sz w:val="24"/>
        </w:rPr>
        <w:t>All roadways IN AREAS ZONED URBAN DISTRICT 1 or 2 shall be adequately lighted and clearly identified to allow free movement of emergency and service</w:t>
      </w:r>
      <w:r>
        <w:rPr>
          <w:spacing w:val="-17"/>
          <w:sz w:val="24"/>
        </w:rPr>
        <w:t xml:space="preserve"> </w:t>
      </w:r>
      <w:r>
        <w:rPr>
          <w:sz w:val="24"/>
        </w:rPr>
        <w:t>vehicles at all times. Driveways and walkways shall be lighted at night with electric lamps of no less than 100 watts spaced at intervals of no less than 300</w:t>
      </w:r>
      <w:r>
        <w:rPr>
          <w:spacing w:val="-3"/>
          <w:sz w:val="24"/>
        </w:rPr>
        <w:t xml:space="preserve"> </w:t>
      </w:r>
      <w:r>
        <w:rPr>
          <w:sz w:val="24"/>
        </w:rPr>
        <w:t>feet.</w:t>
      </w:r>
    </w:p>
    <w:p w14:paraId="22936FE3" w14:textId="77777777" w:rsidR="00ED15F1" w:rsidRDefault="00ED15F1">
      <w:pPr>
        <w:pStyle w:val="BodyText"/>
      </w:pPr>
    </w:p>
    <w:p w14:paraId="0D382638" w14:textId="77777777" w:rsidR="00ED15F1" w:rsidRDefault="000E15D2">
      <w:pPr>
        <w:pStyle w:val="BodyText"/>
        <w:ind w:left="520"/>
      </w:pPr>
      <w:r>
        <w:t>3.3-</w:t>
      </w:r>
      <w:proofErr w:type="gramStart"/>
      <w:r>
        <w:t>4.I.</w:t>
      </w:r>
      <w:proofErr w:type="gramEnd"/>
      <w:r>
        <w:t xml:space="preserve"> Public Sites, Open Space and Recreation Areas.</w:t>
      </w:r>
    </w:p>
    <w:p w14:paraId="3E1EE226" w14:textId="77777777" w:rsidR="00ED15F1" w:rsidRDefault="00ED15F1">
      <w:pPr>
        <w:pStyle w:val="BodyText"/>
      </w:pPr>
    </w:p>
    <w:p w14:paraId="41D6A14C" w14:textId="77777777" w:rsidR="00ED15F1" w:rsidRDefault="000E15D2">
      <w:pPr>
        <w:pStyle w:val="BodyText"/>
        <w:spacing w:before="1"/>
        <w:ind w:left="520" w:right="1409"/>
      </w:pPr>
      <w:r>
        <w:t xml:space="preserve">1. A mobile home park shall provide an area not less than eight (8) percent of the gross mobile home park area for common recreational area or areas for the benefit of the </w:t>
      </w:r>
      <w:proofErr w:type="gramStart"/>
      <w:r>
        <w:t>full time</w:t>
      </w:r>
      <w:proofErr w:type="gramEnd"/>
      <w:r>
        <w:t xml:space="preserve"> park residents. Such areas allowed for recreation shall not include any roadways, mobile home space or storage areas. Any area required for setbacks as set forth in Section 3.3-4.4.1 of these regulations may be utilized for recreational areas only on the express consent of the Board of County Commissioners with recommendations from</w:t>
      </w:r>
      <w:r>
        <w:rPr>
          <w:spacing w:val="-15"/>
        </w:rPr>
        <w:t xml:space="preserve"> </w:t>
      </w:r>
      <w:r>
        <w:t>the Planning</w:t>
      </w:r>
      <w:r>
        <w:rPr>
          <w:spacing w:val="-3"/>
        </w:rPr>
        <w:t xml:space="preserve"> </w:t>
      </w:r>
      <w:r>
        <w:t>Commission.</w:t>
      </w:r>
    </w:p>
    <w:p w14:paraId="61F6C41D" w14:textId="77777777" w:rsidR="00ED15F1" w:rsidRDefault="00ED15F1">
      <w:pPr>
        <w:pStyle w:val="BodyText"/>
        <w:spacing w:before="11"/>
        <w:rPr>
          <w:sz w:val="23"/>
        </w:rPr>
      </w:pPr>
    </w:p>
    <w:p w14:paraId="52CE6EC4" w14:textId="77777777" w:rsidR="00ED15F1" w:rsidRDefault="000E15D2">
      <w:pPr>
        <w:pStyle w:val="BodyText"/>
        <w:ind w:left="520"/>
      </w:pPr>
      <w:r>
        <w:t>3.3-</w:t>
      </w:r>
      <w:proofErr w:type="gramStart"/>
      <w:r>
        <w:t>4.J.</w:t>
      </w:r>
      <w:proofErr w:type="gramEnd"/>
      <w:r>
        <w:t xml:space="preserve">  Storage</w:t>
      </w:r>
      <w:r>
        <w:rPr>
          <w:spacing w:val="-9"/>
        </w:rPr>
        <w:t xml:space="preserve"> </w:t>
      </w:r>
      <w:r>
        <w:t>Areas</w:t>
      </w:r>
    </w:p>
    <w:p w14:paraId="547C3410" w14:textId="77777777" w:rsidR="00ED15F1" w:rsidRDefault="00ED15F1">
      <w:pPr>
        <w:sectPr w:rsidR="00ED15F1">
          <w:pgSz w:w="12240" w:h="15840"/>
          <w:pgMar w:top="1360" w:right="540" w:bottom="1260" w:left="1280" w:header="0" w:footer="1070" w:gutter="0"/>
          <w:cols w:space="720"/>
        </w:sectPr>
      </w:pPr>
    </w:p>
    <w:p w14:paraId="3BE62201" w14:textId="77777777" w:rsidR="00ED15F1" w:rsidRDefault="00ED15F1">
      <w:pPr>
        <w:pStyle w:val="BodyText"/>
        <w:spacing w:before="3"/>
        <w:rPr>
          <w:sz w:val="10"/>
        </w:rPr>
      </w:pPr>
    </w:p>
    <w:p w14:paraId="06B35230" w14:textId="77777777" w:rsidR="00ED15F1" w:rsidRDefault="000E15D2">
      <w:pPr>
        <w:pStyle w:val="ListParagraph"/>
        <w:numPr>
          <w:ilvl w:val="0"/>
          <w:numId w:val="127"/>
        </w:numPr>
        <w:tabs>
          <w:tab w:val="left" w:pos="821"/>
        </w:tabs>
        <w:spacing w:before="90"/>
        <w:ind w:right="1364" w:firstLine="0"/>
        <w:jc w:val="both"/>
        <w:rPr>
          <w:sz w:val="24"/>
        </w:rPr>
      </w:pPr>
      <w:r>
        <w:rPr>
          <w:sz w:val="24"/>
        </w:rPr>
        <w:t>An outdoor storage area for boats, boat trailers, camping units, and horse trailers</w:t>
      </w:r>
      <w:r>
        <w:rPr>
          <w:spacing w:val="-16"/>
          <w:sz w:val="24"/>
        </w:rPr>
        <w:t xml:space="preserve"> </w:t>
      </w:r>
      <w:r>
        <w:rPr>
          <w:sz w:val="24"/>
        </w:rPr>
        <w:t>shall be provided within the mobile home park. Such space shall be equal to one</w:t>
      </w:r>
      <w:r>
        <w:rPr>
          <w:spacing w:val="-9"/>
          <w:sz w:val="24"/>
        </w:rPr>
        <w:t xml:space="preserve"> </w:t>
      </w:r>
      <w:r>
        <w:rPr>
          <w:sz w:val="24"/>
        </w:rPr>
        <w:t>hundred</w:t>
      </w:r>
    </w:p>
    <w:p w14:paraId="2864BC67" w14:textId="77777777" w:rsidR="00ED15F1" w:rsidRDefault="000E15D2">
      <w:pPr>
        <w:pStyle w:val="BodyText"/>
        <w:ind w:left="520" w:right="1283"/>
        <w:jc w:val="both"/>
      </w:pPr>
      <w:r>
        <w:t>(100) square feet per mobile home space but shall be subject to reduction at the</w:t>
      </w:r>
      <w:r>
        <w:rPr>
          <w:spacing w:val="-13"/>
        </w:rPr>
        <w:t xml:space="preserve"> </w:t>
      </w:r>
      <w:r>
        <w:t>discretion of the Planning Commission during planning of a new mobile home park. SUCH AREA MAY BE SUPPLIED WITHIN THE INDIVIDUAL LOT SPACE IF TOTAL LOT SIZE IS</w:t>
      </w:r>
      <w:r>
        <w:rPr>
          <w:spacing w:val="-1"/>
        </w:rPr>
        <w:t xml:space="preserve"> </w:t>
      </w:r>
      <w:r>
        <w:t>ADEQUATE.</w:t>
      </w:r>
    </w:p>
    <w:p w14:paraId="3B9C8167" w14:textId="77777777" w:rsidR="00ED15F1" w:rsidRDefault="00ED15F1">
      <w:pPr>
        <w:pStyle w:val="BodyText"/>
      </w:pPr>
    </w:p>
    <w:p w14:paraId="7E1D18EB" w14:textId="77777777" w:rsidR="00ED15F1" w:rsidRDefault="000E15D2">
      <w:pPr>
        <w:pStyle w:val="ListParagraph"/>
        <w:numPr>
          <w:ilvl w:val="0"/>
          <w:numId w:val="127"/>
        </w:numPr>
        <w:tabs>
          <w:tab w:val="left" w:pos="823"/>
        </w:tabs>
        <w:ind w:right="1406" w:firstLine="0"/>
        <w:rPr>
          <w:sz w:val="24"/>
        </w:rPr>
      </w:pPr>
      <w:r>
        <w:rPr>
          <w:sz w:val="24"/>
        </w:rPr>
        <w:t>Individual outdoor storage SITES ADJACENT TO EACH MOBILE HOME</w:t>
      </w:r>
      <w:r>
        <w:rPr>
          <w:spacing w:val="-13"/>
          <w:sz w:val="24"/>
        </w:rPr>
        <w:t xml:space="preserve"> </w:t>
      </w:r>
      <w:r>
        <w:rPr>
          <w:sz w:val="24"/>
        </w:rPr>
        <w:t>SPACE shall be provided for the personal use of mobile home occupants. Space beneath the mobile home shall not fulfill this</w:t>
      </w:r>
      <w:r>
        <w:rPr>
          <w:spacing w:val="-2"/>
          <w:sz w:val="24"/>
        </w:rPr>
        <w:t xml:space="preserve"> </w:t>
      </w:r>
      <w:r>
        <w:rPr>
          <w:sz w:val="24"/>
        </w:rPr>
        <w:t>requirement.</w:t>
      </w:r>
    </w:p>
    <w:p w14:paraId="3D51DAAB" w14:textId="77777777" w:rsidR="00ED15F1" w:rsidRDefault="00ED15F1">
      <w:pPr>
        <w:pStyle w:val="BodyText"/>
      </w:pPr>
    </w:p>
    <w:p w14:paraId="083EB029" w14:textId="77777777" w:rsidR="00ED15F1" w:rsidRDefault="000E15D2">
      <w:pPr>
        <w:pStyle w:val="BodyText"/>
        <w:ind w:left="520"/>
      </w:pPr>
      <w:r>
        <w:t>3.3-</w:t>
      </w:r>
      <w:proofErr w:type="gramStart"/>
      <w:r>
        <w:t>4.K.</w:t>
      </w:r>
      <w:proofErr w:type="gramEnd"/>
      <w:r>
        <w:t xml:space="preserve"> Individual Mobile Homes</w:t>
      </w:r>
    </w:p>
    <w:p w14:paraId="67F8C6CB" w14:textId="77777777" w:rsidR="00ED15F1" w:rsidRDefault="00ED15F1">
      <w:pPr>
        <w:pStyle w:val="BodyText"/>
        <w:spacing w:before="1"/>
      </w:pPr>
    </w:p>
    <w:p w14:paraId="4DEF58E6" w14:textId="77777777" w:rsidR="00ED15F1" w:rsidRDefault="000E15D2">
      <w:pPr>
        <w:pStyle w:val="ListParagraph"/>
        <w:numPr>
          <w:ilvl w:val="0"/>
          <w:numId w:val="126"/>
        </w:numPr>
        <w:tabs>
          <w:tab w:val="left" w:pos="821"/>
        </w:tabs>
        <w:ind w:right="1532" w:firstLine="0"/>
        <w:rPr>
          <w:sz w:val="24"/>
        </w:rPr>
      </w:pPr>
      <w:r>
        <w:rPr>
          <w:sz w:val="24"/>
        </w:rPr>
        <w:t>All mobile home units LOCATED IN AREAS ZONED URBAN DISTRICT 1 or 2 shall have a skirting off a rigid type of material. Skirting must be in place within</w:t>
      </w:r>
      <w:r>
        <w:rPr>
          <w:spacing w:val="-6"/>
          <w:sz w:val="24"/>
        </w:rPr>
        <w:t xml:space="preserve"> </w:t>
      </w:r>
      <w:r>
        <w:rPr>
          <w:sz w:val="24"/>
        </w:rPr>
        <w:t>thirty</w:t>
      </w:r>
    </w:p>
    <w:p w14:paraId="723252C2" w14:textId="77777777" w:rsidR="00ED15F1" w:rsidRDefault="000E15D2">
      <w:pPr>
        <w:pStyle w:val="BodyText"/>
        <w:ind w:left="520" w:right="1380"/>
      </w:pPr>
      <w:r>
        <w:t>(30) days after such mobile home is set on the mobile home space. Flammable materials shall not be stored beneath a mobile home.</w:t>
      </w:r>
    </w:p>
    <w:p w14:paraId="0F9DC933" w14:textId="77777777" w:rsidR="00ED15F1" w:rsidRDefault="00ED15F1">
      <w:pPr>
        <w:pStyle w:val="BodyText"/>
      </w:pPr>
    </w:p>
    <w:p w14:paraId="333C7295" w14:textId="77777777" w:rsidR="00ED15F1" w:rsidRDefault="000E15D2">
      <w:pPr>
        <w:pStyle w:val="ListParagraph"/>
        <w:numPr>
          <w:ilvl w:val="0"/>
          <w:numId w:val="126"/>
        </w:numPr>
        <w:tabs>
          <w:tab w:val="left" w:pos="823"/>
        </w:tabs>
        <w:ind w:right="1260" w:firstLine="0"/>
        <w:rPr>
          <w:sz w:val="24"/>
        </w:rPr>
      </w:pPr>
      <w:r>
        <w:rPr>
          <w:spacing w:val="-3"/>
          <w:sz w:val="24"/>
        </w:rPr>
        <w:t xml:space="preserve">IT IS </w:t>
      </w:r>
      <w:r>
        <w:rPr>
          <w:sz w:val="24"/>
        </w:rPr>
        <w:t xml:space="preserve">RECOMMENDED THAT all mobile home units shall be tied down in accordance with </w:t>
      </w:r>
      <w:proofErr w:type="spellStart"/>
      <w:r>
        <w:rPr>
          <w:sz w:val="24"/>
        </w:rPr>
        <w:t>manufacturer‟s</w:t>
      </w:r>
      <w:proofErr w:type="spellEnd"/>
      <w:r>
        <w:rPr>
          <w:sz w:val="24"/>
        </w:rPr>
        <w:t xml:space="preserve"> recommendations within thirty</w:t>
      </w:r>
      <w:r>
        <w:rPr>
          <w:spacing w:val="-45"/>
          <w:sz w:val="24"/>
        </w:rPr>
        <w:t xml:space="preserve"> </w:t>
      </w:r>
      <w:r>
        <w:rPr>
          <w:sz w:val="24"/>
        </w:rPr>
        <w:t>(30) days after the mobile home is set.</w:t>
      </w:r>
    </w:p>
    <w:p w14:paraId="31049BCA" w14:textId="77777777" w:rsidR="00ED15F1" w:rsidRDefault="00ED15F1">
      <w:pPr>
        <w:pStyle w:val="BodyText"/>
      </w:pPr>
    </w:p>
    <w:p w14:paraId="18D9702C" w14:textId="77777777" w:rsidR="00ED15F1" w:rsidRDefault="000E15D2">
      <w:pPr>
        <w:pStyle w:val="ListParagraph"/>
        <w:numPr>
          <w:ilvl w:val="0"/>
          <w:numId w:val="126"/>
        </w:numPr>
        <w:tabs>
          <w:tab w:val="left" w:pos="821"/>
        </w:tabs>
        <w:ind w:right="1442" w:firstLine="0"/>
        <w:jc w:val="both"/>
        <w:rPr>
          <w:sz w:val="24"/>
        </w:rPr>
      </w:pPr>
      <w:r>
        <w:rPr>
          <w:sz w:val="24"/>
        </w:rPr>
        <w:t>WHERE REQUIRED it shall be the duty of the person to whom an operating</w:t>
      </w:r>
      <w:r>
        <w:rPr>
          <w:spacing w:val="-13"/>
          <w:sz w:val="24"/>
        </w:rPr>
        <w:t xml:space="preserve"> </w:t>
      </w:r>
      <w:r>
        <w:rPr>
          <w:sz w:val="24"/>
        </w:rPr>
        <w:t>license for the mobile home is issued to see that a skirting is in place and tie down is completed in compliance with these</w:t>
      </w:r>
      <w:r>
        <w:rPr>
          <w:spacing w:val="-1"/>
          <w:sz w:val="24"/>
        </w:rPr>
        <w:t xml:space="preserve"> </w:t>
      </w:r>
      <w:r>
        <w:rPr>
          <w:sz w:val="24"/>
        </w:rPr>
        <w:t>regulations.</w:t>
      </w:r>
    </w:p>
    <w:p w14:paraId="68B10F04" w14:textId="77777777" w:rsidR="00ED15F1" w:rsidRDefault="00ED15F1">
      <w:pPr>
        <w:pStyle w:val="BodyText"/>
      </w:pPr>
    </w:p>
    <w:p w14:paraId="6B99EDC8" w14:textId="77777777" w:rsidR="00ED15F1" w:rsidRDefault="000E15D2">
      <w:pPr>
        <w:pStyle w:val="BodyText"/>
        <w:spacing w:before="1"/>
        <w:ind w:left="520"/>
      </w:pPr>
      <w:r>
        <w:t>3.3-</w:t>
      </w:r>
      <w:proofErr w:type="gramStart"/>
      <w:r>
        <w:t>4.L.</w:t>
      </w:r>
      <w:proofErr w:type="gramEnd"/>
      <w:r>
        <w:t xml:space="preserve"> Dependent Mobile Homes and/or Tent Camping Units</w:t>
      </w:r>
    </w:p>
    <w:p w14:paraId="0B440FFD" w14:textId="77777777" w:rsidR="00ED15F1" w:rsidRDefault="00ED15F1">
      <w:pPr>
        <w:pStyle w:val="BodyText"/>
      </w:pPr>
    </w:p>
    <w:p w14:paraId="4D2619FA" w14:textId="77777777" w:rsidR="00ED15F1" w:rsidRDefault="000E15D2">
      <w:pPr>
        <w:pStyle w:val="ListParagraph"/>
        <w:numPr>
          <w:ilvl w:val="0"/>
          <w:numId w:val="125"/>
        </w:numPr>
        <w:tabs>
          <w:tab w:val="left" w:pos="821"/>
        </w:tabs>
        <w:ind w:right="1546" w:firstLine="0"/>
        <w:rPr>
          <w:sz w:val="24"/>
        </w:rPr>
      </w:pPr>
      <w:r>
        <w:rPr>
          <w:sz w:val="24"/>
        </w:rPr>
        <w:t>Dependent mobile homes as defined in Article 3.3-1H</w:t>
      </w:r>
      <w:r>
        <w:rPr>
          <w:i/>
          <w:sz w:val="24"/>
        </w:rPr>
        <w:t xml:space="preserve">. Definitions </w:t>
      </w:r>
      <w:r>
        <w:rPr>
          <w:sz w:val="24"/>
        </w:rPr>
        <w:t>shall not be allowed in residential mobile home parks except as provided in Section 3.3-</w:t>
      </w:r>
      <w:proofErr w:type="gramStart"/>
      <w:r>
        <w:rPr>
          <w:sz w:val="24"/>
        </w:rPr>
        <w:t>4.N.</w:t>
      </w:r>
      <w:proofErr w:type="gramEnd"/>
      <w:r>
        <w:rPr>
          <w:sz w:val="24"/>
        </w:rPr>
        <w:t>10 and Section</w:t>
      </w:r>
      <w:r>
        <w:rPr>
          <w:spacing w:val="-1"/>
          <w:sz w:val="24"/>
        </w:rPr>
        <w:t xml:space="preserve"> </w:t>
      </w:r>
      <w:r>
        <w:rPr>
          <w:sz w:val="24"/>
        </w:rPr>
        <w:t>3.3-1.H2.</w:t>
      </w:r>
    </w:p>
    <w:p w14:paraId="49BF6715" w14:textId="77777777" w:rsidR="00ED15F1" w:rsidRDefault="00ED15F1">
      <w:pPr>
        <w:pStyle w:val="BodyText"/>
      </w:pPr>
    </w:p>
    <w:p w14:paraId="4EE2739C" w14:textId="77777777" w:rsidR="00ED15F1" w:rsidRDefault="000E15D2">
      <w:pPr>
        <w:pStyle w:val="ListParagraph"/>
        <w:numPr>
          <w:ilvl w:val="0"/>
          <w:numId w:val="125"/>
        </w:numPr>
        <w:tabs>
          <w:tab w:val="left" w:pos="823"/>
        </w:tabs>
        <w:ind w:right="1434" w:firstLine="0"/>
        <w:rPr>
          <w:sz w:val="24"/>
        </w:rPr>
      </w:pPr>
      <w:r>
        <w:rPr>
          <w:sz w:val="24"/>
        </w:rPr>
        <w:t>Independent recreational or camping vehicles as defined in Article 3.3-1H. Definitions may be allowed within conforming residential mobile home parks</w:t>
      </w:r>
      <w:r>
        <w:rPr>
          <w:spacing w:val="-12"/>
          <w:sz w:val="24"/>
        </w:rPr>
        <w:t xml:space="preserve"> </w:t>
      </w:r>
      <w:r>
        <w:rPr>
          <w:sz w:val="24"/>
        </w:rPr>
        <w:t xml:space="preserve">providing all necessary sewer, water and electrical hook-ups are made and providing all such vehicles and facilities are segregated from the </w:t>
      </w:r>
      <w:proofErr w:type="gramStart"/>
      <w:r>
        <w:rPr>
          <w:sz w:val="24"/>
        </w:rPr>
        <w:t>full time</w:t>
      </w:r>
      <w:proofErr w:type="gramEnd"/>
      <w:r>
        <w:rPr>
          <w:sz w:val="24"/>
        </w:rPr>
        <w:t xml:space="preserve"> mobile home residential</w:t>
      </w:r>
      <w:r>
        <w:rPr>
          <w:spacing w:val="-18"/>
          <w:sz w:val="24"/>
        </w:rPr>
        <w:t xml:space="preserve"> </w:t>
      </w:r>
      <w:r>
        <w:rPr>
          <w:sz w:val="24"/>
        </w:rPr>
        <w:t>areas.</w:t>
      </w:r>
    </w:p>
    <w:p w14:paraId="6079FF7C" w14:textId="77777777" w:rsidR="00ED15F1" w:rsidRDefault="00ED15F1">
      <w:pPr>
        <w:pStyle w:val="BodyText"/>
      </w:pPr>
    </w:p>
    <w:p w14:paraId="434B33C1" w14:textId="77777777" w:rsidR="00ED15F1" w:rsidRDefault="000E15D2">
      <w:pPr>
        <w:pStyle w:val="ListParagraph"/>
        <w:numPr>
          <w:ilvl w:val="0"/>
          <w:numId w:val="125"/>
        </w:numPr>
        <w:tabs>
          <w:tab w:val="left" w:pos="821"/>
        </w:tabs>
        <w:spacing w:before="1"/>
        <w:ind w:right="1397" w:firstLine="0"/>
        <w:rPr>
          <w:sz w:val="24"/>
        </w:rPr>
      </w:pPr>
      <w:r>
        <w:rPr>
          <w:sz w:val="24"/>
        </w:rPr>
        <w:t xml:space="preserve">Resort mobile home and/or tent camping parks may be combined with a residential mobile home park. Such facilities shall be segregated and isolated from the </w:t>
      </w:r>
      <w:proofErr w:type="gramStart"/>
      <w:r>
        <w:rPr>
          <w:sz w:val="24"/>
        </w:rPr>
        <w:t>full time</w:t>
      </w:r>
      <w:proofErr w:type="gramEnd"/>
      <w:r>
        <w:rPr>
          <w:sz w:val="24"/>
        </w:rPr>
        <w:t xml:space="preserve"> residential park and shall conform to the regulations covering resort mobile home</w:t>
      </w:r>
      <w:r>
        <w:rPr>
          <w:spacing w:val="-14"/>
          <w:sz w:val="24"/>
        </w:rPr>
        <w:t xml:space="preserve"> </w:t>
      </w:r>
      <w:r>
        <w:rPr>
          <w:sz w:val="24"/>
        </w:rPr>
        <w:t>and/or tent camping parks (Article</w:t>
      </w:r>
      <w:r>
        <w:rPr>
          <w:spacing w:val="-6"/>
          <w:sz w:val="24"/>
        </w:rPr>
        <w:t xml:space="preserve"> </w:t>
      </w:r>
      <w:r>
        <w:rPr>
          <w:sz w:val="24"/>
        </w:rPr>
        <w:t>3.3-5).</w:t>
      </w:r>
    </w:p>
    <w:p w14:paraId="370D48AF" w14:textId="77777777" w:rsidR="00ED15F1" w:rsidRDefault="00ED15F1">
      <w:pPr>
        <w:rPr>
          <w:sz w:val="24"/>
        </w:rPr>
        <w:sectPr w:rsidR="00ED15F1">
          <w:pgSz w:w="12240" w:h="15840"/>
          <w:pgMar w:top="1500" w:right="540" w:bottom="1260" w:left="1280" w:header="0" w:footer="1070" w:gutter="0"/>
          <w:cols w:space="720"/>
        </w:sectPr>
      </w:pPr>
    </w:p>
    <w:p w14:paraId="13AA25B0" w14:textId="77777777" w:rsidR="00ED15F1" w:rsidRDefault="00ED15F1">
      <w:pPr>
        <w:pStyle w:val="BodyText"/>
        <w:rPr>
          <w:sz w:val="20"/>
        </w:rPr>
      </w:pPr>
    </w:p>
    <w:p w14:paraId="017488B0" w14:textId="77777777" w:rsidR="00ED15F1" w:rsidRDefault="00ED15F1">
      <w:pPr>
        <w:pStyle w:val="BodyText"/>
        <w:spacing w:before="1"/>
        <w:rPr>
          <w:sz w:val="22"/>
        </w:rPr>
      </w:pPr>
    </w:p>
    <w:p w14:paraId="6EAC80CE" w14:textId="77777777" w:rsidR="00ED15F1" w:rsidRDefault="000E15D2">
      <w:pPr>
        <w:pStyle w:val="BodyText"/>
        <w:ind w:left="520"/>
      </w:pPr>
      <w:r>
        <w:t>3.3-</w:t>
      </w:r>
      <w:proofErr w:type="gramStart"/>
      <w:r>
        <w:t>4.M.</w:t>
      </w:r>
      <w:proofErr w:type="gramEnd"/>
      <w:r>
        <w:t xml:space="preserve"> Fire Protection</w:t>
      </w:r>
    </w:p>
    <w:p w14:paraId="6AD659DE" w14:textId="77777777" w:rsidR="00ED15F1" w:rsidRDefault="00ED15F1">
      <w:pPr>
        <w:pStyle w:val="BodyText"/>
      </w:pPr>
    </w:p>
    <w:p w14:paraId="3C4288C5" w14:textId="77777777" w:rsidR="00ED15F1" w:rsidRDefault="000E15D2">
      <w:pPr>
        <w:pStyle w:val="BodyText"/>
        <w:ind w:left="520" w:right="1275"/>
      </w:pPr>
      <w:r>
        <w:t>1. Every mobile home park shall be equipped at all times with fire extinguishing equipment in good working order of such type, size and number and so located within the park as prescribed by the local fire prevention authority or County sheriff and to satisfy all fire regulations.</w:t>
      </w:r>
    </w:p>
    <w:p w14:paraId="5F85AF6D" w14:textId="77777777" w:rsidR="00ED15F1" w:rsidRDefault="00ED15F1">
      <w:pPr>
        <w:pStyle w:val="BodyText"/>
      </w:pPr>
    </w:p>
    <w:p w14:paraId="26A7DBD7" w14:textId="77777777" w:rsidR="00ED15F1" w:rsidRDefault="000E15D2">
      <w:pPr>
        <w:pStyle w:val="BodyText"/>
        <w:ind w:left="520"/>
      </w:pPr>
      <w:r>
        <w:t>3.3-</w:t>
      </w:r>
      <w:proofErr w:type="gramStart"/>
      <w:r>
        <w:t>4.N.</w:t>
      </w:r>
      <w:proofErr w:type="gramEnd"/>
      <w:r>
        <w:rPr>
          <w:spacing w:val="59"/>
        </w:rPr>
        <w:t xml:space="preserve"> </w:t>
      </w:r>
      <w:r>
        <w:t>Utilities</w:t>
      </w:r>
    </w:p>
    <w:p w14:paraId="10A98885" w14:textId="77777777" w:rsidR="00ED15F1" w:rsidRDefault="00ED15F1">
      <w:pPr>
        <w:pStyle w:val="BodyText"/>
      </w:pPr>
    </w:p>
    <w:p w14:paraId="52E71FBF" w14:textId="77777777" w:rsidR="00ED15F1" w:rsidRDefault="000E15D2">
      <w:pPr>
        <w:pStyle w:val="BodyText"/>
        <w:ind w:left="520" w:right="1288"/>
      </w:pPr>
      <w:r>
        <w:t xml:space="preserve">1. No mobile home shall be occupied within any mobile home park unless it is properly placed on a conforming mobile home space and connected to all </w:t>
      </w:r>
      <w:proofErr w:type="gramStart"/>
      <w:r>
        <w:t>utilities</w:t>
      </w:r>
      <w:proofErr w:type="gramEnd"/>
      <w:r>
        <w:t xml:space="preserve"> services including water, sewage disposal, electrical and gas lines. All utility connections shall be located on the lot served. Utility systems shall conform to the following standards:</w:t>
      </w:r>
    </w:p>
    <w:p w14:paraId="07B9BC87" w14:textId="77777777" w:rsidR="00ED15F1" w:rsidRDefault="00ED15F1">
      <w:pPr>
        <w:pStyle w:val="BodyText"/>
        <w:spacing w:before="1"/>
      </w:pPr>
    </w:p>
    <w:p w14:paraId="7B824E39" w14:textId="77777777" w:rsidR="00ED15F1" w:rsidRDefault="000E15D2">
      <w:pPr>
        <w:pStyle w:val="ListParagraph"/>
        <w:numPr>
          <w:ilvl w:val="0"/>
          <w:numId w:val="124"/>
        </w:numPr>
        <w:tabs>
          <w:tab w:val="left" w:pos="807"/>
        </w:tabs>
        <w:ind w:hanging="287"/>
        <w:rPr>
          <w:sz w:val="24"/>
        </w:rPr>
      </w:pPr>
      <w:r>
        <w:rPr>
          <w:sz w:val="24"/>
        </w:rPr>
        <w:t>Electrical</w:t>
      </w:r>
    </w:p>
    <w:p w14:paraId="50FFCFFA" w14:textId="77777777" w:rsidR="00ED15F1" w:rsidRDefault="00ED15F1">
      <w:pPr>
        <w:pStyle w:val="BodyText"/>
      </w:pPr>
    </w:p>
    <w:p w14:paraId="00DA79A0" w14:textId="77777777" w:rsidR="00ED15F1" w:rsidRDefault="000E15D2">
      <w:pPr>
        <w:pStyle w:val="BodyText"/>
        <w:ind w:left="520" w:right="1380"/>
      </w:pPr>
      <w:r>
        <w:t>1. An electrical outlet supplying at least 100 amperes service and 110/220 volts shall be provided for each mobile home space. The installation shall comply with all State electrical regulations.</w:t>
      </w:r>
    </w:p>
    <w:p w14:paraId="58788D65" w14:textId="77777777" w:rsidR="00ED15F1" w:rsidRDefault="00ED15F1">
      <w:pPr>
        <w:pStyle w:val="BodyText"/>
      </w:pPr>
    </w:p>
    <w:p w14:paraId="23D54438" w14:textId="77777777" w:rsidR="00ED15F1" w:rsidRDefault="000E15D2">
      <w:pPr>
        <w:pStyle w:val="ListParagraph"/>
        <w:numPr>
          <w:ilvl w:val="0"/>
          <w:numId w:val="124"/>
        </w:numPr>
        <w:tabs>
          <w:tab w:val="left" w:pos="821"/>
        </w:tabs>
        <w:ind w:left="820" w:hanging="301"/>
        <w:rPr>
          <w:sz w:val="24"/>
        </w:rPr>
      </w:pPr>
      <w:r>
        <w:rPr>
          <w:sz w:val="24"/>
        </w:rPr>
        <w:t>Water</w:t>
      </w:r>
      <w:r>
        <w:rPr>
          <w:spacing w:val="-2"/>
          <w:sz w:val="24"/>
        </w:rPr>
        <w:t xml:space="preserve"> </w:t>
      </w:r>
      <w:r>
        <w:rPr>
          <w:sz w:val="24"/>
        </w:rPr>
        <w:t>Supply</w:t>
      </w:r>
    </w:p>
    <w:p w14:paraId="47A6E632" w14:textId="77777777" w:rsidR="00ED15F1" w:rsidRDefault="00ED15F1">
      <w:pPr>
        <w:pStyle w:val="BodyText"/>
      </w:pPr>
    </w:p>
    <w:p w14:paraId="68D9DB70" w14:textId="77777777" w:rsidR="00ED15F1" w:rsidRDefault="000E15D2">
      <w:pPr>
        <w:pStyle w:val="BodyText"/>
        <w:ind w:left="520" w:right="1282"/>
      </w:pPr>
      <w:r>
        <w:t>1. All mobile home parks shall be served by a water supply system designed,</w:t>
      </w:r>
      <w:r>
        <w:rPr>
          <w:spacing w:val="-16"/>
        </w:rPr>
        <w:t xml:space="preserve"> </w:t>
      </w:r>
      <w:r>
        <w:t>constructed and protected in accordance with the Colorado Department of Health “Standards for Quality Water Supplied to the Public,” and according to the minimums listed herein. The system shall be capable of furnishing a minimum of 300 gallons per day per mobile</w:t>
      </w:r>
      <w:r>
        <w:rPr>
          <w:spacing w:val="-13"/>
        </w:rPr>
        <w:t xml:space="preserve"> </w:t>
      </w:r>
      <w:r>
        <w:t>home space. The water supply system shall be protected against back siphoning and no direct connection between the water supply system and the sewer system shall be allowed unless an air gap or other protective device is used. Where a public water supply is available, the park shall be connected to such system and that source shall be used exclusively. Water shall be supplied to each space.</w:t>
      </w:r>
    </w:p>
    <w:p w14:paraId="08C43846" w14:textId="77777777" w:rsidR="00ED15F1" w:rsidRDefault="00ED15F1">
      <w:pPr>
        <w:pStyle w:val="BodyText"/>
        <w:spacing w:before="1"/>
      </w:pPr>
    </w:p>
    <w:p w14:paraId="6AAF8E13" w14:textId="77777777" w:rsidR="00ED15F1" w:rsidRDefault="000E15D2">
      <w:pPr>
        <w:pStyle w:val="ListParagraph"/>
        <w:numPr>
          <w:ilvl w:val="0"/>
          <w:numId w:val="124"/>
        </w:numPr>
        <w:tabs>
          <w:tab w:val="left" w:pos="807"/>
        </w:tabs>
        <w:ind w:hanging="287"/>
        <w:rPr>
          <w:sz w:val="24"/>
        </w:rPr>
      </w:pPr>
      <w:r>
        <w:rPr>
          <w:sz w:val="24"/>
        </w:rPr>
        <w:t>Sewage Disposal</w:t>
      </w:r>
    </w:p>
    <w:p w14:paraId="6BEA5507" w14:textId="77777777" w:rsidR="00ED15F1" w:rsidRDefault="00ED15F1">
      <w:pPr>
        <w:pStyle w:val="BodyText"/>
      </w:pPr>
    </w:p>
    <w:p w14:paraId="17CCDD7D" w14:textId="77777777" w:rsidR="00ED15F1" w:rsidRDefault="000E15D2">
      <w:pPr>
        <w:pStyle w:val="ListParagraph"/>
        <w:numPr>
          <w:ilvl w:val="0"/>
          <w:numId w:val="123"/>
        </w:numPr>
        <w:tabs>
          <w:tab w:val="left" w:pos="821"/>
        </w:tabs>
        <w:ind w:right="1389" w:firstLine="0"/>
        <w:rPr>
          <w:sz w:val="24"/>
        </w:rPr>
      </w:pPr>
      <w:r>
        <w:rPr>
          <w:sz w:val="24"/>
        </w:rPr>
        <w:t>Facilities shall be provided and properly maintained for the collection and disposal</w:t>
      </w:r>
      <w:r>
        <w:rPr>
          <w:spacing w:val="-16"/>
          <w:sz w:val="24"/>
        </w:rPr>
        <w:t xml:space="preserve"> </w:t>
      </w:r>
      <w:r>
        <w:rPr>
          <w:sz w:val="24"/>
        </w:rPr>
        <w:t>of sewage from mobile homes, service buildings and other</w:t>
      </w:r>
      <w:r>
        <w:rPr>
          <w:spacing w:val="-4"/>
          <w:sz w:val="24"/>
        </w:rPr>
        <w:t xml:space="preserve"> </w:t>
      </w:r>
      <w:r>
        <w:rPr>
          <w:sz w:val="24"/>
        </w:rPr>
        <w:t>facilities.</w:t>
      </w:r>
    </w:p>
    <w:p w14:paraId="2959C646" w14:textId="77777777" w:rsidR="00ED15F1" w:rsidRDefault="00ED15F1">
      <w:pPr>
        <w:pStyle w:val="BodyText"/>
      </w:pPr>
    </w:p>
    <w:p w14:paraId="7418384E" w14:textId="77777777" w:rsidR="00ED15F1" w:rsidRDefault="000E15D2">
      <w:pPr>
        <w:pStyle w:val="ListParagraph"/>
        <w:numPr>
          <w:ilvl w:val="0"/>
          <w:numId w:val="123"/>
        </w:numPr>
        <w:tabs>
          <w:tab w:val="left" w:pos="823"/>
        </w:tabs>
        <w:spacing w:before="1"/>
        <w:ind w:right="1272" w:firstLine="0"/>
        <w:rPr>
          <w:sz w:val="24"/>
        </w:rPr>
      </w:pPr>
      <w:r>
        <w:rPr>
          <w:sz w:val="24"/>
        </w:rPr>
        <w:t>If a public sewer system is available, all plumbing fixtures, building sewers and mobile home park sewers shall be connected thereto. If a public sewer system is not available, a private sewage disposal facility meeting the Colorado Water Quality Control Commission Standards and all applicable Hinsdale County sewage disposal requirements shall be installed. All plumbing features, building sewers, and mobile home park sewers shall be connected thereto. Sewage shall not be deposited upon the surface of the</w:t>
      </w:r>
      <w:r>
        <w:rPr>
          <w:spacing w:val="-14"/>
          <w:sz w:val="24"/>
        </w:rPr>
        <w:t xml:space="preserve"> </w:t>
      </w:r>
      <w:r>
        <w:rPr>
          <w:sz w:val="24"/>
        </w:rPr>
        <w:t>ground.</w:t>
      </w:r>
    </w:p>
    <w:p w14:paraId="6034F01C" w14:textId="77777777" w:rsidR="00ED15F1" w:rsidRDefault="00ED15F1">
      <w:pPr>
        <w:rPr>
          <w:sz w:val="24"/>
        </w:rPr>
        <w:sectPr w:rsidR="00ED15F1">
          <w:pgSz w:w="12240" w:h="15840"/>
          <w:pgMar w:top="1500" w:right="540" w:bottom="1260" w:left="1280" w:header="0" w:footer="1070" w:gutter="0"/>
          <w:cols w:space="720"/>
        </w:sectPr>
      </w:pPr>
    </w:p>
    <w:p w14:paraId="69EC520A" w14:textId="77777777" w:rsidR="00ED15F1" w:rsidRDefault="000E15D2">
      <w:pPr>
        <w:pStyle w:val="ListParagraph"/>
        <w:numPr>
          <w:ilvl w:val="0"/>
          <w:numId w:val="123"/>
        </w:numPr>
        <w:tabs>
          <w:tab w:val="left" w:pos="821"/>
        </w:tabs>
        <w:spacing w:before="72"/>
        <w:ind w:right="1438" w:firstLine="0"/>
        <w:rPr>
          <w:sz w:val="24"/>
        </w:rPr>
      </w:pPr>
      <w:r>
        <w:rPr>
          <w:sz w:val="24"/>
        </w:rPr>
        <w:lastRenderedPageBreak/>
        <w:t>Sewer collection lines shall be laid in trenches of sufficient depth to be free of breakage from traffic or ground movement and shall be separated from the water supply system by a horizontal distance of ten (10)</w:t>
      </w:r>
      <w:r>
        <w:rPr>
          <w:spacing w:val="-8"/>
          <w:sz w:val="24"/>
        </w:rPr>
        <w:t xml:space="preserve"> </w:t>
      </w:r>
      <w:r>
        <w:rPr>
          <w:sz w:val="24"/>
        </w:rPr>
        <w:t>feet.</w:t>
      </w:r>
    </w:p>
    <w:p w14:paraId="2A142ABE" w14:textId="77777777" w:rsidR="00ED15F1" w:rsidRDefault="00ED15F1">
      <w:pPr>
        <w:pStyle w:val="BodyText"/>
      </w:pPr>
    </w:p>
    <w:p w14:paraId="62B87E15" w14:textId="77777777" w:rsidR="00ED15F1" w:rsidRDefault="000E15D2">
      <w:pPr>
        <w:pStyle w:val="ListParagraph"/>
        <w:numPr>
          <w:ilvl w:val="0"/>
          <w:numId w:val="123"/>
        </w:numPr>
        <w:tabs>
          <w:tab w:val="left" w:pos="821"/>
        </w:tabs>
        <w:ind w:right="1274" w:firstLine="0"/>
        <w:rPr>
          <w:sz w:val="24"/>
        </w:rPr>
      </w:pPr>
      <w:r>
        <w:rPr>
          <w:sz w:val="24"/>
        </w:rPr>
        <w:t>The sewer lines shall be constructed of approved materials with adequate vents, water- tight joints and sufficient</w:t>
      </w:r>
      <w:r>
        <w:rPr>
          <w:spacing w:val="1"/>
          <w:sz w:val="24"/>
        </w:rPr>
        <w:t xml:space="preserve"> </w:t>
      </w:r>
      <w:r>
        <w:rPr>
          <w:sz w:val="24"/>
        </w:rPr>
        <w:t>cleanouts.</w:t>
      </w:r>
    </w:p>
    <w:p w14:paraId="5AC9DB45" w14:textId="77777777" w:rsidR="00ED15F1" w:rsidRDefault="00ED15F1">
      <w:pPr>
        <w:pStyle w:val="BodyText"/>
      </w:pPr>
    </w:p>
    <w:p w14:paraId="0CEDD8A3" w14:textId="77777777" w:rsidR="00ED15F1" w:rsidRDefault="000E15D2">
      <w:pPr>
        <w:pStyle w:val="ListParagraph"/>
        <w:numPr>
          <w:ilvl w:val="0"/>
          <w:numId w:val="123"/>
        </w:numPr>
        <w:tabs>
          <w:tab w:val="left" w:pos="821"/>
        </w:tabs>
        <w:ind w:right="1327" w:firstLine="0"/>
        <w:rPr>
          <w:sz w:val="24"/>
        </w:rPr>
      </w:pPr>
      <w:r>
        <w:rPr>
          <w:sz w:val="24"/>
        </w:rPr>
        <w:t>Sewers shall be at a grade sufficient to ensure a mean velocity of two (2) feet per second when flowing full. The system shall be designed for a minimum flow ratio of at least 300 gallons per day per mobile home space. Horizontal and vertical drainage lines connecting with other horizontal drainage lines shall enter through forty-five (45) degree “y” branches or equivalent sweeps. Manholes or cleanouts shall be provided at the</w:t>
      </w:r>
      <w:r>
        <w:rPr>
          <w:spacing w:val="-28"/>
          <w:sz w:val="24"/>
        </w:rPr>
        <w:t xml:space="preserve"> </w:t>
      </w:r>
      <w:r>
        <w:rPr>
          <w:sz w:val="24"/>
        </w:rPr>
        <w:t>upper end of each main sewer line and a manhole or accessible cleanout shall be provided at intersections</w:t>
      </w:r>
      <w:r>
        <w:rPr>
          <w:spacing w:val="-3"/>
          <w:sz w:val="24"/>
        </w:rPr>
        <w:t xml:space="preserve"> </w:t>
      </w:r>
      <w:r>
        <w:rPr>
          <w:sz w:val="24"/>
        </w:rPr>
        <w:t>of</w:t>
      </w:r>
      <w:r>
        <w:rPr>
          <w:spacing w:val="-3"/>
          <w:sz w:val="24"/>
        </w:rPr>
        <w:t xml:space="preserve"> </w:t>
      </w:r>
      <w:r>
        <w:rPr>
          <w:sz w:val="24"/>
        </w:rPr>
        <w:t>two</w:t>
      </w:r>
      <w:r>
        <w:rPr>
          <w:spacing w:val="-3"/>
          <w:sz w:val="24"/>
        </w:rPr>
        <w:t xml:space="preserve"> </w:t>
      </w:r>
      <w:r>
        <w:rPr>
          <w:sz w:val="24"/>
        </w:rPr>
        <w:t>or</w:t>
      </w:r>
      <w:r>
        <w:rPr>
          <w:spacing w:val="-4"/>
          <w:sz w:val="24"/>
        </w:rPr>
        <w:t xml:space="preserve"> </w:t>
      </w:r>
      <w:r>
        <w:rPr>
          <w:sz w:val="24"/>
        </w:rPr>
        <w:t>more</w:t>
      </w:r>
      <w:r>
        <w:rPr>
          <w:spacing w:val="-4"/>
          <w:sz w:val="24"/>
        </w:rPr>
        <w:t xml:space="preserve"> </w:t>
      </w:r>
      <w:r>
        <w:rPr>
          <w:sz w:val="24"/>
        </w:rPr>
        <w:t>sewer</w:t>
      </w:r>
      <w:r>
        <w:rPr>
          <w:spacing w:val="-3"/>
          <w:sz w:val="24"/>
        </w:rPr>
        <w:t xml:space="preserve"> </w:t>
      </w:r>
      <w:r>
        <w:rPr>
          <w:sz w:val="24"/>
        </w:rPr>
        <w:t>lines,</w:t>
      </w:r>
      <w:r>
        <w:rPr>
          <w:spacing w:val="-3"/>
          <w:sz w:val="24"/>
        </w:rPr>
        <w:t xml:space="preserve"> </w:t>
      </w:r>
      <w:r>
        <w:rPr>
          <w:sz w:val="24"/>
        </w:rPr>
        <w:t>at</w:t>
      </w:r>
      <w:r>
        <w:rPr>
          <w:spacing w:val="-3"/>
          <w:sz w:val="24"/>
        </w:rPr>
        <w:t xml:space="preserve"> </w:t>
      </w:r>
      <w:r>
        <w:rPr>
          <w:sz w:val="24"/>
        </w:rPr>
        <w:t>changes</w:t>
      </w:r>
      <w:r>
        <w:rPr>
          <w:spacing w:val="-4"/>
          <w:sz w:val="24"/>
        </w:rPr>
        <w:t xml:space="preserve"> </w:t>
      </w:r>
      <w:r>
        <w:rPr>
          <w:sz w:val="24"/>
        </w:rPr>
        <w:t>in</w:t>
      </w:r>
      <w:r>
        <w:rPr>
          <w:spacing w:val="-3"/>
          <w:sz w:val="24"/>
        </w:rPr>
        <w:t xml:space="preserve"> </w:t>
      </w:r>
      <w:r>
        <w:rPr>
          <w:sz w:val="24"/>
        </w:rPr>
        <w:t>grade</w:t>
      </w:r>
      <w:r>
        <w:rPr>
          <w:spacing w:val="-3"/>
          <w:sz w:val="24"/>
        </w:rPr>
        <w:t xml:space="preserve"> </w:t>
      </w:r>
      <w:r>
        <w:rPr>
          <w:sz w:val="24"/>
        </w:rPr>
        <w:t>or</w:t>
      </w:r>
      <w:r>
        <w:rPr>
          <w:spacing w:val="-2"/>
          <w:sz w:val="24"/>
        </w:rPr>
        <w:t xml:space="preserve"> </w:t>
      </w:r>
      <w:r>
        <w:rPr>
          <w:sz w:val="24"/>
        </w:rPr>
        <w:t>alignment</w:t>
      </w:r>
      <w:r>
        <w:rPr>
          <w:spacing w:val="-3"/>
          <w:sz w:val="24"/>
        </w:rPr>
        <w:t xml:space="preserve"> </w:t>
      </w:r>
      <w:r>
        <w:rPr>
          <w:sz w:val="24"/>
        </w:rPr>
        <w:t>more</w:t>
      </w:r>
      <w:r>
        <w:rPr>
          <w:spacing w:val="-3"/>
          <w:sz w:val="24"/>
        </w:rPr>
        <w:t xml:space="preserve"> </w:t>
      </w:r>
      <w:r>
        <w:rPr>
          <w:sz w:val="24"/>
        </w:rPr>
        <w:t>than</w:t>
      </w:r>
      <w:r>
        <w:rPr>
          <w:spacing w:val="-3"/>
          <w:sz w:val="24"/>
        </w:rPr>
        <w:t xml:space="preserve"> </w:t>
      </w:r>
      <w:r>
        <w:rPr>
          <w:sz w:val="24"/>
        </w:rPr>
        <w:t>45‟, and at intervals of not more than 400</w:t>
      </w:r>
      <w:r>
        <w:rPr>
          <w:spacing w:val="-2"/>
          <w:sz w:val="24"/>
        </w:rPr>
        <w:t xml:space="preserve"> </w:t>
      </w:r>
      <w:r>
        <w:rPr>
          <w:sz w:val="24"/>
        </w:rPr>
        <w:t>feet.</w:t>
      </w:r>
    </w:p>
    <w:p w14:paraId="1B9C8E47" w14:textId="77777777" w:rsidR="00ED15F1" w:rsidRDefault="00ED15F1">
      <w:pPr>
        <w:pStyle w:val="BodyText"/>
        <w:spacing w:before="1"/>
      </w:pPr>
    </w:p>
    <w:p w14:paraId="600B01F3" w14:textId="77777777" w:rsidR="00ED15F1" w:rsidRDefault="000E15D2">
      <w:pPr>
        <w:pStyle w:val="ListParagraph"/>
        <w:numPr>
          <w:ilvl w:val="0"/>
          <w:numId w:val="123"/>
        </w:numPr>
        <w:tabs>
          <w:tab w:val="left" w:pos="821"/>
        </w:tabs>
        <w:ind w:right="1270" w:firstLine="0"/>
        <w:rPr>
          <w:sz w:val="24"/>
        </w:rPr>
      </w:pPr>
      <w:r>
        <w:rPr>
          <w:sz w:val="24"/>
        </w:rPr>
        <w:t>Each mobile home space shall be provided with a sewer branch line and riser pipe at least four (4) inches in diameter. The branch line shall be installed with a uniform slope of one-quarter (&lt;) inch per linear foot. The branch line shall terminate at a riser pipe of</w:t>
      </w:r>
      <w:r>
        <w:rPr>
          <w:spacing w:val="-15"/>
          <w:sz w:val="24"/>
        </w:rPr>
        <w:t xml:space="preserve"> </w:t>
      </w:r>
      <w:r>
        <w:rPr>
          <w:sz w:val="24"/>
        </w:rPr>
        <w:t>at least four (4) inches inside diameter which extends vertically four (4) inches above ground elevation. Riser pipes shall be protected AGAINST POTENTIAL</w:t>
      </w:r>
      <w:r>
        <w:rPr>
          <w:spacing w:val="-10"/>
          <w:sz w:val="24"/>
        </w:rPr>
        <w:t xml:space="preserve"> </w:t>
      </w:r>
      <w:r>
        <w:rPr>
          <w:sz w:val="24"/>
        </w:rPr>
        <w:t>DAMAGE.</w:t>
      </w:r>
    </w:p>
    <w:p w14:paraId="21569E0C" w14:textId="77777777" w:rsidR="00ED15F1" w:rsidRDefault="00ED15F1">
      <w:pPr>
        <w:pStyle w:val="BodyText"/>
      </w:pPr>
    </w:p>
    <w:p w14:paraId="12F9F2E0" w14:textId="77777777" w:rsidR="00ED15F1" w:rsidRDefault="000E15D2">
      <w:pPr>
        <w:pStyle w:val="ListParagraph"/>
        <w:numPr>
          <w:ilvl w:val="0"/>
          <w:numId w:val="123"/>
        </w:numPr>
        <w:tabs>
          <w:tab w:val="left" w:pos="821"/>
        </w:tabs>
        <w:ind w:right="1315" w:firstLine="0"/>
        <w:rPr>
          <w:sz w:val="24"/>
        </w:rPr>
      </w:pPr>
      <w:r>
        <w:rPr>
          <w:sz w:val="24"/>
        </w:rPr>
        <w:t>The sewer service connection shall be equipped with standard screw ring or clamp- type fittings or adapters so that water-tight and tamper-proof connections can be</w:t>
      </w:r>
      <w:r>
        <w:rPr>
          <w:spacing w:val="-13"/>
          <w:sz w:val="24"/>
        </w:rPr>
        <w:t xml:space="preserve"> </w:t>
      </w:r>
      <w:r>
        <w:rPr>
          <w:sz w:val="24"/>
        </w:rPr>
        <w:t>obtained at the mobile home drain outlet and sewer riser pipes. The connection shall be approved semi-rigid, non-collapsible, corrosion resistant pipe having a smooth interior surface and an inside diameter of not less than three (3)</w:t>
      </w:r>
      <w:r>
        <w:rPr>
          <w:spacing w:val="-3"/>
          <w:sz w:val="24"/>
        </w:rPr>
        <w:t xml:space="preserve"> </w:t>
      </w:r>
      <w:r>
        <w:rPr>
          <w:sz w:val="24"/>
        </w:rPr>
        <w:t>inches.</w:t>
      </w:r>
    </w:p>
    <w:p w14:paraId="19E73DEA" w14:textId="77777777" w:rsidR="00ED15F1" w:rsidRDefault="00ED15F1">
      <w:pPr>
        <w:pStyle w:val="BodyText"/>
        <w:spacing w:before="1"/>
      </w:pPr>
    </w:p>
    <w:p w14:paraId="573EF8DF" w14:textId="77777777" w:rsidR="00ED15F1" w:rsidRDefault="000E15D2">
      <w:pPr>
        <w:pStyle w:val="ListParagraph"/>
        <w:numPr>
          <w:ilvl w:val="0"/>
          <w:numId w:val="123"/>
        </w:numPr>
        <w:tabs>
          <w:tab w:val="left" w:pos="821"/>
        </w:tabs>
        <w:ind w:right="1473" w:firstLine="0"/>
        <w:rPr>
          <w:sz w:val="24"/>
        </w:rPr>
      </w:pPr>
      <w:r>
        <w:rPr>
          <w:sz w:val="24"/>
        </w:rPr>
        <w:t>The sewer service connection shall be installed and maintained with a uniform</w:t>
      </w:r>
      <w:r>
        <w:rPr>
          <w:spacing w:val="-16"/>
          <w:sz w:val="24"/>
        </w:rPr>
        <w:t xml:space="preserve"> </w:t>
      </w:r>
      <w:r>
        <w:rPr>
          <w:sz w:val="24"/>
        </w:rPr>
        <w:t>grade not less than one-quarter (&lt;) inch per foot and shall be no longer than necessary to connect the mobile home drain and the sewer riser pipe. Those mobile home units with drain outlets less than three (3) inches inside diameter shall be connected with reducer and screw or clamp-type</w:t>
      </w:r>
      <w:r>
        <w:rPr>
          <w:spacing w:val="-2"/>
          <w:sz w:val="24"/>
        </w:rPr>
        <w:t xml:space="preserve"> </w:t>
      </w:r>
      <w:r>
        <w:rPr>
          <w:sz w:val="24"/>
        </w:rPr>
        <w:t>fittings.</w:t>
      </w:r>
    </w:p>
    <w:p w14:paraId="25DE6C10" w14:textId="77777777" w:rsidR="00ED15F1" w:rsidRDefault="00ED15F1">
      <w:pPr>
        <w:pStyle w:val="BodyText"/>
      </w:pPr>
    </w:p>
    <w:p w14:paraId="60E46E9D" w14:textId="77777777" w:rsidR="00ED15F1" w:rsidRDefault="000E15D2">
      <w:pPr>
        <w:pStyle w:val="ListParagraph"/>
        <w:numPr>
          <w:ilvl w:val="0"/>
          <w:numId w:val="123"/>
        </w:numPr>
        <w:tabs>
          <w:tab w:val="left" w:pos="821"/>
        </w:tabs>
        <w:ind w:right="1665" w:firstLine="0"/>
        <w:rPr>
          <w:sz w:val="24"/>
        </w:rPr>
      </w:pPr>
      <w:r>
        <w:rPr>
          <w:sz w:val="24"/>
        </w:rPr>
        <w:t xml:space="preserve">When a mobile home does not occupy the mobile home space, the sewer riser </w:t>
      </w:r>
      <w:r>
        <w:rPr>
          <w:spacing w:val="-3"/>
          <w:sz w:val="24"/>
        </w:rPr>
        <w:t xml:space="preserve">pipe </w:t>
      </w:r>
      <w:r>
        <w:rPr>
          <w:sz w:val="24"/>
        </w:rPr>
        <w:t>shall be capped with a watertight cap or</w:t>
      </w:r>
      <w:r>
        <w:rPr>
          <w:spacing w:val="1"/>
          <w:sz w:val="24"/>
        </w:rPr>
        <w:t xml:space="preserve"> </w:t>
      </w:r>
      <w:r>
        <w:rPr>
          <w:sz w:val="24"/>
        </w:rPr>
        <w:t>plug.</w:t>
      </w:r>
    </w:p>
    <w:p w14:paraId="36745DD8" w14:textId="77777777" w:rsidR="00ED15F1" w:rsidRDefault="00ED15F1">
      <w:pPr>
        <w:pStyle w:val="BodyText"/>
      </w:pPr>
    </w:p>
    <w:p w14:paraId="2940F505" w14:textId="77777777" w:rsidR="00ED15F1" w:rsidRDefault="000E15D2">
      <w:pPr>
        <w:pStyle w:val="ListParagraph"/>
        <w:numPr>
          <w:ilvl w:val="0"/>
          <w:numId w:val="123"/>
        </w:numPr>
        <w:tabs>
          <w:tab w:val="left" w:pos="941"/>
        </w:tabs>
        <w:spacing w:before="1"/>
        <w:ind w:right="1270" w:firstLine="0"/>
        <w:rPr>
          <w:sz w:val="24"/>
        </w:rPr>
      </w:pPr>
      <w:proofErr w:type="spellStart"/>
      <w:r>
        <w:rPr>
          <w:sz w:val="24"/>
        </w:rPr>
        <w:t>Dependant</w:t>
      </w:r>
      <w:proofErr w:type="spellEnd"/>
      <w:r>
        <w:rPr>
          <w:sz w:val="24"/>
        </w:rPr>
        <w:t xml:space="preserve"> Mobile Home: Any mobile home park accommodating dependent</w:t>
      </w:r>
      <w:r>
        <w:rPr>
          <w:spacing w:val="-14"/>
          <w:sz w:val="24"/>
        </w:rPr>
        <w:t xml:space="preserve"> </w:t>
      </w:r>
      <w:r>
        <w:rPr>
          <w:sz w:val="24"/>
        </w:rPr>
        <w:t>mobile homes as herein defined. Facilities shall conform to the</w:t>
      </w:r>
      <w:r>
        <w:rPr>
          <w:spacing w:val="-3"/>
          <w:sz w:val="24"/>
        </w:rPr>
        <w:t xml:space="preserve"> </w:t>
      </w:r>
      <w:r>
        <w:rPr>
          <w:sz w:val="24"/>
        </w:rPr>
        <w:t>following:</w:t>
      </w:r>
    </w:p>
    <w:p w14:paraId="3C049A95" w14:textId="77777777" w:rsidR="00ED15F1" w:rsidRDefault="00ED15F1">
      <w:pPr>
        <w:pStyle w:val="BodyText"/>
        <w:spacing w:before="11"/>
        <w:rPr>
          <w:sz w:val="23"/>
        </w:rPr>
      </w:pPr>
    </w:p>
    <w:p w14:paraId="17AB10D6" w14:textId="77777777" w:rsidR="00ED15F1" w:rsidRDefault="000E15D2">
      <w:pPr>
        <w:pStyle w:val="ListParagraph"/>
        <w:numPr>
          <w:ilvl w:val="1"/>
          <w:numId w:val="123"/>
        </w:numPr>
        <w:tabs>
          <w:tab w:val="left" w:pos="1960"/>
          <w:tab w:val="left" w:pos="1961"/>
        </w:tabs>
        <w:ind w:right="1294" w:firstLine="719"/>
        <w:rPr>
          <w:sz w:val="24"/>
        </w:rPr>
      </w:pPr>
      <w:r>
        <w:rPr>
          <w:sz w:val="24"/>
        </w:rPr>
        <w:t>Toilet facilities for males shall consist of not less than one flush toilet and one urinal for the first ten (10) such spaces reserved for these units or fraction thereof</w:t>
      </w:r>
      <w:r>
        <w:rPr>
          <w:spacing w:val="-20"/>
          <w:sz w:val="24"/>
        </w:rPr>
        <w:t xml:space="preserve"> </w:t>
      </w:r>
      <w:r>
        <w:rPr>
          <w:sz w:val="24"/>
        </w:rPr>
        <w:t>and one additional flush toilet and one additional urinal for each additional ten (10) spaces or fractional number</w:t>
      </w:r>
      <w:r>
        <w:rPr>
          <w:spacing w:val="-1"/>
          <w:sz w:val="24"/>
        </w:rPr>
        <w:t xml:space="preserve"> </w:t>
      </w:r>
      <w:r>
        <w:rPr>
          <w:sz w:val="24"/>
        </w:rPr>
        <w:t>thereof.</w:t>
      </w:r>
    </w:p>
    <w:p w14:paraId="18B198E4" w14:textId="77777777" w:rsidR="00ED15F1" w:rsidRDefault="00ED15F1">
      <w:pPr>
        <w:pStyle w:val="BodyText"/>
      </w:pPr>
    </w:p>
    <w:p w14:paraId="704330AD" w14:textId="77777777" w:rsidR="00ED15F1" w:rsidRDefault="000E15D2">
      <w:pPr>
        <w:pStyle w:val="ListParagraph"/>
        <w:numPr>
          <w:ilvl w:val="1"/>
          <w:numId w:val="123"/>
        </w:numPr>
        <w:tabs>
          <w:tab w:val="left" w:pos="1960"/>
          <w:tab w:val="left" w:pos="1961"/>
        </w:tabs>
        <w:ind w:left="1960" w:hanging="721"/>
        <w:rPr>
          <w:sz w:val="24"/>
        </w:rPr>
      </w:pPr>
      <w:r>
        <w:rPr>
          <w:sz w:val="24"/>
        </w:rPr>
        <w:t>Toilet facilities for females shall consist of not less than one flush</w:t>
      </w:r>
      <w:r>
        <w:rPr>
          <w:spacing w:val="-4"/>
          <w:sz w:val="24"/>
        </w:rPr>
        <w:t xml:space="preserve"> </w:t>
      </w:r>
      <w:r>
        <w:rPr>
          <w:sz w:val="24"/>
        </w:rPr>
        <w:t>toilet</w:t>
      </w:r>
    </w:p>
    <w:p w14:paraId="5CAF527C" w14:textId="77777777" w:rsidR="00ED15F1" w:rsidRDefault="00ED15F1">
      <w:pPr>
        <w:rPr>
          <w:sz w:val="24"/>
        </w:rPr>
        <w:sectPr w:rsidR="00ED15F1">
          <w:pgSz w:w="12240" w:h="15840"/>
          <w:pgMar w:top="1360" w:right="540" w:bottom="1260" w:left="1280" w:header="0" w:footer="1070" w:gutter="0"/>
          <w:cols w:space="720"/>
        </w:sectPr>
      </w:pPr>
    </w:p>
    <w:p w14:paraId="4CFC3FC7" w14:textId="77777777" w:rsidR="00ED15F1" w:rsidRDefault="000E15D2">
      <w:pPr>
        <w:pStyle w:val="BodyText"/>
        <w:spacing w:before="72"/>
        <w:ind w:left="520" w:right="1276"/>
      </w:pPr>
      <w:r>
        <w:lastRenderedPageBreak/>
        <w:t>for the first ten (10) spaces for dependent units or fraction thereof and one additional flush toilet for each ten (10) additional dependent mobile home spaces or fraction</w:t>
      </w:r>
      <w:r>
        <w:rPr>
          <w:spacing w:val="-12"/>
        </w:rPr>
        <w:t xml:space="preserve"> </w:t>
      </w:r>
      <w:r>
        <w:t>thereof.</w:t>
      </w:r>
    </w:p>
    <w:p w14:paraId="0427A23E" w14:textId="77777777" w:rsidR="00ED15F1" w:rsidRDefault="00ED15F1">
      <w:pPr>
        <w:pStyle w:val="BodyText"/>
      </w:pPr>
    </w:p>
    <w:p w14:paraId="7F87DC0B" w14:textId="77777777" w:rsidR="00ED15F1" w:rsidRDefault="000E15D2">
      <w:pPr>
        <w:pStyle w:val="ListParagraph"/>
        <w:numPr>
          <w:ilvl w:val="1"/>
          <w:numId w:val="123"/>
        </w:numPr>
        <w:tabs>
          <w:tab w:val="left" w:pos="1960"/>
          <w:tab w:val="left" w:pos="1961"/>
        </w:tabs>
        <w:ind w:right="1378" w:firstLine="719"/>
        <w:rPr>
          <w:sz w:val="24"/>
        </w:rPr>
      </w:pPr>
      <w:r>
        <w:rPr>
          <w:sz w:val="24"/>
        </w:rPr>
        <w:t>Each sex shall be provided with one lavatory and one shower or tub with individual dressing accommodations for the first ten (10) dependent mobile home</w:t>
      </w:r>
      <w:r>
        <w:rPr>
          <w:spacing w:val="-17"/>
          <w:sz w:val="24"/>
        </w:rPr>
        <w:t xml:space="preserve"> </w:t>
      </w:r>
      <w:r>
        <w:rPr>
          <w:sz w:val="24"/>
        </w:rPr>
        <w:t>spaces or fraction thereof and one additional set of units for each additional ten (10) dependent mobile home spaces or fraction</w:t>
      </w:r>
      <w:r>
        <w:rPr>
          <w:spacing w:val="-1"/>
          <w:sz w:val="24"/>
        </w:rPr>
        <w:t xml:space="preserve"> </w:t>
      </w:r>
      <w:r>
        <w:rPr>
          <w:sz w:val="24"/>
        </w:rPr>
        <w:t>thereof.</w:t>
      </w:r>
    </w:p>
    <w:p w14:paraId="1A1182B1" w14:textId="77777777" w:rsidR="00ED15F1" w:rsidRDefault="00ED15F1">
      <w:pPr>
        <w:pStyle w:val="BodyText"/>
      </w:pPr>
    </w:p>
    <w:p w14:paraId="2CCF7AF9" w14:textId="77777777" w:rsidR="00ED15F1" w:rsidRDefault="000E15D2">
      <w:pPr>
        <w:pStyle w:val="ListParagraph"/>
        <w:numPr>
          <w:ilvl w:val="1"/>
          <w:numId w:val="123"/>
        </w:numPr>
        <w:tabs>
          <w:tab w:val="left" w:pos="1960"/>
          <w:tab w:val="left" w:pos="1961"/>
        </w:tabs>
        <w:ind w:right="2621" w:firstLine="719"/>
        <w:rPr>
          <w:sz w:val="24"/>
        </w:rPr>
      </w:pPr>
      <w:r>
        <w:rPr>
          <w:sz w:val="24"/>
        </w:rPr>
        <w:t>Each toilet and each bathing facility with individual</w:t>
      </w:r>
      <w:r>
        <w:rPr>
          <w:spacing w:val="-10"/>
          <w:sz w:val="24"/>
        </w:rPr>
        <w:t xml:space="preserve"> </w:t>
      </w:r>
      <w:r>
        <w:rPr>
          <w:sz w:val="24"/>
        </w:rPr>
        <w:t>dressing accommodations shall be in a private compartment or</w:t>
      </w:r>
      <w:r>
        <w:rPr>
          <w:spacing w:val="-2"/>
          <w:sz w:val="24"/>
        </w:rPr>
        <w:t xml:space="preserve"> </w:t>
      </w:r>
      <w:r>
        <w:rPr>
          <w:sz w:val="24"/>
        </w:rPr>
        <w:t>stall.</w:t>
      </w:r>
    </w:p>
    <w:p w14:paraId="2EAD5E8D" w14:textId="77777777" w:rsidR="00ED15F1" w:rsidRDefault="00ED15F1">
      <w:pPr>
        <w:pStyle w:val="BodyText"/>
      </w:pPr>
    </w:p>
    <w:p w14:paraId="4C1114A0" w14:textId="77777777" w:rsidR="00ED15F1" w:rsidRDefault="000E15D2">
      <w:pPr>
        <w:pStyle w:val="ListParagraph"/>
        <w:numPr>
          <w:ilvl w:val="1"/>
          <w:numId w:val="123"/>
        </w:numPr>
        <w:tabs>
          <w:tab w:val="left" w:pos="1960"/>
          <w:tab w:val="left" w:pos="1961"/>
        </w:tabs>
        <w:ind w:right="1445" w:firstLine="719"/>
        <w:rPr>
          <w:sz w:val="24"/>
        </w:rPr>
      </w:pPr>
      <w:r>
        <w:rPr>
          <w:sz w:val="24"/>
        </w:rPr>
        <w:t>The toilets and sanitation facilities shall be either in separate buildings</w:t>
      </w:r>
      <w:r>
        <w:rPr>
          <w:spacing w:val="-16"/>
          <w:sz w:val="24"/>
        </w:rPr>
        <w:t xml:space="preserve"> </w:t>
      </w:r>
      <w:r>
        <w:rPr>
          <w:sz w:val="24"/>
        </w:rPr>
        <w:t>or shall be separated, if in the same building, by sound-proof</w:t>
      </w:r>
      <w:r>
        <w:rPr>
          <w:spacing w:val="-8"/>
          <w:sz w:val="24"/>
        </w:rPr>
        <w:t xml:space="preserve"> </w:t>
      </w:r>
      <w:r>
        <w:rPr>
          <w:sz w:val="24"/>
        </w:rPr>
        <w:t>walls.</w:t>
      </w:r>
    </w:p>
    <w:p w14:paraId="465109F4" w14:textId="77777777" w:rsidR="00ED15F1" w:rsidRDefault="00ED15F1">
      <w:pPr>
        <w:pStyle w:val="BodyText"/>
        <w:spacing w:before="1"/>
      </w:pPr>
    </w:p>
    <w:p w14:paraId="2DF7A896" w14:textId="77777777" w:rsidR="00ED15F1" w:rsidRDefault="000E15D2">
      <w:pPr>
        <w:pStyle w:val="ListParagraph"/>
        <w:numPr>
          <w:ilvl w:val="1"/>
          <w:numId w:val="123"/>
        </w:numPr>
        <w:tabs>
          <w:tab w:val="left" w:pos="1960"/>
          <w:tab w:val="left" w:pos="1961"/>
        </w:tabs>
        <w:ind w:right="1771" w:firstLine="719"/>
        <w:rPr>
          <w:sz w:val="24"/>
        </w:rPr>
      </w:pPr>
      <w:r>
        <w:rPr>
          <w:sz w:val="24"/>
        </w:rPr>
        <w:t>Sewage Disposal. All sewer connections shall be to the central</w:t>
      </w:r>
      <w:r>
        <w:rPr>
          <w:spacing w:val="-14"/>
          <w:sz w:val="24"/>
        </w:rPr>
        <w:t xml:space="preserve"> </w:t>
      </w:r>
      <w:r>
        <w:rPr>
          <w:sz w:val="24"/>
        </w:rPr>
        <w:t>sewer system. (Section 4.14, Paragraph</w:t>
      </w:r>
      <w:r>
        <w:rPr>
          <w:spacing w:val="-1"/>
          <w:sz w:val="24"/>
        </w:rPr>
        <w:t xml:space="preserve"> </w:t>
      </w:r>
      <w:r>
        <w:rPr>
          <w:sz w:val="24"/>
        </w:rPr>
        <w:t>2.C.)</w:t>
      </w:r>
    </w:p>
    <w:p w14:paraId="110B5F42" w14:textId="77777777" w:rsidR="00ED15F1" w:rsidRDefault="00ED15F1">
      <w:pPr>
        <w:pStyle w:val="BodyText"/>
      </w:pPr>
    </w:p>
    <w:p w14:paraId="7C521581" w14:textId="77777777" w:rsidR="00ED15F1" w:rsidRDefault="000E15D2">
      <w:pPr>
        <w:pStyle w:val="BodyText"/>
        <w:ind w:left="520"/>
      </w:pPr>
      <w:r>
        <w:t>d. Refuse Disposal.</w:t>
      </w:r>
    </w:p>
    <w:p w14:paraId="740FEE58" w14:textId="77777777" w:rsidR="00ED15F1" w:rsidRDefault="00ED15F1">
      <w:pPr>
        <w:pStyle w:val="BodyText"/>
      </w:pPr>
    </w:p>
    <w:p w14:paraId="2237A92C" w14:textId="77777777" w:rsidR="00ED15F1" w:rsidRDefault="000E15D2">
      <w:pPr>
        <w:pStyle w:val="ListParagraph"/>
        <w:numPr>
          <w:ilvl w:val="0"/>
          <w:numId w:val="122"/>
        </w:numPr>
        <w:tabs>
          <w:tab w:val="left" w:pos="821"/>
        </w:tabs>
        <w:ind w:right="1652" w:firstLine="0"/>
        <w:rPr>
          <w:sz w:val="24"/>
        </w:rPr>
      </w:pPr>
      <w:r>
        <w:rPr>
          <w:sz w:val="24"/>
        </w:rPr>
        <w:t>The storage, collection and disposal of refuse in a mobile home park shall be so conducted as to control odors, rodents, insects, accidents, fire hazards, air pollution or other</w:t>
      </w:r>
      <w:r>
        <w:rPr>
          <w:spacing w:val="-3"/>
          <w:sz w:val="24"/>
        </w:rPr>
        <w:t xml:space="preserve"> </w:t>
      </w:r>
      <w:r>
        <w:rPr>
          <w:sz w:val="24"/>
        </w:rPr>
        <w:t>nuisances.</w:t>
      </w:r>
    </w:p>
    <w:p w14:paraId="4C61B28F" w14:textId="77777777" w:rsidR="00ED15F1" w:rsidRDefault="00ED15F1">
      <w:pPr>
        <w:pStyle w:val="BodyText"/>
      </w:pPr>
    </w:p>
    <w:p w14:paraId="5B0BECEB" w14:textId="77777777" w:rsidR="00ED15F1" w:rsidRDefault="000E15D2">
      <w:pPr>
        <w:pStyle w:val="ListParagraph"/>
        <w:numPr>
          <w:ilvl w:val="0"/>
          <w:numId w:val="122"/>
        </w:numPr>
        <w:tabs>
          <w:tab w:val="left" w:pos="821"/>
        </w:tabs>
        <w:ind w:right="1265" w:firstLine="0"/>
        <w:rPr>
          <w:sz w:val="24"/>
        </w:rPr>
      </w:pPr>
      <w:r>
        <w:rPr>
          <w:sz w:val="24"/>
        </w:rPr>
        <w:t xml:space="preserve">Durable, washable and non-absorbent metal or plastic containers with tight-fitting lids shall be provided at each mobile home space or at a central storage area located not more than 200 feet from any mobile home space. Refuse containers shall be provided at the rate of two (2) </w:t>
      </w:r>
      <w:proofErr w:type="gramStart"/>
      <w:r>
        <w:rPr>
          <w:sz w:val="24"/>
        </w:rPr>
        <w:t>30 gallon</w:t>
      </w:r>
      <w:proofErr w:type="gramEnd"/>
      <w:r>
        <w:rPr>
          <w:sz w:val="24"/>
        </w:rPr>
        <w:t xml:space="preserve"> (4 </w:t>
      </w:r>
      <w:proofErr w:type="spellStart"/>
      <w:r>
        <w:rPr>
          <w:sz w:val="24"/>
        </w:rPr>
        <w:t>cu.ft</w:t>
      </w:r>
      <w:proofErr w:type="spellEnd"/>
      <w:r>
        <w:rPr>
          <w:sz w:val="24"/>
        </w:rPr>
        <w:t>.) containers for each mobile home space or an</w:t>
      </w:r>
      <w:r>
        <w:rPr>
          <w:spacing w:val="-14"/>
          <w:sz w:val="24"/>
        </w:rPr>
        <w:t xml:space="preserve"> </w:t>
      </w:r>
      <w:r>
        <w:rPr>
          <w:sz w:val="24"/>
        </w:rPr>
        <w:t>equivalent storage capacity in centralized storage</w:t>
      </w:r>
      <w:r>
        <w:rPr>
          <w:spacing w:val="-8"/>
          <w:sz w:val="24"/>
        </w:rPr>
        <w:t xml:space="preserve"> </w:t>
      </w:r>
      <w:r>
        <w:rPr>
          <w:sz w:val="24"/>
        </w:rPr>
        <w:t>facilities.</w:t>
      </w:r>
    </w:p>
    <w:p w14:paraId="738CCC75" w14:textId="77777777" w:rsidR="00ED15F1" w:rsidRDefault="00ED15F1">
      <w:pPr>
        <w:pStyle w:val="BodyText"/>
        <w:spacing w:before="1"/>
      </w:pPr>
    </w:p>
    <w:p w14:paraId="7B8CA394" w14:textId="77777777" w:rsidR="00ED15F1" w:rsidRDefault="000E15D2">
      <w:pPr>
        <w:pStyle w:val="ListParagraph"/>
        <w:numPr>
          <w:ilvl w:val="0"/>
          <w:numId w:val="122"/>
        </w:numPr>
        <w:tabs>
          <w:tab w:val="left" w:pos="821"/>
        </w:tabs>
        <w:ind w:right="1301" w:firstLine="0"/>
        <w:rPr>
          <w:sz w:val="24"/>
        </w:rPr>
      </w:pPr>
      <w:r>
        <w:rPr>
          <w:sz w:val="24"/>
        </w:rPr>
        <w:t>The number of containers supplied and frequency of collection shall be sufficient to prevent overfilled containers. Refuse shall be routinely collected and removed from the premises not less than once weekly. Refuse shall be disposed of at a lawful disposal site in accordance with requirements of the Colorado Solid Waste Disposal Site and</w:t>
      </w:r>
      <w:r>
        <w:rPr>
          <w:spacing w:val="-14"/>
          <w:sz w:val="24"/>
        </w:rPr>
        <w:t xml:space="preserve"> </w:t>
      </w:r>
      <w:r>
        <w:rPr>
          <w:sz w:val="24"/>
        </w:rPr>
        <w:t>Facilities Act.</w:t>
      </w:r>
    </w:p>
    <w:p w14:paraId="5D6C675D" w14:textId="77777777" w:rsidR="00ED15F1" w:rsidRDefault="00ED15F1">
      <w:pPr>
        <w:pStyle w:val="BodyText"/>
      </w:pPr>
    </w:p>
    <w:p w14:paraId="22C64BB4" w14:textId="77777777" w:rsidR="00ED15F1" w:rsidRDefault="000E15D2">
      <w:pPr>
        <w:pStyle w:val="BodyText"/>
        <w:ind w:left="520"/>
      </w:pPr>
      <w:r>
        <w:t>Historical References:</w:t>
      </w:r>
    </w:p>
    <w:p w14:paraId="2C5307F7" w14:textId="77777777" w:rsidR="00ED15F1" w:rsidRDefault="000E15D2">
      <w:pPr>
        <w:pStyle w:val="BodyText"/>
        <w:ind w:left="520"/>
      </w:pPr>
      <w:r>
        <w:t>Mobile Home, Mobile Home Park and Campground Regulations 1992</w:t>
      </w:r>
    </w:p>
    <w:p w14:paraId="086564D4" w14:textId="77777777" w:rsidR="00ED15F1" w:rsidRDefault="000E15D2">
      <w:pPr>
        <w:pStyle w:val="BodyText"/>
        <w:spacing w:before="1"/>
        <w:ind w:left="520" w:right="2041"/>
      </w:pPr>
      <w:r>
        <w:t>Mobile Home, Mobile Home Park and Campground Regulations Modification by Resolution dated May 18, 1994.</w:t>
      </w:r>
    </w:p>
    <w:p w14:paraId="34D9C12E" w14:textId="77777777" w:rsidR="00ED15F1" w:rsidRDefault="000E15D2">
      <w:pPr>
        <w:ind w:left="520"/>
        <w:rPr>
          <w:b/>
          <w:sz w:val="24"/>
        </w:rPr>
      </w:pPr>
      <w:r>
        <w:rPr>
          <w:sz w:val="24"/>
        </w:rPr>
        <w:t>95454 07/27/2006</w:t>
      </w:r>
      <w:r>
        <w:rPr>
          <w:spacing w:val="59"/>
          <w:sz w:val="24"/>
        </w:rPr>
        <w:t xml:space="preserve"> </w:t>
      </w:r>
      <w:r>
        <w:rPr>
          <w:b/>
          <w:sz w:val="24"/>
        </w:rPr>
        <w:t>308-316</w:t>
      </w:r>
    </w:p>
    <w:p w14:paraId="20D4C2FA" w14:textId="77777777" w:rsidR="00ED15F1" w:rsidRDefault="00ED15F1">
      <w:pPr>
        <w:pStyle w:val="BodyText"/>
        <w:rPr>
          <w:b/>
          <w:sz w:val="26"/>
        </w:rPr>
      </w:pPr>
    </w:p>
    <w:p w14:paraId="1D48AC51" w14:textId="77777777" w:rsidR="00ED15F1" w:rsidRDefault="00ED15F1">
      <w:pPr>
        <w:pStyle w:val="BodyText"/>
        <w:spacing w:before="11"/>
        <w:rPr>
          <w:b/>
          <w:sz w:val="21"/>
        </w:rPr>
      </w:pPr>
    </w:p>
    <w:p w14:paraId="08075B72" w14:textId="77777777" w:rsidR="00ED15F1" w:rsidRDefault="000E15D2">
      <w:pPr>
        <w:pStyle w:val="BodyText"/>
        <w:ind w:left="520" w:right="8161"/>
      </w:pPr>
      <w:r>
        <w:t>Legal References:</w:t>
      </w:r>
    </w:p>
    <w:p w14:paraId="1D4BEAD9" w14:textId="77777777" w:rsidR="00ED15F1" w:rsidRDefault="000E15D2">
      <w:pPr>
        <w:pStyle w:val="BodyText"/>
        <w:ind w:left="520" w:right="8161"/>
      </w:pPr>
      <w:r>
        <w:t>C.R.S.</w:t>
      </w:r>
    </w:p>
    <w:p w14:paraId="047D56C9" w14:textId="77777777" w:rsidR="00ED15F1" w:rsidRDefault="00ED15F1">
      <w:pPr>
        <w:sectPr w:rsidR="00ED15F1">
          <w:pgSz w:w="12240" w:h="15840"/>
          <w:pgMar w:top="1360" w:right="540" w:bottom="1260" w:left="1280" w:header="0" w:footer="1070" w:gutter="0"/>
          <w:cols w:space="720"/>
        </w:sectPr>
      </w:pPr>
    </w:p>
    <w:p w14:paraId="5777093A" w14:textId="77777777" w:rsidR="00ED15F1" w:rsidRDefault="00ED15F1">
      <w:pPr>
        <w:pStyle w:val="BodyText"/>
        <w:rPr>
          <w:sz w:val="20"/>
        </w:rPr>
      </w:pPr>
    </w:p>
    <w:p w14:paraId="0CA9D65B" w14:textId="77777777" w:rsidR="00ED15F1" w:rsidRDefault="000E15D2">
      <w:pPr>
        <w:pStyle w:val="Heading4"/>
      </w:pPr>
      <w:bookmarkStart w:id="182" w:name="3.3-5__Resort_Mobile_Home_and/or_Tent_Ca"/>
      <w:bookmarkEnd w:id="182"/>
      <w:r>
        <w:t>3.3-5 Resort Mobile Home and/or Tent Camping Park Construction Requirements</w:t>
      </w:r>
    </w:p>
    <w:p w14:paraId="6A912431" w14:textId="77777777" w:rsidR="00ED15F1" w:rsidRDefault="00ED15F1">
      <w:pPr>
        <w:pStyle w:val="BodyText"/>
        <w:spacing w:before="9"/>
        <w:rPr>
          <w:b/>
          <w:sz w:val="28"/>
        </w:rPr>
      </w:pPr>
    </w:p>
    <w:p w14:paraId="5D266269" w14:textId="77777777" w:rsidR="00ED15F1" w:rsidRDefault="000E15D2">
      <w:pPr>
        <w:pStyle w:val="BodyText"/>
        <w:ind w:left="520"/>
      </w:pPr>
      <w:r>
        <w:t>3.3-</w:t>
      </w:r>
      <w:proofErr w:type="gramStart"/>
      <w:r>
        <w:t>5.A.</w:t>
      </w:r>
      <w:proofErr w:type="gramEnd"/>
      <w:r>
        <w:t xml:space="preserve"> Site Selection Criteria</w:t>
      </w:r>
    </w:p>
    <w:p w14:paraId="249A4497" w14:textId="77777777" w:rsidR="00ED15F1" w:rsidRDefault="00ED15F1">
      <w:pPr>
        <w:pStyle w:val="BodyText"/>
      </w:pPr>
    </w:p>
    <w:p w14:paraId="4D4624A7" w14:textId="77777777" w:rsidR="00ED15F1" w:rsidRDefault="000E15D2">
      <w:pPr>
        <w:pStyle w:val="BodyText"/>
        <w:ind w:left="520" w:right="1301"/>
      </w:pPr>
      <w:r>
        <w:t>1. Resort mobile home and/or tent camping parks shall be drained and surfaced when necessary to facilitate drainage and shall be free from depressions in camping areas in which water collects and stagnates. The principal business of the park is to supply parking spaces for recreational mobile homes and/or tent camping whose occupants are engaged in recreational activities. Site selection shall be made giving consideration to</w:t>
      </w:r>
      <w:r>
        <w:rPr>
          <w:spacing w:val="-19"/>
        </w:rPr>
        <w:t xml:space="preserve"> </w:t>
      </w:r>
      <w:r>
        <w:t>the uses of adjacent property. Resort mobile home and/or tent camping facilities, when combined with residential mobile home parks, shall be separated and isolated from such residential units. Zoning and health regulations shall be considered prior to selection of the sites.</w:t>
      </w:r>
    </w:p>
    <w:p w14:paraId="16F905AB" w14:textId="77777777" w:rsidR="00ED15F1" w:rsidRDefault="00ED15F1">
      <w:pPr>
        <w:pStyle w:val="BodyText"/>
        <w:spacing w:before="1"/>
      </w:pPr>
    </w:p>
    <w:p w14:paraId="6A5B3348" w14:textId="77777777" w:rsidR="00ED15F1" w:rsidRDefault="000E15D2">
      <w:pPr>
        <w:pStyle w:val="BodyText"/>
        <w:ind w:left="520"/>
      </w:pPr>
      <w:r>
        <w:t>3.3-</w:t>
      </w:r>
      <w:proofErr w:type="gramStart"/>
      <w:r>
        <w:t>5.B.</w:t>
      </w:r>
      <w:proofErr w:type="gramEnd"/>
      <w:r>
        <w:t xml:space="preserve"> Resort Mobile Home and/or Tent Camping Park Size</w:t>
      </w:r>
    </w:p>
    <w:p w14:paraId="47CB39E8" w14:textId="77777777" w:rsidR="00ED15F1" w:rsidRDefault="00ED15F1">
      <w:pPr>
        <w:pStyle w:val="BodyText"/>
      </w:pPr>
    </w:p>
    <w:p w14:paraId="5A795092" w14:textId="77777777" w:rsidR="00ED15F1" w:rsidRDefault="000E15D2">
      <w:pPr>
        <w:pStyle w:val="BodyText"/>
        <w:ind w:left="520" w:right="1288"/>
      </w:pPr>
      <w:r>
        <w:t>1. The minimum size of a resort mobile home park and/or tent camping park shall be (1) acre.</w:t>
      </w:r>
    </w:p>
    <w:p w14:paraId="7B14E254" w14:textId="77777777" w:rsidR="00ED15F1" w:rsidRDefault="00ED15F1">
      <w:pPr>
        <w:pStyle w:val="BodyText"/>
      </w:pPr>
    </w:p>
    <w:p w14:paraId="6B3BA2EE" w14:textId="77777777" w:rsidR="00ED15F1" w:rsidRDefault="000E15D2">
      <w:pPr>
        <w:pStyle w:val="BodyText"/>
        <w:ind w:left="520"/>
      </w:pPr>
      <w:r>
        <w:t>3.3-</w:t>
      </w:r>
      <w:proofErr w:type="gramStart"/>
      <w:r>
        <w:t>5.C.</w:t>
      </w:r>
      <w:proofErr w:type="gramEnd"/>
      <w:r>
        <w:t xml:space="preserve"> Setbacks and Campsite Locations</w:t>
      </w:r>
    </w:p>
    <w:p w14:paraId="69E66C62" w14:textId="77777777" w:rsidR="00ED15F1" w:rsidRDefault="00ED15F1">
      <w:pPr>
        <w:pStyle w:val="BodyText"/>
      </w:pPr>
    </w:p>
    <w:p w14:paraId="47D8E968" w14:textId="77777777" w:rsidR="00ED15F1" w:rsidRDefault="000E15D2">
      <w:pPr>
        <w:pStyle w:val="ListParagraph"/>
        <w:numPr>
          <w:ilvl w:val="0"/>
          <w:numId w:val="121"/>
        </w:numPr>
        <w:tabs>
          <w:tab w:val="left" w:pos="821"/>
        </w:tabs>
        <w:ind w:right="1412" w:firstLine="0"/>
        <w:rPr>
          <w:sz w:val="24"/>
        </w:rPr>
      </w:pPr>
      <w:r>
        <w:rPr>
          <w:sz w:val="24"/>
        </w:rPr>
        <w:t>Minimum setback limits for any structure, campsite, parking site or interior roadway shall be fifteen (15)</w:t>
      </w:r>
      <w:r>
        <w:rPr>
          <w:spacing w:val="-2"/>
          <w:sz w:val="24"/>
        </w:rPr>
        <w:t xml:space="preserve"> </w:t>
      </w:r>
      <w:r>
        <w:rPr>
          <w:sz w:val="24"/>
        </w:rPr>
        <w:t>feet.</w:t>
      </w:r>
    </w:p>
    <w:p w14:paraId="677F13A5" w14:textId="77777777" w:rsidR="00ED15F1" w:rsidRDefault="00ED15F1">
      <w:pPr>
        <w:pStyle w:val="BodyText"/>
      </w:pPr>
    </w:p>
    <w:p w14:paraId="11218B1E" w14:textId="77777777" w:rsidR="00ED15F1" w:rsidRDefault="000E15D2">
      <w:pPr>
        <w:pStyle w:val="ListParagraph"/>
        <w:numPr>
          <w:ilvl w:val="0"/>
          <w:numId w:val="121"/>
        </w:numPr>
        <w:tabs>
          <w:tab w:val="left" w:pos="821"/>
        </w:tabs>
        <w:spacing w:before="1"/>
        <w:ind w:right="1561" w:firstLine="0"/>
        <w:rPr>
          <w:sz w:val="24"/>
        </w:rPr>
      </w:pPr>
      <w:r>
        <w:rPr>
          <w:sz w:val="24"/>
        </w:rPr>
        <w:t>There shall be a minimum of twenty-five (25) feet from center to center of camping units and/or resort mobile home</w:t>
      </w:r>
      <w:r>
        <w:rPr>
          <w:spacing w:val="58"/>
          <w:sz w:val="24"/>
        </w:rPr>
        <w:t xml:space="preserve"> </w:t>
      </w:r>
      <w:r>
        <w:rPr>
          <w:sz w:val="24"/>
        </w:rPr>
        <w:t>units.</w:t>
      </w:r>
    </w:p>
    <w:p w14:paraId="4EE2C022" w14:textId="77777777" w:rsidR="00ED15F1" w:rsidRDefault="00ED15F1">
      <w:pPr>
        <w:pStyle w:val="BodyText"/>
        <w:spacing w:before="11"/>
        <w:rPr>
          <w:sz w:val="23"/>
        </w:rPr>
      </w:pPr>
    </w:p>
    <w:p w14:paraId="6BF1C811" w14:textId="77777777" w:rsidR="00ED15F1" w:rsidRDefault="000E15D2">
      <w:pPr>
        <w:pStyle w:val="ListParagraph"/>
        <w:numPr>
          <w:ilvl w:val="0"/>
          <w:numId w:val="121"/>
        </w:numPr>
        <w:tabs>
          <w:tab w:val="left" w:pos="821"/>
        </w:tabs>
        <w:ind w:left="820" w:hanging="301"/>
        <w:rPr>
          <w:sz w:val="24"/>
        </w:rPr>
      </w:pPr>
      <w:r>
        <w:rPr>
          <w:sz w:val="24"/>
        </w:rPr>
        <w:t>All resort mobile homes shall be parked in spaces</w:t>
      </w:r>
      <w:r>
        <w:rPr>
          <w:spacing w:val="-1"/>
          <w:sz w:val="24"/>
        </w:rPr>
        <w:t xml:space="preserve"> </w:t>
      </w:r>
      <w:r>
        <w:rPr>
          <w:sz w:val="24"/>
        </w:rPr>
        <w:t>provided.</w:t>
      </w:r>
    </w:p>
    <w:p w14:paraId="35952DB6" w14:textId="77777777" w:rsidR="00ED15F1" w:rsidRDefault="00ED15F1">
      <w:pPr>
        <w:pStyle w:val="BodyText"/>
      </w:pPr>
    </w:p>
    <w:p w14:paraId="37076A92" w14:textId="77777777" w:rsidR="00ED15F1" w:rsidRDefault="000E15D2">
      <w:pPr>
        <w:pStyle w:val="BodyText"/>
        <w:ind w:left="520"/>
      </w:pPr>
      <w:r>
        <w:t>3.3-</w:t>
      </w:r>
      <w:proofErr w:type="gramStart"/>
      <w:r>
        <w:t>5.D.</w:t>
      </w:r>
      <w:proofErr w:type="gramEnd"/>
      <w:r>
        <w:t xml:space="preserve"> Access and Interior Roads</w:t>
      </w:r>
    </w:p>
    <w:p w14:paraId="32903982" w14:textId="77777777" w:rsidR="00ED15F1" w:rsidRDefault="00ED15F1">
      <w:pPr>
        <w:pStyle w:val="BodyText"/>
      </w:pPr>
    </w:p>
    <w:p w14:paraId="61FAFB3A" w14:textId="77777777" w:rsidR="00ED15F1" w:rsidRDefault="000E15D2">
      <w:pPr>
        <w:pStyle w:val="ListParagraph"/>
        <w:numPr>
          <w:ilvl w:val="0"/>
          <w:numId w:val="120"/>
        </w:numPr>
        <w:tabs>
          <w:tab w:val="left" w:pos="821"/>
        </w:tabs>
        <w:ind w:right="1327" w:firstLine="0"/>
        <w:rPr>
          <w:sz w:val="24"/>
        </w:rPr>
      </w:pPr>
      <w:r>
        <w:rPr>
          <w:sz w:val="24"/>
        </w:rPr>
        <w:t xml:space="preserve">Main Access Road. The site shall have access to a public street, road or highway, </w:t>
      </w:r>
      <w:r>
        <w:rPr>
          <w:spacing w:val="-5"/>
          <w:sz w:val="24"/>
        </w:rPr>
        <w:t xml:space="preserve">and </w:t>
      </w:r>
      <w:r>
        <w:rPr>
          <w:sz w:val="24"/>
        </w:rPr>
        <w:t>shall b be at least twenty-two (22) feet in width and shall be surfaced with three (3) inches of gravel as a</w:t>
      </w:r>
      <w:r>
        <w:rPr>
          <w:spacing w:val="-2"/>
          <w:sz w:val="24"/>
        </w:rPr>
        <w:t xml:space="preserve"> </w:t>
      </w:r>
      <w:r>
        <w:rPr>
          <w:sz w:val="24"/>
        </w:rPr>
        <w:t>minimum.</w:t>
      </w:r>
    </w:p>
    <w:p w14:paraId="7484D974" w14:textId="77777777" w:rsidR="00ED15F1" w:rsidRDefault="00ED15F1">
      <w:pPr>
        <w:pStyle w:val="BodyText"/>
        <w:spacing w:before="1"/>
      </w:pPr>
    </w:p>
    <w:p w14:paraId="27971ADF" w14:textId="77777777" w:rsidR="00ED15F1" w:rsidRDefault="000E15D2">
      <w:pPr>
        <w:pStyle w:val="ListParagraph"/>
        <w:numPr>
          <w:ilvl w:val="0"/>
          <w:numId w:val="120"/>
        </w:numPr>
        <w:tabs>
          <w:tab w:val="left" w:pos="823"/>
        </w:tabs>
        <w:ind w:right="1548" w:firstLine="0"/>
        <w:rPr>
          <w:sz w:val="24"/>
        </w:rPr>
      </w:pPr>
      <w:r>
        <w:rPr>
          <w:sz w:val="24"/>
        </w:rPr>
        <w:t>Interior Roads. All roads or driveways within a resort mobile home and/or a tent camping park shall be a minimum of sixteen (16) feet in width, adequately drained</w:t>
      </w:r>
      <w:r>
        <w:rPr>
          <w:spacing w:val="-13"/>
          <w:sz w:val="24"/>
        </w:rPr>
        <w:t xml:space="preserve"> </w:t>
      </w:r>
      <w:r>
        <w:rPr>
          <w:sz w:val="24"/>
        </w:rPr>
        <w:t>and shall be surfaced with a minimum of three (3) inches of</w:t>
      </w:r>
      <w:r>
        <w:rPr>
          <w:spacing w:val="-4"/>
          <w:sz w:val="24"/>
        </w:rPr>
        <w:t xml:space="preserve"> </w:t>
      </w:r>
      <w:r>
        <w:rPr>
          <w:sz w:val="24"/>
        </w:rPr>
        <w:t>gravel.</w:t>
      </w:r>
    </w:p>
    <w:p w14:paraId="6AEEADDB" w14:textId="77777777" w:rsidR="00ED15F1" w:rsidRDefault="00ED15F1">
      <w:pPr>
        <w:pStyle w:val="BodyText"/>
      </w:pPr>
    </w:p>
    <w:p w14:paraId="6190AA62" w14:textId="77777777" w:rsidR="00ED15F1" w:rsidRDefault="000E15D2">
      <w:pPr>
        <w:pStyle w:val="BodyText"/>
        <w:ind w:left="520"/>
      </w:pPr>
      <w:r>
        <w:t>3.3-</w:t>
      </w:r>
      <w:proofErr w:type="gramStart"/>
      <w:r>
        <w:t>5.E.</w:t>
      </w:r>
      <w:proofErr w:type="gramEnd"/>
      <w:r>
        <w:rPr>
          <w:spacing w:val="59"/>
        </w:rPr>
        <w:t xml:space="preserve"> </w:t>
      </w:r>
      <w:r>
        <w:t>Parking</w:t>
      </w:r>
    </w:p>
    <w:p w14:paraId="05E56D50" w14:textId="77777777" w:rsidR="00ED15F1" w:rsidRDefault="00ED15F1">
      <w:pPr>
        <w:pStyle w:val="BodyText"/>
      </w:pPr>
    </w:p>
    <w:p w14:paraId="4D9F4544" w14:textId="77777777" w:rsidR="00ED15F1" w:rsidRDefault="000E15D2">
      <w:pPr>
        <w:pStyle w:val="ListParagraph"/>
        <w:numPr>
          <w:ilvl w:val="0"/>
          <w:numId w:val="119"/>
        </w:numPr>
        <w:tabs>
          <w:tab w:val="left" w:pos="821"/>
        </w:tabs>
        <w:ind w:right="1358" w:firstLine="0"/>
        <w:rPr>
          <w:sz w:val="24"/>
        </w:rPr>
      </w:pPr>
      <w:r>
        <w:rPr>
          <w:sz w:val="24"/>
        </w:rPr>
        <w:t>Resort Mobile home parking spaces shall be at approximately forty-five degrees (45') to the road. Parking spaces shall be a minimum fifty-five (55) feet in length measured along the short side from the edge of the road. Width of parking spaces shall be</w:t>
      </w:r>
      <w:r>
        <w:rPr>
          <w:spacing w:val="-17"/>
          <w:sz w:val="24"/>
        </w:rPr>
        <w:t xml:space="preserve"> </w:t>
      </w:r>
      <w:r>
        <w:rPr>
          <w:sz w:val="24"/>
        </w:rPr>
        <w:t>fourteen</w:t>
      </w:r>
    </w:p>
    <w:p w14:paraId="72312C2C" w14:textId="77777777" w:rsidR="00ED15F1" w:rsidRDefault="00ED15F1">
      <w:pPr>
        <w:rPr>
          <w:sz w:val="24"/>
        </w:rPr>
        <w:sectPr w:rsidR="00ED15F1">
          <w:pgSz w:w="12240" w:h="15840"/>
          <w:pgMar w:top="1500" w:right="540" w:bottom="1260" w:left="1280" w:header="0" w:footer="1070" w:gutter="0"/>
          <w:cols w:space="720"/>
        </w:sectPr>
      </w:pPr>
    </w:p>
    <w:p w14:paraId="63789875" w14:textId="77777777" w:rsidR="00ED15F1" w:rsidRDefault="000E15D2">
      <w:pPr>
        <w:pStyle w:val="BodyText"/>
        <w:spacing w:before="72"/>
        <w:ind w:left="520" w:right="1380"/>
      </w:pPr>
      <w:r>
        <w:lastRenderedPageBreak/>
        <w:t>(14) feet. Parking spaces shall be surfaced with three (3) inches of gravel and provided with an adequate stop.</w:t>
      </w:r>
    </w:p>
    <w:p w14:paraId="247D9FBD" w14:textId="77777777" w:rsidR="00ED15F1" w:rsidRDefault="00ED15F1">
      <w:pPr>
        <w:pStyle w:val="BodyText"/>
      </w:pPr>
    </w:p>
    <w:p w14:paraId="0265EA55" w14:textId="77777777" w:rsidR="00ED15F1" w:rsidRDefault="000E15D2">
      <w:pPr>
        <w:pStyle w:val="ListParagraph"/>
        <w:numPr>
          <w:ilvl w:val="0"/>
          <w:numId w:val="119"/>
        </w:numPr>
        <w:tabs>
          <w:tab w:val="left" w:pos="821"/>
        </w:tabs>
        <w:ind w:right="1465" w:firstLine="0"/>
        <w:rPr>
          <w:sz w:val="24"/>
        </w:rPr>
      </w:pPr>
      <w:r>
        <w:rPr>
          <w:sz w:val="24"/>
        </w:rPr>
        <w:t xml:space="preserve">Tent camp parking spaces shall be forty (40) feet deep and fourteen (14) feet wide surfaced with a minimum of three (3) inches of gravel. Parking spaces shall be at a </w:t>
      </w:r>
      <w:proofErr w:type="gramStart"/>
      <w:r>
        <w:rPr>
          <w:sz w:val="24"/>
        </w:rPr>
        <w:t>45 degree</w:t>
      </w:r>
      <w:proofErr w:type="gramEnd"/>
      <w:r>
        <w:rPr>
          <w:sz w:val="24"/>
        </w:rPr>
        <w:t xml:space="preserve"> (45') angle to the road and may be head-on or back-in type. On two-lane roadways exceeding sixteen (16) feet, parking spaces may be at right angles to the</w:t>
      </w:r>
      <w:r>
        <w:rPr>
          <w:spacing w:val="-19"/>
          <w:sz w:val="24"/>
        </w:rPr>
        <w:t xml:space="preserve"> </w:t>
      </w:r>
      <w:r>
        <w:rPr>
          <w:sz w:val="24"/>
        </w:rPr>
        <w:t>road. Parking spaces shall be provided with an adequate</w:t>
      </w:r>
      <w:r>
        <w:rPr>
          <w:spacing w:val="-4"/>
          <w:sz w:val="24"/>
        </w:rPr>
        <w:t xml:space="preserve"> </w:t>
      </w:r>
      <w:r>
        <w:rPr>
          <w:sz w:val="24"/>
        </w:rPr>
        <w:t>barrier.</w:t>
      </w:r>
    </w:p>
    <w:p w14:paraId="1ADB7C19" w14:textId="77777777" w:rsidR="00ED15F1" w:rsidRDefault="00ED15F1">
      <w:pPr>
        <w:pStyle w:val="BodyText"/>
      </w:pPr>
    </w:p>
    <w:p w14:paraId="71348DEB" w14:textId="77777777" w:rsidR="00ED15F1" w:rsidRDefault="000E15D2">
      <w:pPr>
        <w:pStyle w:val="BodyText"/>
        <w:ind w:left="520"/>
      </w:pPr>
      <w:r>
        <w:t>3.3-</w:t>
      </w:r>
      <w:proofErr w:type="gramStart"/>
      <w:r>
        <w:t>5.F.</w:t>
      </w:r>
      <w:proofErr w:type="gramEnd"/>
      <w:r>
        <w:t xml:space="preserve"> Sewage Disposal.</w:t>
      </w:r>
    </w:p>
    <w:p w14:paraId="0835621E" w14:textId="77777777" w:rsidR="00ED15F1" w:rsidRDefault="00ED15F1">
      <w:pPr>
        <w:pStyle w:val="BodyText"/>
      </w:pPr>
    </w:p>
    <w:p w14:paraId="0301C230" w14:textId="77777777" w:rsidR="00ED15F1" w:rsidRDefault="000E15D2">
      <w:pPr>
        <w:pStyle w:val="ListParagraph"/>
        <w:numPr>
          <w:ilvl w:val="0"/>
          <w:numId w:val="118"/>
        </w:numPr>
        <w:tabs>
          <w:tab w:val="left" w:pos="821"/>
        </w:tabs>
        <w:ind w:right="1410" w:firstLine="0"/>
        <w:rPr>
          <w:sz w:val="24"/>
        </w:rPr>
      </w:pPr>
      <w:r>
        <w:rPr>
          <w:sz w:val="24"/>
        </w:rPr>
        <w:t>A minimum of one vault toilet for each sex shall be provided. Vault toilets shall conform to State Health Department Standards and Hinsdale County Health</w:t>
      </w:r>
      <w:r>
        <w:rPr>
          <w:spacing w:val="-14"/>
          <w:sz w:val="24"/>
        </w:rPr>
        <w:t xml:space="preserve"> </w:t>
      </w:r>
      <w:r>
        <w:rPr>
          <w:sz w:val="24"/>
        </w:rPr>
        <w:t>Regulations (see attached Figure 2) Vault toilets shall be located no closer than fifty (50) feet nor more than three hundred (300) feet from any single mobile home or camping</w:t>
      </w:r>
      <w:r>
        <w:rPr>
          <w:spacing w:val="-12"/>
          <w:sz w:val="24"/>
        </w:rPr>
        <w:t xml:space="preserve"> </w:t>
      </w:r>
      <w:r>
        <w:rPr>
          <w:sz w:val="24"/>
        </w:rPr>
        <w:t>unit.</w:t>
      </w:r>
    </w:p>
    <w:p w14:paraId="75836222" w14:textId="77777777" w:rsidR="00ED15F1" w:rsidRDefault="00ED15F1">
      <w:pPr>
        <w:pStyle w:val="BodyText"/>
        <w:spacing w:before="1"/>
      </w:pPr>
    </w:p>
    <w:p w14:paraId="4C58A31F" w14:textId="77777777" w:rsidR="00ED15F1" w:rsidRDefault="000E15D2">
      <w:pPr>
        <w:pStyle w:val="ListParagraph"/>
        <w:numPr>
          <w:ilvl w:val="0"/>
          <w:numId w:val="118"/>
        </w:numPr>
        <w:tabs>
          <w:tab w:val="left" w:pos="821"/>
        </w:tabs>
        <w:ind w:right="1461" w:firstLine="0"/>
        <w:rPr>
          <w:sz w:val="24"/>
        </w:rPr>
      </w:pPr>
      <w:r>
        <w:rPr>
          <w:sz w:val="24"/>
        </w:rPr>
        <w:t>One sewage vault, flush with ground and with adequate connection to allow</w:t>
      </w:r>
      <w:r>
        <w:rPr>
          <w:spacing w:val="-12"/>
          <w:sz w:val="24"/>
        </w:rPr>
        <w:t xml:space="preserve"> </w:t>
      </w:r>
      <w:r>
        <w:rPr>
          <w:sz w:val="24"/>
        </w:rPr>
        <w:t>disposal of sewage from all types of mobile units shall be provided. Such vault shall conform to all standards of the Colorado State Health Department and Hinsdale County Health Regulations.</w:t>
      </w:r>
    </w:p>
    <w:p w14:paraId="7F76B4E6" w14:textId="77777777" w:rsidR="00ED15F1" w:rsidRDefault="00ED15F1">
      <w:pPr>
        <w:pStyle w:val="BodyText"/>
      </w:pPr>
    </w:p>
    <w:p w14:paraId="0806D731" w14:textId="77777777" w:rsidR="00ED15F1" w:rsidRDefault="000E15D2">
      <w:pPr>
        <w:pStyle w:val="ListParagraph"/>
        <w:numPr>
          <w:ilvl w:val="0"/>
          <w:numId w:val="118"/>
        </w:numPr>
        <w:tabs>
          <w:tab w:val="left" w:pos="881"/>
        </w:tabs>
        <w:ind w:right="1350" w:firstLine="0"/>
        <w:rPr>
          <w:sz w:val="24"/>
        </w:rPr>
      </w:pPr>
      <w:r>
        <w:rPr>
          <w:sz w:val="24"/>
        </w:rPr>
        <w:t>Provisions shall be made for pumping and disposal of waste from vaults. Such</w:t>
      </w:r>
      <w:r>
        <w:rPr>
          <w:spacing w:val="-14"/>
          <w:sz w:val="24"/>
        </w:rPr>
        <w:t xml:space="preserve"> </w:t>
      </w:r>
      <w:r>
        <w:rPr>
          <w:sz w:val="24"/>
        </w:rPr>
        <w:t>waste shall be disposed of at a lawful disposal site in accordance with requirements of the Colorado Solids Waste Disposal Site and Facilities Act. Such provisions shall be reviewed by the County health</w:t>
      </w:r>
      <w:r>
        <w:rPr>
          <w:spacing w:val="-8"/>
          <w:sz w:val="24"/>
        </w:rPr>
        <w:t xml:space="preserve"> </w:t>
      </w:r>
      <w:r>
        <w:rPr>
          <w:sz w:val="24"/>
        </w:rPr>
        <w:t>officer.</w:t>
      </w:r>
    </w:p>
    <w:p w14:paraId="097A1B31" w14:textId="77777777" w:rsidR="00ED15F1" w:rsidRDefault="00ED15F1">
      <w:pPr>
        <w:pStyle w:val="BodyText"/>
      </w:pPr>
    </w:p>
    <w:p w14:paraId="2C71D69B" w14:textId="77777777" w:rsidR="00ED15F1" w:rsidRDefault="000E15D2">
      <w:pPr>
        <w:pStyle w:val="BodyText"/>
        <w:spacing w:before="1"/>
        <w:ind w:left="520"/>
      </w:pPr>
      <w:r>
        <w:t>3.3-</w:t>
      </w:r>
      <w:proofErr w:type="gramStart"/>
      <w:r>
        <w:t>5.G.</w:t>
      </w:r>
      <w:proofErr w:type="gramEnd"/>
      <w:r>
        <w:t xml:space="preserve"> Water Supply.</w:t>
      </w:r>
    </w:p>
    <w:p w14:paraId="2642CDCE" w14:textId="77777777" w:rsidR="00ED15F1" w:rsidRDefault="00ED15F1">
      <w:pPr>
        <w:pStyle w:val="BodyText"/>
        <w:spacing w:before="11"/>
        <w:rPr>
          <w:sz w:val="23"/>
        </w:rPr>
      </w:pPr>
    </w:p>
    <w:p w14:paraId="6BDE14FA" w14:textId="77777777" w:rsidR="00ED15F1" w:rsidRDefault="000E15D2">
      <w:pPr>
        <w:pStyle w:val="BodyText"/>
        <w:ind w:left="520" w:right="1380"/>
      </w:pPr>
      <w:r>
        <w:t>Supply of potable water to such sites covered under Article V is not mandatory. For those sites which have a water supply, it shall conform in quality to "Standards for Quality of Water Supplied to the Public", Colorado Department of Health.</w:t>
      </w:r>
    </w:p>
    <w:p w14:paraId="41D79D0D" w14:textId="77777777" w:rsidR="00ED15F1" w:rsidRDefault="00ED15F1">
      <w:pPr>
        <w:pStyle w:val="BodyText"/>
      </w:pPr>
    </w:p>
    <w:p w14:paraId="07B0DAA9" w14:textId="77777777" w:rsidR="00ED15F1" w:rsidRDefault="000E15D2">
      <w:pPr>
        <w:pStyle w:val="BodyText"/>
        <w:ind w:left="520"/>
      </w:pPr>
      <w:r>
        <w:t>3.3-</w:t>
      </w:r>
      <w:proofErr w:type="gramStart"/>
      <w:r>
        <w:t>5.H.</w:t>
      </w:r>
      <w:proofErr w:type="gramEnd"/>
      <w:r>
        <w:rPr>
          <w:spacing w:val="59"/>
        </w:rPr>
        <w:t xml:space="preserve"> </w:t>
      </w:r>
      <w:r>
        <w:t>Electrical</w:t>
      </w:r>
    </w:p>
    <w:p w14:paraId="26C13E31" w14:textId="77777777" w:rsidR="00ED15F1" w:rsidRDefault="00ED15F1">
      <w:pPr>
        <w:pStyle w:val="BodyText"/>
      </w:pPr>
    </w:p>
    <w:p w14:paraId="5E7BAB80" w14:textId="77777777" w:rsidR="00ED15F1" w:rsidRDefault="000E15D2">
      <w:pPr>
        <w:pStyle w:val="BodyText"/>
        <w:ind w:left="520" w:right="1288"/>
      </w:pPr>
      <w:r>
        <w:t>1. Supply of electrical service is not required for resort mobile home and/or tent camping parks. Any electrical supply which is installed shall comply with State electrical regulations.</w:t>
      </w:r>
    </w:p>
    <w:p w14:paraId="496F3533" w14:textId="77777777" w:rsidR="00ED15F1" w:rsidRDefault="00ED15F1">
      <w:pPr>
        <w:pStyle w:val="BodyText"/>
        <w:spacing w:before="1"/>
      </w:pPr>
    </w:p>
    <w:p w14:paraId="4A58CE5A" w14:textId="77777777" w:rsidR="00ED15F1" w:rsidRDefault="000E15D2">
      <w:pPr>
        <w:pStyle w:val="BodyText"/>
        <w:ind w:left="520"/>
      </w:pPr>
      <w:r>
        <w:t>3.3-</w:t>
      </w:r>
      <w:proofErr w:type="gramStart"/>
      <w:r>
        <w:t>5.I.</w:t>
      </w:r>
      <w:proofErr w:type="gramEnd"/>
      <w:r>
        <w:t xml:space="preserve"> Refuse Disposal</w:t>
      </w:r>
    </w:p>
    <w:p w14:paraId="4BF130F4" w14:textId="77777777" w:rsidR="00ED15F1" w:rsidRDefault="00ED15F1">
      <w:pPr>
        <w:pStyle w:val="BodyText"/>
      </w:pPr>
    </w:p>
    <w:p w14:paraId="7EEFEDCF" w14:textId="77777777" w:rsidR="00ED15F1" w:rsidRDefault="000E15D2">
      <w:pPr>
        <w:pStyle w:val="ListParagraph"/>
        <w:numPr>
          <w:ilvl w:val="0"/>
          <w:numId w:val="117"/>
        </w:numPr>
        <w:tabs>
          <w:tab w:val="left" w:pos="821"/>
        </w:tabs>
        <w:ind w:right="1349" w:firstLine="0"/>
        <w:rPr>
          <w:sz w:val="24"/>
        </w:rPr>
      </w:pPr>
      <w:r>
        <w:rPr>
          <w:sz w:val="24"/>
        </w:rPr>
        <w:t>The storage, collection and disposal of refuse in a resort mobile home park shall be</w:t>
      </w:r>
      <w:r>
        <w:rPr>
          <w:spacing w:val="-13"/>
          <w:sz w:val="24"/>
        </w:rPr>
        <w:t xml:space="preserve"> </w:t>
      </w:r>
      <w:r>
        <w:rPr>
          <w:sz w:val="24"/>
        </w:rPr>
        <w:t>so conducted as to control rodents, insects, odors, accidents, or fire</w:t>
      </w:r>
      <w:r>
        <w:rPr>
          <w:spacing w:val="-4"/>
          <w:sz w:val="24"/>
        </w:rPr>
        <w:t xml:space="preserve"> </w:t>
      </w:r>
      <w:r>
        <w:rPr>
          <w:sz w:val="24"/>
        </w:rPr>
        <w:t>hazards.</w:t>
      </w:r>
    </w:p>
    <w:p w14:paraId="558310FD" w14:textId="77777777" w:rsidR="00ED15F1" w:rsidRDefault="00ED15F1">
      <w:pPr>
        <w:pStyle w:val="BodyText"/>
      </w:pPr>
    </w:p>
    <w:p w14:paraId="202F9E3E" w14:textId="77777777" w:rsidR="00ED15F1" w:rsidRDefault="000E15D2">
      <w:pPr>
        <w:pStyle w:val="ListParagraph"/>
        <w:numPr>
          <w:ilvl w:val="0"/>
          <w:numId w:val="117"/>
        </w:numPr>
        <w:tabs>
          <w:tab w:val="left" w:pos="821"/>
        </w:tabs>
        <w:ind w:right="1494" w:firstLine="0"/>
        <w:rPr>
          <w:sz w:val="24"/>
        </w:rPr>
      </w:pPr>
      <w:r>
        <w:rPr>
          <w:sz w:val="24"/>
        </w:rPr>
        <w:t>Durable, washable metal or plastic cans or dumpsters with tight fitting lids shall be provided. Cans or dumpsters must be a minimum of thirty (30) gallons (4 cu. ft.).</w:t>
      </w:r>
      <w:r>
        <w:rPr>
          <w:spacing w:val="48"/>
          <w:sz w:val="24"/>
        </w:rPr>
        <w:t xml:space="preserve"> </w:t>
      </w:r>
      <w:r>
        <w:rPr>
          <w:sz w:val="24"/>
        </w:rPr>
        <w:t>Lids shall be chained and cans anchored (see attached Figure 1). Cans or dumpsters shall</w:t>
      </w:r>
      <w:r>
        <w:rPr>
          <w:spacing w:val="-12"/>
          <w:sz w:val="24"/>
        </w:rPr>
        <w:t xml:space="preserve"> </w:t>
      </w:r>
      <w:r>
        <w:rPr>
          <w:sz w:val="24"/>
        </w:rPr>
        <w:t>be</w:t>
      </w:r>
    </w:p>
    <w:p w14:paraId="5DD66C51" w14:textId="77777777" w:rsidR="00ED15F1" w:rsidRDefault="00ED15F1">
      <w:pPr>
        <w:rPr>
          <w:sz w:val="24"/>
        </w:rPr>
        <w:sectPr w:rsidR="00ED15F1">
          <w:pgSz w:w="12240" w:h="15840"/>
          <w:pgMar w:top="1360" w:right="540" w:bottom="1260" w:left="1280" w:header="0" w:footer="1070" w:gutter="0"/>
          <w:cols w:space="720"/>
        </w:sectPr>
      </w:pPr>
    </w:p>
    <w:p w14:paraId="06063752" w14:textId="77777777" w:rsidR="00ED15F1" w:rsidRDefault="000E15D2">
      <w:pPr>
        <w:pStyle w:val="BodyText"/>
        <w:spacing w:before="72"/>
        <w:ind w:left="520"/>
      </w:pPr>
      <w:r>
        <w:lastRenderedPageBreak/>
        <w:t>kept in a sanitary condition.</w:t>
      </w:r>
    </w:p>
    <w:p w14:paraId="3784FABD" w14:textId="77777777" w:rsidR="00ED15F1" w:rsidRDefault="00ED15F1">
      <w:pPr>
        <w:pStyle w:val="BodyText"/>
      </w:pPr>
    </w:p>
    <w:p w14:paraId="0393F61C" w14:textId="77777777" w:rsidR="00ED15F1" w:rsidRDefault="000E15D2">
      <w:pPr>
        <w:pStyle w:val="ListParagraph"/>
        <w:numPr>
          <w:ilvl w:val="0"/>
          <w:numId w:val="117"/>
        </w:numPr>
        <w:tabs>
          <w:tab w:val="left" w:pos="821"/>
        </w:tabs>
        <w:ind w:right="1710" w:firstLine="0"/>
        <w:rPr>
          <w:sz w:val="24"/>
        </w:rPr>
      </w:pPr>
      <w:r>
        <w:rPr>
          <w:sz w:val="24"/>
        </w:rPr>
        <w:t>The frequency of collection shall be sufficient to prevent over-filled containers. Refuse shall be routinely collected and removed from the premises not less than</w:t>
      </w:r>
      <w:r>
        <w:rPr>
          <w:spacing w:val="-14"/>
          <w:sz w:val="24"/>
        </w:rPr>
        <w:t xml:space="preserve"> </w:t>
      </w:r>
      <w:r>
        <w:rPr>
          <w:sz w:val="24"/>
        </w:rPr>
        <w:t>once weekly. Refuse shall be disposed of in a lawful disposal site in accordance with requirements of the Colorado Solid Waste Disposal Site and Facilities</w:t>
      </w:r>
      <w:r>
        <w:rPr>
          <w:spacing w:val="-6"/>
          <w:sz w:val="24"/>
        </w:rPr>
        <w:t xml:space="preserve"> </w:t>
      </w:r>
      <w:r>
        <w:rPr>
          <w:sz w:val="24"/>
        </w:rPr>
        <w:t>Act.</w:t>
      </w:r>
    </w:p>
    <w:p w14:paraId="5E5554A8" w14:textId="77777777" w:rsidR="00ED15F1" w:rsidRDefault="00ED15F1">
      <w:pPr>
        <w:pStyle w:val="BodyText"/>
      </w:pPr>
    </w:p>
    <w:p w14:paraId="0A9D8BA0" w14:textId="77777777" w:rsidR="00ED15F1" w:rsidRDefault="000E15D2">
      <w:pPr>
        <w:pStyle w:val="BodyText"/>
        <w:ind w:left="520"/>
      </w:pPr>
      <w:r>
        <w:t>3.3-</w:t>
      </w:r>
      <w:proofErr w:type="gramStart"/>
      <w:r>
        <w:t>5.J.</w:t>
      </w:r>
      <w:proofErr w:type="gramEnd"/>
      <w:r>
        <w:t xml:space="preserve"> Auxiliary Buildings</w:t>
      </w:r>
    </w:p>
    <w:p w14:paraId="59021D64" w14:textId="77777777" w:rsidR="00ED15F1" w:rsidRDefault="00ED15F1">
      <w:pPr>
        <w:pStyle w:val="BodyText"/>
      </w:pPr>
    </w:p>
    <w:p w14:paraId="412E5BDF" w14:textId="77777777" w:rsidR="00ED15F1" w:rsidRDefault="000E15D2">
      <w:pPr>
        <w:pStyle w:val="BodyText"/>
        <w:ind w:left="520" w:right="1380"/>
      </w:pPr>
      <w:r>
        <w:t>1. Service buildings that may be provided in resort mobile home and/or tent camp parks shall comply with the building code of Hinsdale County.</w:t>
      </w:r>
    </w:p>
    <w:p w14:paraId="2A874BFC" w14:textId="77777777" w:rsidR="00ED15F1" w:rsidRDefault="00ED15F1">
      <w:pPr>
        <w:pStyle w:val="BodyText"/>
      </w:pPr>
    </w:p>
    <w:p w14:paraId="237AD173" w14:textId="77777777" w:rsidR="00ED15F1" w:rsidRDefault="000E15D2">
      <w:pPr>
        <w:pStyle w:val="BodyText"/>
        <w:ind w:left="520"/>
      </w:pPr>
      <w:r>
        <w:t>Historical References:</w:t>
      </w:r>
    </w:p>
    <w:p w14:paraId="39C1E685" w14:textId="77777777" w:rsidR="00ED15F1" w:rsidRDefault="000E15D2">
      <w:pPr>
        <w:pStyle w:val="BodyText"/>
        <w:spacing w:before="1"/>
        <w:ind w:left="520"/>
      </w:pPr>
      <w:r>
        <w:t>Mobile Home, Mobile Home Park and Campground Regulations 1992</w:t>
      </w:r>
    </w:p>
    <w:p w14:paraId="5EB54991" w14:textId="77777777" w:rsidR="00ED15F1" w:rsidRDefault="000E15D2">
      <w:pPr>
        <w:pStyle w:val="BodyText"/>
        <w:ind w:left="520" w:right="2041"/>
      </w:pPr>
      <w:r>
        <w:t>Mobile Home, Mobile Home Park and Campground Regulations Modification by Resolution dated May 18, 1994.</w:t>
      </w:r>
    </w:p>
    <w:p w14:paraId="6BD423ED" w14:textId="77777777" w:rsidR="00ED15F1" w:rsidRDefault="000E15D2">
      <w:pPr>
        <w:ind w:left="520"/>
        <w:rPr>
          <w:b/>
          <w:sz w:val="24"/>
        </w:rPr>
      </w:pPr>
      <w:r>
        <w:rPr>
          <w:sz w:val="24"/>
        </w:rPr>
        <w:t>95454 07/27/2006</w:t>
      </w:r>
      <w:r>
        <w:rPr>
          <w:spacing w:val="59"/>
          <w:sz w:val="24"/>
        </w:rPr>
        <w:t xml:space="preserve"> </w:t>
      </w:r>
      <w:r>
        <w:rPr>
          <w:b/>
          <w:sz w:val="24"/>
        </w:rPr>
        <w:t>317-319</w:t>
      </w:r>
    </w:p>
    <w:p w14:paraId="44733CA6" w14:textId="77777777" w:rsidR="00ED15F1" w:rsidRDefault="00ED15F1">
      <w:pPr>
        <w:pStyle w:val="BodyText"/>
        <w:rPr>
          <w:b/>
          <w:sz w:val="26"/>
        </w:rPr>
      </w:pPr>
    </w:p>
    <w:p w14:paraId="13EA8865" w14:textId="77777777" w:rsidR="00ED15F1" w:rsidRDefault="00ED15F1">
      <w:pPr>
        <w:pStyle w:val="BodyText"/>
        <w:rPr>
          <w:b/>
          <w:sz w:val="26"/>
        </w:rPr>
      </w:pPr>
    </w:p>
    <w:p w14:paraId="277F473C" w14:textId="77777777" w:rsidR="00ED15F1" w:rsidRDefault="00ED15F1">
      <w:pPr>
        <w:pStyle w:val="BodyText"/>
        <w:rPr>
          <w:b/>
          <w:sz w:val="26"/>
        </w:rPr>
      </w:pPr>
    </w:p>
    <w:p w14:paraId="58DC99A5" w14:textId="77777777" w:rsidR="00ED15F1" w:rsidRDefault="00ED15F1">
      <w:pPr>
        <w:pStyle w:val="BodyText"/>
        <w:rPr>
          <w:b/>
          <w:sz w:val="26"/>
        </w:rPr>
      </w:pPr>
    </w:p>
    <w:p w14:paraId="21FF2868" w14:textId="77777777" w:rsidR="00ED15F1" w:rsidRDefault="000E15D2">
      <w:pPr>
        <w:pStyle w:val="BodyText"/>
        <w:spacing w:before="184"/>
        <w:ind w:left="520" w:right="8160"/>
      </w:pPr>
      <w:r>
        <w:t>Legal References:</w:t>
      </w:r>
    </w:p>
    <w:p w14:paraId="54BDF2F9" w14:textId="77777777" w:rsidR="00ED15F1" w:rsidRDefault="000E15D2">
      <w:pPr>
        <w:pStyle w:val="BodyText"/>
        <w:ind w:left="520" w:right="8160"/>
      </w:pPr>
      <w:r>
        <w:t>C.R.S.</w:t>
      </w:r>
    </w:p>
    <w:p w14:paraId="161F2874" w14:textId="77777777" w:rsidR="00ED15F1" w:rsidRDefault="00ED15F1">
      <w:pPr>
        <w:sectPr w:rsidR="00ED15F1">
          <w:pgSz w:w="12240" w:h="15840"/>
          <w:pgMar w:top="1360" w:right="540" w:bottom="1260" w:left="1280" w:header="0" w:footer="1070" w:gutter="0"/>
          <w:cols w:space="720"/>
        </w:sectPr>
      </w:pPr>
    </w:p>
    <w:p w14:paraId="445FB67E" w14:textId="77777777" w:rsidR="00ED15F1" w:rsidRDefault="00ED15F1">
      <w:pPr>
        <w:pStyle w:val="BodyText"/>
        <w:rPr>
          <w:sz w:val="20"/>
        </w:rPr>
      </w:pPr>
    </w:p>
    <w:p w14:paraId="26E8DD23" w14:textId="77777777" w:rsidR="00ED15F1" w:rsidRDefault="000E15D2">
      <w:pPr>
        <w:pStyle w:val="Heading4"/>
      </w:pPr>
      <w:bookmarkStart w:id="183" w:name="3.3-6__Registration_and_Supervision"/>
      <w:bookmarkEnd w:id="183"/>
      <w:r>
        <w:t>3.3-6 Registration and Supervision</w:t>
      </w:r>
    </w:p>
    <w:p w14:paraId="4E7847A1" w14:textId="77777777" w:rsidR="00ED15F1" w:rsidRDefault="00ED15F1">
      <w:pPr>
        <w:pStyle w:val="BodyText"/>
        <w:spacing w:before="9"/>
        <w:rPr>
          <w:b/>
          <w:sz w:val="28"/>
        </w:rPr>
      </w:pPr>
    </w:p>
    <w:p w14:paraId="7760C300" w14:textId="77777777" w:rsidR="00ED15F1" w:rsidRDefault="000E15D2">
      <w:pPr>
        <w:pStyle w:val="BodyText"/>
        <w:ind w:left="520"/>
      </w:pPr>
      <w:r>
        <w:t>3.3-</w:t>
      </w:r>
      <w:proofErr w:type="gramStart"/>
      <w:r>
        <w:t>6.A</w:t>
      </w:r>
      <w:proofErr w:type="gramEnd"/>
      <w:r>
        <w:t xml:space="preserve"> Registration of TRANSIENT RECREATIONAL VEHICLES</w:t>
      </w:r>
    </w:p>
    <w:p w14:paraId="5625DD32" w14:textId="77777777" w:rsidR="00ED15F1" w:rsidRDefault="00ED15F1">
      <w:pPr>
        <w:pStyle w:val="BodyText"/>
      </w:pPr>
    </w:p>
    <w:p w14:paraId="05A3AD4C" w14:textId="77777777" w:rsidR="00ED15F1" w:rsidRDefault="000E15D2">
      <w:pPr>
        <w:pStyle w:val="ListParagraph"/>
        <w:numPr>
          <w:ilvl w:val="0"/>
          <w:numId w:val="116"/>
        </w:numPr>
        <w:tabs>
          <w:tab w:val="left" w:pos="823"/>
        </w:tabs>
        <w:ind w:right="2237" w:firstLine="0"/>
        <w:rPr>
          <w:sz w:val="24"/>
        </w:rPr>
      </w:pPr>
      <w:r>
        <w:rPr>
          <w:spacing w:val="-3"/>
          <w:sz w:val="24"/>
        </w:rPr>
        <w:t xml:space="preserve">It </w:t>
      </w:r>
      <w:r>
        <w:rPr>
          <w:sz w:val="24"/>
        </w:rPr>
        <w:t>shall be the duty of each operator to keep on hand a register containing the following</w:t>
      </w:r>
      <w:r>
        <w:rPr>
          <w:spacing w:val="-4"/>
          <w:sz w:val="24"/>
        </w:rPr>
        <w:t xml:space="preserve"> </w:t>
      </w:r>
      <w:r>
        <w:rPr>
          <w:sz w:val="24"/>
        </w:rPr>
        <w:t>information:</w:t>
      </w:r>
    </w:p>
    <w:p w14:paraId="733BDFD3" w14:textId="77777777" w:rsidR="00ED15F1" w:rsidRDefault="00ED15F1">
      <w:pPr>
        <w:pStyle w:val="BodyText"/>
      </w:pPr>
    </w:p>
    <w:p w14:paraId="5B0689BA" w14:textId="77777777" w:rsidR="00ED15F1" w:rsidRDefault="000E15D2">
      <w:pPr>
        <w:pStyle w:val="ListParagraph"/>
        <w:numPr>
          <w:ilvl w:val="1"/>
          <w:numId w:val="116"/>
        </w:numPr>
        <w:tabs>
          <w:tab w:val="left" w:pos="807"/>
        </w:tabs>
        <w:ind w:right="1771" w:firstLine="0"/>
        <w:rPr>
          <w:sz w:val="24"/>
        </w:rPr>
      </w:pPr>
      <w:r>
        <w:rPr>
          <w:sz w:val="24"/>
        </w:rPr>
        <w:t>The name and address of the owner of each mobile home within the mobile home park.</w:t>
      </w:r>
    </w:p>
    <w:p w14:paraId="24DE89F3" w14:textId="77777777" w:rsidR="00ED15F1" w:rsidRDefault="00ED15F1">
      <w:pPr>
        <w:pStyle w:val="BodyText"/>
      </w:pPr>
    </w:p>
    <w:p w14:paraId="085EFFE7" w14:textId="77777777" w:rsidR="00ED15F1" w:rsidRDefault="000E15D2">
      <w:pPr>
        <w:pStyle w:val="ListParagraph"/>
        <w:numPr>
          <w:ilvl w:val="1"/>
          <w:numId w:val="116"/>
        </w:numPr>
        <w:tabs>
          <w:tab w:val="left" w:pos="821"/>
        </w:tabs>
        <w:ind w:left="820" w:hanging="301"/>
        <w:rPr>
          <w:sz w:val="24"/>
        </w:rPr>
      </w:pPr>
      <w:r>
        <w:rPr>
          <w:sz w:val="24"/>
        </w:rPr>
        <w:t>The make, model and year of each mobile</w:t>
      </w:r>
      <w:r>
        <w:rPr>
          <w:spacing w:val="1"/>
          <w:sz w:val="24"/>
        </w:rPr>
        <w:t xml:space="preserve"> </w:t>
      </w:r>
      <w:r>
        <w:rPr>
          <w:sz w:val="24"/>
        </w:rPr>
        <w:t>home.</w:t>
      </w:r>
    </w:p>
    <w:p w14:paraId="3F8C057A" w14:textId="77777777" w:rsidR="00ED15F1" w:rsidRDefault="00ED15F1">
      <w:pPr>
        <w:pStyle w:val="BodyText"/>
        <w:spacing w:before="1"/>
      </w:pPr>
    </w:p>
    <w:p w14:paraId="79BAFAE0" w14:textId="77777777" w:rsidR="00ED15F1" w:rsidRDefault="000E15D2">
      <w:pPr>
        <w:pStyle w:val="ListParagraph"/>
        <w:numPr>
          <w:ilvl w:val="1"/>
          <w:numId w:val="116"/>
        </w:numPr>
        <w:tabs>
          <w:tab w:val="left" w:pos="807"/>
        </w:tabs>
        <w:ind w:right="1646" w:firstLine="0"/>
        <w:jc w:val="both"/>
        <w:rPr>
          <w:sz w:val="24"/>
        </w:rPr>
      </w:pPr>
      <w:r>
        <w:rPr>
          <w:sz w:val="24"/>
        </w:rPr>
        <w:t xml:space="preserve">The date of arrival and departure of each mobile home. Each operator shall supply such information to the Hinsdale County </w:t>
      </w:r>
      <w:proofErr w:type="spellStart"/>
      <w:r>
        <w:rPr>
          <w:sz w:val="24"/>
        </w:rPr>
        <w:t>Assessor‟s</w:t>
      </w:r>
      <w:proofErr w:type="spellEnd"/>
      <w:r>
        <w:rPr>
          <w:sz w:val="24"/>
        </w:rPr>
        <w:t xml:space="preserve"> office by the 30</w:t>
      </w:r>
      <w:r>
        <w:rPr>
          <w:sz w:val="24"/>
          <w:vertAlign w:val="superscript"/>
        </w:rPr>
        <w:t>th</w:t>
      </w:r>
      <w:r>
        <w:rPr>
          <w:sz w:val="24"/>
        </w:rPr>
        <w:t xml:space="preserve"> of June and the 15</w:t>
      </w:r>
      <w:r>
        <w:rPr>
          <w:sz w:val="24"/>
          <w:vertAlign w:val="superscript"/>
        </w:rPr>
        <w:t>th</w:t>
      </w:r>
      <w:r>
        <w:rPr>
          <w:sz w:val="24"/>
        </w:rPr>
        <w:t xml:space="preserve"> of November of each calendar year.</w:t>
      </w:r>
    </w:p>
    <w:p w14:paraId="15375040" w14:textId="77777777" w:rsidR="00ED15F1" w:rsidRDefault="00ED15F1">
      <w:pPr>
        <w:pStyle w:val="BodyText"/>
      </w:pPr>
    </w:p>
    <w:p w14:paraId="060E57E2" w14:textId="77777777" w:rsidR="00ED15F1" w:rsidRDefault="000E15D2">
      <w:pPr>
        <w:pStyle w:val="BodyText"/>
        <w:ind w:left="520"/>
      </w:pPr>
      <w:r>
        <w:t>3.3-</w:t>
      </w:r>
      <w:proofErr w:type="gramStart"/>
      <w:r>
        <w:t>6.B</w:t>
      </w:r>
      <w:proofErr w:type="gramEnd"/>
      <w:r>
        <w:rPr>
          <w:spacing w:val="57"/>
        </w:rPr>
        <w:t xml:space="preserve"> </w:t>
      </w:r>
      <w:r>
        <w:t>Supervision</w:t>
      </w:r>
    </w:p>
    <w:p w14:paraId="6F4E2827" w14:textId="77777777" w:rsidR="00ED15F1" w:rsidRDefault="00ED15F1">
      <w:pPr>
        <w:pStyle w:val="BodyText"/>
      </w:pPr>
    </w:p>
    <w:p w14:paraId="24676312" w14:textId="77777777" w:rsidR="00ED15F1" w:rsidRDefault="000E15D2">
      <w:pPr>
        <w:pStyle w:val="ListParagraph"/>
        <w:numPr>
          <w:ilvl w:val="2"/>
          <w:numId w:val="116"/>
        </w:numPr>
        <w:tabs>
          <w:tab w:val="left" w:pos="823"/>
        </w:tabs>
        <w:ind w:right="1306" w:firstLine="0"/>
        <w:rPr>
          <w:sz w:val="24"/>
        </w:rPr>
      </w:pPr>
      <w:r>
        <w:rPr>
          <w:spacing w:val="-3"/>
          <w:sz w:val="24"/>
        </w:rPr>
        <w:t xml:space="preserve">It </w:t>
      </w:r>
      <w:r>
        <w:rPr>
          <w:sz w:val="24"/>
        </w:rPr>
        <w:t>shall be the duty of the operator or his duly authorized agent to be in charge of the park at all times and to keep the park in a clean and sanitary condition and he shall be responsible for the supervision, operation and maintenance of the park. IN AREAS ZONED URBAN DISTRICT 1 or 2 it shall be his responsibility to see that each mobile home space is clearly numbered and each mobile home is skirted and properly tied</w:t>
      </w:r>
      <w:r>
        <w:rPr>
          <w:spacing w:val="-10"/>
          <w:sz w:val="24"/>
        </w:rPr>
        <w:t xml:space="preserve"> </w:t>
      </w:r>
      <w:r>
        <w:rPr>
          <w:sz w:val="24"/>
        </w:rPr>
        <w:t>down.</w:t>
      </w:r>
    </w:p>
    <w:p w14:paraId="2D50699B" w14:textId="77777777" w:rsidR="00ED15F1" w:rsidRDefault="00ED15F1">
      <w:pPr>
        <w:pStyle w:val="BodyText"/>
      </w:pPr>
    </w:p>
    <w:p w14:paraId="00F01E67" w14:textId="77777777" w:rsidR="00ED15F1" w:rsidRDefault="000E15D2">
      <w:pPr>
        <w:pStyle w:val="ListParagraph"/>
        <w:numPr>
          <w:ilvl w:val="2"/>
          <w:numId w:val="116"/>
        </w:numPr>
        <w:tabs>
          <w:tab w:val="left" w:pos="821"/>
        </w:tabs>
        <w:spacing w:before="1"/>
        <w:ind w:right="1273" w:firstLine="0"/>
        <w:rPr>
          <w:sz w:val="24"/>
        </w:rPr>
      </w:pPr>
      <w:r>
        <w:rPr>
          <w:sz w:val="24"/>
        </w:rPr>
        <w:t>Nuisance, Safety and Health. It shall be the duty of the operator or his duly</w:t>
      </w:r>
      <w:r>
        <w:rPr>
          <w:spacing w:val="-18"/>
          <w:sz w:val="24"/>
        </w:rPr>
        <w:t xml:space="preserve"> </w:t>
      </w:r>
      <w:r>
        <w:rPr>
          <w:sz w:val="24"/>
        </w:rPr>
        <w:t xml:space="preserve">authorized agent to see the refuse disposal and general sanitation is in accordance with these regulations. </w:t>
      </w:r>
      <w:r>
        <w:rPr>
          <w:spacing w:val="-3"/>
          <w:sz w:val="24"/>
        </w:rPr>
        <w:t xml:space="preserve">It </w:t>
      </w:r>
      <w:r>
        <w:rPr>
          <w:sz w:val="24"/>
        </w:rPr>
        <w:t xml:space="preserve">shall be the </w:t>
      </w:r>
      <w:proofErr w:type="spellStart"/>
      <w:r>
        <w:rPr>
          <w:sz w:val="24"/>
        </w:rPr>
        <w:t>operator‟s</w:t>
      </w:r>
      <w:proofErr w:type="spellEnd"/>
      <w:r>
        <w:rPr>
          <w:sz w:val="24"/>
        </w:rPr>
        <w:t xml:space="preserve"> responsibility to see that no pets are permitted to run at large or commit any nuisance within the</w:t>
      </w:r>
      <w:r>
        <w:rPr>
          <w:spacing w:val="-6"/>
          <w:sz w:val="24"/>
        </w:rPr>
        <w:t xml:space="preserve"> </w:t>
      </w:r>
      <w:r>
        <w:rPr>
          <w:sz w:val="24"/>
        </w:rPr>
        <w:t>park.</w:t>
      </w:r>
    </w:p>
    <w:p w14:paraId="16CB06A6" w14:textId="77777777" w:rsidR="00ED15F1" w:rsidRDefault="00ED15F1">
      <w:pPr>
        <w:pStyle w:val="BodyText"/>
      </w:pPr>
    </w:p>
    <w:p w14:paraId="05CACEC0" w14:textId="77777777" w:rsidR="00ED15F1" w:rsidRDefault="000E15D2">
      <w:pPr>
        <w:pStyle w:val="BodyText"/>
        <w:ind w:left="520"/>
      </w:pPr>
      <w:r>
        <w:t>Historical References:</w:t>
      </w:r>
    </w:p>
    <w:p w14:paraId="506A3C75" w14:textId="77777777" w:rsidR="00ED15F1" w:rsidRDefault="000E15D2">
      <w:pPr>
        <w:pStyle w:val="BodyText"/>
        <w:ind w:left="520"/>
      </w:pPr>
      <w:r>
        <w:t>Mobile Home, Mobile Home Park and Campground Regulations 1992</w:t>
      </w:r>
    </w:p>
    <w:p w14:paraId="169E2624" w14:textId="77777777" w:rsidR="00ED15F1" w:rsidRDefault="000E15D2">
      <w:pPr>
        <w:pStyle w:val="BodyText"/>
        <w:ind w:left="520" w:right="2041"/>
      </w:pPr>
      <w:r>
        <w:t>Mobile Home, Mobile Home Park and Campground Regulations Modification by Resolution dated May 18, 1994.</w:t>
      </w:r>
    </w:p>
    <w:p w14:paraId="4C29F5C4" w14:textId="77777777" w:rsidR="00ED15F1" w:rsidRDefault="000E15D2">
      <w:pPr>
        <w:pStyle w:val="BodyText"/>
        <w:ind w:left="520"/>
        <w:rPr>
          <w:b/>
        </w:rPr>
      </w:pPr>
      <w:r>
        <w:t xml:space="preserve">95454 07/27/2006 </w:t>
      </w:r>
      <w:r>
        <w:rPr>
          <w:b/>
        </w:rPr>
        <w:t>320</w:t>
      </w:r>
    </w:p>
    <w:p w14:paraId="00C62D02" w14:textId="77777777" w:rsidR="00ED15F1" w:rsidRDefault="00ED15F1">
      <w:pPr>
        <w:pStyle w:val="BodyText"/>
        <w:rPr>
          <w:b/>
          <w:sz w:val="26"/>
        </w:rPr>
      </w:pPr>
    </w:p>
    <w:p w14:paraId="4DB9602C" w14:textId="77777777" w:rsidR="00ED15F1" w:rsidRDefault="00ED15F1">
      <w:pPr>
        <w:pStyle w:val="BodyText"/>
        <w:rPr>
          <w:b/>
          <w:sz w:val="26"/>
        </w:rPr>
      </w:pPr>
    </w:p>
    <w:p w14:paraId="5BAB4589" w14:textId="77777777" w:rsidR="00ED15F1" w:rsidRDefault="00ED15F1">
      <w:pPr>
        <w:pStyle w:val="BodyText"/>
        <w:rPr>
          <w:b/>
          <w:sz w:val="26"/>
        </w:rPr>
      </w:pPr>
    </w:p>
    <w:p w14:paraId="54977DFF" w14:textId="77777777" w:rsidR="00ED15F1" w:rsidRDefault="00ED15F1">
      <w:pPr>
        <w:pStyle w:val="BodyText"/>
        <w:rPr>
          <w:b/>
          <w:sz w:val="26"/>
        </w:rPr>
      </w:pPr>
    </w:p>
    <w:p w14:paraId="52C988AF" w14:textId="77777777" w:rsidR="00ED15F1" w:rsidRDefault="000E15D2">
      <w:pPr>
        <w:pStyle w:val="BodyText"/>
        <w:spacing w:before="185"/>
        <w:ind w:left="520" w:right="8161"/>
      </w:pPr>
      <w:r>
        <w:t>Legal References:</w:t>
      </w:r>
    </w:p>
    <w:p w14:paraId="188D94BE" w14:textId="77777777" w:rsidR="00ED15F1" w:rsidRDefault="000E15D2">
      <w:pPr>
        <w:pStyle w:val="BodyText"/>
        <w:ind w:left="520" w:right="8161"/>
      </w:pPr>
      <w:r>
        <w:t>C.R.S.</w:t>
      </w:r>
    </w:p>
    <w:p w14:paraId="0A8FF779" w14:textId="77777777" w:rsidR="00ED15F1" w:rsidRDefault="00ED15F1">
      <w:pPr>
        <w:sectPr w:rsidR="00ED15F1">
          <w:pgSz w:w="12240" w:h="15840"/>
          <w:pgMar w:top="1500" w:right="540" w:bottom="1260" w:left="1280" w:header="0" w:footer="1070" w:gutter="0"/>
          <w:cols w:space="720"/>
        </w:sectPr>
      </w:pPr>
    </w:p>
    <w:p w14:paraId="50158425" w14:textId="77777777" w:rsidR="00ED15F1" w:rsidRDefault="00ED15F1">
      <w:pPr>
        <w:pStyle w:val="BodyText"/>
        <w:rPr>
          <w:sz w:val="20"/>
        </w:rPr>
      </w:pPr>
    </w:p>
    <w:p w14:paraId="647B5934" w14:textId="77777777" w:rsidR="00ED15F1" w:rsidRDefault="000E15D2">
      <w:pPr>
        <w:pStyle w:val="Heading4"/>
      </w:pPr>
      <w:bookmarkStart w:id="184" w:name="3.3-7__Penalties,_Severability_Clause,_A"/>
      <w:bookmarkEnd w:id="184"/>
      <w:r>
        <w:t>3.3-7 Penalties, Severability Clause, Amendments and Variances</w:t>
      </w:r>
    </w:p>
    <w:p w14:paraId="6B1A10F5" w14:textId="77777777" w:rsidR="00ED15F1" w:rsidRDefault="00ED15F1">
      <w:pPr>
        <w:pStyle w:val="BodyText"/>
        <w:spacing w:before="9"/>
        <w:rPr>
          <w:b/>
          <w:sz w:val="28"/>
        </w:rPr>
      </w:pPr>
    </w:p>
    <w:p w14:paraId="62096483" w14:textId="77777777" w:rsidR="00ED15F1" w:rsidRDefault="000E15D2">
      <w:pPr>
        <w:pStyle w:val="BodyText"/>
        <w:ind w:left="520"/>
      </w:pPr>
      <w:r>
        <w:t>3.3-</w:t>
      </w:r>
      <w:proofErr w:type="gramStart"/>
      <w:r>
        <w:t>7.A.</w:t>
      </w:r>
      <w:proofErr w:type="gramEnd"/>
      <w:r>
        <w:rPr>
          <w:spacing w:val="59"/>
        </w:rPr>
        <w:t xml:space="preserve"> </w:t>
      </w:r>
      <w:r>
        <w:t>Penalties.</w:t>
      </w:r>
    </w:p>
    <w:p w14:paraId="1D61E9CE" w14:textId="77777777" w:rsidR="00ED15F1" w:rsidRDefault="00ED15F1">
      <w:pPr>
        <w:pStyle w:val="BodyText"/>
      </w:pPr>
    </w:p>
    <w:p w14:paraId="5053531C" w14:textId="77777777" w:rsidR="00ED15F1" w:rsidRDefault="000E15D2">
      <w:pPr>
        <w:pStyle w:val="BodyText"/>
        <w:ind w:left="520" w:right="1337"/>
        <w:jc w:val="both"/>
      </w:pPr>
      <w:r>
        <w:t xml:space="preserve">1. Any person who violates any provision of these regulations shall, upon conviction, be punished by a fine of not less than $5.00 nor more than $100.00 and each </w:t>
      </w:r>
      <w:proofErr w:type="spellStart"/>
      <w:r>
        <w:t>day‟s</w:t>
      </w:r>
      <w:proofErr w:type="spellEnd"/>
      <w:r>
        <w:t xml:space="preserve"> failure</w:t>
      </w:r>
      <w:r>
        <w:rPr>
          <w:spacing w:val="-39"/>
        </w:rPr>
        <w:t xml:space="preserve"> </w:t>
      </w:r>
      <w:r>
        <w:t>of compliance with any such provisions shall constitute separate</w:t>
      </w:r>
      <w:r>
        <w:rPr>
          <w:spacing w:val="-7"/>
        </w:rPr>
        <w:t xml:space="preserve"> </w:t>
      </w:r>
      <w:r>
        <w:t>violations.</w:t>
      </w:r>
    </w:p>
    <w:p w14:paraId="27A839C2" w14:textId="77777777" w:rsidR="00ED15F1" w:rsidRDefault="00ED15F1">
      <w:pPr>
        <w:pStyle w:val="BodyText"/>
      </w:pPr>
    </w:p>
    <w:p w14:paraId="7BBC801E" w14:textId="77777777" w:rsidR="00ED15F1" w:rsidRDefault="000E15D2">
      <w:pPr>
        <w:pStyle w:val="BodyText"/>
        <w:ind w:left="520"/>
      </w:pPr>
      <w:r>
        <w:t>3.3-</w:t>
      </w:r>
      <w:proofErr w:type="gramStart"/>
      <w:r>
        <w:t>7.B.</w:t>
      </w:r>
      <w:proofErr w:type="gramEnd"/>
      <w:r>
        <w:t xml:space="preserve"> Severability Clause</w:t>
      </w:r>
    </w:p>
    <w:p w14:paraId="098C0B65" w14:textId="77777777" w:rsidR="00ED15F1" w:rsidRDefault="00ED15F1">
      <w:pPr>
        <w:pStyle w:val="BodyText"/>
      </w:pPr>
    </w:p>
    <w:p w14:paraId="5C9DC4FB" w14:textId="77777777" w:rsidR="00ED15F1" w:rsidRDefault="000E15D2">
      <w:pPr>
        <w:pStyle w:val="ListParagraph"/>
        <w:numPr>
          <w:ilvl w:val="0"/>
          <w:numId w:val="115"/>
        </w:numPr>
        <w:tabs>
          <w:tab w:val="left" w:pos="823"/>
        </w:tabs>
        <w:ind w:right="1269" w:firstLine="0"/>
        <w:jc w:val="both"/>
        <w:rPr>
          <w:sz w:val="24"/>
        </w:rPr>
      </w:pPr>
      <w:r>
        <w:rPr>
          <w:spacing w:val="-3"/>
          <w:sz w:val="24"/>
        </w:rPr>
        <w:t xml:space="preserve">It </w:t>
      </w:r>
      <w:r>
        <w:rPr>
          <w:sz w:val="24"/>
        </w:rPr>
        <w:t>is hereby declared that the legislative intent of these regulations shall be severable in accordance with the provisions set forth, as</w:t>
      </w:r>
      <w:r>
        <w:rPr>
          <w:spacing w:val="-3"/>
          <w:sz w:val="24"/>
        </w:rPr>
        <w:t xml:space="preserve"> </w:t>
      </w:r>
      <w:r>
        <w:rPr>
          <w:sz w:val="24"/>
        </w:rPr>
        <w:t>follows:</w:t>
      </w:r>
    </w:p>
    <w:p w14:paraId="2B9AC03B" w14:textId="77777777" w:rsidR="00ED15F1" w:rsidRDefault="00ED15F1">
      <w:pPr>
        <w:pStyle w:val="BodyText"/>
        <w:spacing w:before="1"/>
      </w:pPr>
    </w:p>
    <w:p w14:paraId="6ACD5240" w14:textId="77777777" w:rsidR="00ED15F1" w:rsidRDefault="000E15D2">
      <w:pPr>
        <w:pStyle w:val="ListParagraph"/>
        <w:numPr>
          <w:ilvl w:val="1"/>
          <w:numId w:val="115"/>
        </w:numPr>
        <w:tabs>
          <w:tab w:val="left" w:pos="809"/>
        </w:tabs>
        <w:ind w:right="1517" w:firstLine="0"/>
        <w:rPr>
          <w:sz w:val="24"/>
        </w:rPr>
      </w:pPr>
      <w:r>
        <w:rPr>
          <w:sz w:val="24"/>
        </w:rPr>
        <w:t>If any provision of these regulations is declared invalid by a decision of any court</w:t>
      </w:r>
      <w:r>
        <w:rPr>
          <w:spacing w:val="-16"/>
          <w:sz w:val="24"/>
        </w:rPr>
        <w:t xml:space="preserve"> </w:t>
      </w:r>
      <w:r>
        <w:rPr>
          <w:sz w:val="24"/>
        </w:rPr>
        <w:t>of competent jurisdiction, it is hereby declared to be the legislative intent</w:t>
      </w:r>
      <w:r>
        <w:rPr>
          <w:spacing w:val="-9"/>
          <w:sz w:val="24"/>
        </w:rPr>
        <w:t xml:space="preserve"> </w:t>
      </w:r>
      <w:r>
        <w:rPr>
          <w:sz w:val="24"/>
        </w:rPr>
        <w:t>that:</w:t>
      </w:r>
    </w:p>
    <w:p w14:paraId="61D951A4" w14:textId="77777777" w:rsidR="00ED15F1" w:rsidRDefault="00ED15F1">
      <w:pPr>
        <w:pStyle w:val="BodyText"/>
      </w:pPr>
    </w:p>
    <w:p w14:paraId="691DEC19" w14:textId="77777777" w:rsidR="00ED15F1" w:rsidRDefault="000E15D2">
      <w:pPr>
        <w:pStyle w:val="ListParagraph"/>
        <w:numPr>
          <w:ilvl w:val="2"/>
          <w:numId w:val="115"/>
        </w:numPr>
        <w:tabs>
          <w:tab w:val="left" w:pos="1488"/>
        </w:tabs>
        <w:ind w:right="2135" w:firstLine="0"/>
        <w:rPr>
          <w:sz w:val="24"/>
        </w:rPr>
      </w:pPr>
      <w:r>
        <w:rPr>
          <w:sz w:val="24"/>
        </w:rPr>
        <w:t>The effect of such decision shall be limited to the provisions which</w:t>
      </w:r>
      <w:r>
        <w:rPr>
          <w:spacing w:val="-11"/>
          <w:sz w:val="24"/>
        </w:rPr>
        <w:t xml:space="preserve"> </w:t>
      </w:r>
      <w:r>
        <w:rPr>
          <w:sz w:val="24"/>
        </w:rPr>
        <w:t>are expressly stated in the decision to be</w:t>
      </w:r>
      <w:r>
        <w:rPr>
          <w:spacing w:val="-7"/>
          <w:sz w:val="24"/>
        </w:rPr>
        <w:t xml:space="preserve"> </w:t>
      </w:r>
      <w:r>
        <w:rPr>
          <w:sz w:val="24"/>
        </w:rPr>
        <w:t>invalid.</w:t>
      </w:r>
    </w:p>
    <w:p w14:paraId="3BF76E06" w14:textId="77777777" w:rsidR="00ED15F1" w:rsidRDefault="000E15D2">
      <w:pPr>
        <w:pStyle w:val="ListParagraph"/>
        <w:numPr>
          <w:ilvl w:val="2"/>
          <w:numId w:val="115"/>
        </w:numPr>
        <w:tabs>
          <w:tab w:val="left" w:pos="1555"/>
        </w:tabs>
        <w:ind w:right="1323" w:firstLine="0"/>
        <w:rPr>
          <w:sz w:val="24"/>
        </w:rPr>
      </w:pPr>
      <w:r>
        <w:rPr>
          <w:sz w:val="24"/>
        </w:rPr>
        <w:t>Such decision shall not affect, impair or nullify these regulations as a whole</w:t>
      </w:r>
      <w:r>
        <w:rPr>
          <w:spacing w:val="-14"/>
          <w:sz w:val="24"/>
        </w:rPr>
        <w:t xml:space="preserve"> </w:t>
      </w:r>
      <w:r>
        <w:rPr>
          <w:sz w:val="24"/>
        </w:rPr>
        <w:t>or any other part thereof but that the rest of these regulations shall continue in full force and effect.</w:t>
      </w:r>
    </w:p>
    <w:p w14:paraId="1E44A816" w14:textId="77777777" w:rsidR="00ED15F1" w:rsidRDefault="00ED15F1">
      <w:pPr>
        <w:pStyle w:val="BodyText"/>
      </w:pPr>
    </w:p>
    <w:p w14:paraId="4AF1078B" w14:textId="77777777" w:rsidR="00ED15F1" w:rsidRDefault="000E15D2">
      <w:pPr>
        <w:pStyle w:val="ListParagraph"/>
        <w:numPr>
          <w:ilvl w:val="1"/>
          <w:numId w:val="115"/>
        </w:numPr>
        <w:tabs>
          <w:tab w:val="left" w:pos="823"/>
        </w:tabs>
        <w:ind w:right="1346" w:firstLine="0"/>
        <w:rPr>
          <w:sz w:val="24"/>
        </w:rPr>
      </w:pPr>
      <w:r>
        <w:rPr>
          <w:sz w:val="24"/>
        </w:rPr>
        <w:t>If the application of any provision of these regulations to any mobile home park and/or to any resort mobile home park and/or tent camp park is declared to be invalid by a decision of any court of competent jurisdiction, it is declared to be the legislative intent that:</w:t>
      </w:r>
    </w:p>
    <w:p w14:paraId="1BBB3824" w14:textId="77777777" w:rsidR="00ED15F1" w:rsidRDefault="00ED15F1">
      <w:pPr>
        <w:pStyle w:val="BodyText"/>
        <w:spacing w:before="1"/>
      </w:pPr>
    </w:p>
    <w:p w14:paraId="78656BFB" w14:textId="77777777" w:rsidR="00ED15F1" w:rsidRDefault="000E15D2">
      <w:pPr>
        <w:pStyle w:val="ListParagraph"/>
        <w:numPr>
          <w:ilvl w:val="2"/>
          <w:numId w:val="115"/>
        </w:numPr>
        <w:tabs>
          <w:tab w:val="left" w:pos="1488"/>
        </w:tabs>
        <w:ind w:right="1457" w:firstLine="0"/>
        <w:rPr>
          <w:sz w:val="24"/>
        </w:rPr>
      </w:pPr>
      <w:r>
        <w:rPr>
          <w:sz w:val="24"/>
        </w:rPr>
        <w:t>The effect of such decision shall be limited to that mobile home park or</w:t>
      </w:r>
      <w:r>
        <w:rPr>
          <w:spacing w:val="-13"/>
          <w:sz w:val="24"/>
        </w:rPr>
        <w:t xml:space="preserve"> </w:t>
      </w:r>
      <w:r>
        <w:rPr>
          <w:sz w:val="24"/>
        </w:rPr>
        <w:t>resort mobile home and/or tent camp park immediately involved in the controversy, action or proceeding in which judgment or decree of invalidity was</w:t>
      </w:r>
      <w:r>
        <w:rPr>
          <w:spacing w:val="-11"/>
          <w:sz w:val="24"/>
        </w:rPr>
        <w:t xml:space="preserve"> </w:t>
      </w:r>
      <w:r>
        <w:rPr>
          <w:sz w:val="24"/>
        </w:rPr>
        <w:t>rendered.</w:t>
      </w:r>
    </w:p>
    <w:p w14:paraId="65EC7125" w14:textId="77777777" w:rsidR="00ED15F1" w:rsidRDefault="00ED15F1">
      <w:pPr>
        <w:pStyle w:val="BodyText"/>
      </w:pPr>
    </w:p>
    <w:p w14:paraId="3ABD871C" w14:textId="77777777" w:rsidR="00ED15F1" w:rsidRDefault="000E15D2">
      <w:pPr>
        <w:pStyle w:val="ListParagraph"/>
        <w:numPr>
          <w:ilvl w:val="2"/>
          <w:numId w:val="115"/>
        </w:numPr>
        <w:tabs>
          <w:tab w:val="left" w:pos="1555"/>
        </w:tabs>
        <w:ind w:right="1323" w:firstLine="0"/>
        <w:rPr>
          <w:sz w:val="24"/>
        </w:rPr>
      </w:pPr>
      <w:r>
        <w:rPr>
          <w:sz w:val="24"/>
        </w:rPr>
        <w:t>Such decision shall not affect, impair or nullify these regulations as a whole</w:t>
      </w:r>
      <w:r>
        <w:rPr>
          <w:spacing w:val="-14"/>
          <w:sz w:val="24"/>
        </w:rPr>
        <w:t xml:space="preserve"> </w:t>
      </w:r>
      <w:r>
        <w:rPr>
          <w:sz w:val="24"/>
        </w:rPr>
        <w:t>or the application of any provision thereof to any other mobile home</w:t>
      </w:r>
      <w:r>
        <w:rPr>
          <w:spacing w:val="-13"/>
          <w:sz w:val="24"/>
        </w:rPr>
        <w:t xml:space="preserve"> </w:t>
      </w:r>
      <w:r>
        <w:rPr>
          <w:sz w:val="24"/>
        </w:rPr>
        <w:t>park.</w:t>
      </w:r>
    </w:p>
    <w:p w14:paraId="13F521E1" w14:textId="77777777" w:rsidR="00ED15F1" w:rsidRDefault="00ED15F1">
      <w:pPr>
        <w:pStyle w:val="BodyText"/>
      </w:pPr>
    </w:p>
    <w:p w14:paraId="3E216D03" w14:textId="77777777" w:rsidR="00ED15F1" w:rsidRDefault="000E15D2">
      <w:pPr>
        <w:pStyle w:val="BodyText"/>
        <w:ind w:left="520"/>
      </w:pPr>
      <w:r>
        <w:t>3.3-</w:t>
      </w:r>
      <w:proofErr w:type="gramStart"/>
      <w:r>
        <w:t>7.C.</w:t>
      </w:r>
      <w:proofErr w:type="gramEnd"/>
      <w:r>
        <w:t xml:space="preserve"> Amendments or Additions</w:t>
      </w:r>
    </w:p>
    <w:p w14:paraId="235FCF61" w14:textId="77777777" w:rsidR="00ED15F1" w:rsidRDefault="00ED15F1">
      <w:pPr>
        <w:pStyle w:val="BodyText"/>
      </w:pPr>
    </w:p>
    <w:p w14:paraId="2DA37410" w14:textId="77777777" w:rsidR="00ED15F1" w:rsidRDefault="000E15D2">
      <w:pPr>
        <w:pStyle w:val="BodyText"/>
        <w:spacing w:before="1"/>
        <w:ind w:left="520" w:right="1380"/>
      </w:pPr>
      <w:r>
        <w:t>1. After study and recommendations by the Hinsdale County Planning Commission and upon public hearing, these regulations may be amended and sections added hereto or repealed by the board of County Commissioners in accordance with the provisions of state law.</w:t>
      </w:r>
    </w:p>
    <w:p w14:paraId="72A849A6" w14:textId="77777777" w:rsidR="00ED15F1" w:rsidRDefault="00ED15F1">
      <w:pPr>
        <w:sectPr w:rsidR="00ED15F1">
          <w:pgSz w:w="12240" w:h="15840"/>
          <w:pgMar w:top="1500" w:right="540" w:bottom="1260" w:left="1280" w:header="0" w:footer="1070" w:gutter="0"/>
          <w:cols w:space="720"/>
        </w:sectPr>
      </w:pPr>
    </w:p>
    <w:p w14:paraId="3D1E5C37" w14:textId="77777777" w:rsidR="00ED15F1" w:rsidRDefault="000E15D2">
      <w:pPr>
        <w:pStyle w:val="BodyText"/>
        <w:spacing w:before="72"/>
        <w:ind w:left="520"/>
      </w:pPr>
      <w:r>
        <w:lastRenderedPageBreak/>
        <w:t>3.3-</w:t>
      </w:r>
      <w:proofErr w:type="gramStart"/>
      <w:r>
        <w:t>7.D.</w:t>
      </w:r>
      <w:proofErr w:type="gramEnd"/>
      <w:r>
        <w:rPr>
          <w:spacing w:val="59"/>
        </w:rPr>
        <w:t xml:space="preserve"> </w:t>
      </w:r>
      <w:r>
        <w:t>Variances</w:t>
      </w:r>
    </w:p>
    <w:p w14:paraId="50C48E02" w14:textId="77777777" w:rsidR="00ED15F1" w:rsidRDefault="00ED15F1">
      <w:pPr>
        <w:pStyle w:val="BodyText"/>
      </w:pPr>
    </w:p>
    <w:p w14:paraId="1F88CF60" w14:textId="77777777" w:rsidR="00ED15F1" w:rsidRDefault="000E15D2">
      <w:pPr>
        <w:pStyle w:val="ListParagraph"/>
        <w:numPr>
          <w:ilvl w:val="0"/>
          <w:numId w:val="114"/>
        </w:numPr>
        <w:tabs>
          <w:tab w:val="left" w:pos="821"/>
        </w:tabs>
        <w:ind w:right="1410" w:firstLine="0"/>
        <w:rPr>
          <w:sz w:val="24"/>
        </w:rPr>
      </w:pPr>
      <w:r>
        <w:rPr>
          <w:sz w:val="24"/>
        </w:rPr>
        <w:t>Should an applicant clearly demonstrate that because of terrain or peculiar</w:t>
      </w:r>
      <w:r>
        <w:rPr>
          <w:spacing w:val="-13"/>
          <w:sz w:val="24"/>
        </w:rPr>
        <w:t xml:space="preserve"> </w:t>
      </w:r>
      <w:r>
        <w:rPr>
          <w:sz w:val="24"/>
        </w:rPr>
        <w:t>conditions pertaining to his land, the literal enforcement of one or more of the provisions of these regulations in impractical or will extract undue hardship, the Hinsdale County Board of County Commissioners may permit such variance as may be reasonable and within the general purpose and intent of the rules, regulations and standards established by these regulations. Such variation requests shall be presented to the Hinsdale County Planning Commission for their consideration and recommendation to the Board of County Commissioners. Such requests for variances shall be in</w:t>
      </w:r>
      <w:r>
        <w:rPr>
          <w:spacing w:val="-5"/>
          <w:sz w:val="24"/>
        </w:rPr>
        <w:t xml:space="preserve"> </w:t>
      </w:r>
      <w:r>
        <w:rPr>
          <w:sz w:val="24"/>
        </w:rPr>
        <w:t>writing.</w:t>
      </w:r>
    </w:p>
    <w:p w14:paraId="5E8857E3" w14:textId="77777777" w:rsidR="00ED15F1" w:rsidRDefault="00ED15F1">
      <w:pPr>
        <w:pStyle w:val="BodyText"/>
      </w:pPr>
    </w:p>
    <w:p w14:paraId="2FA07A47" w14:textId="77777777" w:rsidR="00ED15F1" w:rsidRDefault="000E15D2">
      <w:pPr>
        <w:pStyle w:val="BodyText"/>
        <w:ind w:left="520"/>
      </w:pPr>
      <w:r>
        <w:t>Historical References:</w:t>
      </w:r>
    </w:p>
    <w:p w14:paraId="3A7FD554" w14:textId="77777777" w:rsidR="00ED15F1" w:rsidRDefault="000E15D2">
      <w:pPr>
        <w:pStyle w:val="BodyText"/>
        <w:ind w:left="520"/>
      </w:pPr>
      <w:bookmarkStart w:id="185" w:name="Mobile_Home,_Mobile_Home_Park_and_Campgr"/>
      <w:bookmarkEnd w:id="185"/>
      <w:r>
        <w:t>Mobile Home, Mobile Home Park and Campground Regulations 1992</w:t>
      </w:r>
    </w:p>
    <w:p w14:paraId="5527C1B2" w14:textId="77777777" w:rsidR="00ED15F1" w:rsidRDefault="000E15D2">
      <w:pPr>
        <w:pStyle w:val="BodyText"/>
        <w:spacing w:before="1"/>
        <w:ind w:left="520" w:right="2041"/>
      </w:pPr>
      <w:r>
        <w:t>Mobile Home, Mobile Home Park and Campground Regulations Modification by Resolution dated May 18, 1994.</w:t>
      </w:r>
    </w:p>
    <w:p w14:paraId="713E9CC2" w14:textId="77777777" w:rsidR="00ED15F1" w:rsidRDefault="000E15D2">
      <w:pPr>
        <w:ind w:left="520"/>
        <w:rPr>
          <w:b/>
          <w:sz w:val="24"/>
        </w:rPr>
      </w:pPr>
      <w:r>
        <w:rPr>
          <w:sz w:val="24"/>
        </w:rPr>
        <w:t>95454 07/27/2006</w:t>
      </w:r>
      <w:r>
        <w:rPr>
          <w:spacing w:val="59"/>
          <w:sz w:val="24"/>
        </w:rPr>
        <w:t xml:space="preserve"> </w:t>
      </w:r>
      <w:r>
        <w:rPr>
          <w:b/>
          <w:sz w:val="24"/>
        </w:rPr>
        <w:t>321-322</w:t>
      </w:r>
    </w:p>
    <w:p w14:paraId="0A10A92E" w14:textId="77777777" w:rsidR="00ED15F1" w:rsidRDefault="00ED15F1">
      <w:pPr>
        <w:pStyle w:val="BodyText"/>
        <w:rPr>
          <w:b/>
          <w:sz w:val="26"/>
        </w:rPr>
      </w:pPr>
    </w:p>
    <w:p w14:paraId="3C36F000" w14:textId="77777777" w:rsidR="00ED15F1" w:rsidRDefault="00ED15F1">
      <w:pPr>
        <w:pStyle w:val="BodyText"/>
        <w:rPr>
          <w:b/>
          <w:sz w:val="26"/>
        </w:rPr>
      </w:pPr>
    </w:p>
    <w:p w14:paraId="22A202DF" w14:textId="77777777" w:rsidR="00ED15F1" w:rsidRDefault="00ED15F1">
      <w:pPr>
        <w:pStyle w:val="BodyText"/>
        <w:rPr>
          <w:b/>
          <w:sz w:val="26"/>
        </w:rPr>
      </w:pPr>
    </w:p>
    <w:p w14:paraId="3C54FACE" w14:textId="77777777" w:rsidR="00ED15F1" w:rsidRDefault="00ED15F1">
      <w:pPr>
        <w:pStyle w:val="BodyText"/>
        <w:rPr>
          <w:b/>
          <w:sz w:val="26"/>
        </w:rPr>
      </w:pPr>
    </w:p>
    <w:p w14:paraId="232689DA" w14:textId="77777777" w:rsidR="00ED15F1" w:rsidRDefault="000E15D2">
      <w:pPr>
        <w:pStyle w:val="BodyText"/>
        <w:spacing w:before="184"/>
        <w:ind w:left="520" w:right="8161"/>
      </w:pPr>
      <w:r>
        <w:t>Legal References:</w:t>
      </w:r>
    </w:p>
    <w:p w14:paraId="188341F2" w14:textId="77777777" w:rsidR="00ED15F1" w:rsidRDefault="000E15D2">
      <w:pPr>
        <w:pStyle w:val="BodyText"/>
        <w:ind w:left="520" w:right="8161"/>
      </w:pPr>
      <w:r>
        <w:t>C.R.S.</w:t>
      </w:r>
    </w:p>
    <w:p w14:paraId="7E859AE8" w14:textId="77777777" w:rsidR="00ED15F1" w:rsidRDefault="00ED15F1">
      <w:pPr>
        <w:sectPr w:rsidR="00ED15F1">
          <w:pgSz w:w="12240" w:h="15840"/>
          <w:pgMar w:top="1360" w:right="540" w:bottom="1260" w:left="1280" w:header="0" w:footer="1070" w:gutter="0"/>
          <w:cols w:space="720"/>
        </w:sectPr>
      </w:pPr>
    </w:p>
    <w:p w14:paraId="6694A6BF" w14:textId="77777777" w:rsidR="00ED15F1" w:rsidRDefault="00ED15F1">
      <w:pPr>
        <w:pStyle w:val="BodyText"/>
        <w:rPr>
          <w:sz w:val="20"/>
        </w:rPr>
      </w:pPr>
    </w:p>
    <w:p w14:paraId="6FCDDFF3" w14:textId="77777777" w:rsidR="00ED15F1" w:rsidRDefault="000E15D2">
      <w:pPr>
        <w:pStyle w:val="Heading2"/>
        <w:ind w:left="2157"/>
      </w:pPr>
      <w:bookmarkStart w:id="186" w:name="Sec._3.4__Accessory_Uses_and_Structures"/>
      <w:bookmarkEnd w:id="186"/>
      <w:r>
        <w:t>Sec. 3.4 Accessory Uses and Struct</w:t>
      </w:r>
      <w:bookmarkStart w:id="187" w:name="_bookmark73"/>
      <w:bookmarkEnd w:id="187"/>
      <w:r>
        <w:t>ures</w:t>
      </w:r>
    </w:p>
    <w:p w14:paraId="48156310" w14:textId="77777777" w:rsidR="00ED15F1" w:rsidRDefault="00ED15F1">
      <w:pPr>
        <w:pStyle w:val="BodyText"/>
        <w:spacing w:before="9"/>
        <w:rPr>
          <w:b/>
          <w:sz w:val="49"/>
        </w:rPr>
      </w:pPr>
    </w:p>
    <w:p w14:paraId="77864B54" w14:textId="77777777" w:rsidR="00ED15F1" w:rsidRDefault="000E15D2">
      <w:pPr>
        <w:pStyle w:val="Heading4"/>
        <w:spacing w:before="1"/>
      </w:pPr>
      <w:bookmarkStart w:id="188" w:name="3.4-1__Accessory_Uses_and_Structures:__D"/>
      <w:bookmarkEnd w:id="188"/>
      <w:r>
        <w:t>3.4-1 Accessory Uses and Structures:</w:t>
      </w:r>
      <w:r>
        <w:rPr>
          <w:spacing w:val="59"/>
        </w:rPr>
        <w:t xml:space="preserve"> </w:t>
      </w:r>
      <w:r>
        <w:t>Define</w:t>
      </w:r>
      <w:bookmarkStart w:id="189" w:name="_bookmark74"/>
      <w:bookmarkEnd w:id="189"/>
      <w:r>
        <w:t>d</w:t>
      </w:r>
    </w:p>
    <w:p w14:paraId="7604D2A5" w14:textId="77777777" w:rsidR="00ED15F1" w:rsidRDefault="00ED15F1">
      <w:pPr>
        <w:pStyle w:val="BodyText"/>
        <w:spacing w:before="9"/>
        <w:rPr>
          <w:b/>
          <w:sz w:val="28"/>
        </w:rPr>
      </w:pPr>
    </w:p>
    <w:p w14:paraId="3211EAF8" w14:textId="77777777" w:rsidR="00ED15F1" w:rsidRDefault="000E15D2">
      <w:pPr>
        <w:pStyle w:val="ListParagraph"/>
        <w:numPr>
          <w:ilvl w:val="1"/>
          <w:numId w:val="114"/>
        </w:numPr>
        <w:tabs>
          <w:tab w:val="left" w:pos="874"/>
        </w:tabs>
        <w:ind w:right="1484" w:firstLine="0"/>
        <w:rPr>
          <w:sz w:val="24"/>
        </w:rPr>
      </w:pPr>
      <w:r>
        <w:rPr>
          <w:sz w:val="24"/>
        </w:rPr>
        <w:t>A Use naturally and normally incidental to a use by right, and complying with all</w:t>
      </w:r>
      <w:r>
        <w:rPr>
          <w:spacing w:val="-16"/>
          <w:sz w:val="24"/>
        </w:rPr>
        <w:t xml:space="preserve"> </w:t>
      </w:r>
      <w:r>
        <w:rPr>
          <w:sz w:val="24"/>
        </w:rPr>
        <w:t>of the following</w:t>
      </w:r>
      <w:r>
        <w:rPr>
          <w:spacing w:val="-4"/>
          <w:sz w:val="24"/>
        </w:rPr>
        <w:t xml:space="preserve"> </w:t>
      </w:r>
      <w:r>
        <w:rPr>
          <w:sz w:val="24"/>
        </w:rPr>
        <w:t>conditions:</w:t>
      </w:r>
    </w:p>
    <w:p w14:paraId="746FFCA4" w14:textId="77777777" w:rsidR="00ED15F1" w:rsidRDefault="00ED15F1">
      <w:pPr>
        <w:pStyle w:val="BodyText"/>
      </w:pPr>
    </w:p>
    <w:p w14:paraId="073C0389" w14:textId="77777777" w:rsidR="00ED15F1" w:rsidRDefault="000E15D2">
      <w:pPr>
        <w:pStyle w:val="ListParagraph"/>
        <w:numPr>
          <w:ilvl w:val="2"/>
          <w:numId w:val="114"/>
        </w:numPr>
        <w:tabs>
          <w:tab w:val="left" w:pos="823"/>
        </w:tabs>
        <w:ind w:right="2207" w:firstLine="0"/>
        <w:rPr>
          <w:sz w:val="24"/>
        </w:rPr>
      </w:pPr>
      <w:r>
        <w:rPr>
          <w:spacing w:val="-3"/>
          <w:sz w:val="24"/>
        </w:rPr>
        <w:t xml:space="preserve">Is </w:t>
      </w:r>
      <w:r>
        <w:rPr>
          <w:sz w:val="24"/>
        </w:rPr>
        <w:t>clearly incidental and customary to and commonly and associated with the operation of the use by</w:t>
      </w:r>
      <w:r>
        <w:rPr>
          <w:spacing w:val="-7"/>
          <w:sz w:val="24"/>
        </w:rPr>
        <w:t xml:space="preserve"> </w:t>
      </w:r>
      <w:r>
        <w:rPr>
          <w:sz w:val="24"/>
        </w:rPr>
        <w:t>right;</w:t>
      </w:r>
    </w:p>
    <w:p w14:paraId="24605E3C" w14:textId="77777777" w:rsidR="00ED15F1" w:rsidRDefault="00ED15F1">
      <w:pPr>
        <w:pStyle w:val="BodyText"/>
      </w:pPr>
    </w:p>
    <w:p w14:paraId="200BF7DE" w14:textId="77777777" w:rsidR="00ED15F1" w:rsidRDefault="000E15D2">
      <w:pPr>
        <w:pStyle w:val="ListParagraph"/>
        <w:numPr>
          <w:ilvl w:val="2"/>
          <w:numId w:val="114"/>
        </w:numPr>
        <w:tabs>
          <w:tab w:val="left" w:pos="823"/>
        </w:tabs>
        <w:spacing w:before="1"/>
        <w:ind w:left="822"/>
        <w:rPr>
          <w:sz w:val="24"/>
        </w:rPr>
      </w:pPr>
      <w:r>
        <w:rPr>
          <w:spacing w:val="-3"/>
          <w:sz w:val="24"/>
        </w:rPr>
        <w:t xml:space="preserve">Is </w:t>
      </w:r>
      <w:r>
        <w:rPr>
          <w:sz w:val="24"/>
        </w:rPr>
        <w:t>operated and maintained under the same ownership as the use by</w:t>
      </w:r>
      <w:r>
        <w:rPr>
          <w:spacing w:val="-3"/>
          <w:sz w:val="24"/>
        </w:rPr>
        <w:t xml:space="preserve"> </w:t>
      </w:r>
      <w:r>
        <w:rPr>
          <w:sz w:val="24"/>
        </w:rPr>
        <w:t>right;</w:t>
      </w:r>
    </w:p>
    <w:p w14:paraId="0630D1D9" w14:textId="77777777" w:rsidR="00ED15F1" w:rsidRDefault="00ED15F1">
      <w:pPr>
        <w:pStyle w:val="BodyText"/>
        <w:spacing w:before="11"/>
        <w:rPr>
          <w:sz w:val="23"/>
        </w:rPr>
      </w:pPr>
    </w:p>
    <w:p w14:paraId="19EF2F47" w14:textId="77777777" w:rsidR="00ED15F1" w:rsidRDefault="000E15D2">
      <w:pPr>
        <w:pStyle w:val="ListParagraph"/>
        <w:numPr>
          <w:ilvl w:val="2"/>
          <w:numId w:val="114"/>
        </w:numPr>
        <w:tabs>
          <w:tab w:val="left" w:pos="823"/>
        </w:tabs>
        <w:ind w:left="822"/>
        <w:rPr>
          <w:sz w:val="24"/>
        </w:rPr>
      </w:pPr>
      <w:r>
        <w:rPr>
          <w:sz w:val="24"/>
        </w:rPr>
        <w:t>Includes only those structures or structural features consistent with the use by</w:t>
      </w:r>
      <w:r>
        <w:rPr>
          <w:spacing w:val="-9"/>
          <w:sz w:val="24"/>
        </w:rPr>
        <w:t xml:space="preserve"> </w:t>
      </w:r>
      <w:r>
        <w:rPr>
          <w:sz w:val="24"/>
        </w:rPr>
        <w:t>right;</w:t>
      </w:r>
    </w:p>
    <w:p w14:paraId="07F5682D" w14:textId="77777777" w:rsidR="00ED15F1" w:rsidRDefault="00ED15F1">
      <w:pPr>
        <w:pStyle w:val="BodyText"/>
      </w:pPr>
    </w:p>
    <w:p w14:paraId="6CAA2E5B" w14:textId="77777777" w:rsidR="00ED15F1" w:rsidRDefault="000E15D2">
      <w:pPr>
        <w:pStyle w:val="ListParagraph"/>
        <w:numPr>
          <w:ilvl w:val="2"/>
          <w:numId w:val="114"/>
        </w:numPr>
        <w:tabs>
          <w:tab w:val="left" w:pos="763"/>
        </w:tabs>
        <w:ind w:right="2009" w:firstLine="0"/>
        <w:rPr>
          <w:sz w:val="24"/>
        </w:rPr>
      </w:pPr>
      <w:r>
        <w:rPr>
          <w:sz w:val="24"/>
        </w:rPr>
        <w:t>Includes residential occupancy only by owners and employees employed on</w:t>
      </w:r>
      <w:r>
        <w:rPr>
          <w:spacing w:val="-16"/>
          <w:sz w:val="24"/>
        </w:rPr>
        <w:t xml:space="preserve"> </w:t>
      </w:r>
      <w:r>
        <w:rPr>
          <w:sz w:val="24"/>
        </w:rPr>
        <w:t>the premises and the immediate families of such owners or</w:t>
      </w:r>
      <w:r>
        <w:rPr>
          <w:spacing w:val="-7"/>
          <w:sz w:val="24"/>
        </w:rPr>
        <w:t xml:space="preserve"> </w:t>
      </w:r>
      <w:r>
        <w:rPr>
          <w:sz w:val="24"/>
        </w:rPr>
        <w:t>employees;</w:t>
      </w:r>
    </w:p>
    <w:p w14:paraId="57C1591C" w14:textId="77777777" w:rsidR="00ED15F1" w:rsidRDefault="00ED15F1">
      <w:pPr>
        <w:pStyle w:val="BodyText"/>
      </w:pPr>
    </w:p>
    <w:p w14:paraId="2F847159" w14:textId="77777777" w:rsidR="00ED15F1" w:rsidRDefault="000E15D2">
      <w:pPr>
        <w:pStyle w:val="ListParagraph"/>
        <w:numPr>
          <w:ilvl w:val="2"/>
          <w:numId w:val="114"/>
        </w:numPr>
        <w:tabs>
          <w:tab w:val="left" w:pos="821"/>
        </w:tabs>
        <w:ind w:right="1386" w:firstLine="0"/>
        <w:rPr>
          <w:sz w:val="24"/>
        </w:rPr>
      </w:pPr>
      <w:r>
        <w:rPr>
          <w:sz w:val="24"/>
        </w:rPr>
        <w:t>The gross land area utilized by all accessory uses of all uses by right on the same property shall not exceed ten percent (10%) of the gross land area utilized by all the</w:t>
      </w:r>
      <w:r>
        <w:rPr>
          <w:spacing w:val="-18"/>
          <w:sz w:val="24"/>
        </w:rPr>
        <w:t xml:space="preserve"> </w:t>
      </w:r>
      <w:r>
        <w:rPr>
          <w:sz w:val="24"/>
        </w:rPr>
        <w:t>uses by</w:t>
      </w:r>
      <w:r>
        <w:rPr>
          <w:spacing w:val="-5"/>
          <w:sz w:val="24"/>
        </w:rPr>
        <w:t xml:space="preserve"> </w:t>
      </w:r>
      <w:r>
        <w:rPr>
          <w:sz w:val="24"/>
        </w:rPr>
        <w:t>right;</w:t>
      </w:r>
    </w:p>
    <w:p w14:paraId="06FD2593" w14:textId="77777777" w:rsidR="00ED15F1" w:rsidRDefault="00ED15F1">
      <w:pPr>
        <w:pStyle w:val="BodyText"/>
        <w:spacing w:before="1"/>
      </w:pPr>
    </w:p>
    <w:p w14:paraId="38971B65" w14:textId="77777777" w:rsidR="00ED15F1" w:rsidRDefault="000E15D2">
      <w:pPr>
        <w:pStyle w:val="ListParagraph"/>
        <w:numPr>
          <w:ilvl w:val="2"/>
          <w:numId w:val="114"/>
        </w:numPr>
        <w:tabs>
          <w:tab w:val="left" w:pos="821"/>
        </w:tabs>
        <w:ind w:left="820" w:hanging="301"/>
        <w:rPr>
          <w:sz w:val="24"/>
        </w:rPr>
      </w:pPr>
      <w:r>
        <w:rPr>
          <w:sz w:val="24"/>
        </w:rPr>
        <w:t>May include home occupations, as</w:t>
      </w:r>
      <w:r>
        <w:rPr>
          <w:spacing w:val="-7"/>
          <w:sz w:val="24"/>
        </w:rPr>
        <w:t xml:space="preserve"> </w:t>
      </w:r>
      <w:r>
        <w:rPr>
          <w:sz w:val="24"/>
        </w:rPr>
        <w:t>defined.</w:t>
      </w:r>
    </w:p>
    <w:p w14:paraId="1802C4DD" w14:textId="77777777" w:rsidR="00ED15F1" w:rsidRDefault="00ED15F1">
      <w:pPr>
        <w:pStyle w:val="BodyText"/>
        <w:rPr>
          <w:sz w:val="26"/>
        </w:rPr>
      </w:pPr>
    </w:p>
    <w:p w14:paraId="3D471D97" w14:textId="77777777" w:rsidR="00ED15F1" w:rsidRDefault="00ED15F1">
      <w:pPr>
        <w:pStyle w:val="BodyText"/>
        <w:rPr>
          <w:sz w:val="26"/>
        </w:rPr>
      </w:pPr>
    </w:p>
    <w:p w14:paraId="6C46F262" w14:textId="77777777" w:rsidR="00ED15F1" w:rsidRDefault="000E15D2">
      <w:pPr>
        <w:pStyle w:val="BodyText"/>
        <w:spacing w:before="230"/>
        <w:ind w:left="520"/>
      </w:pPr>
      <w:r>
        <w:t>Historical References:</w:t>
      </w:r>
    </w:p>
    <w:p w14:paraId="78CD9335" w14:textId="77777777" w:rsidR="00ED15F1" w:rsidRDefault="000E15D2">
      <w:pPr>
        <w:pStyle w:val="BodyText"/>
        <w:ind w:left="520"/>
      </w:pPr>
      <w:r>
        <w:t>1979 Zoning Resolution, section 11.3</w:t>
      </w:r>
    </w:p>
    <w:p w14:paraId="019550F8" w14:textId="77777777" w:rsidR="00ED15F1" w:rsidRDefault="000E15D2">
      <w:pPr>
        <w:pStyle w:val="BodyText"/>
        <w:ind w:left="520"/>
        <w:rPr>
          <w:b/>
        </w:rPr>
      </w:pPr>
      <w:r>
        <w:t xml:space="preserve">95454 07/27/2006 </w:t>
      </w:r>
      <w:r>
        <w:rPr>
          <w:b/>
        </w:rPr>
        <w:t>69</w:t>
      </w:r>
    </w:p>
    <w:p w14:paraId="584FDF2F" w14:textId="77777777" w:rsidR="00ED15F1" w:rsidRDefault="00ED15F1">
      <w:pPr>
        <w:pStyle w:val="BodyText"/>
        <w:rPr>
          <w:b/>
          <w:sz w:val="26"/>
        </w:rPr>
      </w:pPr>
    </w:p>
    <w:p w14:paraId="0B31E48C" w14:textId="77777777" w:rsidR="00ED15F1" w:rsidRDefault="00ED15F1">
      <w:pPr>
        <w:pStyle w:val="BodyText"/>
        <w:rPr>
          <w:b/>
          <w:sz w:val="26"/>
        </w:rPr>
      </w:pPr>
    </w:p>
    <w:p w14:paraId="14197EF7" w14:textId="77777777" w:rsidR="00ED15F1" w:rsidRDefault="00ED15F1">
      <w:pPr>
        <w:pStyle w:val="BodyText"/>
        <w:rPr>
          <w:b/>
          <w:sz w:val="26"/>
        </w:rPr>
      </w:pPr>
    </w:p>
    <w:p w14:paraId="312894BC" w14:textId="77777777" w:rsidR="00ED15F1" w:rsidRDefault="000E15D2">
      <w:pPr>
        <w:pStyle w:val="BodyText"/>
        <w:spacing w:before="207"/>
        <w:ind w:left="520" w:right="8161"/>
      </w:pPr>
      <w:r>
        <w:t>Legal References:</w:t>
      </w:r>
    </w:p>
    <w:p w14:paraId="7CDEC350" w14:textId="77777777" w:rsidR="00ED15F1" w:rsidRDefault="00ED15F1">
      <w:pPr>
        <w:pStyle w:val="BodyText"/>
      </w:pPr>
    </w:p>
    <w:p w14:paraId="08F7DE29" w14:textId="77777777" w:rsidR="00ED15F1" w:rsidRDefault="000E15D2">
      <w:pPr>
        <w:pStyle w:val="BodyText"/>
        <w:spacing w:before="1"/>
        <w:ind w:left="520" w:right="8161"/>
      </w:pPr>
      <w:r>
        <w:t>C.R.S.</w:t>
      </w:r>
    </w:p>
    <w:p w14:paraId="28127561" w14:textId="77777777" w:rsidR="00ED15F1" w:rsidRDefault="00ED15F1">
      <w:pPr>
        <w:sectPr w:rsidR="00ED15F1">
          <w:footerReference w:type="default" r:id="rId35"/>
          <w:pgSz w:w="12240" w:h="15840"/>
          <w:pgMar w:top="1500" w:right="540" w:bottom="1260" w:left="1280" w:header="0" w:footer="1070" w:gutter="0"/>
          <w:pgNumType w:start="1"/>
          <w:cols w:space="720"/>
        </w:sectPr>
      </w:pPr>
    </w:p>
    <w:p w14:paraId="672DE3B3" w14:textId="77777777" w:rsidR="00ED15F1" w:rsidRDefault="00ED15F1">
      <w:pPr>
        <w:pStyle w:val="BodyText"/>
        <w:rPr>
          <w:sz w:val="20"/>
        </w:rPr>
      </w:pPr>
    </w:p>
    <w:p w14:paraId="66854595" w14:textId="77777777" w:rsidR="00ED15F1" w:rsidRDefault="000E15D2">
      <w:pPr>
        <w:pStyle w:val="Heading4"/>
      </w:pPr>
      <w:bookmarkStart w:id="190" w:name="3.4-2__Density_and_Dimensional_Standards"/>
      <w:bookmarkEnd w:id="190"/>
      <w:r>
        <w:t>3.4-2 Density and Dimensional Standard</w:t>
      </w:r>
      <w:bookmarkStart w:id="191" w:name="_bookmark75"/>
      <w:bookmarkEnd w:id="191"/>
      <w:r>
        <w:t>s</w:t>
      </w:r>
    </w:p>
    <w:p w14:paraId="21CB5320" w14:textId="77777777" w:rsidR="00ED15F1" w:rsidRDefault="00ED15F1">
      <w:pPr>
        <w:pStyle w:val="BodyText"/>
        <w:spacing w:before="9"/>
        <w:rPr>
          <w:b/>
          <w:sz w:val="28"/>
        </w:rPr>
      </w:pPr>
    </w:p>
    <w:p w14:paraId="1040BEFB" w14:textId="77777777" w:rsidR="00ED15F1" w:rsidRDefault="000E15D2">
      <w:pPr>
        <w:ind w:left="520"/>
        <w:rPr>
          <w:i/>
          <w:sz w:val="24"/>
        </w:rPr>
      </w:pPr>
      <w:r>
        <w:rPr>
          <w:sz w:val="24"/>
        </w:rPr>
        <w:t>3.4-</w:t>
      </w:r>
      <w:proofErr w:type="gramStart"/>
      <w:r>
        <w:rPr>
          <w:sz w:val="24"/>
        </w:rPr>
        <w:t>2.A</w:t>
      </w:r>
      <w:proofErr w:type="gramEnd"/>
      <w:r>
        <w:rPr>
          <w:sz w:val="24"/>
        </w:rPr>
        <w:t xml:space="preserve">  Rural Area District 1 – RAD 1:  </w:t>
      </w:r>
      <w:r>
        <w:rPr>
          <w:i/>
          <w:sz w:val="24"/>
        </w:rPr>
        <w:t>See Sec.</w:t>
      </w:r>
      <w:r>
        <w:rPr>
          <w:i/>
          <w:spacing w:val="-7"/>
          <w:sz w:val="24"/>
        </w:rPr>
        <w:t xml:space="preserve"> </w:t>
      </w:r>
      <w:r>
        <w:rPr>
          <w:i/>
          <w:sz w:val="24"/>
        </w:rPr>
        <w:t>2.6</w:t>
      </w:r>
    </w:p>
    <w:p w14:paraId="1EEB5A2F" w14:textId="77777777" w:rsidR="00ED15F1" w:rsidRDefault="00ED15F1">
      <w:pPr>
        <w:pStyle w:val="BodyText"/>
        <w:rPr>
          <w:i/>
        </w:rPr>
      </w:pPr>
    </w:p>
    <w:p w14:paraId="45EF7CFD" w14:textId="77777777" w:rsidR="00ED15F1" w:rsidRDefault="000E15D2">
      <w:pPr>
        <w:ind w:left="520"/>
        <w:rPr>
          <w:i/>
          <w:sz w:val="24"/>
        </w:rPr>
      </w:pPr>
      <w:r>
        <w:rPr>
          <w:sz w:val="24"/>
        </w:rPr>
        <w:t>3.4-</w:t>
      </w:r>
      <w:proofErr w:type="gramStart"/>
      <w:r>
        <w:rPr>
          <w:sz w:val="24"/>
        </w:rPr>
        <w:t>2.B</w:t>
      </w:r>
      <w:proofErr w:type="gramEnd"/>
      <w:r>
        <w:rPr>
          <w:sz w:val="24"/>
        </w:rPr>
        <w:t xml:space="preserve">  Rural Area District 2 – RAD 2:  </w:t>
      </w:r>
      <w:r>
        <w:rPr>
          <w:i/>
          <w:sz w:val="24"/>
        </w:rPr>
        <w:t>See Sec.</w:t>
      </w:r>
      <w:r>
        <w:rPr>
          <w:i/>
          <w:spacing w:val="-6"/>
          <w:sz w:val="24"/>
        </w:rPr>
        <w:t xml:space="preserve"> </w:t>
      </w:r>
      <w:r>
        <w:rPr>
          <w:i/>
          <w:sz w:val="24"/>
        </w:rPr>
        <w:t>2.7</w:t>
      </w:r>
    </w:p>
    <w:p w14:paraId="0F9ACD6E" w14:textId="77777777" w:rsidR="00ED15F1" w:rsidRDefault="00ED15F1">
      <w:pPr>
        <w:pStyle w:val="BodyText"/>
        <w:rPr>
          <w:i/>
        </w:rPr>
      </w:pPr>
    </w:p>
    <w:p w14:paraId="40C7AE6E" w14:textId="77777777" w:rsidR="00ED15F1" w:rsidRDefault="000E15D2">
      <w:pPr>
        <w:ind w:left="520"/>
        <w:rPr>
          <w:i/>
          <w:sz w:val="24"/>
        </w:rPr>
      </w:pPr>
      <w:r>
        <w:rPr>
          <w:sz w:val="24"/>
        </w:rPr>
        <w:t xml:space="preserve">3.4-2.C Urban District 1 – URBAN 1: </w:t>
      </w:r>
      <w:r>
        <w:rPr>
          <w:i/>
          <w:sz w:val="24"/>
        </w:rPr>
        <w:t>See Sec. 2.8 &amp; 2.9</w:t>
      </w:r>
    </w:p>
    <w:p w14:paraId="477B9803" w14:textId="77777777" w:rsidR="00ED15F1" w:rsidRDefault="00ED15F1">
      <w:pPr>
        <w:pStyle w:val="BodyText"/>
        <w:rPr>
          <w:i/>
        </w:rPr>
      </w:pPr>
    </w:p>
    <w:p w14:paraId="6B839410" w14:textId="77777777" w:rsidR="00ED15F1" w:rsidRDefault="000E15D2">
      <w:pPr>
        <w:ind w:left="520"/>
        <w:rPr>
          <w:i/>
          <w:sz w:val="24"/>
        </w:rPr>
      </w:pPr>
      <w:r>
        <w:rPr>
          <w:sz w:val="24"/>
        </w:rPr>
        <w:t>3.4-</w:t>
      </w:r>
      <w:proofErr w:type="gramStart"/>
      <w:r>
        <w:rPr>
          <w:sz w:val="24"/>
        </w:rPr>
        <w:t>2.D</w:t>
      </w:r>
      <w:proofErr w:type="gramEnd"/>
      <w:r>
        <w:rPr>
          <w:sz w:val="24"/>
        </w:rPr>
        <w:t xml:space="preserve"> Urban District 2 – URBAN 2: </w:t>
      </w:r>
      <w:r>
        <w:rPr>
          <w:i/>
          <w:sz w:val="24"/>
        </w:rPr>
        <w:t>See Sec. 2.10</w:t>
      </w:r>
    </w:p>
    <w:p w14:paraId="31D41603" w14:textId="77777777" w:rsidR="00ED15F1" w:rsidRDefault="00ED15F1">
      <w:pPr>
        <w:pStyle w:val="BodyText"/>
        <w:rPr>
          <w:i/>
          <w:sz w:val="26"/>
        </w:rPr>
      </w:pPr>
    </w:p>
    <w:p w14:paraId="305D2FA8" w14:textId="77777777" w:rsidR="00ED15F1" w:rsidRDefault="00ED15F1">
      <w:pPr>
        <w:pStyle w:val="BodyText"/>
        <w:spacing w:before="1"/>
        <w:rPr>
          <w:i/>
          <w:sz w:val="22"/>
        </w:rPr>
      </w:pPr>
    </w:p>
    <w:p w14:paraId="01FA0D36" w14:textId="77777777" w:rsidR="00ED15F1" w:rsidRDefault="000E15D2">
      <w:pPr>
        <w:pStyle w:val="BodyText"/>
        <w:ind w:left="520"/>
      </w:pPr>
      <w:r>
        <w:t>Historical References:</w:t>
      </w:r>
    </w:p>
    <w:p w14:paraId="70D98789" w14:textId="77777777" w:rsidR="00ED15F1" w:rsidRDefault="000E15D2">
      <w:pPr>
        <w:pStyle w:val="BodyText"/>
        <w:ind w:left="520"/>
      </w:pPr>
      <w:r>
        <w:t>1979 Zoning Resolution, section 11.3</w:t>
      </w:r>
    </w:p>
    <w:p w14:paraId="64319871" w14:textId="77777777" w:rsidR="00ED15F1" w:rsidRDefault="00ED15F1">
      <w:pPr>
        <w:pStyle w:val="BodyText"/>
        <w:rPr>
          <w:sz w:val="26"/>
        </w:rPr>
      </w:pPr>
    </w:p>
    <w:p w14:paraId="5DB219C4" w14:textId="77777777" w:rsidR="00ED15F1" w:rsidRDefault="00ED15F1">
      <w:pPr>
        <w:pStyle w:val="BodyText"/>
        <w:rPr>
          <w:sz w:val="26"/>
        </w:rPr>
      </w:pPr>
    </w:p>
    <w:p w14:paraId="14935191" w14:textId="77777777" w:rsidR="00ED15F1" w:rsidRDefault="00ED15F1">
      <w:pPr>
        <w:pStyle w:val="BodyText"/>
        <w:rPr>
          <w:sz w:val="26"/>
        </w:rPr>
      </w:pPr>
    </w:p>
    <w:p w14:paraId="72ACE796" w14:textId="77777777" w:rsidR="00ED15F1" w:rsidRDefault="00ED15F1">
      <w:pPr>
        <w:pStyle w:val="BodyText"/>
        <w:rPr>
          <w:sz w:val="26"/>
        </w:rPr>
      </w:pPr>
    </w:p>
    <w:p w14:paraId="6E3D635F" w14:textId="77777777" w:rsidR="00ED15F1" w:rsidRDefault="00ED15F1">
      <w:pPr>
        <w:pStyle w:val="BodyText"/>
        <w:rPr>
          <w:sz w:val="26"/>
        </w:rPr>
      </w:pPr>
    </w:p>
    <w:p w14:paraId="441A1358" w14:textId="77777777" w:rsidR="00ED15F1" w:rsidRDefault="000E15D2">
      <w:pPr>
        <w:pStyle w:val="BodyText"/>
        <w:spacing w:before="161"/>
        <w:ind w:left="520" w:right="8161"/>
      </w:pPr>
      <w:r>
        <w:t>Legal References:</w:t>
      </w:r>
    </w:p>
    <w:p w14:paraId="3764FD19" w14:textId="77777777" w:rsidR="00ED15F1" w:rsidRDefault="00ED15F1">
      <w:pPr>
        <w:pStyle w:val="BodyText"/>
      </w:pPr>
    </w:p>
    <w:p w14:paraId="384E71AA" w14:textId="77777777" w:rsidR="00ED15F1" w:rsidRDefault="000E15D2">
      <w:pPr>
        <w:pStyle w:val="BodyText"/>
        <w:ind w:left="520" w:right="8161"/>
      </w:pPr>
      <w:r>
        <w:t>C.R.S.</w:t>
      </w:r>
    </w:p>
    <w:p w14:paraId="346B4879" w14:textId="77777777" w:rsidR="00ED15F1" w:rsidRDefault="00ED15F1">
      <w:pPr>
        <w:sectPr w:rsidR="00ED15F1">
          <w:pgSz w:w="12240" w:h="15840"/>
          <w:pgMar w:top="1500" w:right="540" w:bottom="1260" w:left="1280" w:header="0" w:footer="1070" w:gutter="0"/>
          <w:cols w:space="720"/>
        </w:sectPr>
      </w:pPr>
    </w:p>
    <w:p w14:paraId="12C808E6" w14:textId="77777777" w:rsidR="00ED15F1" w:rsidRDefault="00ED15F1">
      <w:pPr>
        <w:pStyle w:val="BodyText"/>
        <w:rPr>
          <w:sz w:val="20"/>
        </w:rPr>
      </w:pPr>
    </w:p>
    <w:p w14:paraId="1F0A2936" w14:textId="77777777" w:rsidR="00ED15F1" w:rsidRDefault="00ED15F1">
      <w:pPr>
        <w:pStyle w:val="BodyText"/>
        <w:rPr>
          <w:sz w:val="20"/>
        </w:rPr>
      </w:pPr>
    </w:p>
    <w:p w14:paraId="63DBC54C" w14:textId="77777777" w:rsidR="00ED15F1" w:rsidRDefault="00ED15F1">
      <w:pPr>
        <w:pStyle w:val="BodyText"/>
        <w:spacing w:before="3"/>
        <w:rPr>
          <w:sz w:val="16"/>
        </w:rPr>
      </w:pPr>
    </w:p>
    <w:p w14:paraId="012CD5CC" w14:textId="77777777" w:rsidR="00ED15F1" w:rsidRDefault="000E15D2">
      <w:pPr>
        <w:pStyle w:val="Heading1"/>
        <w:spacing w:before="84"/>
        <w:ind w:right="1245"/>
      </w:pPr>
      <w:bookmarkStart w:id="192" w:name="Article_4__Special_Purpose_and_Overlay_D"/>
      <w:bookmarkEnd w:id="192"/>
      <w:r>
        <w:t>Article 4 Special Purpose and Overlay Di</w:t>
      </w:r>
      <w:bookmarkStart w:id="193" w:name="_bookmark76"/>
      <w:bookmarkEnd w:id="193"/>
      <w:r>
        <w:t>stricts</w:t>
      </w:r>
    </w:p>
    <w:p w14:paraId="301296C7" w14:textId="77777777" w:rsidR="00ED15F1" w:rsidRDefault="00ED15F1">
      <w:pPr>
        <w:pStyle w:val="BodyText"/>
        <w:spacing w:before="2"/>
        <w:rPr>
          <w:b/>
          <w:sz w:val="50"/>
        </w:rPr>
      </w:pPr>
    </w:p>
    <w:p w14:paraId="542F1574" w14:textId="77777777" w:rsidR="00ED15F1" w:rsidRDefault="000E15D2">
      <w:pPr>
        <w:pStyle w:val="Heading3"/>
        <w:spacing w:before="0"/>
        <w:ind w:left="510" w:right="1249"/>
        <w:jc w:val="center"/>
      </w:pPr>
      <w:bookmarkStart w:id="194" w:name="Sec._4.1__Reserved_for_Future_Use"/>
      <w:bookmarkEnd w:id="194"/>
      <w:r>
        <w:t xml:space="preserve">Sec. 4.1 Reserved for Future </w:t>
      </w:r>
      <w:bookmarkStart w:id="195" w:name="_bookmark77"/>
      <w:bookmarkEnd w:id="195"/>
      <w:r>
        <w:t>Use</w:t>
      </w:r>
    </w:p>
    <w:p w14:paraId="2D56DB38" w14:textId="77777777" w:rsidR="00ED15F1" w:rsidRDefault="00ED15F1">
      <w:pPr>
        <w:pStyle w:val="BodyText"/>
        <w:spacing w:before="6"/>
        <w:rPr>
          <w:b/>
          <w:i/>
          <w:sz w:val="28"/>
        </w:rPr>
      </w:pPr>
    </w:p>
    <w:p w14:paraId="7824CDDB" w14:textId="77777777" w:rsidR="00ED15F1" w:rsidRDefault="000E15D2">
      <w:pPr>
        <w:ind w:left="520" w:right="1495"/>
        <w:rPr>
          <w:i/>
          <w:sz w:val="24"/>
        </w:rPr>
      </w:pPr>
      <w:r>
        <w:rPr>
          <w:i/>
          <w:sz w:val="24"/>
        </w:rPr>
        <w:t>Note: This section is reserved for any future PDO, Planned Development Overlay Regulations. Hinsdale County does not currently have a PDO, Planned Development Overlay. However, see Section 4.2 PUD, Planned Unit Development Regulations, for a similar alternative.</w:t>
      </w:r>
    </w:p>
    <w:p w14:paraId="36FA3495" w14:textId="77777777" w:rsidR="00ED15F1" w:rsidRDefault="00ED15F1">
      <w:pPr>
        <w:pStyle w:val="BodyText"/>
        <w:rPr>
          <w:i/>
          <w:sz w:val="26"/>
        </w:rPr>
      </w:pPr>
    </w:p>
    <w:p w14:paraId="37C012DE" w14:textId="77777777" w:rsidR="00ED15F1" w:rsidRDefault="00ED15F1">
      <w:pPr>
        <w:pStyle w:val="BodyText"/>
        <w:spacing w:before="1"/>
        <w:rPr>
          <w:i/>
          <w:sz w:val="22"/>
        </w:rPr>
      </w:pPr>
    </w:p>
    <w:p w14:paraId="5EA0A736" w14:textId="77777777" w:rsidR="00ED15F1" w:rsidRDefault="000E15D2">
      <w:pPr>
        <w:pStyle w:val="BodyText"/>
        <w:ind w:left="520" w:right="7720"/>
      </w:pPr>
      <w:r>
        <w:t>Historical References:</w:t>
      </w:r>
    </w:p>
    <w:p w14:paraId="543BB748" w14:textId="77777777" w:rsidR="00ED15F1" w:rsidRDefault="000E15D2">
      <w:pPr>
        <w:pStyle w:val="BodyText"/>
        <w:ind w:left="520" w:right="7761"/>
      </w:pPr>
      <w:r>
        <w:t>None.</w:t>
      </w:r>
    </w:p>
    <w:p w14:paraId="11F317E1" w14:textId="77777777" w:rsidR="00ED15F1" w:rsidRDefault="00ED15F1">
      <w:pPr>
        <w:pStyle w:val="BodyText"/>
        <w:rPr>
          <w:sz w:val="26"/>
        </w:rPr>
      </w:pPr>
    </w:p>
    <w:p w14:paraId="35E7DA98" w14:textId="77777777" w:rsidR="00ED15F1" w:rsidRDefault="00ED15F1">
      <w:pPr>
        <w:pStyle w:val="BodyText"/>
        <w:rPr>
          <w:sz w:val="26"/>
        </w:rPr>
      </w:pPr>
    </w:p>
    <w:p w14:paraId="1AB9DA7A" w14:textId="77777777" w:rsidR="00ED15F1" w:rsidRDefault="00ED15F1">
      <w:pPr>
        <w:pStyle w:val="BodyText"/>
        <w:rPr>
          <w:sz w:val="26"/>
        </w:rPr>
      </w:pPr>
    </w:p>
    <w:p w14:paraId="66FF4B51" w14:textId="77777777" w:rsidR="00ED15F1" w:rsidRDefault="00ED15F1">
      <w:pPr>
        <w:pStyle w:val="BodyText"/>
        <w:rPr>
          <w:sz w:val="26"/>
        </w:rPr>
      </w:pPr>
    </w:p>
    <w:p w14:paraId="6AF949D3" w14:textId="77777777" w:rsidR="00ED15F1" w:rsidRDefault="00ED15F1">
      <w:pPr>
        <w:pStyle w:val="BodyText"/>
        <w:rPr>
          <w:sz w:val="26"/>
        </w:rPr>
      </w:pPr>
    </w:p>
    <w:p w14:paraId="789216F7" w14:textId="77777777" w:rsidR="00ED15F1" w:rsidRDefault="000E15D2">
      <w:pPr>
        <w:pStyle w:val="BodyText"/>
        <w:spacing w:before="161"/>
        <w:ind w:left="520" w:right="8161"/>
      </w:pPr>
      <w:r>
        <w:t>Legal References:</w:t>
      </w:r>
    </w:p>
    <w:p w14:paraId="1787F08D" w14:textId="77777777" w:rsidR="00ED15F1" w:rsidRDefault="00ED15F1">
      <w:pPr>
        <w:pStyle w:val="BodyText"/>
      </w:pPr>
    </w:p>
    <w:p w14:paraId="55241D93" w14:textId="77777777" w:rsidR="00ED15F1" w:rsidRDefault="000E15D2">
      <w:pPr>
        <w:pStyle w:val="BodyText"/>
        <w:spacing w:before="1"/>
        <w:ind w:left="520" w:right="8161"/>
      </w:pPr>
      <w:r>
        <w:t>C.R.S.</w:t>
      </w:r>
    </w:p>
    <w:p w14:paraId="658F6DC3" w14:textId="77777777" w:rsidR="00ED15F1" w:rsidRDefault="00ED15F1">
      <w:pPr>
        <w:sectPr w:rsidR="00ED15F1">
          <w:footerReference w:type="default" r:id="rId36"/>
          <w:pgSz w:w="12240" w:h="15840"/>
          <w:pgMar w:top="1500" w:right="540" w:bottom="1260" w:left="1280" w:header="0" w:footer="1070" w:gutter="0"/>
          <w:pgNumType w:start="1"/>
          <w:cols w:space="720"/>
        </w:sectPr>
      </w:pPr>
    </w:p>
    <w:p w14:paraId="4A72B81E" w14:textId="77777777" w:rsidR="00ED15F1" w:rsidRDefault="00ED15F1">
      <w:pPr>
        <w:pStyle w:val="BodyText"/>
        <w:rPr>
          <w:sz w:val="20"/>
        </w:rPr>
      </w:pPr>
    </w:p>
    <w:p w14:paraId="2E0E2E6B" w14:textId="77777777" w:rsidR="00ED15F1" w:rsidRDefault="00ED15F1">
      <w:pPr>
        <w:pStyle w:val="BodyText"/>
        <w:rPr>
          <w:sz w:val="20"/>
        </w:rPr>
      </w:pPr>
    </w:p>
    <w:p w14:paraId="71177857" w14:textId="77777777" w:rsidR="00ED15F1" w:rsidRDefault="00ED15F1">
      <w:pPr>
        <w:pStyle w:val="BodyText"/>
        <w:spacing w:before="1"/>
        <w:rPr>
          <w:sz w:val="16"/>
        </w:rPr>
      </w:pPr>
    </w:p>
    <w:p w14:paraId="2C7087A9" w14:textId="77777777" w:rsidR="00ED15F1" w:rsidRDefault="000E15D2">
      <w:pPr>
        <w:spacing w:before="86"/>
        <w:ind w:left="1982"/>
        <w:rPr>
          <w:b/>
          <w:sz w:val="32"/>
        </w:rPr>
      </w:pPr>
      <w:bookmarkStart w:id="196" w:name="Sec._4.2__PD,_Planned_Development_(PUD)"/>
      <w:bookmarkEnd w:id="196"/>
      <w:r>
        <w:rPr>
          <w:b/>
          <w:sz w:val="32"/>
        </w:rPr>
        <w:t>Sec. 4.2 PD, Planned Development (PUD</w:t>
      </w:r>
      <w:bookmarkStart w:id="197" w:name="_bookmark78"/>
      <w:bookmarkEnd w:id="197"/>
      <w:r>
        <w:rPr>
          <w:b/>
          <w:sz w:val="32"/>
        </w:rPr>
        <w:t>)</w:t>
      </w:r>
    </w:p>
    <w:p w14:paraId="74112127" w14:textId="77777777" w:rsidR="00ED15F1" w:rsidRDefault="00ED15F1">
      <w:pPr>
        <w:pStyle w:val="BodyText"/>
        <w:spacing w:before="9"/>
        <w:rPr>
          <w:b/>
          <w:sz w:val="49"/>
        </w:rPr>
      </w:pPr>
    </w:p>
    <w:p w14:paraId="5031CF4D" w14:textId="77777777" w:rsidR="00ED15F1" w:rsidRDefault="000E15D2">
      <w:pPr>
        <w:pStyle w:val="Heading4"/>
        <w:spacing w:before="1"/>
        <w:ind w:left="580"/>
      </w:pPr>
      <w:bookmarkStart w:id="198" w:name="4.2-1__General_Provisions"/>
      <w:bookmarkEnd w:id="198"/>
      <w:r>
        <w:t>4.2-1 General Provision</w:t>
      </w:r>
      <w:bookmarkStart w:id="199" w:name="_bookmark79"/>
      <w:bookmarkEnd w:id="199"/>
      <w:r>
        <w:t>s</w:t>
      </w:r>
    </w:p>
    <w:p w14:paraId="21EA99D0" w14:textId="77777777" w:rsidR="00ED15F1" w:rsidRDefault="00ED15F1">
      <w:pPr>
        <w:pStyle w:val="BodyText"/>
        <w:spacing w:before="9"/>
        <w:rPr>
          <w:b/>
          <w:sz w:val="28"/>
        </w:rPr>
      </w:pPr>
    </w:p>
    <w:p w14:paraId="401B7610" w14:textId="77777777" w:rsidR="00ED15F1" w:rsidRDefault="000E15D2">
      <w:pPr>
        <w:pStyle w:val="BodyText"/>
        <w:ind w:left="520"/>
      </w:pPr>
      <w:r>
        <w:t>4.2-</w:t>
      </w:r>
      <w:proofErr w:type="gramStart"/>
      <w:r>
        <w:t>1.A</w:t>
      </w:r>
      <w:proofErr w:type="gramEnd"/>
      <w:r>
        <w:rPr>
          <w:spacing w:val="59"/>
        </w:rPr>
        <w:t xml:space="preserve"> </w:t>
      </w:r>
      <w:r>
        <w:t>Purposes</w:t>
      </w:r>
    </w:p>
    <w:p w14:paraId="788D11CF" w14:textId="77777777" w:rsidR="00ED15F1" w:rsidRDefault="00ED15F1">
      <w:pPr>
        <w:pStyle w:val="BodyText"/>
      </w:pPr>
    </w:p>
    <w:p w14:paraId="56F135C6" w14:textId="77777777" w:rsidR="00ED15F1" w:rsidRDefault="000E15D2">
      <w:pPr>
        <w:pStyle w:val="ListParagraph"/>
        <w:numPr>
          <w:ilvl w:val="0"/>
          <w:numId w:val="113"/>
        </w:numPr>
        <w:tabs>
          <w:tab w:val="left" w:pos="821"/>
        </w:tabs>
        <w:ind w:right="1657" w:firstLine="0"/>
        <w:rPr>
          <w:sz w:val="24"/>
        </w:rPr>
      </w:pPr>
      <w:r>
        <w:rPr>
          <w:sz w:val="24"/>
        </w:rPr>
        <w:t>Encourage the total planning of land tracts consistent with the goals and</w:t>
      </w:r>
      <w:r>
        <w:rPr>
          <w:spacing w:val="-13"/>
          <w:sz w:val="24"/>
        </w:rPr>
        <w:t xml:space="preserve"> </w:t>
      </w:r>
      <w:r>
        <w:rPr>
          <w:sz w:val="24"/>
        </w:rPr>
        <w:t>objectives and/or long-range general plan.</w:t>
      </w:r>
    </w:p>
    <w:p w14:paraId="7EA8C544" w14:textId="77777777" w:rsidR="00ED15F1" w:rsidRDefault="000E15D2">
      <w:pPr>
        <w:pStyle w:val="ListParagraph"/>
        <w:numPr>
          <w:ilvl w:val="0"/>
          <w:numId w:val="113"/>
        </w:numPr>
        <w:tabs>
          <w:tab w:val="left" w:pos="821"/>
        </w:tabs>
        <w:spacing w:before="1"/>
        <w:ind w:right="1316" w:firstLine="0"/>
        <w:rPr>
          <w:sz w:val="24"/>
        </w:rPr>
      </w:pPr>
      <w:r>
        <w:rPr>
          <w:sz w:val="24"/>
        </w:rPr>
        <w:t xml:space="preserve">Encourage innovative approaches to urban design and the sound application of </w:t>
      </w:r>
      <w:r>
        <w:rPr>
          <w:spacing w:val="-3"/>
          <w:sz w:val="24"/>
        </w:rPr>
        <w:t xml:space="preserve">proven </w:t>
      </w:r>
      <w:r>
        <w:rPr>
          <w:sz w:val="24"/>
        </w:rPr>
        <w:t>design</w:t>
      </w:r>
      <w:r>
        <w:rPr>
          <w:spacing w:val="-1"/>
          <w:sz w:val="24"/>
        </w:rPr>
        <w:t xml:space="preserve"> </w:t>
      </w:r>
      <w:r>
        <w:rPr>
          <w:sz w:val="24"/>
        </w:rPr>
        <w:t>methods.</w:t>
      </w:r>
    </w:p>
    <w:p w14:paraId="2BA4C7D4" w14:textId="77777777" w:rsidR="00ED15F1" w:rsidRDefault="000E15D2">
      <w:pPr>
        <w:pStyle w:val="ListParagraph"/>
        <w:numPr>
          <w:ilvl w:val="0"/>
          <w:numId w:val="113"/>
        </w:numPr>
        <w:tabs>
          <w:tab w:val="left" w:pos="821"/>
        </w:tabs>
        <w:ind w:right="1882" w:firstLine="0"/>
        <w:rPr>
          <w:sz w:val="24"/>
        </w:rPr>
      </w:pPr>
      <w:r>
        <w:rPr>
          <w:sz w:val="24"/>
        </w:rPr>
        <w:t>Provide flexibility in the application of zoning regulations so as to maximize</w:t>
      </w:r>
      <w:r>
        <w:rPr>
          <w:spacing w:val="-17"/>
          <w:sz w:val="24"/>
        </w:rPr>
        <w:t xml:space="preserve"> </w:t>
      </w:r>
      <w:r>
        <w:rPr>
          <w:sz w:val="24"/>
        </w:rPr>
        <w:t>the opportunities available to qualified professionals to utilize good</w:t>
      </w:r>
      <w:r>
        <w:rPr>
          <w:spacing w:val="-6"/>
          <w:sz w:val="24"/>
        </w:rPr>
        <w:t xml:space="preserve"> </w:t>
      </w:r>
      <w:r>
        <w:rPr>
          <w:sz w:val="24"/>
        </w:rPr>
        <w:t>design.</w:t>
      </w:r>
    </w:p>
    <w:p w14:paraId="6B92C8E2" w14:textId="77777777" w:rsidR="00ED15F1" w:rsidRDefault="000E15D2">
      <w:pPr>
        <w:pStyle w:val="ListParagraph"/>
        <w:numPr>
          <w:ilvl w:val="0"/>
          <w:numId w:val="113"/>
        </w:numPr>
        <w:tabs>
          <w:tab w:val="left" w:pos="821"/>
        </w:tabs>
        <w:ind w:right="1459" w:firstLine="0"/>
        <w:rPr>
          <w:sz w:val="24"/>
        </w:rPr>
      </w:pPr>
      <w:r>
        <w:rPr>
          <w:sz w:val="24"/>
        </w:rPr>
        <w:t>Provide a basic flexible framework in which a variety of private and public activities can co-exist</w:t>
      </w:r>
      <w:r>
        <w:rPr>
          <w:spacing w:val="-1"/>
          <w:sz w:val="24"/>
        </w:rPr>
        <w:t xml:space="preserve"> </w:t>
      </w:r>
      <w:r>
        <w:rPr>
          <w:sz w:val="24"/>
        </w:rPr>
        <w:t>harmoniously.</w:t>
      </w:r>
    </w:p>
    <w:p w14:paraId="79318121" w14:textId="77777777" w:rsidR="00ED15F1" w:rsidRDefault="000E15D2">
      <w:pPr>
        <w:pStyle w:val="ListParagraph"/>
        <w:numPr>
          <w:ilvl w:val="0"/>
          <w:numId w:val="113"/>
        </w:numPr>
        <w:tabs>
          <w:tab w:val="left" w:pos="821"/>
        </w:tabs>
        <w:ind w:right="1801" w:firstLine="0"/>
        <w:rPr>
          <w:sz w:val="24"/>
        </w:rPr>
      </w:pPr>
      <w:r>
        <w:rPr>
          <w:sz w:val="24"/>
        </w:rPr>
        <w:t>Provide for the integration of the Planned Unit Development (PUD) into the</w:t>
      </w:r>
      <w:r>
        <w:rPr>
          <w:spacing w:val="-11"/>
          <w:sz w:val="24"/>
        </w:rPr>
        <w:t xml:space="preserve"> </w:t>
      </w:r>
      <w:r>
        <w:rPr>
          <w:sz w:val="24"/>
        </w:rPr>
        <w:t>total fabric of development which makes up a</w:t>
      </w:r>
      <w:r>
        <w:rPr>
          <w:spacing w:val="-4"/>
          <w:sz w:val="24"/>
        </w:rPr>
        <w:t xml:space="preserve"> </w:t>
      </w:r>
      <w:r>
        <w:rPr>
          <w:sz w:val="24"/>
        </w:rPr>
        <w:t>community.</w:t>
      </w:r>
    </w:p>
    <w:p w14:paraId="7B33D914" w14:textId="77777777" w:rsidR="00ED15F1" w:rsidRDefault="000E15D2">
      <w:pPr>
        <w:pStyle w:val="ListParagraph"/>
        <w:numPr>
          <w:ilvl w:val="0"/>
          <w:numId w:val="113"/>
        </w:numPr>
        <w:tabs>
          <w:tab w:val="left" w:pos="821"/>
        </w:tabs>
        <w:ind w:right="1309" w:firstLine="0"/>
        <w:rPr>
          <w:sz w:val="24"/>
        </w:rPr>
      </w:pPr>
      <w:r>
        <w:rPr>
          <w:sz w:val="24"/>
        </w:rPr>
        <w:t>Provide for PUD as a special use by permit within a zoning district allowing PUD as</w:t>
      </w:r>
      <w:r>
        <w:rPr>
          <w:spacing w:val="-14"/>
          <w:sz w:val="24"/>
        </w:rPr>
        <w:t xml:space="preserve"> </w:t>
      </w:r>
      <w:r>
        <w:rPr>
          <w:sz w:val="24"/>
        </w:rPr>
        <w:t>a special</w:t>
      </w:r>
      <w:r>
        <w:rPr>
          <w:spacing w:val="-1"/>
          <w:sz w:val="24"/>
        </w:rPr>
        <w:t xml:space="preserve"> </w:t>
      </w:r>
      <w:r>
        <w:rPr>
          <w:sz w:val="24"/>
        </w:rPr>
        <w:t>use.</w:t>
      </w:r>
    </w:p>
    <w:p w14:paraId="0F1BCB7B" w14:textId="77777777" w:rsidR="00ED15F1" w:rsidRDefault="00ED15F1">
      <w:pPr>
        <w:pStyle w:val="BodyText"/>
      </w:pPr>
    </w:p>
    <w:p w14:paraId="3859E0DC" w14:textId="77777777" w:rsidR="00ED15F1" w:rsidRDefault="000E15D2">
      <w:pPr>
        <w:pStyle w:val="BodyText"/>
        <w:ind w:left="520"/>
      </w:pPr>
      <w:r>
        <w:t>4.2-</w:t>
      </w:r>
      <w:proofErr w:type="gramStart"/>
      <w:r>
        <w:t>1.B</w:t>
      </w:r>
      <w:proofErr w:type="gramEnd"/>
      <w:r>
        <w:t xml:space="preserve"> Consistency with the General Plan</w:t>
      </w:r>
    </w:p>
    <w:p w14:paraId="6B143415" w14:textId="77777777" w:rsidR="00ED15F1" w:rsidRDefault="00ED15F1">
      <w:pPr>
        <w:pStyle w:val="BodyText"/>
      </w:pPr>
    </w:p>
    <w:p w14:paraId="011EF382" w14:textId="77777777" w:rsidR="00ED15F1" w:rsidRDefault="000E15D2">
      <w:pPr>
        <w:pStyle w:val="BodyText"/>
        <w:ind w:left="520" w:right="1575" w:firstLine="719"/>
      </w:pPr>
      <w:r>
        <w:t>No planned unit shall be approved unless the final PUD plan is found to be consistent with current goals and objectives and/or the long-range comprehensive plan for Hinsdale County. No planned unit development shall be considered as a means of circumventing subdivision regulations and requirements.</w:t>
      </w:r>
    </w:p>
    <w:p w14:paraId="1B7068AB" w14:textId="77777777" w:rsidR="00ED15F1" w:rsidRDefault="00ED15F1">
      <w:pPr>
        <w:pStyle w:val="BodyText"/>
      </w:pPr>
    </w:p>
    <w:p w14:paraId="426C2291" w14:textId="77777777" w:rsidR="00ED15F1" w:rsidRDefault="000E15D2">
      <w:pPr>
        <w:pStyle w:val="BodyText"/>
        <w:ind w:left="520"/>
      </w:pPr>
      <w:r>
        <w:t>4.2-1.C Relationship to the Subdivision Regulations</w:t>
      </w:r>
    </w:p>
    <w:p w14:paraId="4976EDBA" w14:textId="77777777" w:rsidR="00ED15F1" w:rsidRDefault="00ED15F1">
      <w:pPr>
        <w:pStyle w:val="BodyText"/>
      </w:pPr>
    </w:p>
    <w:p w14:paraId="728AE105" w14:textId="77777777" w:rsidR="00ED15F1" w:rsidRDefault="000E15D2">
      <w:pPr>
        <w:pStyle w:val="BodyText"/>
        <w:ind w:left="520" w:right="1294" w:firstLine="779"/>
      </w:pPr>
      <w:r>
        <w:t>The uniqueness of each PUD may require that specifications for the width and surfacing of streets, public ways, public utility rights of way, curbs and other standards may be subject to modifications from the specifications established in the subdivision regulations adopted by Hinsdale County, Colorado if the reasons are well documented. Modifications may be incorporated only with the approval of the Planning Commission as a part of its review of the development plan for a PUD and shall conform to acceptable engineering, architectural, and planning principles and practices.</w:t>
      </w:r>
    </w:p>
    <w:p w14:paraId="54E75E99" w14:textId="77777777" w:rsidR="00ED15F1" w:rsidRDefault="00ED15F1">
      <w:pPr>
        <w:pStyle w:val="BodyText"/>
        <w:spacing w:before="1"/>
      </w:pPr>
    </w:p>
    <w:p w14:paraId="4B24EF12" w14:textId="77777777" w:rsidR="00ED15F1" w:rsidRDefault="000E15D2">
      <w:pPr>
        <w:pStyle w:val="BodyText"/>
        <w:ind w:left="520"/>
      </w:pPr>
      <w:r>
        <w:t>4.2-</w:t>
      </w:r>
      <w:proofErr w:type="gramStart"/>
      <w:r>
        <w:t>1.D</w:t>
      </w:r>
      <w:proofErr w:type="gramEnd"/>
      <w:r>
        <w:t xml:space="preserve"> General Intent for Approval of Planned Unit Developments</w:t>
      </w:r>
    </w:p>
    <w:p w14:paraId="62F4570F" w14:textId="77777777" w:rsidR="00ED15F1" w:rsidRDefault="00ED15F1">
      <w:pPr>
        <w:pStyle w:val="BodyText"/>
      </w:pPr>
    </w:p>
    <w:p w14:paraId="52BCCC44" w14:textId="77777777" w:rsidR="00ED15F1" w:rsidRDefault="000E15D2">
      <w:pPr>
        <w:pStyle w:val="BodyText"/>
        <w:ind w:left="520" w:right="1288" w:firstLine="719"/>
      </w:pPr>
      <w:r>
        <w:t>The Planning Commission shall consider the proposed PUD from the point of view of the relationship and compatibility of the individual elements which make up the development. No PUD shall be approved that contains elements which in the view of the Planning Commission cannot for any reason exist compatibly or provide an environment</w:t>
      </w:r>
    </w:p>
    <w:p w14:paraId="2FF5232C" w14:textId="77777777" w:rsidR="00ED15F1" w:rsidRDefault="00ED15F1">
      <w:pPr>
        <w:sectPr w:rsidR="00ED15F1">
          <w:pgSz w:w="12240" w:h="15840"/>
          <w:pgMar w:top="1500" w:right="540" w:bottom="1260" w:left="1280" w:header="0" w:footer="1070" w:gutter="0"/>
          <w:cols w:space="720"/>
        </w:sectPr>
      </w:pPr>
    </w:p>
    <w:p w14:paraId="6A5319FC" w14:textId="77777777" w:rsidR="00ED15F1" w:rsidRDefault="000E15D2">
      <w:pPr>
        <w:pStyle w:val="BodyText"/>
        <w:spacing w:before="72"/>
        <w:ind w:left="520" w:right="1380"/>
      </w:pPr>
      <w:r>
        <w:lastRenderedPageBreak/>
        <w:t>of lasting stability. It is the intent of this provision to recognize the fact that individual land uses, regardless of their adherence to all the design elements provided in these regulations may not, due to any number of factors, exist compatibly with one another. Therefore, in addition to the review of the individual land uses involved in a PUD, the Planning Commission must find that the total development can exist as an integrated whole.</w:t>
      </w:r>
    </w:p>
    <w:p w14:paraId="1118D1EF" w14:textId="77777777" w:rsidR="00ED15F1" w:rsidRDefault="000E15D2">
      <w:pPr>
        <w:pStyle w:val="BodyText"/>
        <w:ind w:left="520" w:right="1288" w:firstLine="719"/>
      </w:pPr>
      <w:r>
        <w:t>In making its review of a PUD, the Planning Commission may in any area where, in its opinion, conflicts may result due to possible friction between various types of land uses, require setbacks or other standards normally applicable.</w:t>
      </w:r>
    </w:p>
    <w:p w14:paraId="003A7B32" w14:textId="77777777" w:rsidR="00ED15F1" w:rsidRDefault="00ED15F1">
      <w:pPr>
        <w:pStyle w:val="BodyText"/>
      </w:pPr>
    </w:p>
    <w:p w14:paraId="5E94D792" w14:textId="77777777" w:rsidR="00ED15F1" w:rsidRDefault="000E15D2">
      <w:pPr>
        <w:pStyle w:val="BodyText"/>
        <w:ind w:left="520"/>
      </w:pPr>
      <w:r>
        <w:t>4.2-</w:t>
      </w:r>
      <w:proofErr w:type="gramStart"/>
      <w:r>
        <w:t>1.E</w:t>
      </w:r>
      <w:proofErr w:type="gramEnd"/>
      <w:r>
        <w:t xml:space="preserve"> Phasing of Non-Residential Construction</w:t>
      </w:r>
    </w:p>
    <w:p w14:paraId="0F1EF4E7" w14:textId="77777777" w:rsidR="00ED15F1" w:rsidRDefault="00ED15F1">
      <w:pPr>
        <w:pStyle w:val="BodyText"/>
      </w:pPr>
    </w:p>
    <w:p w14:paraId="31A60342" w14:textId="77777777" w:rsidR="00ED15F1" w:rsidRDefault="000E15D2">
      <w:pPr>
        <w:pStyle w:val="BodyText"/>
        <w:ind w:left="520" w:right="1288" w:firstLine="719"/>
      </w:pPr>
      <w:r>
        <w:t>If a PUD contains non-residential uses of a commercial or industrial nature, these uses may be constructed first, but only if the Planning Commission finds and records its findings on the Final PUD Plan that the non-residential uses are consistent with the goals and objectives and/or the comprehensive plan for the community even though the residential areas of the planned unit are not built or not completed.</w:t>
      </w:r>
    </w:p>
    <w:p w14:paraId="48D7BD70" w14:textId="77777777" w:rsidR="00ED15F1" w:rsidRDefault="00ED15F1">
      <w:pPr>
        <w:pStyle w:val="BodyText"/>
        <w:spacing w:before="1"/>
      </w:pPr>
    </w:p>
    <w:p w14:paraId="178B4FF3" w14:textId="77777777" w:rsidR="00ED15F1" w:rsidRDefault="000E15D2">
      <w:pPr>
        <w:pStyle w:val="BodyText"/>
        <w:ind w:left="520"/>
      </w:pPr>
      <w:r>
        <w:t>4.2-</w:t>
      </w:r>
      <w:proofErr w:type="gramStart"/>
      <w:r>
        <w:t>1.F</w:t>
      </w:r>
      <w:proofErr w:type="gramEnd"/>
      <w:r>
        <w:t xml:space="preserve"> Staging of Development</w:t>
      </w:r>
    </w:p>
    <w:p w14:paraId="5686E415" w14:textId="77777777" w:rsidR="00ED15F1" w:rsidRDefault="00ED15F1">
      <w:pPr>
        <w:pStyle w:val="BodyText"/>
      </w:pPr>
    </w:p>
    <w:p w14:paraId="0FE8EC6C" w14:textId="77777777" w:rsidR="00ED15F1" w:rsidRDefault="000E15D2">
      <w:pPr>
        <w:pStyle w:val="BodyText"/>
        <w:ind w:left="520" w:right="1269" w:firstLine="719"/>
      </w:pPr>
      <w:r>
        <w:t>Each stage within a PUD shall be so planned and so related to existing surroundings and available facilities and services that failure to proceed to the subsequent stages will not have an adverse impact on the PUD or its surroundings at any stage of the development.</w:t>
      </w:r>
    </w:p>
    <w:p w14:paraId="75C2A932" w14:textId="77777777" w:rsidR="00ED15F1" w:rsidRDefault="00ED15F1">
      <w:pPr>
        <w:pStyle w:val="BodyText"/>
      </w:pPr>
    </w:p>
    <w:p w14:paraId="47E1EBAF" w14:textId="77777777" w:rsidR="00ED15F1" w:rsidRDefault="000E15D2">
      <w:pPr>
        <w:pStyle w:val="BodyText"/>
        <w:spacing w:before="1"/>
        <w:ind w:left="520"/>
      </w:pPr>
      <w:r>
        <w:t>4.2-</w:t>
      </w:r>
      <w:proofErr w:type="gramStart"/>
      <w:r>
        <w:t>1.G.</w:t>
      </w:r>
      <w:proofErr w:type="gramEnd"/>
      <w:r>
        <w:rPr>
          <w:spacing w:val="59"/>
        </w:rPr>
        <w:t xml:space="preserve"> </w:t>
      </w:r>
      <w:r>
        <w:t>Definitions</w:t>
      </w:r>
    </w:p>
    <w:p w14:paraId="411B709D" w14:textId="77777777" w:rsidR="00ED15F1" w:rsidRDefault="00ED15F1">
      <w:pPr>
        <w:pStyle w:val="BodyText"/>
        <w:spacing w:before="11"/>
        <w:rPr>
          <w:sz w:val="23"/>
        </w:rPr>
      </w:pPr>
    </w:p>
    <w:p w14:paraId="54BC2148" w14:textId="77777777" w:rsidR="00ED15F1" w:rsidRDefault="000E15D2">
      <w:pPr>
        <w:pStyle w:val="ListParagraph"/>
        <w:numPr>
          <w:ilvl w:val="0"/>
          <w:numId w:val="112"/>
        </w:numPr>
        <w:tabs>
          <w:tab w:val="left" w:pos="821"/>
        </w:tabs>
        <w:ind w:right="1317" w:firstLine="0"/>
        <w:rPr>
          <w:sz w:val="24"/>
        </w:rPr>
      </w:pPr>
      <w:r>
        <w:rPr>
          <w:sz w:val="24"/>
        </w:rPr>
        <w:t>Common Open Space. Common open space shall mean a parcel or parcels of land,</w:t>
      </w:r>
      <w:r>
        <w:rPr>
          <w:spacing w:val="-15"/>
          <w:sz w:val="24"/>
        </w:rPr>
        <w:t xml:space="preserve"> </w:t>
      </w:r>
      <w:r>
        <w:rPr>
          <w:sz w:val="24"/>
        </w:rPr>
        <w:t>an area of water, or a combination of land and water within the site designated for a PUD, designed and intended primarily for the use or enjoyment of residents, occupants, and owners of the</w:t>
      </w:r>
      <w:r>
        <w:rPr>
          <w:spacing w:val="-3"/>
          <w:sz w:val="24"/>
        </w:rPr>
        <w:t xml:space="preserve"> </w:t>
      </w:r>
      <w:r>
        <w:rPr>
          <w:sz w:val="24"/>
        </w:rPr>
        <w:t>PUD.</w:t>
      </w:r>
    </w:p>
    <w:p w14:paraId="5055B6B9" w14:textId="77777777" w:rsidR="00ED15F1" w:rsidRDefault="00ED15F1">
      <w:pPr>
        <w:pStyle w:val="BodyText"/>
      </w:pPr>
    </w:p>
    <w:p w14:paraId="034FC2CF" w14:textId="77777777" w:rsidR="00ED15F1" w:rsidRDefault="000E15D2">
      <w:pPr>
        <w:pStyle w:val="ListParagraph"/>
        <w:numPr>
          <w:ilvl w:val="0"/>
          <w:numId w:val="112"/>
        </w:numPr>
        <w:tabs>
          <w:tab w:val="left" w:pos="821"/>
        </w:tabs>
        <w:ind w:right="1346" w:firstLine="0"/>
        <w:rPr>
          <w:sz w:val="24"/>
        </w:rPr>
      </w:pPr>
      <w:r>
        <w:rPr>
          <w:sz w:val="24"/>
        </w:rPr>
        <w:t>Plan. A plan means the provisions for development of a PUD which may include,</w:t>
      </w:r>
      <w:r>
        <w:rPr>
          <w:spacing w:val="-16"/>
          <w:sz w:val="24"/>
        </w:rPr>
        <w:t xml:space="preserve"> </w:t>
      </w:r>
      <w:r>
        <w:rPr>
          <w:sz w:val="24"/>
        </w:rPr>
        <w:t>but need not be limited to, easements, covenants, and restrictions relating to use, location, and bulk of buildings and other structures, intensity of use or density of development, utilities, private and public streets, ways, road, pedestrian areas and parking facilities, common open space and other public</w:t>
      </w:r>
      <w:r>
        <w:rPr>
          <w:spacing w:val="-1"/>
          <w:sz w:val="24"/>
        </w:rPr>
        <w:t xml:space="preserve"> </w:t>
      </w:r>
      <w:r>
        <w:rPr>
          <w:sz w:val="24"/>
        </w:rPr>
        <w:t>facilities.</w:t>
      </w:r>
    </w:p>
    <w:p w14:paraId="25F12C62" w14:textId="77777777" w:rsidR="00ED15F1" w:rsidRDefault="00ED15F1">
      <w:pPr>
        <w:pStyle w:val="BodyText"/>
        <w:spacing w:before="1"/>
      </w:pPr>
    </w:p>
    <w:p w14:paraId="30407363" w14:textId="77777777" w:rsidR="00ED15F1" w:rsidRDefault="000E15D2">
      <w:pPr>
        <w:pStyle w:val="ListParagraph"/>
        <w:numPr>
          <w:ilvl w:val="0"/>
          <w:numId w:val="112"/>
        </w:numPr>
        <w:tabs>
          <w:tab w:val="left" w:pos="821"/>
        </w:tabs>
        <w:ind w:right="1259" w:firstLine="0"/>
        <w:rPr>
          <w:sz w:val="24"/>
        </w:rPr>
      </w:pPr>
      <w:r>
        <w:rPr>
          <w:sz w:val="24"/>
        </w:rPr>
        <w:t xml:space="preserve">Planned Unit Development. A PUD means an area of land, controlled by one or more landowners, to be developed under unified control or unified plan of development for a number of dwelling units, commercial, educational, recreational, or industrial uses, or any combination of the foregoing, the plan for which does not correspond in lot size, bulk, or type of use, density, lot coverage, open space, or other restriction to the existing land use regulations. Because of the peculiarity of each individual PUD, sign controls were not included in this model, but each </w:t>
      </w:r>
      <w:r>
        <w:rPr>
          <w:strike/>
          <w:sz w:val="24"/>
        </w:rPr>
        <w:t>political</w:t>
      </w:r>
      <w:r>
        <w:rPr>
          <w:sz w:val="24"/>
        </w:rPr>
        <w:t xml:space="preserve"> subdivision should define and develop their own needs in this</w:t>
      </w:r>
      <w:r>
        <w:rPr>
          <w:spacing w:val="-1"/>
          <w:sz w:val="24"/>
        </w:rPr>
        <w:t xml:space="preserve"> </w:t>
      </w:r>
      <w:r>
        <w:rPr>
          <w:sz w:val="24"/>
        </w:rPr>
        <w:t>area.</w:t>
      </w:r>
    </w:p>
    <w:p w14:paraId="339767E5" w14:textId="77777777" w:rsidR="00ED15F1" w:rsidRDefault="00ED15F1">
      <w:pPr>
        <w:rPr>
          <w:sz w:val="24"/>
        </w:rPr>
        <w:sectPr w:rsidR="00ED15F1">
          <w:footerReference w:type="default" r:id="rId37"/>
          <w:pgSz w:w="12240" w:h="15840"/>
          <w:pgMar w:top="1360" w:right="540" w:bottom="1260" w:left="1280" w:header="0" w:footer="1070" w:gutter="0"/>
          <w:pgNumType w:start="2"/>
          <w:cols w:space="720"/>
        </w:sectPr>
      </w:pPr>
    </w:p>
    <w:p w14:paraId="5279883E" w14:textId="77777777" w:rsidR="00ED15F1" w:rsidRDefault="00ED15F1">
      <w:pPr>
        <w:pStyle w:val="BodyText"/>
        <w:spacing w:before="3"/>
        <w:rPr>
          <w:sz w:val="10"/>
        </w:rPr>
      </w:pPr>
    </w:p>
    <w:p w14:paraId="1B6C9A60" w14:textId="77777777" w:rsidR="00ED15F1" w:rsidRDefault="000E15D2">
      <w:pPr>
        <w:pStyle w:val="ListParagraph"/>
        <w:numPr>
          <w:ilvl w:val="0"/>
          <w:numId w:val="112"/>
        </w:numPr>
        <w:tabs>
          <w:tab w:val="left" w:pos="761"/>
        </w:tabs>
        <w:spacing w:before="90"/>
        <w:ind w:right="1288" w:firstLine="0"/>
        <w:rPr>
          <w:sz w:val="24"/>
        </w:rPr>
      </w:pPr>
      <w:r>
        <w:rPr>
          <w:sz w:val="24"/>
        </w:rPr>
        <w:t>Green Belt. A buffer area of native vegetation left substantially intact or</w:t>
      </w:r>
      <w:r>
        <w:rPr>
          <w:spacing w:val="-13"/>
          <w:sz w:val="24"/>
        </w:rPr>
        <w:t xml:space="preserve"> </w:t>
      </w:r>
      <w:r>
        <w:rPr>
          <w:sz w:val="24"/>
        </w:rPr>
        <w:t>supplemented by additional plant materials, as well as walkways and rest</w:t>
      </w:r>
      <w:r>
        <w:rPr>
          <w:spacing w:val="-5"/>
          <w:sz w:val="24"/>
        </w:rPr>
        <w:t xml:space="preserve"> </w:t>
      </w:r>
      <w:proofErr w:type="gramStart"/>
      <w:r>
        <w:rPr>
          <w:sz w:val="24"/>
        </w:rPr>
        <w:t>areas..</w:t>
      </w:r>
      <w:proofErr w:type="gramEnd"/>
    </w:p>
    <w:p w14:paraId="306B2546" w14:textId="77777777" w:rsidR="00ED15F1" w:rsidRDefault="00ED15F1">
      <w:pPr>
        <w:pStyle w:val="BodyText"/>
      </w:pPr>
    </w:p>
    <w:p w14:paraId="1981C473" w14:textId="77777777" w:rsidR="00ED15F1" w:rsidRDefault="000E15D2">
      <w:pPr>
        <w:pStyle w:val="ListParagraph"/>
        <w:numPr>
          <w:ilvl w:val="0"/>
          <w:numId w:val="112"/>
        </w:numPr>
        <w:tabs>
          <w:tab w:val="left" w:pos="821"/>
        </w:tabs>
        <w:ind w:left="820" w:hanging="301"/>
        <w:rPr>
          <w:sz w:val="24"/>
        </w:rPr>
      </w:pPr>
      <w:r>
        <w:rPr>
          <w:sz w:val="24"/>
        </w:rPr>
        <w:t>Gross Density. The average number of dwelling units per acre for the</w:t>
      </w:r>
      <w:r>
        <w:rPr>
          <w:spacing w:val="-11"/>
          <w:sz w:val="24"/>
        </w:rPr>
        <w:t xml:space="preserve"> </w:t>
      </w:r>
      <w:r>
        <w:rPr>
          <w:sz w:val="24"/>
        </w:rPr>
        <w:t>development.</w:t>
      </w:r>
    </w:p>
    <w:p w14:paraId="225A3756" w14:textId="77777777" w:rsidR="00ED15F1" w:rsidRDefault="00ED15F1">
      <w:pPr>
        <w:pStyle w:val="BodyText"/>
      </w:pPr>
    </w:p>
    <w:p w14:paraId="7A09A39F" w14:textId="77777777" w:rsidR="00ED15F1" w:rsidRDefault="000E15D2">
      <w:pPr>
        <w:pStyle w:val="ListParagraph"/>
        <w:numPr>
          <w:ilvl w:val="0"/>
          <w:numId w:val="112"/>
        </w:numPr>
        <w:tabs>
          <w:tab w:val="left" w:pos="823"/>
        </w:tabs>
        <w:ind w:right="1319" w:firstLine="0"/>
        <w:rPr>
          <w:sz w:val="24"/>
        </w:rPr>
      </w:pPr>
      <w:r>
        <w:rPr>
          <w:sz w:val="24"/>
        </w:rPr>
        <w:t>Intensity of Use. The qualitative and quantitative levels of activity anticipated for</w:t>
      </w:r>
      <w:r>
        <w:rPr>
          <w:spacing w:val="-12"/>
          <w:sz w:val="24"/>
        </w:rPr>
        <w:t xml:space="preserve"> </w:t>
      </w:r>
      <w:r>
        <w:rPr>
          <w:sz w:val="24"/>
        </w:rPr>
        <w:t>any use of the given parcel of land.</w:t>
      </w:r>
    </w:p>
    <w:p w14:paraId="5ED7129B" w14:textId="77777777" w:rsidR="00ED15F1" w:rsidRDefault="00ED15F1">
      <w:pPr>
        <w:pStyle w:val="BodyText"/>
      </w:pPr>
    </w:p>
    <w:p w14:paraId="7BF1AA48" w14:textId="77777777" w:rsidR="00ED15F1" w:rsidRDefault="000E15D2">
      <w:pPr>
        <w:pStyle w:val="ListParagraph"/>
        <w:numPr>
          <w:ilvl w:val="0"/>
          <w:numId w:val="112"/>
        </w:numPr>
        <w:tabs>
          <w:tab w:val="left" w:pos="821"/>
        </w:tabs>
        <w:ind w:right="1679" w:firstLine="0"/>
        <w:rPr>
          <w:sz w:val="24"/>
        </w:rPr>
      </w:pPr>
      <w:r>
        <w:rPr>
          <w:sz w:val="24"/>
        </w:rPr>
        <w:t>Net Density. The average number of dwelling units per acre excepting all areas</w:t>
      </w:r>
      <w:r>
        <w:rPr>
          <w:spacing w:val="-18"/>
          <w:sz w:val="24"/>
        </w:rPr>
        <w:t xml:space="preserve"> </w:t>
      </w:r>
      <w:r>
        <w:rPr>
          <w:sz w:val="24"/>
        </w:rPr>
        <w:t>of dedicated public</w:t>
      </w:r>
      <w:r>
        <w:rPr>
          <w:spacing w:val="-1"/>
          <w:sz w:val="24"/>
        </w:rPr>
        <w:t xml:space="preserve"> </w:t>
      </w:r>
      <w:r>
        <w:rPr>
          <w:sz w:val="24"/>
        </w:rPr>
        <w:t>use.</w:t>
      </w:r>
    </w:p>
    <w:p w14:paraId="011E9488" w14:textId="77777777" w:rsidR="00ED15F1" w:rsidRDefault="00ED15F1">
      <w:pPr>
        <w:pStyle w:val="BodyText"/>
      </w:pPr>
    </w:p>
    <w:p w14:paraId="0D34C900" w14:textId="77777777" w:rsidR="00ED15F1" w:rsidRDefault="000E15D2">
      <w:pPr>
        <w:pStyle w:val="ListParagraph"/>
        <w:numPr>
          <w:ilvl w:val="0"/>
          <w:numId w:val="112"/>
        </w:numPr>
        <w:tabs>
          <w:tab w:val="left" w:pos="821"/>
        </w:tabs>
        <w:ind w:right="1744" w:firstLine="0"/>
        <w:rPr>
          <w:sz w:val="24"/>
        </w:rPr>
      </w:pPr>
      <w:r>
        <w:rPr>
          <w:sz w:val="24"/>
        </w:rPr>
        <w:t>Undeveloped Open Space. An area left completely in its natural state or the</w:t>
      </w:r>
      <w:r>
        <w:rPr>
          <w:spacing w:val="-15"/>
          <w:sz w:val="24"/>
        </w:rPr>
        <w:t xml:space="preserve"> </w:t>
      </w:r>
      <w:r>
        <w:rPr>
          <w:sz w:val="24"/>
        </w:rPr>
        <w:t>same condition in which it was found. (This does not preclude the reclaiming and rehabilitation of land to a natural</w:t>
      </w:r>
      <w:r>
        <w:rPr>
          <w:spacing w:val="-1"/>
          <w:sz w:val="24"/>
        </w:rPr>
        <w:t xml:space="preserve"> </w:t>
      </w:r>
      <w:r>
        <w:rPr>
          <w:sz w:val="24"/>
        </w:rPr>
        <w:t>state).</w:t>
      </w:r>
    </w:p>
    <w:p w14:paraId="3D0FC331" w14:textId="77777777" w:rsidR="00ED15F1" w:rsidRDefault="00ED15F1">
      <w:pPr>
        <w:pStyle w:val="BodyText"/>
        <w:spacing w:before="1"/>
      </w:pPr>
    </w:p>
    <w:p w14:paraId="20C00B01" w14:textId="77777777" w:rsidR="00ED15F1" w:rsidRDefault="000E15D2">
      <w:pPr>
        <w:pStyle w:val="BodyText"/>
        <w:ind w:left="520"/>
      </w:pPr>
      <w:r>
        <w:t>Historical References:</w:t>
      </w:r>
    </w:p>
    <w:p w14:paraId="0272D938" w14:textId="77777777" w:rsidR="00ED15F1" w:rsidRDefault="000E15D2">
      <w:pPr>
        <w:pStyle w:val="BodyText"/>
        <w:ind w:left="520" w:right="3110"/>
        <w:rPr>
          <w:b/>
        </w:rPr>
      </w:pPr>
      <w:r>
        <w:t>1999 PUD Resolution, General Provisions, sections I through VII. 95454 07/27/2006</w:t>
      </w:r>
      <w:r>
        <w:rPr>
          <w:spacing w:val="59"/>
        </w:rPr>
        <w:t xml:space="preserve"> </w:t>
      </w:r>
      <w:r>
        <w:rPr>
          <w:b/>
        </w:rPr>
        <w:t>15-17</w:t>
      </w:r>
    </w:p>
    <w:p w14:paraId="0B03E122" w14:textId="77777777" w:rsidR="00ED15F1" w:rsidRDefault="00ED15F1">
      <w:pPr>
        <w:pStyle w:val="BodyText"/>
        <w:rPr>
          <w:b/>
          <w:sz w:val="26"/>
        </w:rPr>
      </w:pPr>
    </w:p>
    <w:p w14:paraId="2EE09A24" w14:textId="77777777" w:rsidR="00ED15F1" w:rsidRDefault="00ED15F1">
      <w:pPr>
        <w:pStyle w:val="BodyText"/>
        <w:rPr>
          <w:b/>
          <w:sz w:val="26"/>
        </w:rPr>
      </w:pPr>
    </w:p>
    <w:p w14:paraId="798617CE" w14:textId="77777777" w:rsidR="00ED15F1" w:rsidRDefault="00ED15F1">
      <w:pPr>
        <w:pStyle w:val="BodyText"/>
        <w:rPr>
          <w:b/>
          <w:sz w:val="26"/>
        </w:rPr>
      </w:pPr>
    </w:p>
    <w:p w14:paraId="284C2865" w14:textId="77777777" w:rsidR="00ED15F1" w:rsidRDefault="00ED15F1">
      <w:pPr>
        <w:pStyle w:val="BodyText"/>
        <w:rPr>
          <w:b/>
          <w:sz w:val="26"/>
        </w:rPr>
      </w:pPr>
    </w:p>
    <w:p w14:paraId="0CB671CD" w14:textId="77777777" w:rsidR="00ED15F1" w:rsidRDefault="000E15D2">
      <w:pPr>
        <w:pStyle w:val="BodyText"/>
        <w:spacing w:before="184"/>
        <w:ind w:left="520" w:right="8161"/>
      </w:pPr>
      <w:r>
        <w:t>Legal References:</w:t>
      </w:r>
    </w:p>
    <w:p w14:paraId="4E388769" w14:textId="77777777" w:rsidR="00ED15F1" w:rsidRDefault="00ED15F1">
      <w:pPr>
        <w:pStyle w:val="BodyText"/>
      </w:pPr>
    </w:p>
    <w:p w14:paraId="69AF9AFD" w14:textId="77777777" w:rsidR="00ED15F1" w:rsidRDefault="000E15D2">
      <w:pPr>
        <w:pStyle w:val="BodyText"/>
        <w:spacing w:before="1"/>
        <w:ind w:left="520" w:right="8161"/>
      </w:pPr>
      <w:r>
        <w:t>C.R.S.</w:t>
      </w:r>
    </w:p>
    <w:p w14:paraId="10D9BF91" w14:textId="77777777" w:rsidR="00ED15F1" w:rsidRDefault="00ED15F1">
      <w:pPr>
        <w:sectPr w:rsidR="00ED15F1">
          <w:pgSz w:w="12240" w:h="15840"/>
          <w:pgMar w:top="1500" w:right="540" w:bottom="1260" w:left="1280" w:header="0" w:footer="1070" w:gutter="0"/>
          <w:cols w:space="720"/>
        </w:sectPr>
      </w:pPr>
    </w:p>
    <w:p w14:paraId="0C96E77C" w14:textId="77777777" w:rsidR="00ED15F1" w:rsidRDefault="00ED15F1">
      <w:pPr>
        <w:pStyle w:val="BodyText"/>
        <w:rPr>
          <w:sz w:val="20"/>
        </w:rPr>
      </w:pPr>
    </w:p>
    <w:p w14:paraId="143B304E" w14:textId="77777777" w:rsidR="00ED15F1" w:rsidRDefault="000E15D2">
      <w:pPr>
        <w:pStyle w:val="Heading4"/>
      </w:pPr>
      <w:bookmarkStart w:id="200" w:name="4.2-2_Unit_Development_Approval_Process"/>
      <w:bookmarkEnd w:id="200"/>
      <w:r>
        <w:t>4.2-2 Unit Development Approval Proce</w:t>
      </w:r>
      <w:bookmarkStart w:id="201" w:name="_bookmark80"/>
      <w:bookmarkEnd w:id="201"/>
      <w:r>
        <w:t>ss</w:t>
      </w:r>
    </w:p>
    <w:p w14:paraId="3DB8D2EA" w14:textId="77777777" w:rsidR="00ED15F1" w:rsidRDefault="00ED15F1">
      <w:pPr>
        <w:pStyle w:val="BodyText"/>
        <w:spacing w:before="9"/>
        <w:rPr>
          <w:b/>
          <w:sz w:val="28"/>
        </w:rPr>
      </w:pPr>
    </w:p>
    <w:p w14:paraId="768025C9" w14:textId="77777777" w:rsidR="00ED15F1" w:rsidRDefault="000E15D2">
      <w:pPr>
        <w:pStyle w:val="BodyText"/>
        <w:ind w:left="520" w:right="1547"/>
      </w:pPr>
      <w:r>
        <w:t>Step 1A. The applicant shall meet with the Planning Commission and/or its staff for a pre-application conference concerning the proposed development prior to filing any formal application.</w:t>
      </w:r>
    </w:p>
    <w:p w14:paraId="2D367480" w14:textId="77777777" w:rsidR="00ED15F1" w:rsidRDefault="00ED15F1">
      <w:pPr>
        <w:pStyle w:val="BodyText"/>
      </w:pPr>
    </w:p>
    <w:p w14:paraId="1D201C4F" w14:textId="77777777" w:rsidR="00ED15F1" w:rsidRDefault="000E15D2">
      <w:pPr>
        <w:pStyle w:val="BodyText"/>
        <w:ind w:left="520" w:right="1631"/>
        <w:jc w:val="both"/>
      </w:pPr>
      <w:r>
        <w:t>Step 1B. The first mandatory step in the approval process is the formal filing with the Planning Commission of the Schematic Planned Unit Development Plan covering the entire proposed development.</w:t>
      </w:r>
    </w:p>
    <w:p w14:paraId="73EAB2F3" w14:textId="77777777" w:rsidR="00ED15F1" w:rsidRDefault="00ED15F1">
      <w:pPr>
        <w:pStyle w:val="BodyText"/>
      </w:pPr>
    </w:p>
    <w:p w14:paraId="0DE01395" w14:textId="77777777" w:rsidR="00ED15F1" w:rsidRDefault="000E15D2">
      <w:pPr>
        <w:pStyle w:val="BodyText"/>
        <w:ind w:left="520" w:right="1209"/>
      </w:pPr>
      <w:r>
        <w:t xml:space="preserve">Step 2. The Planning Commission considers the Schematic Planned Unit Development Plan and prepares a report which is submitted to the Board of County Commissioners of Hinsdale County, Colorado, along with the Planning </w:t>
      </w:r>
      <w:proofErr w:type="spellStart"/>
      <w:r>
        <w:t>Commission‟s</w:t>
      </w:r>
      <w:proofErr w:type="spellEnd"/>
      <w:r>
        <w:t xml:space="preserve"> recommendation that the plan be approved or disapproved and reasons therefore.</w:t>
      </w:r>
    </w:p>
    <w:p w14:paraId="685C05FB" w14:textId="77777777" w:rsidR="00ED15F1" w:rsidRDefault="00ED15F1">
      <w:pPr>
        <w:pStyle w:val="BodyText"/>
        <w:spacing w:before="1"/>
      </w:pPr>
    </w:p>
    <w:p w14:paraId="2D5E59A2" w14:textId="77777777" w:rsidR="00ED15F1" w:rsidRDefault="000E15D2">
      <w:pPr>
        <w:pStyle w:val="BodyText"/>
        <w:ind w:left="520" w:right="1308"/>
      </w:pPr>
      <w:r>
        <w:t xml:space="preserve">Step 3. The Board of County Commissioners of Hinsdale County, Colorado, considers the Schematic PUD Plan and the Planning </w:t>
      </w:r>
      <w:proofErr w:type="spellStart"/>
      <w:r>
        <w:t>Commission‟s</w:t>
      </w:r>
      <w:proofErr w:type="spellEnd"/>
      <w:r>
        <w:t xml:space="preserve"> recommendation concerning the plan. A public hearing is then held on the proposed plan prior to approval of a</w:t>
      </w:r>
      <w:r>
        <w:rPr>
          <w:spacing w:val="-10"/>
        </w:rPr>
        <w:t xml:space="preserve"> </w:t>
      </w:r>
      <w:r>
        <w:t>special use permit by Hinsdale</w:t>
      </w:r>
      <w:r>
        <w:rPr>
          <w:spacing w:val="-4"/>
        </w:rPr>
        <w:t xml:space="preserve"> </w:t>
      </w:r>
      <w:r>
        <w:t>County.</w:t>
      </w:r>
    </w:p>
    <w:p w14:paraId="17A16176" w14:textId="77777777" w:rsidR="00ED15F1" w:rsidRDefault="00ED15F1">
      <w:pPr>
        <w:pStyle w:val="BodyText"/>
      </w:pPr>
    </w:p>
    <w:p w14:paraId="2524BBE4" w14:textId="77777777" w:rsidR="00ED15F1" w:rsidRDefault="000E15D2">
      <w:pPr>
        <w:pStyle w:val="BodyText"/>
        <w:ind w:left="520" w:right="1380"/>
      </w:pPr>
      <w:r>
        <w:t>Step 4. Once the Schematic PUD Plan has been approved the applicant may proceed to prepare a Final PUD Plan. Unlike the schematic plan which must encompass the entire development, the Final PUD Plan may be submitted in sections or stages and shall be substantially the same as the approved schematic.</w:t>
      </w:r>
    </w:p>
    <w:p w14:paraId="0D48F35F" w14:textId="77777777" w:rsidR="00ED15F1" w:rsidRDefault="00ED15F1">
      <w:pPr>
        <w:pStyle w:val="BodyText"/>
      </w:pPr>
    </w:p>
    <w:p w14:paraId="42AD394F" w14:textId="77777777" w:rsidR="00ED15F1" w:rsidRDefault="000E15D2">
      <w:pPr>
        <w:pStyle w:val="BodyText"/>
        <w:spacing w:before="1"/>
        <w:ind w:left="520" w:right="1261"/>
      </w:pPr>
      <w:r>
        <w:t>Step 5. Upon approval of a final PUD plan and a preliminary subdivision plat for any portion of the property contained within the area encompassed by the final PUD Plan which is to be divided, the applicant may proceed with filing of a Subdivision Plat on that portion as per established practice.</w:t>
      </w:r>
    </w:p>
    <w:p w14:paraId="0A7C7594" w14:textId="77777777" w:rsidR="00ED15F1" w:rsidRDefault="00ED15F1">
      <w:pPr>
        <w:pStyle w:val="BodyText"/>
      </w:pPr>
    </w:p>
    <w:p w14:paraId="63B75521" w14:textId="77777777" w:rsidR="00ED15F1" w:rsidRDefault="000E15D2">
      <w:pPr>
        <w:pStyle w:val="BodyText"/>
        <w:ind w:left="520" w:right="1288"/>
      </w:pPr>
      <w:r>
        <w:t>Step 6A. Only after approval and filing of a final subdivision plat may the developer proceed with construction, sale of lots and transfer of title to a property shown on the approved plat. Approval of a final subdivision plat shall include having receipt of proper surety to insure completion of public improvements. Construction of dwelling units or structures on the final plat should not be allowed until the filing of that document.</w:t>
      </w:r>
    </w:p>
    <w:p w14:paraId="0B49ACD5" w14:textId="77777777" w:rsidR="00ED15F1" w:rsidRDefault="00ED15F1">
      <w:pPr>
        <w:pStyle w:val="BodyText"/>
      </w:pPr>
    </w:p>
    <w:p w14:paraId="247812B1" w14:textId="77777777" w:rsidR="00ED15F1" w:rsidRDefault="000E15D2">
      <w:pPr>
        <w:pStyle w:val="BodyText"/>
        <w:spacing w:before="1"/>
        <w:ind w:left="520" w:right="1380"/>
      </w:pPr>
      <w:r>
        <w:t>Step 6B. Before any special use permit shall be issued for PUD development, the Board of County Commissioners of Hinsdale County, Colorado shall require that the applicant furnish evidence of a bank letter of credit or bond, or a certified check, in an amount calculated by the Board of County Commissioners to secure all or part of the proposed site improvements in a workmanlike manner, and in accordance with specifications and construction schedules established or approved by the Board of County Commissioners.</w:t>
      </w:r>
    </w:p>
    <w:p w14:paraId="2D71C354" w14:textId="77777777" w:rsidR="00ED15F1" w:rsidRDefault="00ED15F1">
      <w:pPr>
        <w:pStyle w:val="BodyText"/>
        <w:spacing w:before="11"/>
        <w:rPr>
          <w:sz w:val="23"/>
        </w:rPr>
      </w:pPr>
    </w:p>
    <w:p w14:paraId="005F3BBF" w14:textId="77777777" w:rsidR="00ED15F1" w:rsidRDefault="000E15D2">
      <w:pPr>
        <w:pStyle w:val="ListParagraph"/>
        <w:numPr>
          <w:ilvl w:val="0"/>
          <w:numId w:val="111"/>
        </w:numPr>
        <w:tabs>
          <w:tab w:val="left" w:pos="823"/>
        </w:tabs>
        <w:rPr>
          <w:sz w:val="24"/>
        </w:rPr>
      </w:pPr>
      <w:r>
        <w:rPr>
          <w:spacing w:val="-3"/>
          <w:sz w:val="24"/>
        </w:rPr>
        <w:t xml:space="preserve">In </w:t>
      </w:r>
      <w:r>
        <w:rPr>
          <w:sz w:val="24"/>
        </w:rPr>
        <w:t>the event that the PUD is to be developed by stages, the Board of</w:t>
      </w:r>
      <w:r>
        <w:rPr>
          <w:spacing w:val="-5"/>
          <w:sz w:val="24"/>
        </w:rPr>
        <w:t xml:space="preserve"> </w:t>
      </w:r>
      <w:r>
        <w:rPr>
          <w:sz w:val="24"/>
        </w:rPr>
        <w:t>County</w:t>
      </w:r>
    </w:p>
    <w:p w14:paraId="6083B3C6" w14:textId="77777777" w:rsidR="00ED15F1" w:rsidRDefault="00ED15F1">
      <w:pPr>
        <w:rPr>
          <w:sz w:val="24"/>
        </w:rPr>
        <w:sectPr w:rsidR="00ED15F1">
          <w:pgSz w:w="12240" w:h="15840"/>
          <w:pgMar w:top="1500" w:right="540" w:bottom="1260" w:left="1280" w:header="0" w:footer="1070" w:gutter="0"/>
          <w:cols w:space="720"/>
        </w:sectPr>
      </w:pPr>
    </w:p>
    <w:p w14:paraId="3794A546" w14:textId="77777777" w:rsidR="00ED15F1" w:rsidRDefault="000E15D2">
      <w:pPr>
        <w:pStyle w:val="BodyText"/>
        <w:spacing w:before="72"/>
        <w:ind w:left="520" w:right="1395"/>
      </w:pPr>
      <w:r>
        <w:lastRenderedPageBreak/>
        <w:t>Commissioners of Hinsdale County may require such commitment, bond or check at the stage or stages when appropriate.</w:t>
      </w:r>
    </w:p>
    <w:p w14:paraId="5C953755" w14:textId="77777777" w:rsidR="00ED15F1" w:rsidRDefault="00ED15F1">
      <w:pPr>
        <w:pStyle w:val="BodyText"/>
      </w:pPr>
    </w:p>
    <w:p w14:paraId="6378ADF7" w14:textId="77777777" w:rsidR="00ED15F1" w:rsidRDefault="000E15D2">
      <w:pPr>
        <w:pStyle w:val="ListParagraph"/>
        <w:numPr>
          <w:ilvl w:val="0"/>
          <w:numId w:val="111"/>
        </w:numPr>
        <w:tabs>
          <w:tab w:val="left" w:pos="821"/>
        </w:tabs>
        <w:ind w:left="520" w:right="1437" w:firstLine="0"/>
        <w:rPr>
          <w:sz w:val="24"/>
        </w:rPr>
      </w:pPr>
      <w:r>
        <w:rPr>
          <w:sz w:val="24"/>
        </w:rPr>
        <w:t>Any such commitments, bonds, or checks shall be payable to and held by the County of</w:t>
      </w:r>
      <w:r>
        <w:rPr>
          <w:spacing w:val="-1"/>
          <w:sz w:val="24"/>
        </w:rPr>
        <w:t xml:space="preserve"> </w:t>
      </w:r>
      <w:r>
        <w:rPr>
          <w:sz w:val="24"/>
        </w:rPr>
        <w:t>Hinsdale.</w:t>
      </w:r>
    </w:p>
    <w:p w14:paraId="27B6C0C3" w14:textId="77777777" w:rsidR="00ED15F1" w:rsidRDefault="00ED15F1">
      <w:pPr>
        <w:pStyle w:val="BodyText"/>
      </w:pPr>
    </w:p>
    <w:p w14:paraId="290DBF20" w14:textId="77777777" w:rsidR="00ED15F1" w:rsidRDefault="000E15D2">
      <w:pPr>
        <w:pStyle w:val="BodyText"/>
        <w:ind w:left="520"/>
      </w:pPr>
      <w:r>
        <w:t>Historical References:</w:t>
      </w:r>
    </w:p>
    <w:p w14:paraId="0F69F0A4" w14:textId="77777777" w:rsidR="00ED15F1" w:rsidRDefault="000E15D2">
      <w:pPr>
        <w:pStyle w:val="BodyText"/>
        <w:ind w:left="520" w:right="4006"/>
        <w:rPr>
          <w:b/>
        </w:rPr>
      </w:pPr>
      <w:r>
        <w:t xml:space="preserve">1999 PUD Resolution, Unit Development Approval </w:t>
      </w:r>
      <w:r>
        <w:rPr>
          <w:spacing w:val="-3"/>
        </w:rPr>
        <w:t xml:space="preserve">Process. </w:t>
      </w:r>
      <w:r>
        <w:t>95454 07/27/2006</w:t>
      </w:r>
      <w:r>
        <w:rPr>
          <w:spacing w:val="59"/>
        </w:rPr>
        <w:t xml:space="preserve"> </w:t>
      </w:r>
      <w:r>
        <w:rPr>
          <w:b/>
        </w:rPr>
        <w:t>18-19</w:t>
      </w:r>
    </w:p>
    <w:p w14:paraId="6E417807" w14:textId="77777777" w:rsidR="00ED15F1" w:rsidRDefault="00ED15F1">
      <w:pPr>
        <w:pStyle w:val="BodyText"/>
        <w:rPr>
          <w:b/>
          <w:sz w:val="26"/>
        </w:rPr>
      </w:pPr>
    </w:p>
    <w:p w14:paraId="60A68413" w14:textId="77777777" w:rsidR="00ED15F1" w:rsidRDefault="00ED15F1">
      <w:pPr>
        <w:pStyle w:val="BodyText"/>
        <w:rPr>
          <w:b/>
          <w:sz w:val="26"/>
        </w:rPr>
      </w:pPr>
    </w:p>
    <w:p w14:paraId="6F25BD84" w14:textId="77777777" w:rsidR="00ED15F1" w:rsidRDefault="00ED15F1">
      <w:pPr>
        <w:pStyle w:val="BodyText"/>
        <w:rPr>
          <w:b/>
          <w:sz w:val="26"/>
        </w:rPr>
      </w:pPr>
    </w:p>
    <w:p w14:paraId="15E47162" w14:textId="77777777" w:rsidR="00ED15F1" w:rsidRDefault="00ED15F1">
      <w:pPr>
        <w:pStyle w:val="BodyText"/>
        <w:rPr>
          <w:b/>
          <w:sz w:val="26"/>
        </w:rPr>
      </w:pPr>
    </w:p>
    <w:p w14:paraId="77DE7CF6" w14:textId="77777777" w:rsidR="00ED15F1" w:rsidRDefault="000E15D2">
      <w:pPr>
        <w:pStyle w:val="BodyText"/>
        <w:spacing w:before="185"/>
        <w:ind w:left="520" w:right="8161"/>
      </w:pPr>
      <w:r>
        <w:t>Legal References:</w:t>
      </w:r>
    </w:p>
    <w:p w14:paraId="2D6CEAB2" w14:textId="77777777" w:rsidR="00ED15F1" w:rsidRDefault="00ED15F1">
      <w:pPr>
        <w:pStyle w:val="BodyText"/>
      </w:pPr>
    </w:p>
    <w:p w14:paraId="467475EC" w14:textId="77777777" w:rsidR="00ED15F1" w:rsidRDefault="000E15D2">
      <w:pPr>
        <w:pStyle w:val="BodyText"/>
        <w:ind w:left="520" w:right="8161"/>
      </w:pPr>
      <w:r>
        <w:t>C.R.S.</w:t>
      </w:r>
    </w:p>
    <w:p w14:paraId="7CDCAE9B" w14:textId="77777777" w:rsidR="00ED15F1" w:rsidRDefault="00ED15F1">
      <w:pPr>
        <w:sectPr w:rsidR="00ED15F1">
          <w:pgSz w:w="12240" w:h="15840"/>
          <w:pgMar w:top="1360" w:right="540" w:bottom="1260" w:left="1280" w:header="0" w:footer="1070" w:gutter="0"/>
          <w:cols w:space="720"/>
        </w:sectPr>
      </w:pPr>
    </w:p>
    <w:p w14:paraId="39236246" w14:textId="77777777" w:rsidR="00ED15F1" w:rsidRDefault="00ED15F1">
      <w:pPr>
        <w:pStyle w:val="BodyText"/>
        <w:rPr>
          <w:sz w:val="20"/>
        </w:rPr>
      </w:pPr>
    </w:p>
    <w:p w14:paraId="1D7DFBE9" w14:textId="77777777" w:rsidR="00ED15F1" w:rsidRDefault="000E15D2">
      <w:pPr>
        <w:pStyle w:val="Heading4"/>
        <w:ind w:right="1641"/>
      </w:pPr>
      <w:bookmarkStart w:id="202" w:name="4.2-3__Administrative_Procedure_Governin"/>
      <w:bookmarkEnd w:id="202"/>
      <w:r>
        <w:t>4.2-3 Administrative Procedure Governing Approval of Planned Unit Developmen</w:t>
      </w:r>
      <w:bookmarkStart w:id="203" w:name="_bookmark81"/>
      <w:bookmarkEnd w:id="203"/>
      <w:r>
        <w:t>ts</w:t>
      </w:r>
    </w:p>
    <w:p w14:paraId="0535E361" w14:textId="77777777" w:rsidR="00ED15F1" w:rsidRDefault="00ED15F1">
      <w:pPr>
        <w:pStyle w:val="BodyText"/>
        <w:spacing w:before="9"/>
        <w:rPr>
          <w:b/>
          <w:sz w:val="28"/>
        </w:rPr>
      </w:pPr>
    </w:p>
    <w:p w14:paraId="7F60A985" w14:textId="77777777" w:rsidR="00ED15F1" w:rsidRDefault="000E15D2">
      <w:pPr>
        <w:pStyle w:val="BodyText"/>
        <w:ind w:left="520"/>
      </w:pPr>
      <w:r>
        <w:t>4.2-</w:t>
      </w:r>
      <w:proofErr w:type="gramStart"/>
      <w:r>
        <w:t>3.A</w:t>
      </w:r>
      <w:proofErr w:type="gramEnd"/>
      <w:r>
        <w:t xml:space="preserve"> Pre-Application Conference</w:t>
      </w:r>
    </w:p>
    <w:p w14:paraId="3A5456BE" w14:textId="77777777" w:rsidR="00ED15F1" w:rsidRDefault="00ED15F1">
      <w:pPr>
        <w:pStyle w:val="BodyText"/>
      </w:pPr>
    </w:p>
    <w:p w14:paraId="50908194" w14:textId="77777777" w:rsidR="00ED15F1" w:rsidRDefault="000E15D2">
      <w:pPr>
        <w:pStyle w:val="BodyText"/>
        <w:ind w:left="520" w:right="1368"/>
      </w:pPr>
      <w:r>
        <w:t xml:space="preserve">Prior to actual submission of the Schematic PUD Plan and before any site improvements are made, the landowners shall confer with the Planning Commission and/or its staff to obtain information and guidance before entering into binding commitments or incurring substantial expense in the preparation of plans, surveys, and other data. This </w:t>
      </w:r>
      <w:r>
        <w:rPr>
          <w:i/>
        </w:rPr>
        <w:t xml:space="preserve">discussion </w:t>
      </w:r>
      <w:r>
        <w:t>shall concern, but not be limited to, the following:</w:t>
      </w:r>
    </w:p>
    <w:p w14:paraId="52C7DA57" w14:textId="77777777" w:rsidR="00ED15F1" w:rsidRDefault="00ED15F1">
      <w:pPr>
        <w:pStyle w:val="BodyText"/>
        <w:spacing w:before="1"/>
      </w:pPr>
    </w:p>
    <w:p w14:paraId="581011B2" w14:textId="77777777" w:rsidR="00ED15F1" w:rsidRDefault="000E15D2">
      <w:pPr>
        <w:pStyle w:val="ListParagraph"/>
        <w:numPr>
          <w:ilvl w:val="0"/>
          <w:numId w:val="110"/>
        </w:numPr>
        <w:tabs>
          <w:tab w:val="left" w:pos="821"/>
        </w:tabs>
        <w:ind w:hanging="301"/>
        <w:rPr>
          <w:sz w:val="24"/>
        </w:rPr>
      </w:pPr>
      <w:bookmarkStart w:id="204" w:name="1.__The_Site"/>
      <w:bookmarkEnd w:id="204"/>
      <w:r>
        <w:rPr>
          <w:sz w:val="24"/>
        </w:rPr>
        <w:t>The</w:t>
      </w:r>
      <w:r>
        <w:rPr>
          <w:spacing w:val="-2"/>
          <w:sz w:val="24"/>
        </w:rPr>
        <w:t xml:space="preserve"> </w:t>
      </w:r>
      <w:r>
        <w:rPr>
          <w:sz w:val="24"/>
        </w:rPr>
        <w:t>Site</w:t>
      </w:r>
    </w:p>
    <w:p w14:paraId="7B83CE8D" w14:textId="77777777" w:rsidR="00ED15F1" w:rsidRDefault="00ED15F1">
      <w:pPr>
        <w:pStyle w:val="BodyText"/>
      </w:pPr>
    </w:p>
    <w:p w14:paraId="0A97DEDA" w14:textId="77777777" w:rsidR="00ED15F1" w:rsidRDefault="000E15D2">
      <w:pPr>
        <w:pStyle w:val="ListParagraph"/>
        <w:numPr>
          <w:ilvl w:val="1"/>
          <w:numId w:val="110"/>
        </w:numPr>
        <w:tabs>
          <w:tab w:val="left" w:pos="807"/>
        </w:tabs>
        <w:ind w:hanging="287"/>
        <w:rPr>
          <w:sz w:val="24"/>
        </w:rPr>
      </w:pPr>
      <w:r>
        <w:rPr>
          <w:sz w:val="24"/>
        </w:rPr>
        <w:t>Placement of buildings or structures in floodable</w:t>
      </w:r>
      <w:r>
        <w:rPr>
          <w:spacing w:val="-3"/>
          <w:sz w:val="24"/>
        </w:rPr>
        <w:t xml:space="preserve"> </w:t>
      </w:r>
      <w:r>
        <w:rPr>
          <w:sz w:val="24"/>
        </w:rPr>
        <w:t>areas.</w:t>
      </w:r>
    </w:p>
    <w:p w14:paraId="7F4D0CC3" w14:textId="77777777" w:rsidR="00ED15F1" w:rsidRDefault="000E15D2">
      <w:pPr>
        <w:pStyle w:val="ListParagraph"/>
        <w:numPr>
          <w:ilvl w:val="1"/>
          <w:numId w:val="110"/>
        </w:numPr>
        <w:tabs>
          <w:tab w:val="left" w:pos="821"/>
        </w:tabs>
        <w:ind w:left="820" w:hanging="301"/>
        <w:rPr>
          <w:sz w:val="24"/>
        </w:rPr>
      </w:pPr>
      <w:r>
        <w:rPr>
          <w:sz w:val="24"/>
        </w:rPr>
        <w:t>The</w:t>
      </w:r>
      <w:r>
        <w:rPr>
          <w:spacing w:val="-3"/>
          <w:sz w:val="24"/>
        </w:rPr>
        <w:t xml:space="preserve"> </w:t>
      </w:r>
      <w:r>
        <w:rPr>
          <w:sz w:val="24"/>
        </w:rPr>
        <w:t>location.</w:t>
      </w:r>
    </w:p>
    <w:p w14:paraId="49EF7E30" w14:textId="77777777" w:rsidR="00ED15F1" w:rsidRDefault="000E15D2">
      <w:pPr>
        <w:pStyle w:val="ListParagraph"/>
        <w:numPr>
          <w:ilvl w:val="1"/>
          <w:numId w:val="110"/>
        </w:numPr>
        <w:tabs>
          <w:tab w:val="left" w:pos="807"/>
        </w:tabs>
        <w:ind w:hanging="287"/>
        <w:rPr>
          <w:sz w:val="24"/>
        </w:rPr>
      </w:pPr>
      <w:r>
        <w:rPr>
          <w:sz w:val="24"/>
        </w:rPr>
        <w:t>The existing</w:t>
      </w:r>
      <w:r>
        <w:rPr>
          <w:spacing w:val="-4"/>
          <w:sz w:val="24"/>
        </w:rPr>
        <w:t xml:space="preserve"> </w:t>
      </w:r>
      <w:r>
        <w:rPr>
          <w:sz w:val="24"/>
        </w:rPr>
        <w:t>zoning.</w:t>
      </w:r>
    </w:p>
    <w:p w14:paraId="03C8E044" w14:textId="77777777" w:rsidR="00ED15F1" w:rsidRDefault="000E15D2">
      <w:pPr>
        <w:pStyle w:val="ListParagraph"/>
        <w:numPr>
          <w:ilvl w:val="1"/>
          <w:numId w:val="110"/>
        </w:numPr>
        <w:tabs>
          <w:tab w:val="left" w:pos="821"/>
        </w:tabs>
        <w:ind w:left="820" w:hanging="301"/>
        <w:rPr>
          <w:sz w:val="24"/>
        </w:rPr>
      </w:pPr>
      <w:r>
        <w:rPr>
          <w:sz w:val="24"/>
        </w:rPr>
        <w:t>The surrounding type of development and land</w:t>
      </w:r>
      <w:r>
        <w:rPr>
          <w:spacing w:val="-4"/>
          <w:sz w:val="24"/>
        </w:rPr>
        <w:t xml:space="preserve"> </w:t>
      </w:r>
      <w:r>
        <w:rPr>
          <w:sz w:val="24"/>
        </w:rPr>
        <w:t>use.</w:t>
      </w:r>
    </w:p>
    <w:p w14:paraId="4C504899" w14:textId="77777777" w:rsidR="00ED15F1" w:rsidRDefault="000E15D2">
      <w:pPr>
        <w:pStyle w:val="ListParagraph"/>
        <w:numPr>
          <w:ilvl w:val="1"/>
          <w:numId w:val="110"/>
        </w:numPr>
        <w:tabs>
          <w:tab w:val="left" w:pos="807"/>
        </w:tabs>
        <w:ind w:hanging="287"/>
        <w:rPr>
          <w:sz w:val="24"/>
        </w:rPr>
      </w:pPr>
      <w:r>
        <w:rPr>
          <w:sz w:val="24"/>
        </w:rPr>
        <w:t>The size of the</w:t>
      </w:r>
      <w:r>
        <w:rPr>
          <w:spacing w:val="-5"/>
          <w:sz w:val="24"/>
        </w:rPr>
        <w:t xml:space="preserve"> </w:t>
      </w:r>
      <w:r>
        <w:rPr>
          <w:sz w:val="24"/>
        </w:rPr>
        <w:t>site.</w:t>
      </w:r>
    </w:p>
    <w:p w14:paraId="3EFE02C1" w14:textId="77777777" w:rsidR="00ED15F1" w:rsidRDefault="000E15D2">
      <w:pPr>
        <w:pStyle w:val="ListParagraph"/>
        <w:numPr>
          <w:ilvl w:val="1"/>
          <w:numId w:val="110"/>
        </w:numPr>
        <w:tabs>
          <w:tab w:val="left" w:pos="781"/>
        </w:tabs>
        <w:ind w:left="780" w:hanging="261"/>
        <w:rPr>
          <w:sz w:val="24"/>
        </w:rPr>
      </w:pPr>
      <w:r>
        <w:rPr>
          <w:sz w:val="24"/>
        </w:rPr>
        <w:t>The accessibility of the</w:t>
      </w:r>
      <w:r>
        <w:rPr>
          <w:spacing w:val="-7"/>
          <w:sz w:val="24"/>
        </w:rPr>
        <w:t xml:space="preserve"> </w:t>
      </w:r>
      <w:r>
        <w:rPr>
          <w:sz w:val="24"/>
        </w:rPr>
        <w:t>site.</w:t>
      </w:r>
    </w:p>
    <w:p w14:paraId="31BC728B" w14:textId="77777777" w:rsidR="00ED15F1" w:rsidRDefault="000E15D2">
      <w:pPr>
        <w:pStyle w:val="ListParagraph"/>
        <w:numPr>
          <w:ilvl w:val="1"/>
          <w:numId w:val="110"/>
        </w:numPr>
        <w:tabs>
          <w:tab w:val="left" w:pos="819"/>
        </w:tabs>
        <w:ind w:left="520" w:right="1779" w:firstLine="0"/>
        <w:rPr>
          <w:sz w:val="24"/>
        </w:rPr>
      </w:pPr>
      <w:r>
        <w:rPr>
          <w:sz w:val="24"/>
        </w:rPr>
        <w:t>Any development proposal shall be accompanied by physiographic studies of the proposed site. These studies shall be performed and attested to by qualified licensed professional authorities in the following fields: soil quality, slope and topography, geology, water rights and availability, sewage and solid waste</w:t>
      </w:r>
      <w:r>
        <w:rPr>
          <w:spacing w:val="-2"/>
          <w:sz w:val="24"/>
        </w:rPr>
        <w:t xml:space="preserve"> </w:t>
      </w:r>
      <w:r>
        <w:rPr>
          <w:sz w:val="24"/>
        </w:rPr>
        <w:t>disposal.</w:t>
      </w:r>
    </w:p>
    <w:p w14:paraId="2582FC77" w14:textId="77777777" w:rsidR="00ED15F1" w:rsidRDefault="00ED15F1">
      <w:pPr>
        <w:pStyle w:val="BodyText"/>
      </w:pPr>
    </w:p>
    <w:p w14:paraId="2D1C1D06" w14:textId="77777777" w:rsidR="00ED15F1" w:rsidRDefault="000E15D2">
      <w:pPr>
        <w:pStyle w:val="BodyText"/>
        <w:spacing w:before="1"/>
        <w:ind w:left="520" w:right="1380"/>
      </w:pPr>
      <w:r>
        <w:t>Plans for implementation must be reviewed and commented upon, such review and comments to be limited to thirty (30) days by the appropriate agencies as follows:</w:t>
      </w:r>
    </w:p>
    <w:p w14:paraId="2A924712" w14:textId="77777777" w:rsidR="00ED15F1" w:rsidRDefault="00ED15F1">
      <w:pPr>
        <w:pStyle w:val="BodyText"/>
        <w:spacing w:before="11"/>
        <w:rPr>
          <w:sz w:val="23"/>
        </w:rPr>
      </w:pPr>
    </w:p>
    <w:p w14:paraId="48BD59DA" w14:textId="77777777" w:rsidR="00ED15F1" w:rsidRDefault="000E15D2">
      <w:pPr>
        <w:pStyle w:val="BodyText"/>
        <w:ind w:left="520"/>
      </w:pPr>
      <w:bookmarkStart w:id="205" w:name="US_Soil_Conservation_Service"/>
      <w:bookmarkEnd w:id="205"/>
      <w:r>
        <w:t>US Soil Conservation Service</w:t>
      </w:r>
    </w:p>
    <w:p w14:paraId="232CD1A5" w14:textId="77777777" w:rsidR="00ED15F1" w:rsidRDefault="000E15D2">
      <w:pPr>
        <w:pStyle w:val="BodyText"/>
        <w:ind w:left="520"/>
      </w:pPr>
      <w:r>
        <w:t>State Department of Natural Resources</w:t>
      </w:r>
    </w:p>
    <w:p w14:paraId="09736B6E" w14:textId="77777777" w:rsidR="00ED15F1" w:rsidRDefault="000E15D2">
      <w:pPr>
        <w:pStyle w:val="BodyText"/>
        <w:ind w:left="520" w:right="5514"/>
      </w:pPr>
      <w:r>
        <w:t>State Health Department or Pollution Control State Department of Wildlife</w:t>
      </w:r>
    </w:p>
    <w:p w14:paraId="2BED0F30" w14:textId="77777777" w:rsidR="00ED15F1" w:rsidRDefault="000E15D2">
      <w:pPr>
        <w:pStyle w:val="BodyText"/>
        <w:ind w:left="520" w:right="7340"/>
      </w:pPr>
      <w:r>
        <w:t>State Division of Planning Land Use Commission</w:t>
      </w:r>
    </w:p>
    <w:p w14:paraId="406C6F11" w14:textId="77777777" w:rsidR="00ED15F1" w:rsidRDefault="00ED15F1">
      <w:pPr>
        <w:pStyle w:val="BodyText"/>
      </w:pPr>
    </w:p>
    <w:p w14:paraId="1AEDB5B8" w14:textId="77777777" w:rsidR="00ED15F1" w:rsidRDefault="000E15D2">
      <w:pPr>
        <w:pStyle w:val="ListParagraph"/>
        <w:numPr>
          <w:ilvl w:val="0"/>
          <w:numId w:val="110"/>
        </w:numPr>
        <w:tabs>
          <w:tab w:val="left" w:pos="821"/>
        </w:tabs>
        <w:ind w:hanging="301"/>
        <w:rPr>
          <w:sz w:val="24"/>
        </w:rPr>
      </w:pPr>
      <w:bookmarkStart w:id="206" w:name="2.__The_Development"/>
      <w:bookmarkEnd w:id="206"/>
      <w:r>
        <w:rPr>
          <w:sz w:val="24"/>
        </w:rPr>
        <w:t>The</w:t>
      </w:r>
      <w:r>
        <w:rPr>
          <w:spacing w:val="-3"/>
          <w:sz w:val="24"/>
        </w:rPr>
        <w:t xml:space="preserve"> </w:t>
      </w:r>
      <w:r>
        <w:rPr>
          <w:sz w:val="24"/>
        </w:rPr>
        <w:t>Development</w:t>
      </w:r>
    </w:p>
    <w:p w14:paraId="2C6125D1" w14:textId="77777777" w:rsidR="00ED15F1" w:rsidRDefault="00ED15F1">
      <w:pPr>
        <w:pStyle w:val="BodyText"/>
        <w:spacing w:before="1"/>
      </w:pPr>
    </w:p>
    <w:p w14:paraId="25F491D4" w14:textId="77777777" w:rsidR="00ED15F1" w:rsidRDefault="000E15D2">
      <w:pPr>
        <w:pStyle w:val="ListParagraph"/>
        <w:numPr>
          <w:ilvl w:val="0"/>
          <w:numId w:val="109"/>
        </w:numPr>
        <w:tabs>
          <w:tab w:val="left" w:pos="807"/>
        </w:tabs>
        <w:ind w:right="1382" w:firstLine="0"/>
        <w:rPr>
          <w:sz w:val="24"/>
        </w:rPr>
      </w:pPr>
      <w:r>
        <w:rPr>
          <w:sz w:val="24"/>
        </w:rPr>
        <w:t>The type of development. proposed (residential, commercial, industrial, or</w:t>
      </w:r>
      <w:r>
        <w:rPr>
          <w:spacing w:val="-9"/>
          <w:sz w:val="24"/>
        </w:rPr>
        <w:t xml:space="preserve"> </w:t>
      </w:r>
      <w:r>
        <w:rPr>
          <w:sz w:val="24"/>
        </w:rPr>
        <w:t>combined) land</w:t>
      </w:r>
      <w:r>
        <w:rPr>
          <w:spacing w:val="-1"/>
          <w:sz w:val="24"/>
        </w:rPr>
        <w:t xml:space="preserve"> </w:t>
      </w:r>
      <w:r>
        <w:rPr>
          <w:sz w:val="24"/>
        </w:rPr>
        <w:t>use.</w:t>
      </w:r>
    </w:p>
    <w:p w14:paraId="328B2FC2" w14:textId="77777777" w:rsidR="00ED15F1" w:rsidRDefault="000E15D2">
      <w:pPr>
        <w:pStyle w:val="ListParagraph"/>
        <w:numPr>
          <w:ilvl w:val="0"/>
          <w:numId w:val="109"/>
        </w:numPr>
        <w:tabs>
          <w:tab w:val="left" w:pos="821"/>
        </w:tabs>
        <w:ind w:left="820" w:hanging="301"/>
        <w:rPr>
          <w:sz w:val="24"/>
        </w:rPr>
      </w:pPr>
      <w:r>
        <w:rPr>
          <w:sz w:val="24"/>
        </w:rPr>
        <w:t>The density of</w:t>
      </w:r>
      <w:r>
        <w:rPr>
          <w:spacing w:val="-7"/>
          <w:sz w:val="24"/>
        </w:rPr>
        <w:t xml:space="preserve"> </w:t>
      </w:r>
      <w:r>
        <w:rPr>
          <w:sz w:val="24"/>
        </w:rPr>
        <w:t>development.</w:t>
      </w:r>
    </w:p>
    <w:p w14:paraId="20B3F2BB" w14:textId="77777777" w:rsidR="00ED15F1" w:rsidRDefault="000E15D2">
      <w:pPr>
        <w:pStyle w:val="ListParagraph"/>
        <w:numPr>
          <w:ilvl w:val="0"/>
          <w:numId w:val="109"/>
        </w:numPr>
        <w:tabs>
          <w:tab w:val="left" w:pos="807"/>
        </w:tabs>
        <w:ind w:left="806" w:hanging="287"/>
        <w:rPr>
          <w:sz w:val="24"/>
        </w:rPr>
      </w:pPr>
      <w:r>
        <w:rPr>
          <w:sz w:val="24"/>
        </w:rPr>
        <w:t>The quantity and location of parking</w:t>
      </w:r>
      <w:r>
        <w:rPr>
          <w:spacing w:val="-11"/>
          <w:sz w:val="24"/>
        </w:rPr>
        <w:t xml:space="preserve"> </w:t>
      </w:r>
      <w:r>
        <w:rPr>
          <w:sz w:val="24"/>
        </w:rPr>
        <w:t>areas.</w:t>
      </w:r>
    </w:p>
    <w:p w14:paraId="3273ADD3" w14:textId="77777777" w:rsidR="00ED15F1" w:rsidRDefault="000E15D2">
      <w:pPr>
        <w:pStyle w:val="ListParagraph"/>
        <w:numPr>
          <w:ilvl w:val="0"/>
          <w:numId w:val="109"/>
        </w:numPr>
        <w:tabs>
          <w:tab w:val="left" w:pos="821"/>
        </w:tabs>
        <w:ind w:left="820" w:hanging="301"/>
        <w:rPr>
          <w:sz w:val="24"/>
        </w:rPr>
      </w:pPr>
      <w:r>
        <w:rPr>
          <w:sz w:val="24"/>
        </w:rPr>
        <w:t>The location, type and method of maintenance of open</w:t>
      </w:r>
      <w:r>
        <w:rPr>
          <w:spacing w:val="-3"/>
          <w:sz w:val="24"/>
        </w:rPr>
        <w:t xml:space="preserve"> </w:t>
      </w:r>
      <w:r>
        <w:rPr>
          <w:sz w:val="24"/>
        </w:rPr>
        <w:t>space.</w:t>
      </w:r>
    </w:p>
    <w:p w14:paraId="1AE052D8" w14:textId="77777777" w:rsidR="00ED15F1" w:rsidRDefault="000E15D2">
      <w:pPr>
        <w:pStyle w:val="ListParagraph"/>
        <w:numPr>
          <w:ilvl w:val="0"/>
          <w:numId w:val="109"/>
        </w:numPr>
        <w:tabs>
          <w:tab w:val="left" w:pos="807"/>
        </w:tabs>
        <w:ind w:left="806" w:hanging="287"/>
        <w:rPr>
          <w:sz w:val="24"/>
        </w:rPr>
      </w:pPr>
      <w:r>
        <w:rPr>
          <w:sz w:val="24"/>
        </w:rPr>
        <w:t>Proposed landscaping or other treatment of the</w:t>
      </w:r>
      <w:r>
        <w:rPr>
          <w:spacing w:val="-3"/>
          <w:sz w:val="24"/>
        </w:rPr>
        <w:t xml:space="preserve"> </w:t>
      </w:r>
      <w:r>
        <w:rPr>
          <w:sz w:val="24"/>
        </w:rPr>
        <w:t>tract.</w:t>
      </w:r>
    </w:p>
    <w:p w14:paraId="2AD6DE1E" w14:textId="77777777" w:rsidR="00ED15F1" w:rsidRDefault="000E15D2">
      <w:pPr>
        <w:pStyle w:val="ListParagraph"/>
        <w:numPr>
          <w:ilvl w:val="0"/>
          <w:numId w:val="109"/>
        </w:numPr>
        <w:tabs>
          <w:tab w:val="left" w:pos="781"/>
        </w:tabs>
        <w:ind w:left="780" w:hanging="261"/>
        <w:rPr>
          <w:sz w:val="24"/>
        </w:rPr>
      </w:pPr>
      <w:r>
        <w:rPr>
          <w:sz w:val="24"/>
        </w:rPr>
        <w:t>Proposed internal circulation system, including pedestrian</w:t>
      </w:r>
      <w:r>
        <w:rPr>
          <w:spacing w:val="-1"/>
          <w:sz w:val="24"/>
        </w:rPr>
        <w:t xml:space="preserve"> </w:t>
      </w:r>
      <w:r>
        <w:rPr>
          <w:sz w:val="24"/>
        </w:rPr>
        <w:t>ways.</w:t>
      </w:r>
    </w:p>
    <w:p w14:paraId="101400D7" w14:textId="77777777" w:rsidR="00ED15F1" w:rsidRDefault="000E15D2">
      <w:pPr>
        <w:pStyle w:val="ListParagraph"/>
        <w:numPr>
          <w:ilvl w:val="0"/>
          <w:numId w:val="109"/>
        </w:numPr>
        <w:tabs>
          <w:tab w:val="left" w:pos="819"/>
        </w:tabs>
        <w:ind w:left="818" w:hanging="299"/>
        <w:rPr>
          <w:sz w:val="24"/>
        </w:rPr>
      </w:pPr>
      <w:r>
        <w:rPr>
          <w:sz w:val="24"/>
        </w:rPr>
        <w:t>Areas of ground coverage of roads, parking, and buildings.</w:t>
      </w:r>
    </w:p>
    <w:p w14:paraId="6A70E6B5" w14:textId="77777777" w:rsidR="00ED15F1" w:rsidRDefault="00ED15F1">
      <w:pPr>
        <w:rPr>
          <w:sz w:val="24"/>
        </w:rPr>
        <w:sectPr w:rsidR="00ED15F1">
          <w:pgSz w:w="12240" w:h="15840"/>
          <w:pgMar w:top="1500" w:right="540" w:bottom="1260" w:left="1280" w:header="0" w:footer="1070" w:gutter="0"/>
          <w:cols w:space="720"/>
        </w:sectPr>
      </w:pPr>
    </w:p>
    <w:p w14:paraId="084FAD36" w14:textId="77777777" w:rsidR="00ED15F1" w:rsidRDefault="00ED15F1">
      <w:pPr>
        <w:pStyle w:val="BodyText"/>
        <w:spacing w:before="3"/>
        <w:rPr>
          <w:sz w:val="10"/>
        </w:rPr>
      </w:pPr>
    </w:p>
    <w:p w14:paraId="73B4A2F7" w14:textId="77777777" w:rsidR="00ED15F1" w:rsidRDefault="000E15D2">
      <w:pPr>
        <w:pStyle w:val="ListParagraph"/>
        <w:numPr>
          <w:ilvl w:val="0"/>
          <w:numId w:val="110"/>
        </w:numPr>
        <w:tabs>
          <w:tab w:val="left" w:pos="821"/>
        </w:tabs>
        <w:spacing w:before="90"/>
        <w:ind w:hanging="301"/>
        <w:rPr>
          <w:sz w:val="24"/>
        </w:rPr>
      </w:pPr>
      <w:bookmarkStart w:id="207" w:name="3.__Community_Facility_Considerations"/>
      <w:bookmarkEnd w:id="207"/>
      <w:r>
        <w:rPr>
          <w:sz w:val="24"/>
        </w:rPr>
        <w:t>Community Facility</w:t>
      </w:r>
      <w:r>
        <w:rPr>
          <w:spacing w:val="-10"/>
          <w:sz w:val="24"/>
        </w:rPr>
        <w:t xml:space="preserve"> </w:t>
      </w:r>
      <w:r>
        <w:rPr>
          <w:sz w:val="24"/>
        </w:rPr>
        <w:t>Considerations</w:t>
      </w:r>
    </w:p>
    <w:p w14:paraId="73DCE054" w14:textId="77777777" w:rsidR="00ED15F1" w:rsidRDefault="00ED15F1">
      <w:pPr>
        <w:pStyle w:val="BodyText"/>
      </w:pPr>
    </w:p>
    <w:p w14:paraId="7B96E76E" w14:textId="77777777" w:rsidR="00ED15F1" w:rsidRDefault="000E15D2">
      <w:pPr>
        <w:pStyle w:val="ListParagraph"/>
        <w:numPr>
          <w:ilvl w:val="0"/>
          <w:numId w:val="108"/>
        </w:numPr>
        <w:tabs>
          <w:tab w:val="left" w:pos="806"/>
        </w:tabs>
        <w:ind w:right="1378" w:firstLine="0"/>
        <w:rPr>
          <w:sz w:val="24"/>
        </w:rPr>
      </w:pPr>
      <w:r>
        <w:rPr>
          <w:sz w:val="24"/>
        </w:rPr>
        <w:t>The effect the proposed development will have upon schools, fire and police</w:t>
      </w:r>
      <w:r>
        <w:rPr>
          <w:spacing w:val="-15"/>
          <w:sz w:val="24"/>
        </w:rPr>
        <w:t xml:space="preserve"> </w:t>
      </w:r>
      <w:r>
        <w:rPr>
          <w:sz w:val="24"/>
        </w:rPr>
        <w:t>services, etc.</w:t>
      </w:r>
    </w:p>
    <w:p w14:paraId="67395CF9" w14:textId="77777777" w:rsidR="00ED15F1" w:rsidRDefault="000E15D2">
      <w:pPr>
        <w:pStyle w:val="ListParagraph"/>
        <w:numPr>
          <w:ilvl w:val="0"/>
          <w:numId w:val="108"/>
        </w:numPr>
        <w:tabs>
          <w:tab w:val="left" w:pos="821"/>
        </w:tabs>
        <w:ind w:left="820" w:hanging="301"/>
        <w:rPr>
          <w:sz w:val="24"/>
        </w:rPr>
      </w:pPr>
      <w:r>
        <w:rPr>
          <w:sz w:val="24"/>
        </w:rPr>
        <w:t>The proximity and adequacy of utilities, fire protection, major traffic arteries,</w:t>
      </w:r>
      <w:r>
        <w:rPr>
          <w:spacing w:val="-13"/>
          <w:sz w:val="24"/>
        </w:rPr>
        <w:t xml:space="preserve"> </w:t>
      </w:r>
      <w:r>
        <w:rPr>
          <w:sz w:val="24"/>
        </w:rPr>
        <w:t>etc.</w:t>
      </w:r>
    </w:p>
    <w:p w14:paraId="1EB09998" w14:textId="77777777" w:rsidR="00ED15F1" w:rsidRDefault="000E15D2">
      <w:pPr>
        <w:pStyle w:val="ListParagraph"/>
        <w:numPr>
          <w:ilvl w:val="0"/>
          <w:numId w:val="108"/>
        </w:numPr>
        <w:tabs>
          <w:tab w:val="left" w:pos="807"/>
        </w:tabs>
        <w:ind w:right="1652" w:firstLine="0"/>
        <w:rPr>
          <w:sz w:val="24"/>
        </w:rPr>
      </w:pPr>
      <w:r>
        <w:rPr>
          <w:sz w:val="24"/>
        </w:rPr>
        <w:t>The effect of the development on the downstream utility uses and the effects of the runoff</w:t>
      </w:r>
      <w:r>
        <w:rPr>
          <w:spacing w:val="-1"/>
          <w:sz w:val="24"/>
        </w:rPr>
        <w:t xml:space="preserve"> </w:t>
      </w:r>
      <w:r>
        <w:rPr>
          <w:sz w:val="24"/>
        </w:rPr>
        <w:t>downstream.</w:t>
      </w:r>
    </w:p>
    <w:p w14:paraId="78012D96" w14:textId="77777777" w:rsidR="00ED15F1" w:rsidRDefault="00ED15F1">
      <w:pPr>
        <w:pStyle w:val="BodyText"/>
      </w:pPr>
    </w:p>
    <w:p w14:paraId="603EDDBC" w14:textId="77777777" w:rsidR="00ED15F1" w:rsidRDefault="000E15D2">
      <w:pPr>
        <w:pStyle w:val="ListParagraph"/>
        <w:numPr>
          <w:ilvl w:val="0"/>
          <w:numId w:val="110"/>
        </w:numPr>
        <w:tabs>
          <w:tab w:val="left" w:pos="821"/>
        </w:tabs>
        <w:ind w:hanging="301"/>
        <w:rPr>
          <w:sz w:val="24"/>
        </w:rPr>
      </w:pPr>
      <w:bookmarkStart w:id="208" w:name="4.__Development_Schedule"/>
      <w:bookmarkEnd w:id="208"/>
      <w:r>
        <w:rPr>
          <w:sz w:val="24"/>
        </w:rPr>
        <w:t>Development</w:t>
      </w:r>
      <w:r>
        <w:rPr>
          <w:spacing w:val="-1"/>
          <w:sz w:val="24"/>
        </w:rPr>
        <w:t xml:space="preserve"> </w:t>
      </w:r>
      <w:r>
        <w:rPr>
          <w:sz w:val="24"/>
        </w:rPr>
        <w:t>Schedule</w:t>
      </w:r>
    </w:p>
    <w:p w14:paraId="66CD5414" w14:textId="77777777" w:rsidR="00ED15F1" w:rsidRDefault="000E15D2">
      <w:pPr>
        <w:pStyle w:val="BodyText"/>
        <w:ind w:left="520" w:right="1668"/>
      </w:pPr>
      <w:r>
        <w:t>The estimated time span for construction of the proposed development, including any anticipated staging.</w:t>
      </w:r>
    </w:p>
    <w:p w14:paraId="6E1F7AD9" w14:textId="77777777" w:rsidR="00ED15F1" w:rsidRDefault="00ED15F1">
      <w:pPr>
        <w:pStyle w:val="BodyText"/>
        <w:spacing w:before="1"/>
      </w:pPr>
    </w:p>
    <w:p w14:paraId="48B8D323" w14:textId="77777777" w:rsidR="00ED15F1" w:rsidRDefault="000E15D2">
      <w:pPr>
        <w:pStyle w:val="BodyText"/>
        <w:ind w:left="520"/>
      </w:pPr>
      <w:r>
        <w:t>4.2-</w:t>
      </w:r>
      <w:proofErr w:type="gramStart"/>
      <w:r>
        <w:t>3.B.</w:t>
      </w:r>
      <w:proofErr w:type="gramEnd"/>
      <w:r>
        <w:t xml:space="preserve"> The Schematic Planned Unit Development Plan</w:t>
      </w:r>
    </w:p>
    <w:p w14:paraId="7588CCBD" w14:textId="77777777" w:rsidR="00ED15F1" w:rsidRDefault="00ED15F1">
      <w:pPr>
        <w:pStyle w:val="BodyText"/>
      </w:pPr>
    </w:p>
    <w:p w14:paraId="1C236580" w14:textId="77777777" w:rsidR="00ED15F1" w:rsidRDefault="000E15D2">
      <w:pPr>
        <w:pStyle w:val="ListParagraph"/>
        <w:numPr>
          <w:ilvl w:val="0"/>
          <w:numId w:val="107"/>
        </w:numPr>
        <w:tabs>
          <w:tab w:val="left" w:pos="823"/>
        </w:tabs>
        <w:ind w:right="1278" w:firstLine="0"/>
        <w:rPr>
          <w:sz w:val="24"/>
        </w:rPr>
      </w:pPr>
      <w:r>
        <w:rPr>
          <w:sz w:val="24"/>
        </w:rPr>
        <w:t xml:space="preserve">Intent. </w:t>
      </w:r>
      <w:r>
        <w:rPr>
          <w:spacing w:val="-3"/>
          <w:sz w:val="24"/>
        </w:rPr>
        <w:t xml:space="preserve">It </w:t>
      </w:r>
      <w:r>
        <w:rPr>
          <w:sz w:val="24"/>
        </w:rPr>
        <w:t>is the Intent off this section to provide for a schematic plan and written statement which will give approving agencies and neighboring property owners enough information to inform them of the basic policy decision…….TEXT MISSING</w:t>
      </w:r>
      <w:proofErr w:type="gramStart"/>
      <w:r>
        <w:rPr>
          <w:sz w:val="24"/>
        </w:rPr>
        <w:t>…..</w:t>
      </w:r>
      <w:proofErr w:type="gramEnd"/>
      <w:r>
        <w:rPr>
          <w:sz w:val="24"/>
        </w:rPr>
        <w:t xml:space="preserve"> Development and must be sufficiently detailed to allow for effective review. However, detailed site plans are not necessary at this stage of the submission process and</w:t>
      </w:r>
      <w:r>
        <w:rPr>
          <w:spacing w:val="-16"/>
          <w:sz w:val="24"/>
        </w:rPr>
        <w:t xml:space="preserve"> </w:t>
      </w:r>
      <w:r>
        <w:rPr>
          <w:sz w:val="24"/>
        </w:rPr>
        <w:t>residential and others can be shown schematically. The written statement affords the developer an opportunity to express his intentions and elaborate on his plan in</w:t>
      </w:r>
      <w:r>
        <w:rPr>
          <w:spacing w:val="-7"/>
          <w:sz w:val="24"/>
        </w:rPr>
        <w:t xml:space="preserve"> </w:t>
      </w:r>
      <w:r>
        <w:rPr>
          <w:sz w:val="24"/>
        </w:rPr>
        <w:t>writing.</w:t>
      </w:r>
    </w:p>
    <w:p w14:paraId="14F99647" w14:textId="77777777" w:rsidR="00ED15F1" w:rsidRDefault="00ED15F1">
      <w:pPr>
        <w:pStyle w:val="BodyText"/>
      </w:pPr>
    </w:p>
    <w:p w14:paraId="4606CCCD" w14:textId="77777777" w:rsidR="00ED15F1" w:rsidRDefault="000E15D2">
      <w:pPr>
        <w:pStyle w:val="ListParagraph"/>
        <w:numPr>
          <w:ilvl w:val="0"/>
          <w:numId w:val="107"/>
        </w:numPr>
        <w:tabs>
          <w:tab w:val="left" w:pos="821"/>
        </w:tabs>
        <w:ind w:right="1619" w:firstLine="0"/>
        <w:rPr>
          <w:sz w:val="24"/>
        </w:rPr>
      </w:pPr>
      <w:r>
        <w:rPr>
          <w:sz w:val="24"/>
        </w:rPr>
        <w:t>The maps which are part of the Schematic PUD Plan must be generalized from</w:t>
      </w:r>
      <w:r>
        <w:rPr>
          <w:spacing w:val="-17"/>
          <w:sz w:val="24"/>
        </w:rPr>
        <w:t xml:space="preserve"> </w:t>
      </w:r>
      <w:r>
        <w:rPr>
          <w:sz w:val="24"/>
        </w:rPr>
        <w:t>and must contain as an absolute minimum the following</w:t>
      </w:r>
      <w:r>
        <w:rPr>
          <w:spacing w:val="-5"/>
          <w:sz w:val="24"/>
        </w:rPr>
        <w:t xml:space="preserve"> </w:t>
      </w:r>
      <w:r>
        <w:rPr>
          <w:sz w:val="24"/>
        </w:rPr>
        <w:t>information:</w:t>
      </w:r>
    </w:p>
    <w:p w14:paraId="0DEBB85B" w14:textId="77777777" w:rsidR="00ED15F1" w:rsidRDefault="00ED15F1">
      <w:pPr>
        <w:pStyle w:val="BodyText"/>
      </w:pPr>
    </w:p>
    <w:p w14:paraId="270C3368" w14:textId="77777777" w:rsidR="00ED15F1" w:rsidRDefault="000E15D2">
      <w:pPr>
        <w:pStyle w:val="ListParagraph"/>
        <w:numPr>
          <w:ilvl w:val="1"/>
          <w:numId w:val="107"/>
        </w:numPr>
        <w:tabs>
          <w:tab w:val="left" w:pos="807"/>
        </w:tabs>
        <w:spacing w:before="1"/>
        <w:ind w:right="1925" w:firstLine="0"/>
        <w:jc w:val="both"/>
        <w:rPr>
          <w:sz w:val="24"/>
        </w:rPr>
      </w:pPr>
      <w:r>
        <w:rPr>
          <w:sz w:val="24"/>
        </w:rPr>
        <w:t>The location and name of the proposed development to include a locator map of appropriate</w:t>
      </w:r>
      <w:r>
        <w:rPr>
          <w:spacing w:val="-1"/>
          <w:sz w:val="24"/>
        </w:rPr>
        <w:t xml:space="preserve"> </w:t>
      </w:r>
      <w:r>
        <w:rPr>
          <w:sz w:val="24"/>
        </w:rPr>
        <w:t>scale.</w:t>
      </w:r>
    </w:p>
    <w:p w14:paraId="1A1CE70A" w14:textId="77777777" w:rsidR="00ED15F1" w:rsidRDefault="000E15D2">
      <w:pPr>
        <w:pStyle w:val="ListParagraph"/>
        <w:numPr>
          <w:ilvl w:val="1"/>
          <w:numId w:val="107"/>
        </w:numPr>
        <w:tabs>
          <w:tab w:val="left" w:pos="821"/>
        </w:tabs>
        <w:ind w:right="2015" w:firstLine="0"/>
        <w:jc w:val="both"/>
        <w:rPr>
          <w:sz w:val="24"/>
        </w:rPr>
      </w:pPr>
      <w:r>
        <w:rPr>
          <w:sz w:val="24"/>
        </w:rPr>
        <w:t>The name and address of the landowners (as defined by this article) and off</w:t>
      </w:r>
      <w:r>
        <w:rPr>
          <w:spacing w:val="-12"/>
          <w:sz w:val="24"/>
        </w:rPr>
        <w:t xml:space="preserve"> </w:t>
      </w:r>
      <w:r>
        <w:rPr>
          <w:sz w:val="24"/>
        </w:rPr>
        <w:t>the designers of the</w:t>
      </w:r>
      <w:r>
        <w:rPr>
          <w:spacing w:val="-3"/>
          <w:sz w:val="24"/>
        </w:rPr>
        <w:t xml:space="preserve"> </w:t>
      </w:r>
      <w:r>
        <w:rPr>
          <w:sz w:val="24"/>
        </w:rPr>
        <w:t>development.</w:t>
      </w:r>
    </w:p>
    <w:p w14:paraId="61D81E55" w14:textId="77777777" w:rsidR="00ED15F1" w:rsidRDefault="000E15D2">
      <w:pPr>
        <w:pStyle w:val="ListParagraph"/>
        <w:numPr>
          <w:ilvl w:val="1"/>
          <w:numId w:val="107"/>
        </w:numPr>
        <w:tabs>
          <w:tab w:val="left" w:pos="809"/>
        </w:tabs>
        <w:ind w:right="2146" w:firstLine="0"/>
        <w:jc w:val="both"/>
        <w:rPr>
          <w:sz w:val="24"/>
        </w:rPr>
      </w:pPr>
      <w:r>
        <w:rPr>
          <w:sz w:val="24"/>
        </w:rPr>
        <w:t>Information regarding the physical characteristics of the surrounding area</w:t>
      </w:r>
      <w:r>
        <w:rPr>
          <w:spacing w:val="-19"/>
          <w:sz w:val="24"/>
        </w:rPr>
        <w:t xml:space="preserve"> </w:t>
      </w:r>
      <w:r>
        <w:rPr>
          <w:sz w:val="24"/>
        </w:rPr>
        <w:t>and developments within at least three hundred (300) feet of the proposed PUD or as otherwise</w:t>
      </w:r>
      <w:r>
        <w:rPr>
          <w:spacing w:val="-2"/>
          <w:sz w:val="24"/>
        </w:rPr>
        <w:t xml:space="preserve"> </w:t>
      </w:r>
      <w:r>
        <w:rPr>
          <w:sz w:val="24"/>
        </w:rPr>
        <w:t>required.</w:t>
      </w:r>
    </w:p>
    <w:p w14:paraId="3B108975" w14:textId="77777777" w:rsidR="00ED15F1" w:rsidRDefault="000E15D2">
      <w:pPr>
        <w:pStyle w:val="ListParagraph"/>
        <w:numPr>
          <w:ilvl w:val="1"/>
          <w:numId w:val="107"/>
        </w:numPr>
        <w:tabs>
          <w:tab w:val="left" w:pos="821"/>
        </w:tabs>
        <w:ind w:left="820" w:hanging="301"/>
        <w:jc w:val="both"/>
        <w:rPr>
          <w:sz w:val="24"/>
        </w:rPr>
      </w:pPr>
      <w:r>
        <w:rPr>
          <w:sz w:val="24"/>
        </w:rPr>
        <w:t>The size in acres of the proposed</w:t>
      </w:r>
      <w:r>
        <w:rPr>
          <w:spacing w:val="-6"/>
          <w:sz w:val="24"/>
        </w:rPr>
        <w:t xml:space="preserve"> </w:t>
      </w:r>
      <w:r>
        <w:rPr>
          <w:sz w:val="24"/>
        </w:rPr>
        <w:t>development.</w:t>
      </w:r>
    </w:p>
    <w:p w14:paraId="04761A89" w14:textId="77777777" w:rsidR="00ED15F1" w:rsidRDefault="000E15D2">
      <w:pPr>
        <w:pStyle w:val="ListParagraph"/>
        <w:numPr>
          <w:ilvl w:val="1"/>
          <w:numId w:val="107"/>
        </w:numPr>
        <w:tabs>
          <w:tab w:val="left" w:pos="807"/>
        </w:tabs>
        <w:ind w:right="1874" w:firstLine="0"/>
        <w:rPr>
          <w:sz w:val="24"/>
        </w:rPr>
      </w:pPr>
      <w:r>
        <w:rPr>
          <w:sz w:val="24"/>
        </w:rPr>
        <w:t>Existing zoning and land use, both within the area encompassed by the</w:t>
      </w:r>
      <w:r>
        <w:rPr>
          <w:spacing w:val="-10"/>
          <w:sz w:val="24"/>
        </w:rPr>
        <w:t xml:space="preserve"> </w:t>
      </w:r>
      <w:r>
        <w:rPr>
          <w:sz w:val="24"/>
        </w:rPr>
        <w:t>proposed development and the area within at least three hundred (300) feet of the</w:t>
      </w:r>
      <w:r>
        <w:rPr>
          <w:spacing w:val="-12"/>
          <w:sz w:val="24"/>
        </w:rPr>
        <w:t xml:space="preserve"> </w:t>
      </w:r>
      <w:r>
        <w:rPr>
          <w:sz w:val="24"/>
        </w:rPr>
        <w:t>periphery.</w:t>
      </w:r>
    </w:p>
    <w:p w14:paraId="41E4A2C1" w14:textId="77777777" w:rsidR="00ED15F1" w:rsidRDefault="000E15D2">
      <w:pPr>
        <w:pStyle w:val="ListParagraph"/>
        <w:numPr>
          <w:ilvl w:val="1"/>
          <w:numId w:val="107"/>
        </w:numPr>
        <w:tabs>
          <w:tab w:val="left" w:pos="781"/>
        </w:tabs>
        <w:ind w:left="780" w:hanging="261"/>
        <w:rPr>
          <w:sz w:val="24"/>
        </w:rPr>
      </w:pPr>
      <w:r>
        <w:rPr>
          <w:sz w:val="24"/>
        </w:rPr>
        <w:t>Adjacent streets and proposed points of</w:t>
      </w:r>
      <w:r>
        <w:rPr>
          <w:spacing w:val="-1"/>
          <w:sz w:val="24"/>
        </w:rPr>
        <w:t xml:space="preserve"> </w:t>
      </w:r>
      <w:r>
        <w:rPr>
          <w:sz w:val="24"/>
        </w:rPr>
        <w:t>access.</w:t>
      </w:r>
    </w:p>
    <w:p w14:paraId="7B44ADA9" w14:textId="77777777" w:rsidR="00ED15F1" w:rsidRDefault="000E15D2">
      <w:pPr>
        <w:pStyle w:val="ListParagraph"/>
        <w:numPr>
          <w:ilvl w:val="1"/>
          <w:numId w:val="107"/>
        </w:numPr>
        <w:tabs>
          <w:tab w:val="left" w:pos="819"/>
        </w:tabs>
        <w:ind w:left="818" w:hanging="299"/>
        <w:rPr>
          <w:sz w:val="24"/>
        </w:rPr>
      </w:pPr>
      <w:r>
        <w:rPr>
          <w:sz w:val="24"/>
        </w:rPr>
        <w:t>The existing topographic character off the land and existing natural</w:t>
      </w:r>
      <w:r>
        <w:rPr>
          <w:spacing w:val="-7"/>
          <w:sz w:val="24"/>
        </w:rPr>
        <w:t xml:space="preserve"> </w:t>
      </w:r>
      <w:r>
        <w:rPr>
          <w:sz w:val="24"/>
        </w:rPr>
        <w:t>features.</w:t>
      </w:r>
    </w:p>
    <w:p w14:paraId="14C72DA6" w14:textId="77777777" w:rsidR="00ED15F1" w:rsidRDefault="000E15D2">
      <w:pPr>
        <w:pStyle w:val="ListParagraph"/>
        <w:numPr>
          <w:ilvl w:val="1"/>
          <w:numId w:val="107"/>
        </w:numPr>
        <w:tabs>
          <w:tab w:val="left" w:pos="821"/>
        </w:tabs>
        <w:spacing w:before="1"/>
        <w:ind w:left="820" w:hanging="301"/>
        <w:rPr>
          <w:sz w:val="24"/>
        </w:rPr>
      </w:pPr>
      <w:r>
        <w:rPr>
          <w:sz w:val="24"/>
        </w:rPr>
        <w:t>The property lines and names of adjoining</w:t>
      </w:r>
      <w:r>
        <w:rPr>
          <w:spacing w:val="-9"/>
          <w:sz w:val="24"/>
        </w:rPr>
        <w:t xml:space="preserve"> </w:t>
      </w:r>
      <w:r>
        <w:rPr>
          <w:sz w:val="24"/>
        </w:rPr>
        <w:t>landowners.</w:t>
      </w:r>
    </w:p>
    <w:p w14:paraId="382EF985" w14:textId="77777777" w:rsidR="00ED15F1" w:rsidRDefault="000E15D2">
      <w:pPr>
        <w:pStyle w:val="ListParagraph"/>
        <w:numPr>
          <w:ilvl w:val="1"/>
          <w:numId w:val="107"/>
        </w:numPr>
        <w:tabs>
          <w:tab w:val="left" w:pos="830"/>
        </w:tabs>
        <w:ind w:right="2577" w:firstLine="0"/>
        <w:rPr>
          <w:sz w:val="24"/>
        </w:rPr>
      </w:pPr>
      <w:r>
        <w:rPr>
          <w:sz w:val="24"/>
        </w:rPr>
        <w:t>Location and description of any existing utilities or easements in the</w:t>
      </w:r>
      <w:r>
        <w:rPr>
          <w:spacing w:val="-19"/>
          <w:sz w:val="24"/>
        </w:rPr>
        <w:t xml:space="preserve"> </w:t>
      </w:r>
      <w:r>
        <w:rPr>
          <w:sz w:val="24"/>
        </w:rPr>
        <w:t>area encompassed by the proposed</w:t>
      </w:r>
      <w:r>
        <w:rPr>
          <w:spacing w:val="-7"/>
          <w:sz w:val="24"/>
        </w:rPr>
        <w:t xml:space="preserve"> </w:t>
      </w:r>
      <w:r>
        <w:rPr>
          <w:sz w:val="24"/>
        </w:rPr>
        <w:t>development.</w:t>
      </w:r>
    </w:p>
    <w:p w14:paraId="7D273057" w14:textId="77777777" w:rsidR="00ED15F1" w:rsidRDefault="000E15D2">
      <w:pPr>
        <w:pStyle w:val="ListParagraph"/>
        <w:numPr>
          <w:ilvl w:val="1"/>
          <w:numId w:val="107"/>
        </w:numPr>
        <w:tabs>
          <w:tab w:val="left" w:pos="768"/>
        </w:tabs>
        <w:ind w:left="767" w:hanging="248"/>
        <w:rPr>
          <w:sz w:val="24"/>
        </w:rPr>
      </w:pPr>
      <w:r>
        <w:rPr>
          <w:sz w:val="24"/>
        </w:rPr>
        <w:t>North arrow and graphic</w:t>
      </w:r>
      <w:r>
        <w:rPr>
          <w:spacing w:val="1"/>
          <w:sz w:val="24"/>
        </w:rPr>
        <w:t xml:space="preserve"> </w:t>
      </w:r>
      <w:r>
        <w:rPr>
          <w:sz w:val="24"/>
        </w:rPr>
        <w:t>scale.</w:t>
      </w:r>
    </w:p>
    <w:p w14:paraId="63766F51" w14:textId="77777777" w:rsidR="00ED15F1" w:rsidRDefault="000E15D2">
      <w:pPr>
        <w:pStyle w:val="ListParagraph"/>
        <w:numPr>
          <w:ilvl w:val="1"/>
          <w:numId w:val="107"/>
        </w:numPr>
        <w:tabs>
          <w:tab w:val="left" w:pos="761"/>
        </w:tabs>
        <w:ind w:right="2296" w:firstLine="0"/>
        <w:rPr>
          <w:sz w:val="24"/>
        </w:rPr>
      </w:pPr>
      <w:r>
        <w:rPr>
          <w:sz w:val="24"/>
        </w:rPr>
        <w:t>Existing and proposed land use and the appropriate location of buildings</w:t>
      </w:r>
      <w:r>
        <w:rPr>
          <w:spacing w:val="-12"/>
          <w:sz w:val="24"/>
        </w:rPr>
        <w:t xml:space="preserve"> </w:t>
      </w:r>
      <w:r>
        <w:rPr>
          <w:sz w:val="24"/>
        </w:rPr>
        <w:t>and structures.</w:t>
      </w:r>
    </w:p>
    <w:p w14:paraId="51995E0D" w14:textId="77777777" w:rsidR="00ED15F1" w:rsidRDefault="000E15D2">
      <w:pPr>
        <w:pStyle w:val="ListParagraph"/>
        <w:numPr>
          <w:ilvl w:val="1"/>
          <w:numId w:val="107"/>
        </w:numPr>
        <w:tabs>
          <w:tab w:val="left" w:pos="768"/>
        </w:tabs>
        <w:ind w:left="767" w:hanging="248"/>
        <w:rPr>
          <w:sz w:val="24"/>
        </w:rPr>
      </w:pPr>
      <w:r>
        <w:rPr>
          <w:sz w:val="24"/>
        </w:rPr>
        <w:t>The character and approximate density of all</w:t>
      </w:r>
      <w:r>
        <w:rPr>
          <w:spacing w:val="-9"/>
          <w:sz w:val="24"/>
        </w:rPr>
        <w:t xml:space="preserve"> </w:t>
      </w:r>
      <w:r>
        <w:rPr>
          <w:sz w:val="24"/>
        </w:rPr>
        <w:t>dwellings.</w:t>
      </w:r>
    </w:p>
    <w:p w14:paraId="03B9FA95" w14:textId="77777777" w:rsidR="00ED15F1" w:rsidRDefault="000E15D2">
      <w:pPr>
        <w:pStyle w:val="ListParagraph"/>
        <w:numPr>
          <w:ilvl w:val="1"/>
          <w:numId w:val="107"/>
        </w:numPr>
        <w:tabs>
          <w:tab w:val="left" w:pos="888"/>
        </w:tabs>
        <w:ind w:left="887" w:hanging="368"/>
        <w:rPr>
          <w:sz w:val="24"/>
        </w:rPr>
      </w:pPr>
      <w:r>
        <w:rPr>
          <w:sz w:val="24"/>
        </w:rPr>
        <w:t>The proposed circulation</w:t>
      </w:r>
      <w:r>
        <w:rPr>
          <w:spacing w:val="-3"/>
          <w:sz w:val="24"/>
        </w:rPr>
        <w:t xml:space="preserve"> </w:t>
      </w:r>
      <w:r>
        <w:rPr>
          <w:sz w:val="24"/>
        </w:rPr>
        <w:t>system.</w:t>
      </w:r>
    </w:p>
    <w:p w14:paraId="10CEE226" w14:textId="77777777" w:rsidR="00ED15F1" w:rsidRDefault="00ED15F1">
      <w:pPr>
        <w:rPr>
          <w:sz w:val="24"/>
        </w:rPr>
        <w:sectPr w:rsidR="00ED15F1">
          <w:pgSz w:w="12240" w:h="15840"/>
          <w:pgMar w:top="1500" w:right="540" w:bottom="1260" w:left="1280" w:header="0" w:footer="1070" w:gutter="0"/>
          <w:cols w:space="720"/>
        </w:sectPr>
      </w:pPr>
    </w:p>
    <w:p w14:paraId="6BC6923C" w14:textId="77777777" w:rsidR="00ED15F1" w:rsidRDefault="000E15D2">
      <w:pPr>
        <w:pStyle w:val="ListParagraph"/>
        <w:numPr>
          <w:ilvl w:val="1"/>
          <w:numId w:val="107"/>
        </w:numPr>
        <w:tabs>
          <w:tab w:val="left" w:pos="821"/>
        </w:tabs>
        <w:spacing w:before="72"/>
        <w:ind w:right="1346" w:firstLine="0"/>
        <w:rPr>
          <w:sz w:val="24"/>
        </w:rPr>
      </w:pPr>
      <w:r>
        <w:rPr>
          <w:sz w:val="24"/>
        </w:rPr>
        <w:lastRenderedPageBreak/>
        <w:t>Public uses, including schools, parks, playgrounds, and other open spaces. This</w:t>
      </w:r>
      <w:r>
        <w:rPr>
          <w:spacing w:val="-9"/>
          <w:sz w:val="24"/>
        </w:rPr>
        <w:t xml:space="preserve"> </w:t>
      </w:r>
      <w:r>
        <w:rPr>
          <w:sz w:val="24"/>
        </w:rPr>
        <w:t>shall specifically include common open spaces which are reserved for use of the residents of the proposed</w:t>
      </w:r>
      <w:r>
        <w:rPr>
          <w:spacing w:val="-1"/>
          <w:sz w:val="24"/>
        </w:rPr>
        <w:t xml:space="preserve"> </w:t>
      </w:r>
      <w:r>
        <w:rPr>
          <w:sz w:val="24"/>
        </w:rPr>
        <w:t>development.</w:t>
      </w:r>
    </w:p>
    <w:p w14:paraId="3BE4FE1C" w14:textId="77777777" w:rsidR="00ED15F1" w:rsidRDefault="00ED15F1">
      <w:pPr>
        <w:pStyle w:val="BodyText"/>
      </w:pPr>
    </w:p>
    <w:p w14:paraId="5AF54AD1" w14:textId="77777777" w:rsidR="00ED15F1" w:rsidRDefault="000E15D2">
      <w:pPr>
        <w:pStyle w:val="ListParagraph"/>
        <w:numPr>
          <w:ilvl w:val="0"/>
          <w:numId w:val="107"/>
        </w:numPr>
        <w:tabs>
          <w:tab w:val="left" w:pos="821"/>
        </w:tabs>
        <w:ind w:right="1403" w:firstLine="0"/>
        <w:rPr>
          <w:sz w:val="24"/>
        </w:rPr>
      </w:pPr>
      <w:r>
        <w:rPr>
          <w:sz w:val="24"/>
        </w:rPr>
        <w:t>The written statement to accompany the Schematic PUD Plan may offer any additional supportive information which the applicant was unable to present</w:t>
      </w:r>
      <w:r>
        <w:rPr>
          <w:spacing w:val="-12"/>
          <w:sz w:val="24"/>
        </w:rPr>
        <w:t xml:space="preserve"> </w:t>
      </w:r>
      <w:r>
        <w:rPr>
          <w:sz w:val="24"/>
        </w:rPr>
        <w:t>graphically. However, as an absolute minimum, the written statement must contain the following information:</w:t>
      </w:r>
    </w:p>
    <w:p w14:paraId="0F441B2E" w14:textId="77777777" w:rsidR="00ED15F1" w:rsidRDefault="00ED15F1">
      <w:pPr>
        <w:pStyle w:val="BodyText"/>
      </w:pPr>
    </w:p>
    <w:p w14:paraId="42D372BA" w14:textId="77777777" w:rsidR="00ED15F1" w:rsidRDefault="000E15D2">
      <w:pPr>
        <w:pStyle w:val="ListParagraph"/>
        <w:numPr>
          <w:ilvl w:val="1"/>
          <w:numId w:val="107"/>
        </w:numPr>
        <w:tabs>
          <w:tab w:val="left" w:pos="807"/>
        </w:tabs>
        <w:ind w:right="1917" w:firstLine="0"/>
        <w:rPr>
          <w:sz w:val="24"/>
        </w:rPr>
      </w:pPr>
      <w:r>
        <w:rPr>
          <w:sz w:val="24"/>
        </w:rPr>
        <w:t>An explanation of the character of the PUD and the manner in which it has</w:t>
      </w:r>
      <w:r>
        <w:rPr>
          <w:spacing w:val="-12"/>
          <w:sz w:val="24"/>
        </w:rPr>
        <w:t xml:space="preserve"> </w:t>
      </w:r>
      <w:r>
        <w:rPr>
          <w:sz w:val="24"/>
        </w:rPr>
        <w:t>been planned to take advantage of the PUD</w:t>
      </w:r>
      <w:r>
        <w:rPr>
          <w:spacing w:val="-6"/>
          <w:sz w:val="24"/>
        </w:rPr>
        <w:t xml:space="preserve"> </w:t>
      </w:r>
      <w:r>
        <w:rPr>
          <w:sz w:val="24"/>
        </w:rPr>
        <w:t>regulations.</w:t>
      </w:r>
    </w:p>
    <w:p w14:paraId="44E51A31" w14:textId="77777777" w:rsidR="00ED15F1" w:rsidRDefault="000E15D2">
      <w:pPr>
        <w:pStyle w:val="ListParagraph"/>
        <w:numPr>
          <w:ilvl w:val="1"/>
          <w:numId w:val="107"/>
        </w:numPr>
        <w:tabs>
          <w:tab w:val="left" w:pos="821"/>
        </w:tabs>
        <w:ind w:left="820" w:hanging="301"/>
        <w:rPr>
          <w:sz w:val="24"/>
        </w:rPr>
      </w:pPr>
      <w:r>
        <w:rPr>
          <w:sz w:val="24"/>
        </w:rPr>
        <w:t>A general statement of expected</w:t>
      </w:r>
      <w:r>
        <w:rPr>
          <w:spacing w:val="-1"/>
          <w:sz w:val="24"/>
        </w:rPr>
        <w:t xml:space="preserve"> </w:t>
      </w:r>
      <w:r>
        <w:rPr>
          <w:sz w:val="24"/>
        </w:rPr>
        <w:t>financing.</w:t>
      </w:r>
    </w:p>
    <w:p w14:paraId="242AB4BA" w14:textId="77777777" w:rsidR="00ED15F1" w:rsidRDefault="000E15D2">
      <w:pPr>
        <w:pStyle w:val="ListParagraph"/>
        <w:numPr>
          <w:ilvl w:val="1"/>
          <w:numId w:val="107"/>
        </w:numPr>
        <w:tabs>
          <w:tab w:val="left" w:pos="807"/>
        </w:tabs>
        <w:ind w:left="806" w:hanging="287"/>
        <w:rPr>
          <w:sz w:val="24"/>
        </w:rPr>
      </w:pPr>
      <w:r>
        <w:rPr>
          <w:sz w:val="24"/>
        </w:rPr>
        <w:t xml:space="preserve">A statement of </w:t>
      </w:r>
      <w:proofErr w:type="spellStart"/>
      <w:proofErr w:type="gramStart"/>
      <w:r>
        <w:rPr>
          <w:sz w:val="24"/>
        </w:rPr>
        <w:t>thee</w:t>
      </w:r>
      <w:proofErr w:type="spellEnd"/>
      <w:proofErr w:type="gramEnd"/>
      <w:r>
        <w:rPr>
          <w:sz w:val="24"/>
        </w:rPr>
        <w:t xml:space="preserve"> present ownership of all land included within the PUD.</w:t>
      </w:r>
    </w:p>
    <w:p w14:paraId="1563FEC4" w14:textId="77777777" w:rsidR="00ED15F1" w:rsidRDefault="000E15D2">
      <w:pPr>
        <w:pStyle w:val="ListParagraph"/>
        <w:numPr>
          <w:ilvl w:val="1"/>
          <w:numId w:val="107"/>
        </w:numPr>
        <w:tabs>
          <w:tab w:val="left" w:pos="821"/>
        </w:tabs>
        <w:spacing w:before="1"/>
        <w:ind w:left="820" w:hanging="301"/>
        <w:rPr>
          <w:sz w:val="24"/>
        </w:rPr>
      </w:pPr>
      <w:r>
        <w:rPr>
          <w:sz w:val="24"/>
        </w:rPr>
        <w:t>A general indication of the expected schedule of development</w:t>
      </w:r>
      <w:r>
        <w:rPr>
          <w:spacing w:val="-3"/>
          <w:sz w:val="24"/>
        </w:rPr>
        <w:t xml:space="preserve"> </w:t>
      </w:r>
      <w:r>
        <w:rPr>
          <w:sz w:val="24"/>
        </w:rPr>
        <w:t>indicating</w:t>
      </w:r>
    </w:p>
    <w:p w14:paraId="38316BB6" w14:textId="77777777" w:rsidR="00ED15F1" w:rsidRDefault="000E15D2">
      <w:pPr>
        <w:pStyle w:val="ListParagraph"/>
        <w:numPr>
          <w:ilvl w:val="2"/>
          <w:numId w:val="107"/>
        </w:numPr>
        <w:tabs>
          <w:tab w:val="left" w:pos="1548"/>
        </w:tabs>
        <w:ind w:right="1857" w:firstLine="0"/>
        <w:rPr>
          <w:sz w:val="24"/>
        </w:rPr>
      </w:pPr>
      <w:r>
        <w:rPr>
          <w:sz w:val="24"/>
        </w:rPr>
        <w:t>the approximate date when construction of the project can be expected</w:t>
      </w:r>
      <w:r>
        <w:rPr>
          <w:spacing w:val="-12"/>
          <w:sz w:val="24"/>
        </w:rPr>
        <w:t xml:space="preserve"> </w:t>
      </w:r>
      <w:r>
        <w:rPr>
          <w:sz w:val="24"/>
        </w:rPr>
        <w:t>to begin;</w:t>
      </w:r>
    </w:p>
    <w:p w14:paraId="5AFDFC08" w14:textId="77777777" w:rsidR="00ED15F1" w:rsidRDefault="000E15D2">
      <w:pPr>
        <w:pStyle w:val="ListParagraph"/>
        <w:numPr>
          <w:ilvl w:val="2"/>
          <w:numId w:val="107"/>
        </w:numPr>
        <w:tabs>
          <w:tab w:val="left" w:pos="1555"/>
        </w:tabs>
        <w:ind w:right="1672" w:firstLine="0"/>
        <w:rPr>
          <w:sz w:val="24"/>
        </w:rPr>
      </w:pPr>
      <w:r>
        <w:rPr>
          <w:sz w:val="24"/>
        </w:rPr>
        <w:t>the stages in which the project will be built and the approximate date when each stage can be expected to</w:t>
      </w:r>
      <w:r>
        <w:rPr>
          <w:spacing w:val="-3"/>
          <w:sz w:val="24"/>
        </w:rPr>
        <w:t xml:space="preserve"> </w:t>
      </w:r>
      <w:r>
        <w:rPr>
          <w:sz w:val="24"/>
        </w:rPr>
        <w:t>begin;</w:t>
      </w:r>
    </w:p>
    <w:p w14:paraId="5CBAB3B8" w14:textId="77777777" w:rsidR="00ED15F1" w:rsidRDefault="000E15D2">
      <w:pPr>
        <w:pStyle w:val="ListParagraph"/>
        <w:numPr>
          <w:ilvl w:val="2"/>
          <w:numId w:val="107"/>
        </w:numPr>
        <w:tabs>
          <w:tab w:val="left" w:pos="1622"/>
        </w:tabs>
        <w:ind w:left="1621" w:hanging="382"/>
        <w:rPr>
          <w:sz w:val="24"/>
        </w:rPr>
      </w:pPr>
      <w:r>
        <w:rPr>
          <w:sz w:val="24"/>
        </w:rPr>
        <w:t>the common open space that will be provided at each</w:t>
      </w:r>
      <w:r>
        <w:rPr>
          <w:spacing w:val="-3"/>
          <w:sz w:val="24"/>
        </w:rPr>
        <w:t xml:space="preserve"> </w:t>
      </w:r>
      <w:r>
        <w:rPr>
          <w:sz w:val="24"/>
        </w:rPr>
        <w:t>stage.</w:t>
      </w:r>
    </w:p>
    <w:p w14:paraId="018D7A81" w14:textId="77777777" w:rsidR="00ED15F1" w:rsidRDefault="000E15D2">
      <w:pPr>
        <w:pStyle w:val="BodyText"/>
        <w:ind w:left="520" w:right="1380"/>
      </w:pPr>
      <w:r>
        <w:t>It is intended that the development schedule required by this section shall provide a general time span for development of an entire project and cannot, in most instances, involve stage developments and be highly accurate.</w:t>
      </w:r>
    </w:p>
    <w:p w14:paraId="2BA1667B" w14:textId="77777777" w:rsidR="00ED15F1" w:rsidRDefault="000E15D2">
      <w:pPr>
        <w:pStyle w:val="BodyText"/>
        <w:ind w:left="520" w:right="1456" w:firstLine="719"/>
      </w:pPr>
      <w:r>
        <w:t xml:space="preserve">However, it is imperative that the Planning Commission have some general idea of the time span in which the proposed development can be expected to </w:t>
      </w:r>
      <w:proofErr w:type="gramStart"/>
      <w:r>
        <w:t>materialize..</w:t>
      </w:r>
      <w:proofErr w:type="gramEnd"/>
    </w:p>
    <w:p w14:paraId="69E53853" w14:textId="77777777" w:rsidR="00ED15F1" w:rsidRDefault="000E15D2">
      <w:pPr>
        <w:pStyle w:val="ListParagraph"/>
        <w:numPr>
          <w:ilvl w:val="1"/>
          <w:numId w:val="107"/>
        </w:numPr>
        <w:tabs>
          <w:tab w:val="left" w:pos="806"/>
        </w:tabs>
        <w:ind w:right="1482" w:firstLine="0"/>
        <w:rPr>
          <w:sz w:val="24"/>
        </w:rPr>
      </w:pPr>
      <w:r>
        <w:rPr>
          <w:sz w:val="24"/>
        </w:rPr>
        <w:t>The substance of proposed covenants, grants of easements, or other restrictions to</w:t>
      </w:r>
      <w:r>
        <w:rPr>
          <w:spacing w:val="-9"/>
          <w:sz w:val="24"/>
        </w:rPr>
        <w:t xml:space="preserve"> </w:t>
      </w:r>
      <w:r>
        <w:rPr>
          <w:sz w:val="24"/>
        </w:rPr>
        <w:t>be imposed upon the use of the land, including common open areas, buildings and other structures within the</w:t>
      </w:r>
      <w:r>
        <w:rPr>
          <w:spacing w:val="-2"/>
          <w:sz w:val="24"/>
        </w:rPr>
        <w:t xml:space="preserve"> </w:t>
      </w:r>
      <w:r>
        <w:rPr>
          <w:sz w:val="24"/>
        </w:rPr>
        <w:t>development.</w:t>
      </w:r>
    </w:p>
    <w:p w14:paraId="19AEC3F9" w14:textId="77777777" w:rsidR="00ED15F1" w:rsidRDefault="000E15D2">
      <w:pPr>
        <w:pStyle w:val="ListParagraph"/>
        <w:numPr>
          <w:ilvl w:val="1"/>
          <w:numId w:val="107"/>
        </w:numPr>
        <w:tabs>
          <w:tab w:val="left" w:pos="781"/>
        </w:tabs>
        <w:spacing w:before="1"/>
        <w:ind w:right="1876" w:firstLine="0"/>
        <w:rPr>
          <w:sz w:val="24"/>
        </w:rPr>
      </w:pPr>
      <w:r>
        <w:rPr>
          <w:sz w:val="24"/>
        </w:rPr>
        <w:t>A general statement of the anticipated legal treatment of common ownership</w:t>
      </w:r>
      <w:r>
        <w:rPr>
          <w:spacing w:val="-13"/>
          <w:sz w:val="24"/>
        </w:rPr>
        <w:t xml:space="preserve"> </w:t>
      </w:r>
      <w:r>
        <w:rPr>
          <w:sz w:val="24"/>
        </w:rPr>
        <w:t>and maintenance of such</w:t>
      </w:r>
      <w:r>
        <w:rPr>
          <w:spacing w:val="-2"/>
          <w:sz w:val="24"/>
        </w:rPr>
        <w:t xml:space="preserve"> </w:t>
      </w:r>
      <w:r>
        <w:rPr>
          <w:sz w:val="24"/>
        </w:rPr>
        <w:t>areas.</w:t>
      </w:r>
    </w:p>
    <w:p w14:paraId="60A0F455" w14:textId="77777777" w:rsidR="00ED15F1" w:rsidRDefault="00ED15F1">
      <w:pPr>
        <w:pStyle w:val="BodyText"/>
      </w:pPr>
    </w:p>
    <w:p w14:paraId="19CA48A8" w14:textId="77777777" w:rsidR="00ED15F1" w:rsidRDefault="000E15D2">
      <w:pPr>
        <w:pStyle w:val="BodyText"/>
        <w:ind w:left="520"/>
      </w:pPr>
      <w:r>
        <w:t>4.2-</w:t>
      </w:r>
      <w:proofErr w:type="gramStart"/>
      <w:r>
        <w:t>3.C.</w:t>
      </w:r>
      <w:proofErr w:type="gramEnd"/>
      <w:r>
        <w:t xml:space="preserve"> Approval of Schematic Planned Unit Development Plan</w:t>
      </w:r>
    </w:p>
    <w:p w14:paraId="00521E77" w14:textId="77777777" w:rsidR="00ED15F1" w:rsidRDefault="00ED15F1">
      <w:pPr>
        <w:pStyle w:val="BodyText"/>
      </w:pPr>
    </w:p>
    <w:p w14:paraId="69676F01" w14:textId="77777777" w:rsidR="00ED15F1" w:rsidRDefault="000E15D2">
      <w:pPr>
        <w:pStyle w:val="ListParagraph"/>
        <w:numPr>
          <w:ilvl w:val="0"/>
          <w:numId w:val="106"/>
        </w:numPr>
        <w:tabs>
          <w:tab w:val="left" w:pos="821"/>
        </w:tabs>
        <w:ind w:right="1805" w:firstLine="0"/>
        <w:rPr>
          <w:sz w:val="24"/>
        </w:rPr>
      </w:pPr>
      <w:r>
        <w:rPr>
          <w:sz w:val="24"/>
        </w:rPr>
        <w:t>An applicant shall make initial application for approval of a PUD to the Planning Commission.</w:t>
      </w:r>
    </w:p>
    <w:p w14:paraId="401A66E9" w14:textId="77777777" w:rsidR="00ED15F1" w:rsidRDefault="000E15D2">
      <w:pPr>
        <w:pStyle w:val="ListParagraph"/>
        <w:numPr>
          <w:ilvl w:val="0"/>
          <w:numId w:val="106"/>
        </w:numPr>
        <w:tabs>
          <w:tab w:val="left" w:pos="821"/>
        </w:tabs>
        <w:ind w:right="1357" w:firstLine="0"/>
        <w:rPr>
          <w:sz w:val="24"/>
        </w:rPr>
      </w:pPr>
      <w:r>
        <w:rPr>
          <w:sz w:val="24"/>
        </w:rPr>
        <w:t xml:space="preserve">The completed Schematic PUD Plan must be submitted to the Secretary of the Planning Commission thirty (30) or more working days prior to the Planning Commission meeting at which it will be presented. Three copies of </w:t>
      </w:r>
      <w:proofErr w:type="spellStart"/>
      <w:r>
        <w:rPr>
          <w:sz w:val="24"/>
        </w:rPr>
        <w:t>thee</w:t>
      </w:r>
      <w:proofErr w:type="spellEnd"/>
      <w:r>
        <w:rPr>
          <w:sz w:val="24"/>
        </w:rPr>
        <w:t xml:space="preserve"> plan and</w:t>
      </w:r>
      <w:r>
        <w:rPr>
          <w:spacing w:val="-15"/>
          <w:sz w:val="24"/>
        </w:rPr>
        <w:t xml:space="preserve"> </w:t>
      </w:r>
      <w:r>
        <w:rPr>
          <w:sz w:val="24"/>
        </w:rPr>
        <w:t>related documents will be</w:t>
      </w:r>
      <w:r>
        <w:rPr>
          <w:spacing w:val="-1"/>
          <w:sz w:val="24"/>
        </w:rPr>
        <w:t xml:space="preserve"> </w:t>
      </w:r>
      <w:r>
        <w:rPr>
          <w:sz w:val="24"/>
        </w:rPr>
        <w:t>required.</w:t>
      </w:r>
    </w:p>
    <w:p w14:paraId="4FEACFEF" w14:textId="77777777" w:rsidR="00ED15F1" w:rsidRDefault="000E15D2">
      <w:pPr>
        <w:pStyle w:val="ListParagraph"/>
        <w:numPr>
          <w:ilvl w:val="0"/>
          <w:numId w:val="106"/>
        </w:numPr>
        <w:tabs>
          <w:tab w:val="left" w:pos="821"/>
        </w:tabs>
        <w:spacing w:before="1"/>
        <w:ind w:right="1286" w:firstLine="0"/>
        <w:rPr>
          <w:sz w:val="24"/>
        </w:rPr>
      </w:pPr>
      <w:r>
        <w:rPr>
          <w:sz w:val="24"/>
        </w:rPr>
        <w:t>Within sixty (60) days after the formal filing of the Schematic PUD Plan, the Planning Commission shall forward the plan to the Board of County Commissioners of Hinsdale County, Colorado, along with a written report recommending that the plan be approved or disapproved. Specifically, this written report shall include, but not be limited to, such items as those covered by Section 4.2-</w:t>
      </w:r>
      <w:proofErr w:type="gramStart"/>
      <w:r>
        <w:rPr>
          <w:sz w:val="24"/>
        </w:rPr>
        <w:t>3.B.</w:t>
      </w:r>
      <w:proofErr w:type="gramEnd"/>
      <w:r>
        <w:rPr>
          <w:sz w:val="24"/>
        </w:rPr>
        <w:t>3, and in conformance with the legislative purpose and intent and consistent with the adopted and accepted standards of development, as well as goals and objectives and/or policies and/or long-range</w:t>
      </w:r>
      <w:r>
        <w:rPr>
          <w:spacing w:val="-7"/>
          <w:sz w:val="24"/>
        </w:rPr>
        <w:t xml:space="preserve"> </w:t>
      </w:r>
      <w:r>
        <w:rPr>
          <w:sz w:val="24"/>
        </w:rPr>
        <w:t>plan.</w:t>
      </w:r>
    </w:p>
    <w:p w14:paraId="7E37F51D" w14:textId="77777777" w:rsidR="00ED15F1" w:rsidRDefault="000E15D2">
      <w:pPr>
        <w:pStyle w:val="ListParagraph"/>
        <w:numPr>
          <w:ilvl w:val="0"/>
          <w:numId w:val="106"/>
        </w:numPr>
        <w:tabs>
          <w:tab w:val="left" w:pos="821"/>
        </w:tabs>
        <w:ind w:left="820" w:hanging="301"/>
        <w:rPr>
          <w:sz w:val="24"/>
        </w:rPr>
      </w:pPr>
      <w:r>
        <w:rPr>
          <w:sz w:val="24"/>
        </w:rPr>
        <w:t>Upon receipt of the written report prepared in accordance with 4.2-</w:t>
      </w:r>
      <w:proofErr w:type="gramStart"/>
      <w:r>
        <w:rPr>
          <w:sz w:val="24"/>
        </w:rPr>
        <w:t>3.B.</w:t>
      </w:r>
      <w:proofErr w:type="gramEnd"/>
      <w:r>
        <w:rPr>
          <w:sz w:val="24"/>
        </w:rPr>
        <w:t>3. above,</w:t>
      </w:r>
      <w:r>
        <w:rPr>
          <w:spacing w:val="-5"/>
          <w:sz w:val="24"/>
        </w:rPr>
        <w:t xml:space="preserve"> </w:t>
      </w:r>
      <w:r>
        <w:rPr>
          <w:sz w:val="24"/>
        </w:rPr>
        <w:t>the</w:t>
      </w:r>
    </w:p>
    <w:p w14:paraId="43C34BF3" w14:textId="77777777" w:rsidR="00ED15F1" w:rsidRDefault="00ED15F1">
      <w:pPr>
        <w:rPr>
          <w:sz w:val="24"/>
        </w:rPr>
        <w:sectPr w:rsidR="00ED15F1">
          <w:pgSz w:w="12240" w:h="15840"/>
          <w:pgMar w:top="1360" w:right="540" w:bottom="1260" w:left="1280" w:header="0" w:footer="1070" w:gutter="0"/>
          <w:cols w:space="720"/>
        </w:sectPr>
      </w:pPr>
    </w:p>
    <w:p w14:paraId="36459134" w14:textId="77777777" w:rsidR="00ED15F1" w:rsidRDefault="000E15D2">
      <w:pPr>
        <w:pStyle w:val="BodyText"/>
        <w:spacing w:before="72"/>
        <w:ind w:left="520" w:right="1316"/>
      </w:pPr>
      <w:r>
        <w:lastRenderedPageBreak/>
        <w:t>Board of County Commissioners of Hinsdale County, Colorado shall consider said report, the Schematic PUD Plan, and such other data as may be required. Prior to the issuance of any special use permit a public hearing as required by law shall be held. This hearing may be held jointly with the Planning Commission. The Planning Commission report must be made available to the public at least fifteen (15) days prior to the public hearing. Within ten (10) days after the public hearing, the Board of County Commissioners of Hinsdale County, Colorado shall either approve the plan and grant the necessary special use permit or disapprove the plan.</w:t>
      </w:r>
    </w:p>
    <w:p w14:paraId="25E04F42" w14:textId="77777777" w:rsidR="00ED15F1" w:rsidRDefault="000E15D2">
      <w:pPr>
        <w:pStyle w:val="ListParagraph"/>
        <w:numPr>
          <w:ilvl w:val="0"/>
          <w:numId w:val="106"/>
        </w:numPr>
        <w:tabs>
          <w:tab w:val="left" w:pos="821"/>
        </w:tabs>
        <w:ind w:right="1507" w:firstLine="0"/>
        <w:rPr>
          <w:sz w:val="24"/>
        </w:rPr>
      </w:pPr>
      <w:r>
        <w:rPr>
          <w:sz w:val="24"/>
        </w:rPr>
        <w:t>Should a development plan be disapproved, the Board of County Commissioners of Hinsdale County, Colorado shall submit in writing detailed reasons for its action to</w:t>
      </w:r>
      <w:r>
        <w:rPr>
          <w:spacing w:val="-15"/>
          <w:sz w:val="24"/>
        </w:rPr>
        <w:t xml:space="preserve"> </w:t>
      </w:r>
      <w:r>
        <w:rPr>
          <w:sz w:val="24"/>
        </w:rPr>
        <w:t>the landowners within ten (10) days after said action. A copy of these comments shall be forwarded to the Planning</w:t>
      </w:r>
      <w:r>
        <w:rPr>
          <w:spacing w:val="-5"/>
          <w:sz w:val="24"/>
        </w:rPr>
        <w:t xml:space="preserve"> </w:t>
      </w:r>
      <w:r>
        <w:rPr>
          <w:sz w:val="24"/>
        </w:rPr>
        <w:t>Commission.</w:t>
      </w:r>
    </w:p>
    <w:p w14:paraId="294D68E0" w14:textId="77777777" w:rsidR="00ED15F1" w:rsidRDefault="000E15D2">
      <w:pPr>
        <w:pStyle w:val="ListParagraph"/>
        <w:numPr>
          <w:ilvl w:val="0"/>
          <w:numId w:val="106"/>
        </w:numPr>
        <w:tabs>
          <w:tab w:val="left" w:pos="821"/>
        </w:tabs>
        <w:ind w:right="1579" w:firstLine="0"/>
        <w:rPr>
          <w:sz w:val="24"/>
        </w:rPr>
      </w:pPr>
      <w:r>
        <w:rPr>
          <w:sz w:val="24"/>
        </w:rPr>
        <w:t>No building permits may be issued and no final plat be approved on land within the PUD zone until the Final PUD has been approved and</w:t>
      </w:r>
      <w:r>
        <w:rPr>
          <w:spacing w:val="-2"/>
          <w:sz w:val="24"/>
        </w:rPr>
        <w:t xml:space="preserve"> </w:t>
      </w:r>
      <w:r>
        <w:rPr>
          <w:sz w:val="24"/>
        </w:rPr>
        <w:t>filed.</w:t>
      </w:r>
    </w:p>
    <w:p w14:paraId="19BD214F" w14:textId="77777777" w:rsidR="00ED15F1" w:rsidRDefault="00ED15F1">
      <w:pPr>
        <w:pStyle w:val="BodyText"/>
        <w:spacing w:before="1"/>
      </w:pPr>
    </w:p>
    <w:p w14:paraId="07B39591" w14:textId="77777777" w:rsidR="00ED15F1" w:rsidRDefault="000E15D2">
      <w:pPr>
        <w:pStyle w:val="BodyText"/>
        <w:ind w:left="520"/>
      </w:pPr>
      <w:r>
        <w:t>4.2-</w:t>
      </w:r>
      <w:proofErr w:type="gramStart"/>
      <w:r>
        <w:t>3.D.</w:t>
      </w:r>
      <w:proofErr w:type="gramEnd"/>
      <w:r>
        <w:t xml:space="preserve"> The Final Planned Unit Development Plan</w:t>
      </w:r>
    </w:p>
    <w:p w14:paraId="0F7D8231" w14:textId="77777777" w:rsidR="00ED15F1" w:rsidRDefault="00ED15F1">
      <w:pPr>
        <w:pStyle w:val="BodyText"/>
      </w:pPr>
    </w:p>
    <w:p w14:paraId="5CF85336" w14:textId="77777777" w:rsidR="00ED15F1" w:rsidRDefault="000E15D2">
      <w:pPr>
        <w:pStyle w:val="ListParagraph"/>
        <w:numPr>
          <w:ilvl w:val="0"/>
          <w:numId w:val="105"/>
        </w:numPr>
        <w:tabs>
          <w:tab w:val="left" w:pos="821"/>
        </w:tabs>
        <w:ind w:right="1303" w:firstLine="0"/>
        <w:rPr>
          <w:sz w:val="24"/>
        </w:rPr>
      </w:pPr>
      <w:r>
        <w:rPr>
          <w:sz w:val="24"/>
        </w:rPr>
        <w:t>Application for Final Approval. Within one year following the approval of the Schematic PUD Plan, the applicant shall file with the Planning Commission a Final PUD Plan containing in final form the information required in Section 4.2-</w:t>
      </w:r>
      <w:proofErr w:type="gramStart"/>
      <w:r>
        <w:rPr>
          <w:sz w:val="24"/>
        </w:rPr>
        <w:t>3.D.</w:t>
      </w:r>
      <w:proofErr w:type="gramEnd"/>
      <w:r>
        <w:rPr>
          <w:sz w:val="24"/>
        </w:rPr>
        <w:t>3 below. In its discretion and for good cause shown, the Planning Commission may extend the time period for filing off the PUD Plan. However, prior to any such extension the landowner shall be required to show cause for the requested extension. In the event the Planning Commission finds that conditions of the Schematic PUD Plan have changed so as to</w:t>
      </w:r>
      <w:r>
        <w:rPr>
          <w:spacing w:val="-14"/>
          <w:sz w:val="24"/>
        </w:rPr>
        <w:t xml:space="preserve"> </w:t>
      </w:r>
      <w:r>
        <w:rPr>
          <w:sz w:val="24"/>
        </w:rPr>
        <w:t xml:space="preserve">raise reasonable questions regarding the </w:t>
      </w:r>
      <w:proofErr w:type="spellStart"/>
      <w:r>
        <w:rPr>
          <w:sz w:val="24"/>
        </w:rPr>
        <w:t>landowner‟s</w:t>
      </w:r>
      <w:proofErr w:type="spellEnd"/>
      <w:r>
        <w:rPr>
          <w:sz w:val="24"/>
        </w:rPr>
        <w:t xml:space="preserve"> ability to continue with the plan, it may withdraw approval of the plan. Should the Planning Commission withdraw approval of the plan, a report of this action shall be sent immediately to the Board of County Commissioners of Hinsdale County, Colorado, along with its recommendation for disposition.</w:t>
      </w:r>
    </w:p>
    <w:p w14:paraId="3D9D2E69" w14:textId="77777777" w:rsidR="00ED15F1" w:rsidRDefault="00ED15F1">
      <w:pPr>
        <w:pStyle w:val="BodyText"/>
        <w:spacing w:before="1"/>
      </w:pPr>
    </w:p>
    <w:p w14:paraId="520A4C48" w14:textId="77777777" w:rsidR="00ED15F1" w:rsidRDefault="000E15D2">
      <w:pPr>
        <w:pStyle w:val="ListParagraph"/>
        <w:numPr>
          <w:ilvl w:val="0"/>
          <w:numId w:val="105"/>
        </w:numPr>
        <w:tabs>
          <w:tab w:val="left" w:pos="821"/>
        </w:tabs>
        <w:ind w:right="1295" w:firstLine="0"/>
        <w:rPr>
          <w:sz w:val="24"/>
        </w:rPr>
      </w:pPr>
      <w:r>
        <w:rPr>
          <w:sz w:val="24"/>
        </w:rPr>
        <w:t>Final Approval of Stages. In accordance with the schedule presented in the</w:t>
      </w:r>
      <w:r>
        <w:rPr>
          <w:spacing w:val="-10"/>
          <w:sz w:val="24"/>
        </w:rPr>
        <w:t xml:space="preserve"> </w:t>
      </w:r>
      <w:r>
        <w:rPr>
          <w:sz w:val="24"/>
        </w:rPr>
        <w:t>Schematic Plan, the landowner may elect to seek final approval of only a geographic section or sections of the land included within the total</w:t>
      </w:r>
      <w:r>
        <w:rPr>
          <w:spacing w:val="-2"/>
          <w:sz w:val="24"/>
        </w:rPr>
        <w:t xml:space="preserve"> </w:t>
      </w:r>
      <w:r>
        <w:rPr>
          <w:sz w:val="24"/>
        </w:rPr>
        <w:t>development.</w:t>
      </w:r>
    </w:p>
    <w:p w14:paraId="701D53B3" w14:textId="77777777" w:rsidR="00ED15F1" w:rsidRDefault="00ED15F1">
      <w:pPr>
        <w:pStyle w:val="BodyText"/>
      </w:pPr>
    </w:p>
    <w:p w14:paraId="3020E94C" w14:textId="77777777" w:rsidR="00ED15F1" w:rsidRDefault="000E15D2">
      <w:pPr>
        <w:pStyle w:val="ListParagraph"/>
        <w:numPr>
          <w:ilvl w:val="0"/>
          <w:numId w:val="105"/>
        </w:numPr>
        <w:tabs>
          <w:tab w:val="left" w:pos="821"/>
        </w:tabs>
        <w:ind w:left="820" w:hanging="301"/>
        <w:rPr>
          <w:sz w:val="24"/>
        </w:rPr>
      </w:pPr>
      <w:r>
        <w:rPr>
          <w:sz w:val="24"/>
        </w:rPr>
        <w:t>Contents of Final Planned Unit Development</w:t>
      </w:r>
      <w:r>
        <w:rPr>
          <w:spacing w:val="-7"/>
          <w:sz w:val="24"/>
        </w:rPr>
        <w:t xml:space="preserve"> </w:t>
      </w:r>
      <w:r>
        <w:rPr>
          <w:sz w:val="24"/>
        </w:rPr>
        <w:t>Plan</w:t>
      </w:r>
    </w:p>
    <w:p w14:paraId="79A2D868" w14:textId="77777777" w:rsidR="00ED15F1" w:rsidRDefault="00ED15F1">
      <w:pPr>
        <w:pStyle w:val="BodyText"/>
      </w:pPr>
    </w:p>
    <w:p w14:paraId="7754F8C7" w14:textId="77777777" w:rsidR="00ED15F1" w:rsidRDefault="000E15D2">
      <w:pPr>
        <w:pStyle w:val="BodyText"/>
        <w:ind w:left="520" w:right="1209"/>
      </w:pPr>
      <w:r>
        <w:t>The Final PUD Plan shall be sufficiently detailed to indicated fully the ultimate operation and appearance of the development, or portion thereof, and shall include, but not be limited to, all the following:</w:t>
      </w:r>
    </w:p>
    <w:p w14:paraId="11D8D2D2" w14:textId="77777777" w:rsidR="00ED15F1" w:rsidRDefault="00ED15F1">
      <w:pPr>
        <w:pStyle w:val="BodyText"/>
      </w:pPr>
    </w:p>
    <w:p w14:paraId="461C84C0" w14:textId="77777777" w:rsidR="00ED15F1" w:rsidRDefault="000E15D2">
      <w:pPr>
        <w:pStyle w:val="ListParagraph"/>
        <w:numPr>
          <w:ilvl w:val="1"/>
          <w:numId w:val="105"/>
        </w:numPr>
        <w:tabs>
          <w:tab w:val="left" w:pos="1466"/>
        </w:tabs>
        <w:spacing w:before="1"/>
        <w:rPr>
          <w:sz w:val="24"/>
        </w:rPr>
      </w:pPr>
      <w:r>
        <w:rPr>
          <w:sz w:val="24"/>
        </w:rPr>
        <w:t>Plan Drawings at a scale of 1” = 100‟</w:t>
      </w:r>
      <w:r>
        <w:rPr>
          <w:spacing w:val="-8"/>
          <w:sz w:val="24"/>
        </w:rPr>
        <w:t xml:space="preserve"> </w:t>
      </w:r>
      <w:r>
        <w:rPr>
          <w:sz w:val="24"/>
        </w:rPr>
        <w:t>indicating:</w:t>
      </w:r>
    </w:p>
    <w:p w14:paraId="4F1D9802" w14:textId="77777777" w:rsidR="00ED15F1" w:rsidRDefault="00ED15F1">
      <w:pPr>
        <w:pStyle w:val="BodyText"/>
        <w:spacing w:before="11"/>
        <w:rPr>
          <w:sz w:val="23"/>
        </w:rPr>
      </w:pPr>
    </w:p>
    <w:p w14:paraId="3D5D71E6" w14:textId="77777777" w:rsidR="00ED15F1" w:rsidRDefault="000E15D2">
      <w:pPr>
        <w:pStyle w:val="ListParagraph"/>
        <w:numPr>
          <w:ilvl w:val="2"/>
          <w:numId w:val="105"/>
        </w:numPr>
        <w:tabs>
          <w:tab w:val="left" w:pos="2208"/>
        </w:tabs>
        <w:ind w:right="1837" w:firstLine="720"/>
        <w:rPr>
          <w:sz w:val="24"/>
        </w:rPr>
      </w:pPr>
      <w:r>
        <w:rPr>
          <w:sz w:val="24"/>
        </w:rPr>
        <w:t xml:space="preserve">The anticipated finished </w:t>
      </w:r>
      <w:proofErr w:type="spellStart"/>
      <w:r>
        <w:rPr>
          <w:sz w:val="24"/>
        </w:rPr>
        <w:t>topograph</w:t>
      </w:r>
      <w:proofErr w:type="spellEnd"/>
      <w:r>
        <w:rPr>
          <w:sz w:val="24"/>
        </w:rPr>
        <w:t xml:space="preserve"> of the area involved, as well</w:t>
      </w:r>
      <w:r>
        <w:rPr>
          <w:spacing w:val="-12"/>
          <w:sz w:val="24"/>
        </w:rPr>
        <w:t xml:space="preserve"> </w:t>
      </w:r>
      <w:r>
        <w:rPr>
          <w:sz w:val="24"/>
        </w:rPr>
        <w:t>as existing topography at intervals suitable to the type of terrain for clarity as determined by the Planning</w:t>
      </w:r>
      <w:r>
        <w:rPr>
          <w:spacing w:val="-8"/>
          <w:sz w:val="24"/>
        </w:rPr>
        <w:t xml:space="preserve"> </w:t>
      </w:r>
      <w:r>
        <w:rPr>
          <w:sz w:val="24"/>
        </w:rPr>
        <w:t>Commission.</w:t>
      </w:r>
    </w:p>
    <w:p w14:paraId="44E750FB" w14:textId="77777777" w:rsidR="00ED15F1" w:rsidRDefault="00ED15F1">
      <w:pPr>
        <w:rPr>
          <w:sz w:val="24"/>
        </w:rPr>
        <w:sectPr w:rsidR="00ED15F1">
          <w:pgSz w:w="12240" w:h="15840"/>
          <w:pgMar w:top="1360" w:right="540" w:bottom="1260" w:left="1280" w:header="0" w:footer="1070" w:gutter="0"/>
          <w:cols w:space="720"/>
        </w:sectPr>
      </w:pPr>
    </w:p>
    <w:p w14:paraId="791A9182" w14:textId="77777777" w:rsidR="00ED15F1" w:rsidRDefault="000E15D2">
      <w:pPr>
        <w:pStyle w:val="ListParagraph"/>
        <w:numPr>
          <w:ilvl w:val="2"/>
          <w:numId w:val="105"/>
        </w:numPr>
        <w:tabs>
          <w:tab w:val="left" w:pos="2275"/>
          <w:tab w:val="left" w:pos="5801"/>
        </w:tabs>
        <w:spacing w:before="72"/>
        <w:ind w:right="1468" w:firstLine="720"/>
        <w:rPr>
          <w:sz w:val="24"/>
        </w:rPr>
      </w:pPr>
      <w:r>
        <w:rPr>
          <w:sz w:val="24"/>
        </w:rPr>
        <w:lastRenderedPageBreak/>
        <w:t>A circulation diagram indicating the proposed movement and</w:t>
      </w:r>
      <w:r>
        <w:rPr>
          <w:spacing w:val="-11"/>
          <w:sz w:val="24"/>
        </w:rPr>
        <w:t xml:space="preserve"> </w:t>
      </w:r>
      <w:r>
        <w:rPr>
          <w:sz w:val="24"/>
        </w:rPr>
        <w:t>volume of vehicles, goods, and pedestrians within the PUD and to and from existing thoroughfares.  This</w:t>
      </w:r>
      <w:r>
        <w:rPr>
          <w:spacing w:val="-1"/>
          <w:sz w:val="24"/>
        </w:rPr>
        <w:t xml:space="preserve"> </w:t>
      </w:r>
      <w:r>
        <w:rPr>
          <w:sz w:val="24"/>
        </w:rPr>
        <w:t>shall</w:t>
      </w:r>
      <w:r>
        <w:rPr>
          <w:spacing w:val="-1"/>
          <w:sz w:val="24"/>
        </w:rPr>
        <w:t xml:space="preserve"> </w:t>
      </w:r>
      <w:r>
        <w:rPr>
          <w:sz w:val="24"/>
        </w:rPr>
        <w:t>specifically</w:t>
      </w:r>
      <w:r>
        <w:rPr>
          <w:sz w:val="24"/>
        </w:rPr>
        <w:tab/>
        <w:t>include:</w:t>
      </w:r>
    </w:p>
    <w:p w14:paraId="0B4D30C0" w14:textId="77777777" w:rsidR="00ED15F1" w:rsidRDefault="00ED15F1">
      <w:pPr>
        <w:pStyle w:val="BodyText"/>
      </w:pPr>
    </w:p>
    <w:p w14:paraId="2B53E76E" w14:textId="77777777" w:rsidR="00ED15F1" w:rsidRDefault="000E15D2">
      <w:pPr>
        <w:pStyle w:val="BodyText"/>
        <w:ind w:left="2681"/>
      </w:pPr>
      <w:r>
        <w:t>aa. Width of proposed streets.</w:t>
      </w:r>
    </w:p>
    <w:p w14:paraId="4CE22AD8" w14:textId="77777777" w:rsidR="00ED15F1" w:rsidRDefault="000E15D2">
      <w:pPr>
        <w:pStyle w:val="BodyText"/>
        <w:ind w:left="2681"/>
      </w:pPr>
      <w:r>
        <w:t>bb. A plan of any sidewalks or proposed pedestrian ways.</w:t>
      </w:r>
    </w:p>
    <w:p w14:paraId="1B92900A" w14:textId="77777777" w:rsidR="00ED15F1" w:rsidRDefault="000E15D2">
      <w:pPr>
        <w:pStyle w:val="BodyText"/>
        <w:tabs>
          <w:tab w:val="left" w:pos="5561"/>
        </w:tabs>
        <w:ind w:left="1240" w:right="1355" w:firstLine="1440"/>
      </w:pPr>
      <w:r>
        <w:t>cc. Any special engineering features and traffic regulation</w:t>
      </w:r>
      <w:r>
        <w:rPr>
          <w:spacing w:val="-12"/>
        </w:rPr>
        <w:t xml:space="preserve"> </w:t>
      </w:r>
      <w:r>
        <w:t xml:space="preserve">devices needed to facilitate or </w:t>
      </w:r>
      <w:proofErr w:type="gramStart"/>
      <w:r>
        <w:t>insure</w:t>
      </w:r>
      <w:proofErr w:type="gramEnd"/>
      <w:r>
        <w:t xml:space="preserve"> the safety of the circulation pattern. All facilities shall conform to the standards</w:t>
      </w:r>
      <w:r>
        <w:rPr>
          <w:spacing w:val="-2"/>
        </w:rPr>
        <w:t xml:space="preserve"> </w:t>
      </w:r>
      <w:r>
        <w:t>of</w:t>
      </w:r>
      <w:r>
        <w:rPr>
          <w:spacing w:val="-3"/>
        </w:rPr>
        <w:t xml:space="preserve"> </w:t>
      </w:r>
      <w:r>
        <w:t>the</w:t>
      </w:r>
      <w:r>
        <w:tab/>
        <w:t>Hinsdale Minimum Design &amp; Construction Standards for Streets, see Section</w:t>
      </w:r>
      <w:r>
        <w:rPr>
          <w:spacing w:val="-4"/>
        </w:rPr>
        <w:t xml:space="preserve"> </w:t>
      </w:r>
      <w:r>
        <w:t>5.6.</w:t>
      </w:r>
    </w:p>
    <w:p w14:paraId="60AC94DD" w14:textId="77777777" w:rsidR="00ED15F1" w:rsidRDefault="00ED15F1">
      <w:pPr>
        <w:pStyle w:val="BodyText"/>
      </w:pPr>
    </w:p>
    <w:p w14:paraId="57D7DC31" w14:textId="77777777" w:rsidR="00ED15F1" w:rsidRDefault="000E15D2">
      <w:pPr>
        <w:pStyle w:val="ListParagraph"/>
        <w:numPr>
          <w:ilvl w:val="2"/>
          <w:numId w:val="105"/>
        </w:numPr>
        <w:tabs>
          <w:tab w:val="left" w:pos="2342"/>
        </w:tabs>
        <w:ind w:right="1424" w:firstLine="720"/>
        <w:rPr>
          <w:sz w:val="24"/>
        </w:rPr>
      </w:pPr>
      <w:r>
        <w:rPr>
          <w:sz w:val="24"/>
        </w:rPr>
        <w:t>An off-street parking and loading plan indicating general coverage</w:t>
      </w:r>
      <w:r>
        <w:rPr>
          <w:spacing w:val="-17"/>
          <w:sz w:val="24"/>
        </w:rPr>
        <w:t xml:space="preserve"> </w:t>
      </w:r>
      <w:r>
        <w:rPr>
          <w:sz w:val="24"/>
        </w:rPr>
        <w:t>of parking</w:t>
      </w:r>
      <w:r>
        <w:rPr>
          <w:spacing w:val="-2"/>
          <w:sz w:val="24"/>
        </w:rPr>
        <w:t xml:space="preserve"> </w:t>
      </w:r>
      <w:r>
        <w:rPr>
          <w:sz w:val="24"/>
        </w:rPr>
        <w:t>areas.</w:t>
      </w:r>
    </w:p>
    <w:p w14:paraId="0F2731F3" w14:textId="77777777" w:rsidR="00ED15F1" w:rsidRDefault="00ED15F1">
      <w:pPr>
        <w:pStyle w:val="BodyText"/>
        <w:spacing w:before="1"/>
      </w:pPr>
    </w:p>
    <w:p w14:paraId="6DB3EB33" w14:textId="77777777" w:rsidR="00ED15F1" w:rsidRDefault="000E15D2">
      <w:pPr>
        <w:pStyle w:val="ListParagraph"/>
        <w:numPr>
          <w:ilvl w:val="2"/>
          <w:numId w:val="105"/>
        </w:numPr>
        <w:tabs>
          <w:tab w:val="left" w:pos="2328"/>
          <w:tab w:val="left" w:pos="5561"/>
        </w:tabs>
        <w:ind w:right="1538" w:firstLine="720"/>
        <w:rPr>
          <w:sz w:val="24"/>
        </w:rPr>
      </w:pPr>
      <w:r>
        <w:rPr>
          <w:sz w:val="24"/>
        </w:rPr>
        <w:t>Areas proposed to be conveyed, dedicated, or reserved for parks, parkways, and other public or semi-public open space uses, including any improvements which are to</w:t>
      </w:r>
      <w:r>
        <w:rPr>
          <w:spacing w:val="-1"/>
          <w:sz w:val="24"/>
        </w:rPr>
        <w:t xml:space="preserve"> </w:t>
      </w:r>
      <w:r>
        <w:rPr>
          <w:sz w:val="24"/>
        </w:rPr>
        <w:t>be</w:t>
      </w:r>
      <w:r>
        <w:rPr>
          <w:sz w:val="24"/>
        </w:rPr>
        <w:tab/>
        <w:t xml:space="preserve">deeded as part of any common </w:t>
      </w:r>
      <w:r>
        <w:rPr>
          <w:spacing w:val="-5"/>
          <w:sz w:val="24"/>
        </w:rPr>
        <w:t xml:space="preserve">use </w:t>
      </w:r>
      <w:r>
        <w:rPr>
          <w:sz w:val="24"/>
        </w:rPr>
        <w:t>area.</w:t>
      </w:r>
    </w:p>
    <w:p w14:paraId="2A52FF03" w14:textId="77777777" w:rsidR="00ED15F1" w:rsidRDefault="00ED15F1">
      <w:pPr>
        <w:pStyle w:val="BodyText"/>
      </w:pPr>
    </w:p>
    <w:p w14:paraId="4D0DD6C1" w14:textId="77777777" w:rsidR="00ED15F1" w:rsidRDefault="000E15D2">
      <w:pPr>
        <w:pStyle w:val="ListParagraph"/>
        <w:numPr>
          <w:ilvl w:val="2"/>
          <w:numId w:val="105"/>
        </w:numPr>
        <w:tabs>
          <w:tab w:val="left" w:pos="2263"/>
        </w:tabs>
        <w:ind w:right="1555" w:firstLine="720"/>
        <w:rPr>
          <w:sz w:val="24"/>
        </w:rPr>
      </w:pPr>
      <w:r>
        <w:rPr>
          <w:sz w:val="24"/>
        </w:rPr>
        <w:t>Information regarding the physical characteristics of the</w:t>
      </w:r>
      <w:r>
        <w:rPr>
          <w:spacing w:val="-14"/>
          <w:sz w:val="24"/>
        </w:rPr>
        <w:t xml:space="preserve"> </w:t>
      </w:r>
      <w:r>
        <w:rPr>
          <w:sz w:val="24"/>
        </w:rPr>
        <w:t>surrounding area and developments within three hundred (300) feet of the proposed</w:t>
      </w:r>
      <w:r>
        <w:rPr>
          <w:spacing w:val="-7"/>
          <w:sz w:val="24"/>
        </w:rPr>
        <w:t xml:space="preserve"> </w:t>
      </w:r>
      <w:r>
        <w:rPr>
          <w:sz w:val="24"/>
        </w:rPr>
        <w:t>PUD.</w:t>
      </w:r>
    </w:p>
    <w:p w14:paraId="26F47A97" w14:textId="77777777" w:rsidR="00ED15F1" w:rsidRDefault="00ED15F1">
      <w:pPr>
        <w:pStyle w:val="BodyText"/>
      </w:pPr>
    </w:p>
    <w:p w14:paraId="0C0FA97B" w14:textId="77777777" w:rsidR="00ED15F1" w:rsidRDefault="000E15D2">
      <w:pPr>
        <w:pStyle w:val="ListParagraph"/>
        <w:numPr>
          <w:ilvl w:val="2"/>
          <w:numId w:val="105"/>
        </w:numPr>
        <w:tabs>
          <w:tab w:val="left" w:pos="2328"/>
        </w:tabs>
        <w:ind w:right="1918" w:firstLine="720"/>
        <w:rPr>
          <w:sz w:val="24"/>
        </w:rPr>
      </w:pPr>
      <w:r>
        <w:rPr>
          <w:sz w:val="24"/>
        </w:rPr>
        <w:t>A plot plan showing the location of all buildings, structures, and improvements, open spaces, legal descriptions, and locator</w:t>
      </w:r>
      <w:r>
        <w:rPr>
          <w:spacing w:val="-4"/>
          <w:sz w:val="24"/>
        </w:rPr>
        <w:t xml:space="preserve"> </w:t>
      </w:r>
      <w:r>
        <w:rPr>
          <w:sz w:val="24"/>
        </w:rPr>
        <w:t>map.</w:t>
      </w:r>
    </w:p>
    <w:p w14:paraId="4FE5971E" w14:textId="77777777" w:rsidR="00ED15F1" w:rsidRDefault="00ED15F1">
      <w:pPr>
        <w:pStyle w:val="BodyText"/>
      </w:pPr>
    </w:p>
    <w:p w14:paraId="35E34605" w14:textId="77777777" w:rsidR="00ED15F1" w:rsidRDefault="000E15D2">
      <w:pPr>
        <w:pStyle w:val="ListParagraph"/>
        <w:numPr>
          <w:ilvl w:val="2"/>
          <w:numId w:val="105"/>
        </w:numPr>
        <w:tabs>
          <w:tab w:val="left" w:pos="2395"/>
          <w:tab w:val="left" w:pos="6281"/>
        </w:tabs>
        <w:spacing w:before="1"/>
        <w:ind w:right="1408" w:firstLine="720"/>
        <w:rPr>
          <w:sz w:val="24"/>
        </w:rPr>
      </w:pPr>
      <w:r>
        <w:rPr>
          <w:sz w:val="24"/>
        </w:rPr>
        <w:t>A plan for proposed utilities, including sanitary and storm sewers, sewage treatment plants, including lines showing proposed connections to existing utility systems and</w:t>
      </w:r>
      <w:r>
        <w:rPr>
          <w:spacing w:val="-9"/>
          <w:sz w:val="24"/>
        </w:rPr>
        <w:t xml:space="preserve"> </w:t>
      </w:r>
      <w:r>
        <w:rPr>
          <w:sz w:val="24"/>
        </w:rPr>
        <w:t>a</w:t>
      </w:r>
      <w:r>
        <w:rPr>
          <w:spacing w:val="-1"/>
          <w:sz w:val="24"/>
        </w:rPr>
        <w:t xml:space="preserve"> </w:t>
      </w:r>
      <w:r>
        <w:rPr>
          <w:sz w:val="24"/>
        </w:rPr>
        <w:t>drainage</w:t>
      </w:r>
      <w:r>
        <w:rPr>
          <w:sz w:val="24"/>
        </w:rPr>
        <w:tab/>
        <w:t xml:space="preserve">plan showing estimated </w:t>
      </w:r>
      <w:r>
        <w:rPr>
          <w:spacing w:val="-4"/>
          <w:sz w:val="24"/>
        </w:rPr>
        <w:t xml:space="preserve">run- </w:t>
      </w:r>
      <w:r>
        <w:rPr>
          <w:sz w:val="24"/>
        </w:rPr>
        <w:t>off impoundments. Where proposed density is such as to provide less than one acre per dwelling unit, a public or common water system and a common</w:t>
      </w:r>
      <w:r>
        <w:rPr>
          <w:spacing w:val="-10"/>
          <w:sz w:val="24"/>
        </w:rPr>
        <w:t xml:space="preserve"> </w:t>
      </w:r>
      <w:r>
        <w:rPr>
          <w:sz w:val="24"/>
        </w:rPr>
        <w:t>or</w:t>
      </w:r>
    </w:p>
    <w:p w14:paraId="6B020BC6" w14:textId="77777777" w:rsidR="00ED15F1" w:rsidRDefault="000E15D2">
      <w:pPr>
        <w:pStyle w:val="BodyText"/>
        <w:tabs>
          <w:tab w:val="left" w:pos="4840"/>
        </w:tabs>
        <w:ind w:left="1240" w:right="1495" w:firstLine="720"/>
      </w:pPr>
      <w:r>
        <w:t>common sewer system and treatment facility are required. Where on-lot sewage disposal is proposed, all testing, design and construction shall be performed according</w:t>
      </w:r>
      <w:r>
        <w:rPr>
          <w:spacing w:val="-4"/>
        </w:rPr>
        <w:t xml:space="preserve"> </w:t>
      </w:r>
      <w:r>
        <w:t>to State</w:t>
      </w:r>
      <w:r>
        <w:tab/>
        <w:t>Department of Health Regulations for Individual Sewage Disposal</w:t>
      </w:r>
      <w:r>
        <w:rPr>
          <w:spacing w:val="-2"/>
        </w:rPr>
        <w:t xml:space="preserve"> </w:t>
      </w:r>
      <w:r>
        <w:t>Systems.</w:t>
      </w:r>
    </w:p>
    <w:p w14:paraId="488AA297" w14:textId="77777777" w:rsidR="00ED15F1" w:rsidRDefault="00ED15F1">
      <w:pPr>
        <w:pStyle w:val="BodyText"/>
      </w:pPr>
    </w:p>
    <w:p w14:paraId="098C57D8" w14:textId="77777777" w:rsidR="00ED15F1" w:rsidRDefault="000E15D2">
      <w:pPr>
        <w:pStyle w:val="ListParagraph"/>
        <w:numPr>
          <w:ilvl w:val="1"/>
          <w:numId w:val="105"/>
        </w:numPr>
        <w:tabs>
          <w:tab w:val="left" w:pos="1541"/>
        </w:tabs>
        <w:ind w:left="1240" w:right="1286" w:firstLine="0"/>
        <w:jc w:val="both"/>
        <w:rPr>
          <w:sz w:val="24"/>
        </w:rPr>
      </w:pPr>
      <w:r>
        <w:rPr>
          <w:sz w:val="24"/>
        </w:rPr>
        <w:t>A plan showing the use, approximate height, bulk and location of all buildings and other structures. Any drawings used to meet this requirement need not be the result of final architectural decisions and need not be in</w:t>
      </w:r>
      <w:r>
        <w:rPr>
          <w:spacing w:val="-3"/>
          <w:sz w:val="24"/>
        </w:rPr>
        <w:t xml:space="preserve"> </w:t>
      </w:r>
      <w:r>
        <w:rPr>
          <w:sz w:val="24"/>
        </w:rPr>
        <w:t>detail.</w:t>
      </w:r>
    </w:p>
    <w:p w14:paraId="6812BCE7" w14:textId="77777777" w:rsidR="00ED15F1" w:rsidRDefault="00ED15F1">
      <w:pPr>
        <w:pStyle w:val="BodyText"/>
      </w:pPr>
    </w:p>
    <w:p w14:paraId="31E5D60A" w14:textId="77777777" w:rsidR="00ED15F1" w:rsidRDefault="000E15D2">
      <w:pPr>
        <w:pStyle w:val="ListParagraph"/>
        <w:numPr>
          <w:ilvl w:val="1"/>
          <w:numId w:val="105"/>
        </w:numPr>
        <w:tabs>
          <w:tab w:val="left" w:pos="1526"/>
        </w:tabs>
        <w:spacing w:before="1"/>
        <w:ind w:left="1240" w:right="1840" w:firstLine="0"/>
        <w:rPr>
          <w:sz w:val="24"/>
        </w:rPr>
      </w:pPr>
      <w:r>
        <w:rPr>
          <w:sz w:val="24"/>
        </w:rPr>
        <w:t>A generalized land use map and a tabulation of land area to be devoted to various uses and</w:t>
      </w:r>
      <w:r>
        <w:rPr>
          <w:spacing w:val="-1"/>
          <w:sz w:val="24"/>
        </w:rPr>
        <w:t xml:space="preserve"> </w:t>
      </w:r>
      <w:r>
        <w:rPr>
          <w:sz w:val="24"/>
        </w:rPr>
        <w:t>activities.</w:t>
      </w:r>
    </w:p>
    <w:p w14:paraId="59511B97" w14:textId="77777777" w:rsidR="00ED15F1" w:rsidRDefault="00ED15F1">
      <w:pPr>
        <w:pStyle w:val="BodyText"/>
        <w:spacing w:before="11"/>
        <w:rPr>
          <w:sz w:val="23"/>
        </w:rPr>
      </w:pPr>
    </w:p>
    <w:p w14:paraId="179C6785" w14:textId="77777777" w:rsidR="00ED15F1" w:rsidRDefault="000E15D2">
      <w:pPr>
        <w:pStyle w:val="ListParagraph"/>
        <w:numPr>
          <w:ilvl w:val="1"/>
          <w:numId w:val="105"/>
        </w:numPr>
        <w:tabs>
          <w:tab w:val="left" w:pos="1541"/>
        </w:tabs>
        <w:ind w:left="1240" w:right="1271" w:firstLine="0"/>
        <w:rPr>
          <w:sz w:val="24"/>
        </w:rPr>
      </w:pPr>
      <w:r>
        <w:rPr>
          <w:sz w:val="24"/>
        </w:rPr>
        <w:t>A tabulation of proposed densities to be allocated to various parts of the area</w:t>
      </w:r>
      <w:r>
        <w:rPr>
          <w:spacing w:val="-13"/>
          <w:sz w:val="24"/>
        </w:rPr>
        <w:t xml:space="preserve"> </w:t>
      </w:r>
      <w:r>
        <w:rPr>
          <w:sz w:val="24"/>
        </w:rPr>
        <w:t>to be developed. This tabulation is to be both in numbers of dwelling units and in projected</w:t>
      </w:r>
      <w:r>
        <w:rPr>
          <w:spacing w:val="-1"/>
          <w:sz w:val="24"/>
        </w:rPr>
        <w:t xml:space="preserve"> </w:t>
      </w:r>
      <w:r>
        <w:rPr>
          <w:sz w:val="24"/>
        </w:rPr>
        <w:t>population.</w:t>
      </w:r>
    </w:p>
    <w:p w14:paraId="663C0FDD" w14:textId="77777777" w:rsidR="00ED15F1" w:rsidRDefault="00ED15F1">
      <w:pPr>
        <w:rPr>
          <w:sz w:val="24"/>
        </w:rPr>
        <w:sectPr w:rsidR="00ED15F1">
          <w:pgSz w:w="12240" w:h="15840"/>
          <w:pgMar w:top="1360" w:right="540" w:bottom="1260" w:left="1280" w:header="0" w:footer="1070" w:gutter="0"/>
          <w:cols w:space="720"/>
        </w:sectPr>
      </w:pPr>
    </w:p>
    <w:p w14:paraId="2939741E" w14:textId="77777777" w:rsidR="00ED15F1" w:rsidRDefault="000E15D2">
      <w:pPr>
        <w:pStyle w:val="ListParagraph"/>
        <w:numPr>
          <w:ilvl w:val="1"/>
          <w:numId w:val="105"/>
        </w:numPr>
        <w:tabs>
          <w:tab w:val="left" w:pos="1526"/>
        </w:tabs>
        <w:spacing w:before="72"/>
        <w:ind w:left="1525" w:hanging="286"/>
        <w:jc w:val="both"/>
        <w:rPr>
          <w:sz w:val="24"/>
        </w:rPr>
      </w:pPr>
      <w:r>
        <w:rPr>
          <w:sz w:val="24"/>
        </w:rPr>
        <w:lastRenderedPageBreak/>
        <w:t>Ratios of parking, landscaped open space and building</w:t>
      </w:r>
      <w:r>
        <w:rPr>
          <w:spacing w:val="-3"/>
          <w:sz w:val="24"/>
        </w:rPr>
        <w:t xml:space="preserve"> </w:t>
      </w:r>
      <w:r>
        <w:rPr>
          <w:sz w:val="24"/>
        </w:rPr>
        <w:t>coverage.</w:t>
      </w:r>
    </w:p>
    <w:p w14:paraId="1C286CC8" w14:textId="77777777" w:rsidR="00ED15F1" w:rsidRDefault="00ED15F1">
      <w:pPr>
        <w:pStyle w:val="BodyText"/>
      </w:pPr>
    </w:p>
    <w:p w14:paraId="55E1EBE1" w14:textId="77777777" w:rsidR="00ED15F1" w:rsidRDefault="000E15D2">
      <w:pPr>
        <w:pStyle w:val="ListParagraph"/>
        <w:numPr>
          <w:ilvl w:val="1"/>
          <w:numId w:val="105"/>
        </w:numPr>
        <w:tabs>
          <w:tab w:val="left" w:pos="1501"/>
        </w:tabs>
        <w:ind w:left="1240" w:right="1749" w:firstLine="0"/>
        <w:jc w:val="both"/>
        <w:rPr>
          <w:sz w:val="24"/>
        </w:rPr>
      </w:pPr>
      <w:r>
        <w:rPr>
          <w:sz w:val="24"/>
        </w:rPr>
        <w:t>Final drafts of all proposed covenants and grants of easement (particularly those pertaining to common open space) and the maintenance</w:t>
      </w:r>
      <w:r>
        <w:rPr>
          <w:spacing w:val="-12"/>
          <w:sz w:val="24"/>
        </w:rPr>
        <w:t xml:space="preserve"> </w:t>
      </w:r>
      <w:r>
        <w:rPr>
          <w:sz w:val="24"/>
        </w:rPr>
        <w:t>responsibilities thereof.</w:t>
      </w:r>
    </w:p>
    <w:p w14:paraId="5722EB8E" w14:textId="77777777" w:rsidR="00ED15F1" w:rsidRDefault="00ED15F1">
      <w:pPr>
        <w:pStyle w:val="BodyText"/>
      </w:pPr>
    </w:p>
    <w:p w14:paraId="71B39819" w14:textId="77777777" w:rsidR="00ED15F1" w:rsidRDefault="000E15D2">
      <w:pPr>
        <w:pStyle w:val="ListParagraph"/>
        <w:numPr>
          <w:ilvl w:val="0"/>
          <w:numId w:val="104"/>
        </w:numPr>
        <w:tabs>
          <w:tab w:val="left" w:pos="761"/>
        </w:tabs>
        <w:ind w:hanging="241"/>
        <w:rPr>
          <w:sz w:val="24"/>
        </w:rPr>
      </w:pPr>
      <w:r>
        <w:rPr>
          <w:sz w:val="24"/>
        </w:rPr>
        <w:t>Relationship to the Subdivision</w:t>
      </w:r>
      <w:r>
        <w:rPr>
          <w:spacing w:val="-2"/>
          <w:sz w:val="24"/>
        </w:rPr>
        <w:t xml:space="preserve"> </w:t>
      </w:r>
      <w:r>
        <w:rPr>
          <w:sz w:val="24"/>
        </w:rPr>
        <w:t>Regulations</w:t>
      </w:r>
    </w:p>
    <w:p w14:paraId="11DEFE68" w14:textId="77777777" w:rsidR="00ED15F1" w:rsidRDefault="000E15D2">
      <w:pPr>
        <w:pStyle w:val="BodyText"/>
        <w:ind w:left="1240" w:right="1509"/>
      </w:pPr>
      <w:r>
        <w:t>In any instance where land is to be subdivided or streets are to be dedicated, the following procedure will be utilized. At the time application is made for approval</w:t>
      </w:r>
    </w:p>
    <w:p w14:paraId="32D2910E" w14:textId="77777777" w:rsidR="00ED15F1" w:rsidRDefault="000E15D2">
      <w:pPr>
        <w:pStyle w:val="BodyText"/>
        <w:ind w:left="1240" w:right="1355"/>
      </w:pPr>
      <w:r>
        <w:t>of a Final PUD Plan, application shall also be made for preliminary approval of a subdivision plat. Both the Final PUD Plan and Preliminary Plat will be considered simultaneously by the Planning Commission. A Final PUD Plan approved by the Planning Commission may form the basis for granting modification with respect to the subdivision regulations. Final subdivision plats may be submitted to the Planning Commission on any portion of a development which lies within the area encompassed by an approved Final PUD Plan and which consists of all or a portion of the property within the area encompassed by as approved preliminary subdivision plat.</w:t>
      </w:r>
    </w:p>
    <w:p w14:paraId="5313A58B" w14:textId="77777777" w:rsidR="00ED15F1" w:rsidRDefault="00ED15F1">
      <w:pPr>
        <w:pStyle w:val="BodyText"/>
        <w:spacing w:before="1"/>
      </w:pPr>
    </w:p>
    <w:p w14:paraId="33C2AF12" w14:textId="77777777" w:rsidR="00ED15F1" w:rsidRDefault="000E15D2">
      <w:pPr>
        <w:pStyle w:val="BodyText"/>
        <w:ind w:left="1240" w:right="1380"/>
      </w:pPr>
      <w:r>
        <w:t>Prior to approval of any Final PUD Plan, the applicant shall insure that all land within the portion of the development proposed for final approval is owned or controlled by the applicant.</w:t>
      </w:r>
    </w:p>
    <w:p w14:paraId="4EC31CC1" w14:textId="77777777" w:rsidR="00ED15F1" w:rsidRDefault="00ED15F1">
      <w:pPr>
        <w:pStyle w:val="BodyText"/>
      </w:pPr>
    </w:p>
    <w:p w14:paraId="2E330270" w14:textId="77777777" w:rsidR="00ED15F1" w:rsidRDefault="000E15D2">
      <w:pPr>
        <w:pStyle w:val="ListParagraph"/>
        <w:numPr>
          <w:ilvl w:val="0"/>
          <w:numId w:val="104"/>
        </w:numPr>
        <w:tabs>
          <w:tab w:val="left" w:pos="821"/>
        </w:tabs>
        <w:ind w:left="820" w:hanging="301"/>
        <w:rPr>
          <w:sz w:val="24"/>
        </w:rPr>
      </w:pPr>
      <w:r>
        <w:rPr>
          <w:sz w:val="24"/>
        </w:rPr>
        <w:t>Procedure for Approval of the Final Planned Unit Development</w:t>
      </w:r>
      <w:r>
        <w:rPr>
          <w:spacing w:val="-3"/>
          <w:sz w:val="24"/>
        </w:rPr>
        <w:t xml:space="preserve"> </w:t>
      </w:r>
      <w:r>
        <w:rPr>
          <w:sz w:val="24"/>
        </w:rPr>
        <w:t>Plan.</w:t>
      </w:r>
    </w:p>
    <w:p w14:paraId="75F152DC" w14:textId="77777777" w:rsidR="00ED15F1" w:rsidRDefault="00ED15F1">
      <w:pPr>
        <w:pStyle w:val="BodyText"/>
      </w:pPr>
    </w:p>
    <w:p w14:paraId="4604A966" w14:textId="77777777" w:rsidR="00ED15F1" w:rsidRDefault="000E15D2">
      <w:pPr>
        <w:pStyle w:val="ListParagraph"/>
        <w:numPr>
          <w:ilvl w:val="1"/>
          <w:numId w:val="104"/>
        </w:numPr>
        <w:tabs>
          <w:tab w:val="left" w:pos="1526"/>
        </w:tabs>
        <w:spacing w:before="1"/>
        <w:ind w:right="1495" w:firstLine="0"/>
        <w:rPr>
          <w:sz w:val="24"/>
        </w:rPr>
      </w:pPr>
      <w:r>
        <w:rPr>
          <w:sz w:val="24"/>
        </w:rPr>
        <w:t>Within thirty (30) days after final submission the Planning Commission</w:t>
      </w:r>
      <w:r>
        <w:rPr>
          <w:spacing w:val="-17"/>
          <w:sz w:val="24"/>
        </w:rPr>
        <w:t xml:space="preserve"> </w:t>
      </w:r>
      <w:r>
        <w:rPr>
          <w:sz w:val="24"/>
        </w:rPr>
        <w:t>shall either approve or disapprove the Final</w:t>
      </w:r>
      <w:r>
        <w:rPr>
          <w:spacing w:val="-3"/>
          <w:sz w:val="24"/>
        </w:rPr>
        <w:t xml:space="preserve"> </w:t>
      </w:r>
      <w:r>
        <w:rPr>
          <w:sz w:val="24"/>
        </w:rPr>
        <w:t>PUD.</w:t>
      </w:r>
    </w:p>
    <w:p w14:paraId="3BE3820D" w14:textId="77777777" w:rsidR="00ED15F1" w:rsidRDefault="00ED15F1">
      <w:pPr>
        <w:pStyle w:val="BodyText"/>
      </w:pPr>
    </w:p>
    <w:p w14:paraId="2200F7F4" w14:textId="77777777" w:rsidR="00ED15F1" w:rsidRDefault="000E15D2">
      <w:pPr>
        <w:pStyle w:val="ListParagraph"/>
        <w:numPr>
          <w:ilvl w:val="1"/>
          <w:numId w:val="104"/>
        </w:numPr>
        <w:tabs>
          <w:tab w:val="left" w:pos="1543"/>
        </w:tabs>
        <w:ind w:right="1315" w:firstLine="0"/>
        <w:rPr>
          <w:sz w:val="24"/>
        </w:rPr>
      </w:pPr>
      <w:r>
        <w:rPr>
          <w:spacing w:val="-3"/>
          <w:sz w:val="24"/>
        </w:rPr>
        <w:t xml:space="preserve">In </w:t>
      </w:r>
      <w:r>
        <w:rPr>
          <w:sz w:val="24"/>
        </w:rPr>
        <w:t>the course of its consideration and prior to any final approval, the Planning Commission shall give notice and provide each of the following an opportunity</w:t>
      </w:r>
      <w:r>
        <w:rPr>
          <w:spacing w:val="-13"/>
          <w:sz w:val="24"/>
        </w:rPr>
        <w:t xml:space="preserve"> </w:t>
      </w:r>
      <w:r>
        <w:rPr>
          <w:sz w:val="24"/>
        </w:rPr>
        <w:t>to be</w:t>
      </w:r>
      <w:r>
        <w:rPr>
          <w:spacing w:val="-2"/>
          <w:sz w:val="24"/>
        </w:rPr>
        <w:t xml:space="preserve"> </w:t>
      </w:r>
      <w:r>
        <w:rPr>
          <w:sz w:val="24"/>
        </w:rPr>
        <w:t>heard:</w:t>
      </w:r>
    </w:p>
    <w:p w14:paraId="1A350D35" w14:textId="77777777" w:rsidR="00ED15F1" w:rsidRDefault="00ED15F1">
      <w:pPr>
        <w:pStyle w:val="BodyText"/>
      </w:pPr>
    </w:p>
    <w:p w14:paraId="00485B43" w14:textId="77777777" w:rsidR="00ED15F1" w:rsidRDefault="000E15D2">
      <w:pPr>
        <w:pStyle w:val="ListParagraph"/>
        <w:numPr>
          <w:ilvl w:val="0"/>
          <w:numId w:val="103"/>
        </w:numPr>
        <w:tabs>
          <w:tab w:val="left" w:pos="1488"/>
        </w:tabs>
        <w:ind w:right="1431" w:firstLine="0"/>
        <w:rPr>
          <w:sz w:val="24"/>
        </w:rPr>
      </w:pPr>
      <w:r>
        <w:rPr>
          <w:sz w:val="24"/>
        </w:rPr>
        <w:t>Any person who is on record as having appeared at the final public hearing</w:t>
      </w:r>
      <w:r>
        <w:rPr>
          <w:spacing w:val="-13"/>
          <w:sz w:val="24"/>
        </w:rPr>
        <w:t xml:space="preserve"> </w:t>
      </w:r>
      <w:r>
        <w:rPr>
          <w:sz w:val="24"/>
        </w:rPr>
        <w:t>on the Schematic PUD</w:t>
      </w:r>
      <w:r>
        <w:rPr>
          <w:spacing w:val="-1"/>
          <w:sz w:val="24"/>
        </w:rPr>
        <w:t xml:space="preserve"> </w:t>
      </w:r>
      <w:r>
        <w:rPr>
          <w:sz w:val="24"/>
        </w:rPr>
        <w:t>Plan.</w:t>
      </w:r>
    </w:p>
    <w:p w14:paraId="72E1C4DF" w14:textId="77777777" w:rsidR="00ED15F1" w:rsidRDefault="000E15D2">
      <w:pPr>
        <w:pStyle w:val="ListParagraph"/>
        <w:numPr>
          <w:ilvl w:val="0"/>
          <w:numId w:val="103"/>
        </w:numPr>
        <w:tabs>
          <w:tab w:val="left" w:pos="1555"/>
        </w:tabs>
        <w:ind w:right="1617" w:firstLine="0"/>
        <w:rPr>
          <w:sz w:val="24"/>
        </w:rPr>
      </w:pPr>
      <w:r>
        <w:rPr>
          <w:sz w:val="24"/>
        </w:rPr>
        <w:t>Any other person who has indicated to the Planning Commission in writing that he/she wished to be notified.</w:t>
      </w:r>
    </w:p>
    <w:p w14:paraId="5A4A8D4E" w14:textId="77777777" w:rsidR="00ED15F1" w:rsidRDefault="00ED15F1">
      <w:pPr>
        <w:pStyle w:val="BodyText"/>
      </w:pPr>
    </w:p>
    <w:p w14:paraId="791BDFF2" w14:textId="77777777" w:rsidR="00ED15F1" w:rsidRDefault="000E15D2">
      <w:pPr>
        <w:pStyle w:val="ListParagraph"/>
        <w:numPr>
          <w:ilvl w:val="1"/>
          <w:numId w:val="104"/>
        </w:numPr>
        <w:tabs>
          <w:tab w:val="left" w:pos="1526"/>
        </w:tabs>
        <w:spacing w:before="1"/>
        <w:ind w:left="1525"/>
        <w:rPr>
          <w:sz w:val="24"/>
        </w:rPr>
      </w:pPr>
      <w:r>
        <w:rPr>
          <w:sz w:val="24"/>
        </w:rPr>
        <w:t>The Planning Commission may approve the Final PUD Plan if it</w:t>
      </w:r>
      <w:r>
        <w:rPr>
          <w:spacing w:val="-13"/>
          <w:sz w:val="24"/>
        </w:rPr>
        <w:t xml:space="preserve"> </w:t>
      </w:r>
      <w:r>
        <w:rPr>
          <w:sz w:val="24"/>
        </w:rPr>
        <w:t>finds:</w:t>
      </w:r>
    </w:p>
    <w:p w14:paraId="3D6B355C" w14:textId="77777777" w:rsidR="00ED15F1" w:rsidRDefault="00ED15F1">
      <w:pPr>
        <w:pStyle w:val="BodyText"/>
        <w:spacing w:before="11"/>
        <w:rPr>
          <w:sz w:val="23"/>
        </w:rPr>
      </w:pPr>
    </w:p>
    <w:p w14:paraId="54EADA5F" w14:textId="77777777" w:rsidR="00ED15F1" w:rsidRDefault="000E15D2">
      <w:pPr>
        <w:pStyle w:val="ListParagraph"/>
        <w:numPr>
          <w:ilvl w:val="0"/>
          <w:numId w:val="102"/>
        </w:numPr>
        <w:tabs>
          <w:tab w:val="left" w:pos="1488"/>
        </w:tabs>
        <w:ind w:right="1761" w:firstLine="0"/>
        <w:rPr>
          <w:sz w:val="24"/>
        </w:rPr>
      </w:pPr>
      <w:r>
        <w:rPr>
          <w:sz w:val="24"/>
        </w:rPr>
        <w:t>The Final PUD Plan is in substantial compliance with the Schematic</w:t>
      </w:r>
      <w:r>
        <w:rPr>
          <w:spacing w:val="-11"/>
          <w:sz w:val="24"/>
        </w:rPr>
        <w:t xml:space="preserve"> </w:t>
      </w:r>
      <w:r>
        <w:rPr>
          <w:sz w:val="24"/>
        </w:rPr>
        <w:t>PUD Plan.</w:t>
      </w:r>
    </w:p>
    <w:p w14:paraId="50C84115" w14:textId="77777777" w:rsidR="00ED15F1" w:rsidRDefault="000E15D2">
      <w:pPr>
        <w:pStyle w:val="ListParagraph"/>
        <w:numPr>
          <w:ilvl w:val="0"/>
          <w:numId w:val="102"/>
        </w:numPr>
        <w:tabs>
          <w:tab w:val="left" w:pos="1555"/>
        </w:tabs>
        <w:ind w:right="1759" w:firstLine="0"/>
        <w:rPr>
          <w:sz w:val="24"/>
        </w:rPr>
      </w:pPr>
      <w:r>
        <w:rPr>
          <w:sz w:val="24"/>
        </w:rPr>
        <w:t>That the Plan complies with all other standards for review which were not considered when the Schematic PUD Plan was</w:t>
      </w:r>
      <w:r>
        <w:rPr>
          <w:spacing w:val="-2"/>
          <w:sz w:val="24"/>
        </w:rPr>
        <w:t xml:space="preserve"> </w:t>
      </w:r>
      <w:r>
        <w:rPr>
          <w:sz w:val="24"/>
        </w:rPr>
        <w:t>approved.</w:t>
      </w:r>
    </w:p>
    <w:p w14:paraId="2D75A2EA" w14:textId="77777777" w:rsidR="00ED15F1" w:rsidRDefault="00ED15F1">
      <w:pPr>
        <w:pStyle w:val="BodyText"/>
      </w:pPr>
    </w:p>
    <w:p w14:paraId="14F7AE26" w14:textId="77777777" w:rsidR="00ED15F1" w:rsidRDefault="000E15D2">
      <w:pPr>
        <w:pStyle w:val="ListParagraph"/>
        <w:numPr>
          <w:ilvl w:val="1"/>
          <w:numId w:val="104"/>
        </w:numPr>
        <w:tabs>
          <w:tab w:val="left" w:pos="1543"/>
        </w:tabs>
        <w:ind w:left="1542" w:hanging="303"/>
        <w:rPr>
          <w:sz w:val="24"/>
        </w:rPr>
      </w:pPr>
      <w:r>
        <w:rPr>
          <w:sz w:val="24"/>
        </w:rPr>
        <w:t>If the Planning Commission finds that the Final PUD is not in</w:t>
      </w:r>
      <w:r>
        <w:rPr>
          <w:spacing w:val="-10"/>
          <w:sz w:val="24"/>
        </w:rPr>
        <w:t xml:space="preserve"> </w:t>
      </w:r>
      <w:r>
        <w:rPr>
          <w:sz w:val="24"/>
        </w:rPr>
        <w:t>substantial</w:t>
      </w:r>
    </w:p>
    <w:p w14:paraId="7CE091B0" w14:textId="77777777" w:rsidR="00ED15F1" w:rsidRDefault="00ED15F1">
      <w:pPr>
        <w:rPr>
          <w:sz w:val="24"/>
        </w:rPr>
        <w:sectPr w:rsidR="00ED15F1">
          <w:pgSz w:w="12240" w:h="15840"/>
          <w:pgMar w:top="1360" w:right="540" w:bottom="1260" w:left="1280" w:header="0" w:footer="1070" w:gutter="0"/>
          <w:cols w:space="720"/>
        </w:sectPr>
      </w:pPr>
    </w:p>
    <w:p w14:paraId="4E41FB62" w14:textId="77777777" w:rsidR="00ED15F1" w:rsidRDefault="000E15D2">
      <w:pPr>
        <w:pStyle w:val="BodyText"/>
        <w:spacing w:before="72"/>
        <w:ind w:left="1240" w:right="1367"/>
        <w:jc w:val="both"/>
      </w:pPr>
      <w:r>
        <w:lastRenderedPageBreak/>
        <w:t>compliance with the Schematic PUD or does not comply with all other standards of review, then it shall disapprove the plan. In the event of disapproval, a written report shall be prepared by the Planning Commission and sent to the applicant.</w:t>
      </w:r>
    </w:p>
    <w:p w14:paraId="5455AE8D" w14:textId="77777777" w:rsidR="00ED15F1" w:rsidRDefault="000E15D2">
      <w:pPr>
        <w:pStyle w:val="BodyText"/>
        <w:ind w:left="1240" w:right="1374"/>
      </w:pPr>
      <w:r>
        <w:t>This report shall detail the grounds on which the plan was denied to include specifically ways in which the Final PUD Plan was not in substantial compliance with the Schematic PUD Plan or other standards of review which the Final PUD Plan failed to meet.</w:t>
      </w:r>
    </w:p>
    <w:p w14:paraId="761629CA" w14:textId="77777777" w:rsidR="00ED15F1" w:rsidRDefault="00ED15F1">
      <w:pPr>
        <w:pStyle w:val="BodyText"/>
      </w:pPr>
    </w:p>
    <w:p w14:paraId="4B4E3107" w14:textId="77777777" w:rsidR="00ED15F1" w:rsidRDefault="000E15D2">
      <w:pPr>
        <w:pStyle w:val="ListParagraph"/>
        <w:numPr>
          <w:ilvl w:val="1"/>
          <w:numId w:val="104"/>
        </w:numPr>
        <w:tabs>
          <w:tab w:val="left" w:pos="1469"/>
        </w:tabs>
        <w:ind w:left="520" w:right="1546" w:firstLine="719"/>
        <w:rPr>
          <w:sz w:val="24"/>
        </w:rPr>
      </w:pPr>
      <w:r>
        <w:rPr>
          <w:sz w:val="24"/>
        </w:rPr>
        <w:t>In the event a Final PUD Plan is disapproved, the Planning Commission</w:t>
      </w:r>
      <w:r>
        <w:rPr>
          <w:spacing w:val="-12"/>
          <w:sz w:val="24"/>
        </w:rPr>
        <w:t xml:space="preserve"> </w:t>
      </w:r>
      <w:r>
        <w:rPr>
          <w:sz w:val="24"/>
        </w:rPr>
        <w:t>may allow the applicant to resubmit a revised plan within thirty (30)</w:t>
      </w:r>
      <w:r>
        <w:rPr>
          <w:spacing w:val="-11"/>
          <w:sz w:val="24"/>
        </w:rPr>
        <w:t xml:space="preserve"> </w:t>
      </w:r>
      <w:r>
        <w:rPr>
          <w:sz w:val="24"/>
        </w:rPr>
        <w:t>days.</w:t>
      </w:r>
    </w:p>
    <w:p w14:paraId="11BBC31F" w14:textId="77777777" w:rsidR="00ED15F1" w:rsidRDefault="00ED15F1">
      <w:pPr>
        <w:pStyle w:val="BodyText"/>
      </w:pPr>
    </w:p>
    <w:p w14:paraId="6B392D1D" w14:textId="77777777" w:rsidR="00ED15F1" w:rsidRDefault="000E15D2">
      <w:pPr>
        <w:pStyle w:val="BodyText"/>
        <w:ind w:left="520"/>
      </w:pPr>
      <w:r>
        <w:t>4.2-</w:t>
      </w:r>
      <w:proofErr w:type="gramStart"/>
      <w:r>
        <w:t>3.E.</w:t>
      </w:r>
      <w:proofErr w:type="gramEnd"/>
      <w:r>
        <w:t xml:space="preserve"> Filing for Approved Final Planned Unit Development Plan</w:t>
      </w:r>
    </w:p>
    <w:p w14:paraId="0B849BDD" w14:textId="77777777" w:rsidR="00ED15F1" w:rsidRDefault="00ED15F1">
      <w:pPr>
        <w:pStyle w:val="BodyText"/>
        <w:spacing w:before="1"/>
      </w:pPr>
    </w:p>
    <w:p w14:paraId="795C172B" w14:textId="77777777" w:rsidR="00ED15F1" w:rsidRDefault="000E15D2">
      <w:pPr>
        <w:pStyle w:val="BodyText"/>
        <w:ind w:left="520" w:right="1209"/>
      </w:pPr>
      <w:r>
        <w:t>Upon approval of a Final PUD Plan said plan and all maps, covenants, and other portions thereof shall be filed with the following agencies:</w:t>
      </w:r>
    </w:p>
    <w:p w14:paraId="5CF1BB10" w14:textId="77777777" w:rsidR="00ED15F1" w:rsidRDefault="00ED15F1">
      <w:pPr>
        <w:pStyle w:val="BodyText"/>
      </w:pPr>
    </w:p>
    <w:p w14:paraId="40A24B20" w14:textId="77777777" w:rsidR="00ED15F1" w:rsidRDefault="000E15D2">
      <w:pPr>
        <w:pStyle w:val="ListParagraph"/>
        <w:numPr>
          <w:ilvl w:val="0"/>
          <w:numId w:val="101"/>
        </w:numPr>
        <w:tabs>
          <w:tab w:val="left" w:pos="821"/>
        </w:tabs>
        <w:ind w:hanging="301"/>
        <w:rPr>
          <w:sz w:val="24"/>
        </w:rPr>
      </w:pPr>
      <w:r>
        <w:rPr>
          <w:sz w:val="24"/>
        </w:rPr>
        <w:t>Planning</w:t>
      </w:r>
      <w:r>
        <w:rPr>
          <w:spacing w:val="-3"/>
          <w:sz w:val="24"/>
        </w:rPr>
        <w:t xml:space="preserve"> </w:t>
      </w:r>
      <w:r>
        <w:rPr>
          <w:sz w:val="24"/>
        </w:rPr>
        <w:t>Commission</w:t>
      </w:r>
    </w:p>
    <w:p w14:paraId="2D28DD33" w14:textId="77777777" w:rsidR="00ED15F1" w:rsidRDefault="000E15D2">
      <w:pPr>
        <w:pStyle w:val="ListParagraph"/>
        <w:numPr>
          <w:ilvl w:val="0"/>
          <w:numId w:val="101"/>
        </w:numPr>
        <w:tabs>
          <w:tab w:val="left" w:pos="821"/>
        </w:tabs>
        <w:ind w:hanging="301"/>
        <w:rPr>
          <w:sz w:val="24"/>
        </w:rPr>
      </w:pPr>
      <w:r>
        <w:rPr>
          <w:sz w:val="24"/>
        </w:rPr>
        <w:t>Building</w:t>
      </w:r>
      <w:r>
        <w:rPr>
          <w:spacing w:val="-3"/>
          <w:sz w:val="24"/>
        </w:rPr>
        <w:t xml:space="preserve"> </w:t>
      </w:r>
      <w:r>
        <w:rPr>
          <w:sz w:val="24"/>
        </w:rPr>
        <w:t>Department</w:t>
      </w:r>
    </w:p>
    <w:p w14:paraId="13BAA773" w14:textId="77777777" w:rsidR="00ED15F1" w:rsidRDefault="000E15D2">
      <w:pPr>
        <w:pStyle w:val="ListParagraph"/>
        <w:numPr>
          <w:ilvl w:val="0"/>
          <w:numId w:val="101"/>
        </w:numPr>
        <w:tabs>
          <w:tab w:val="left" w:pos="821"/>
        </w:tabs>
        <w:ind w:hanging="301"/>
        <w:rPr>
          <w:sz w:val="24"/>
        </w:rPr>
      </w:pPr>
      <w:r>
        <w:rPr>
          <w:sz w:val="24"/>
        </w:rPr>
        <w:t>County Clerk and</w:t>
      </w:r>
      <w:r>
        <w:rPr>
          <w:spacing w:val="-6"/>
          <w:sz w:val="24"/>
        </w:rPr>
        <w:t xml:space="preserve"> </w:t>
      </w:r>
      <w:r>
        <w:rPr>
          <w:sz w:val="24"/>
        </w:rPr>
        <w:t>Recorder</w:t>
      </w:r>
    </w:p>
    <w:p w14:paraId="7AB6A9E9" w14:textId="77777777" w:rsidR="00ED15F1" w:rsidRDefault="000E15D2">
      <w:pPr>
        <w:pStyle w:val="ListParagraph"/>
        <w:numPr>
          <w:ilvl w:val="0"/>
          <w:numId w:val="101"/>
        </w:numPr>
        <w:tabs>
          <w:tab w:val="left" w:pos="821"/>
        </w:tabs>
        <w:spacing w:line="480" w:lineRule="auto"/>
        <w:ind w:left="520" w:right="4754" w:firstLine="0"/>
        <w:rPr>
          <w:sz w:val="24"/>
        </w:rPr>
      </w:pPr>
      <w:r>
        <w:rPr>
          <w:sz w:val="24"/>
        </w:rPr>
        <w:t>Hinsdale County Board of County</w:t>
      </w:r>
      <w:r>
        <w:rPr>
          <w:spacing w:val="-20"/>
          <w:sz w:val="24"/>
        </w:rPr>
        <w:t xml:space="preserve"> </w:t>
      </w:r>
      <w:r>
        <w:rPr>
          <w:sz w:val="24"/>
        </w:rPr>
        <w:t>Commissioners 4.2-</w:t>
      </w:r>
      <w:proofErr w:type="gramStart"/>
      <w:r>
        <w:rPr>
          <w:sz w:val="24"/>
        </w:rPr>
        <w:t>3.F</w:t>
      </w:r>
      <w:proofErr w:type="gramEnd"/>
      <w:r>
        <w:rPr>
          <w:sz w:val="24"/>
        </w:rPr>
        <w:t xml:space="preserve"> Failure to Begin Planned</w:t>
      </w:r>
      <w:r>
        <w:rPr>
          <w:spacing w:val="-4"/>
          <w:sz w:val="24"/>
        </w:rPr>
        <w:t xml:space="preserve"> </w:t>
      </w:r>
      <w:r>
        <w:rPr>
          <w:sz w:val="24"/>
        </w:rPr>
        <w:t>Development</w:t>
      </w:r>
    </w:p>
    <w:p w14:paraId="4CA14641" w14:textId="77777777" w:rsidR="00ED15F1" w:rsidRDefault="000E15D2">
      <w:pPr>
        <w:pStyle w:val="BodyText"/>
        <w:ind w:left="520" w:right="1508"/>
      </w:pPr>
      <w:r>
        <w:t>If no construction has begun or no use established in the PUD within one year from the date of approval of the Final PUD Plan, the Planning Commission may require the landowner to appear before it and to present evidence substantiating that the</w:t>
      </w:r>
      <w:r>
        <w:rPr>
          <w:spacing w:val="-16"/>
        </w:rPr>
        <w:t xml:space="preserve"> </w:t>
      </w:r>
      <w:r>
        <w:t>landowner has not abandoned the project and possesses the willingness and ability to continue its development.</w:t>
      </w:r>
    </w:p>
    <w:p w14:paraId="62111A21" w14:textId="77777777" w:rsidR="00ED15F1" w:rsidRDefault="00ED15F1">
      <w:pPr>
        <w:pStyle w:val="BodyText"/>
        <w:spacing w:before="1"/>
      </w:pPr>
    </w:p>
    <w:p w14:paraId="4524611E" w14:textId="77777777" w:rsidR="00ED15F1" w:rsidRDefault="000E15D2">
      <w:pPr>
        <w:pStyle w:val="BodyText"/>
        <w:ind w:left="520" w:right="1288"/>
      </w:pPr>
      <w:r>
        <w:t xml:space="preserve">In the event the Planning Commission finds that conditions in support of the granting of approval of the Final PUD Plan have changed so as to raise reasonable questions regarding the </w:t>
      </w:r>
      <w:proofErr w:type="spellStart"/>
      <w:r>
        <w:t>landowner‟s</w:t>
      </w:r>
      <w:proofErr w:type="spellEnd"/>
      <w:r>
        <w:t xml:space="preserve"> ability to continue with the plan, it may withdraw its approval of the plan. Should the Planning Commission withdraw its approval of the plan, a report of this action should be sent immediately to the Board of County Commissioners of Hinsdale County, Colorado, along with a recommendation the PUD zone be withdrawn.</w:t>
      </w:r>
    </w:p>
    <w:p w14:paraId="1FAEA2C7" w14:textId="77777777" w:rsidR="00ED15F1" w:rsidRDefault="00ED15F1">
      <w:pPr>
        <w:pStyle w:val="BodyText"/>
      </w:pPr>
    </w:p>
    <w:p w14:paraId="09A76ED5" w14:textId="77777777" w:rsidR="00ED15F1" w:rsidRDefault="000E15D2">
      <w:pPr>
        <w:pStyle w:val="BodyText"/>
        <w:ind w:left="520" w:right="1673"/>
        <w:jc w:val="both"/>
      </w:pPr>
      <w:r>
        <w:t>In its discretion and for good cause shown, the Planning Commission may extend the period for initiation of the development, but at least annually it must again require</w:t>
      </w:r>
      <w:r>
        <w:rPr>
          <w:spacing w:val="-19"/>
        </w:rPr>
        <w:t xml:space="preserve"> </w:t>
      </w:r>
      <w:r>
        <w:t>the landowner to demonstrate that he has not abandoned the</w:t>
      </w:r>
      <w:r>
        <w:rPr>
          <w:spacing w:val="-4"/>
        </w:rPr>
        <w:t xml:space="preserve"> </w:t>
      </w:r>
      <w:r>
        <w:t>project.</w:t>
      </w:r>
    </w:p>
    <w:p w14:paraId="7753A03E" w14:textId="77777777" w:rsidR="00ED15F1" w:rsidRDefault="00ED15F1">
      <w:pPr>
        <w:pStyle w:val="BodyText"/>
      </w:pPr>
    </w:p>
    <w:p w14:paraId="5E375392" w14:textId="77777777" w:rsidR="00ED15F1" w:rsidRDefault="000E15D2">
      <w:pPr>
        <w:pStyle w:val="BodyText"/>
        <w:spacing w:before="1"/>
        <w:ind w:left="520"/>
        <w:jc w:val="both"/>
      </w:pPr>
      <w:r>
        <w:t>4.2-</w:t>
      </w:r>
      <w:proofErr w:type="gramStart"/>
      <w:r>
        <w:t>3.G.</w:t>
      </w:r>
      <w:proofErr w:type="gramEnd"/>
      <w:r>
        <w:t xml:space="preserve"> Enforcement of the Development Schedule</w:t>
      </w:r>
    </w:p>
    <w:p w14:paraId="0B8DFB5B" w14:textId="77777777" w:rsidR="00ED15F1" w:rsidRDefault="00ED15F1">
      <w:pPr>
        <w:pStyle w:val="BodyText"/>
        <w:spacing w:before="11"/>
        <w:rPr>
          <w:sz w:val="23"/>
        </w:rPr>
      </w:pPr>
    </w:p>
    <w:p w14:paraId="60F09A70" w14:textId="77777777" w:rsidR="00ED15F1" w:rsidRDefault="000E15D2">
      <w:pPr>
        <w:pStyle w:val="BodyText"/>
        <w:ind w:left="520" w:right="1209"/>
      </w:pPr>
      <w:r>
        <w:t>The construction and provision of all common open spaces and public utilities and recreational facilities which are shown on the Final PUD Plan must proceed at no slower rate than the construction of dwelling units. From time to time, the Planning Commission shall compare the actual development accomplished with the approved development</w:t>
      </w:r>
    </w:p>
    <w:p w14:paraId="0961A65D" w14:textId="77777777" w:rsidR="00ED15F1" w:rsidRDefault="00ED15F1">
      <w:pPr>
        <w:sectPr w:rsidR="00ED15F1">
          <w:pgSz w:w="12240" w:h="15840"/>
          <w:pgMar w:top="1360" w:right="540" w:bottom="1260" w:left="1280" w:header="0" w:footer="1070" w:gutter="0"/>
          <w:cols w:space="720"/>
        </w:sectPr>
      </w:pPr>
    </w:p>
    <w:p w14:paraId="0237F1F0" w14:textId="77777777" w:rsidR="00ED15F1" w:rsidRDefault="000E15D2">
      <w:pPr>
        <w:pStyle w:val="BodyText"/>
        <w:spacing w:before="72"/>
        <w:ind w:left="520" w:right="1409"/>
      </w:pPr>
      <w:r>
        <w:lastRenderedPageBreak/>
        <w:t>schedule. If the Planning Commission finds that the rate of construction of dwelling units or other commercial or industrial structures is substantially greater than the rate at which common open spaces and public and recreational facilities have been constructed and provided, then the Planning Commission may take either or both of the following actions:</w:t>
      </w:r>
    </w:p>
    <w:p w14:paraId="374947D9" w14:textId="77777777" w:rsidR="00ED15F1" w:rsidRDefault="00ED15F1">
      <w:pPr>
        <w:pStyle w:val="BodyText"/>
      </w:pPr>
    </w:p>
    <w:p w14:paraId="11562A80" w14:textId="77777777" w:rsidR="00ED15F1" w:rsidRDefault="000E15D2">
      <w:pPr>
        <w:pStyle w:val="ListParagraph"/>
        <w:numPr>
          <w:ilvl w:val="0"/>
          <w:numId w:val="100"/>
        </w:numPr>
        <w:tabs>
          <w:tab w:val="left" w:pos="821"/>
        </w:tabs>
        <w:ind w:hanging="301"/>
        <w:rPr>
          <w:sz w:val="24"/>
        </w:rPr>
      </w:pPr>
      <w:r>
        <w:rPr>
          <w:sz w:val="24"/>
        </w:rPr>
        <w:t>Cease to approve any additional final</w:t>
      </w:r>
      <w:r>
        <w:rPr>
          <w:spacing w:val="-6"/>
          <w:sz w:val="24"/>
        </w:rPr>
        <w:t xml:space="preserve"> </w:t>
      </w:r>
      <w:r>
        <w:rPr>
          <w:sz w:val="24"/>
        </w:rPr>
        <w:t>plats.</w:t>
      </w:r>
    </w:p>
    <w:p w14:paraId="31A932BD" w14:textId="77777777" w:rsidR="00ED15F1" w:rsidRDefault="000E15D2">
      <w:pPr>
        <w:pStyle w:val="ListParagraph"/>
        <w:numPr>
          <w:ilvl w:val="0"/>
          <w:numId w:val="100"/>
        </w:numPr>
        <w:tabs>
          <w:tab w:val="left" w:pos="823"/>
        </w:tabs>
        <w:ind w:left="822" w:hanging="303"/>
        <w:rPr>
          <w:sz w:val="24"/>
        </w:rPr>
      </w:pPr>
      <w:r>
        <w:rPr>
          <w:sz w:val="24"/>
        </w:rPr>
        <w:t>Instruct the building official to discontinue the issuance of building</w:t>
      </w:r>
      <w:r>
        <w:rPr>
          <w:spacing w:val="-8"/>
          <w:sz w:val="24"/>
        </w:rPr>
        <w:t xml:space="preserve"> </w:t>
      </w:r>
      <w:r>
        <w:rPr>
          <w:sz w:val="24"/>
        </w:rPr>
        <w:t>permits.</w:t>
      </w:r>
    </w:p>
    <w:p w14:paraId="430C4604" w14:textId="77777777" w:rsidR="00ED15F1" w:rsidRDefault="00ED15F1">
      <w:pPr>
        <w:pStyle w:val="BodyText"/>
      </w:pPr>
    </w:p>
    <w:p w14:paraId="48E6DAA0" w14:textId="77777777" w:rsidR="00ED15F1" w:rsidRDefault="000E15D2">
      <w:pPr>
        <w:pStyle w:val="BodyText"/>
        <w:ind w:left="520" w:right="1288"/>
      </w:pPr>
      <w:r>
        <w:t>In any instance where the above actions are taken, the Planning Commission shall gain assurance that the relationship between construction of dwellings or other structures of a commercial or industrial nature and the provisions of common open spaces and public- recreational facilities are brought into adequate balance prior to the continuance of construction.</w:t>
      </w:r>
    </w:p>
    <w:p w14:paraId="5B5DF76D" w14:textId="77777777" w:rsidR="00ED15F1" w:rsidRDefault="00ED15F1">
      <w:pPr>
        <w:pStyle w:val="BodyText"/>
        <w:spacing w:before="1"/>
      </w:pPr>
    </w:p>
    <w:p w14:paraId="3EE9FF7E" w14:textId="77777777" w:rsidR="00ED15F1" w:rsidRDefault="000E15D2">
      <w:pPr>
        <w:pStyle w:val="BodyText"/>
        <w:ind w:left="520" w:right="1380"/>
      </w:pPr>
      <w:r>
        <w:t>4.2-</w:t>
      </w:r>
      <w:proofErr w:type="gramStart"/>
      <w:r>
        <w:t>3.H.</w:t>
      </w:r>
      <w:proofErr w:type="gramEnd"/>
      <w:r>
        <w:t xml:space="preserve"> Minor Changes and Amendments to an Adopted Final Planned Unit Development Plan</w:t>
      </w:r>
    </w:p>
    <w:p w14:paraId="31FB5805" w14:textId="77777777" w:rsidR="00ED15F1" w:rsidRDefault="00ED15F1">
      <w:pPr>
        <w:pStyle w:val="BodyText"/>
      </w:pPr>
    </w:p>
    <w:p w14:paraId="126C8A17" w14:textId="77777777" w:rsidR="00ED15F1" w:rsidRDefault="000E15D2">
      <w:pPr>
        <w:pStyle w:val="BodyText"/>
        <w:ind w:left="520" w:right="1268"/>
      </w:pPr>
      <w:r>
        <w:t>The terms, conditions and the adopted Final PUD Plan may be changed from time to time as provided in the following paragraphs:</w:t>
      </w:r>
    </w:p>
    <w:p w14:paraId="68FA58C3" w14:textId="77777777" w:rsidR="00ED15F1" w:rsidRDefault="00ED15F1">
      <w:pPr>
        <w:pStyle w:val="BodyText"/>
      </w:pPr>
    </w:p>
    <w:p w14:paraId="672C2AD2" w14:textId="77777777" w:rsidR="00ED15F1" w:rsidRDefault="000E15D2">
      <w:pPr>
        <w:pStyle w:val="ListParagraph"/>
        <w:numPr>
          <w:ilvl w:val="0"/>
          <w:numId w:val="99"/>
        </w:numPr>
        <w:tabs>
          <w:tab w:val="left" w:pos="821"/>
        </w:tabs>
        <w:ind w:right="1371" w:firstLine="0"/>
        <w:rPr>
          <w:sz w:val="24"/>
        </w:rPr>
      </w:pPr>
      <w:r>
        <w:rPr>
          <w:sz w:val="24"/>
        </w:rPr>
        <w:t>Minor Modifications. The building official or other agent as authorized by the Planning Commission may approve minor modifications in the location, sizing, and height of buildings and structures if required by engineering or other circumstances not foreseen at the time the Final Planned Unit Development Plan was approved so long as no modification violates any standard or regulation set forth in the article, including</w:t>
      </w:r>
      <w:r>
        <w:rPr>
          <w:spacing w:val="-18"/>
          <w:sz w:val="24"/>
        </w:rPr>
        <w:t xml:space="preserve"> </w:t>
      </w:r>
      <w:r>
        <w:rPr>
          <w:sz w:val="24"/>
        </w:rPr>
        <w:t>bulk and open space regulations. The total of such modifications approved by the building official or other agent as authorized by the Planning Commission shall not in aggregate result</w:t>
      </w:r>
      <w:r>
        <w:rPr>
          <w:spacing w:val="-1"/>
          <w:sz w:val="24"/>
        </w:rPr>
        <w:t xml:space="preserve"> </w:t>
      </w:r>
      <w:r>
        <w:rPr>
          <w:sz w:val="24"/>
        </w:rPr>
        <w:t>in:</w:t>
      </w:r>
    </w:p>
    <w:p w14:paraId="2473AF67" w14:textId="77777777" w:rsidR="00ED15F1" w:rsidRDefault="00ED15F1">
      <w:pPr>
        <w:pStyle w:val="BodyText"/>
        <w:spacing w:before="1"/>
      </w:pPr>
    </w:p>
    <w:p w14:paraId="051CD897" w14:textId="77777777" w:rsidR="00ED15F1" w:rsidRDefault="000E15D2">
      <w:pPr>
        <w:pStyle w:val="ListParagraph"/>
        <w:numPr>
          <w:ilvl w:val="1"/>
          <w:numId w:val="99"/>
        </w:numPr>
        <w:tabs>
          <w:tab w:val="left" w:pos="1526"/>
        </w:tabs>
        <w:rPr>
          <w:sz w:val="24"/>
        </w:rPr>
      </w:pPr>
      <w:r>
        <w:rPr>
          <w:sz w:val="24"/>
        </w:rPr>
        <w:t>An increase of more than one (1) percent in the residential</w:t>
      </w:r>
      <w:r>
        <w:rPr>
          <w:spacing w:val="-7"/>
          <w:sz w:val="24"/>
        </w:rPr>
        <w:t xml:space="preserve"> </w:t>
      </w:r>
      <w:r>
        <w:rPr>
          <w:sz w:val="24"/>
        </w:rPr>
        <w:t>density.</w:t>
      </w:r>
    </w:p>
    <w:p w14:paraId="3EADC7FC" w14:textId="77777777" w:rsidR="00ED15F1" w:rsidRDefault="000E15D2">
      <w:pPr>
        <w:pStyle w:val="ListParagraph"/>
        <w:numPr>
          <w:ilvl w:val="1"/>
          <w:numId w:val="99"/>
        </w:numPr>
        <w:tabs>
          <w:tab w:val="left" w:pos="1541"/>
        </w:tabs>
        <w:ind w:left="1240" w:right="1440" w:firstLine="0"/>
        <w:rPr>
          <w:sz w:val="24"/>
        </w:rPr>
      </w:pPr>
      <w:r>
        <w:rPr>
          <w:sz w:val="24"/>
        </w:rPr>
        <w:t>An increase of more than three (3) percent in the floor area proposed for non- residential use off a commercial or industrial</w:t>
      </w:r>
      <w:r>
        <w:rPr>
          <w:spacing w:val="-3"/>
          <w:sz w:val="24"/>
        </w:rPr>
        <w:t xml:space="preserve"> </w:t>
      </w:r>
      <w:r>
        <w:rPr>
          <w:sz w:val="24"/>
        </w:rPr>
        <w:t>nature.</w:t>
      </w:r>
    </w:p>
    <w:p w14:paraId="2BDDF20E" w14:textId="77777777" w:rsidR="00ED15F1" w:rsidRDefault="000E15D2">
      <w:pPr>
        <w:pStyle w:val="ListParagraph"/>
        <w:numPr>
          <w:ilvl w:val="1"/>
          <w:numId w:val="99"/>
        </w:numPr>
        <w:tabs>
          <w:tab w:val="left" w:pos="1526"/>
        </w:tabs>
        <w:ind w:left="1240" w:right="1721" w:firstLine="0"/>
        <w:rPr>
          <w:sz w:val="24"/>
        </w:rPr>
      </w:pPr>
      <w:r>
        <w:rPr>
          <w:sz w:val="24"/>
        </w:rPr>
        <w:t xml:space="preserve">An increase of </w:t>
      </w:r>
      <w:proofErr w:type="spellStart"/>
      <w:r>
        <w:rPr>
          <w:sz w:val="24"/>
        </w:rPr>
        <w:t>ore</w:t>
      </w:r>
      <w:proofErr w:type="spellEnd"/>
      <w:r>
        <w:rPr>
          <w:sz w:val="24"/>
        </w:rPr>
        <w:t xml:space="preserve"> than two (2) percent in the total ground area covered by buildings.</w:t>
      </w:r>
    </w:p>
    <w:p w14:paraId="7C9BBEF3" w14:textId="77777777" w:rsidR="00ED15F1" w:rsidRDefault="000E15D2">
      <w:pPr>
        <w:pStyle w:val="ListParagraph"/>
        <w:numPr>
          <w:ilvl w:val="1"/>
          <w:numId w:val="99"/>
        </w:numPr>
        <w:tabs>
          <w:tab w:val="left" w:pos="1541"/>
        </w:tabs>
        <w:ind w:left="1240" w:right="1644" w:firstLine="0"/>
        <w:jc w:val="both"/>
        <w:rPr>
          <w:sz w:val="24"/>
        </w:rPr>
      </w:pPr>
      <w:r>
        <w:rPr>
          <w:sz w:val="24"/>
        </w:rPr>
        <w:t>A reduction of more than (1) percent in the area set aside for common</w:t>
      </w:r>
      <w:r>
        <w:rPr>
          <w:spacing w:val="-13"/>
          <w:sz w:val="24"/>
        </w:rPr>
        <w:t xml:space="preserve"> </w:t>
      </w:r>
      <w:r>
        <w:rPr>
          <w:sz w:val="24"/>
        </w:rPr>
        <w:t>open space. Minor modifications in the location of streets and underground utilities may be approved under this</w:t>
      </w:r>
      <w:r>
        <w:rPr>
          <w:spacing w:val="-6"/>
          <w:sz w:val="24"/>
        </w:rPr>
        <w:t xml:space="preserve"> </w:t>
      </w:r>
      <w:r>
        <w:rPr>
          <w:sz w:val="24"/>
        </w:rPr>
        <w:t>section.</w:t>
      </w:r>
    </w:p>
    <w:p w14:paraId="7DF9757F" w14:textId="77777777" w:rsidR="00ED15F1" w:rsidRDefault="00ED15F1">
      <w:pPr>
        <w:pStyle w:val="BodyText"/>
      </w:pPr>
    </w:p>
    <w:p w14:paraId="661D87D7" w14:textId="77777777" w:rsidR="00ED15F1" w:rsidRDefault="000E15D2">
      <w:pPr>
        <w:pStyle w:val="ListParagraph"/>
        <w:numPr>
          <w:ilvl w:val="0"/>
          <w:numId w:val="99"/>
        </w:numPr>
        <w:tabs>
          <w:tab w:val="left" w:pos="821"/>
        </w:tabs>
        <w:spacing w:before="1"/>
        <w:ind w:right="1269" w:firstLine="0"/>
        <w:rPr>
          <w:sz w:val="24"/>
        </w:rPr>
      </w:pPr>
      <w:r>
        <w:rPr>
          <w:sz w:val="24"/>
        </w:rPr>
        <w:t xml:space="preserve">Amendments. Any uses not authorized by the approved Final PUD Plan but </w:t>
      </w:r>
      <w:r>
        <w:rPr>
          <w:spacing w:val="-3"/>
          <w:sz w:val="24"/>
        </w:rPr>
        <w:t xml:space="preserve">allowable </w:t>
      </w:r>
      <w:r>
        <w:rPr>
          <w:sz w:val="24"/>
        </w:rPr>
        <w:t xml:space="preserve">in the zoning district as a permitted use may be added to the final PUD Plan upon approval of any such alteration by the Planning Commission. </w:t>
      </w:r>
      <w:r>
        <w:rPr>
          <w:spacing w:val="-3"/>
          <w:sz w:val="24"/>
        </w:rPr>
        <w:t xml:space="preserve">In </w:t>
      </w:r>
      <w:r>
        <w:rPr>
          <w:sz w:val="24"/>
        </w:rPr>
        <w:t>the course of its consideration of any alteration to be approved under the provisions of this paragraph, the Planning Commission shall hold a public hearing for all residents and owners within the PUD and for all other parties who have an interest in the amendment, in the judgment of the Planning Commission. All other changes in the adopted Final PUD Plan</w:t>
      </w:r>
      <w:r>
        <w:rPr>
          <w:spacing w:val="-12"/>
          <w:sz w:val="24"/>
        </w:rPr>
        <w:t xml:space="preserve"> </w:t>
      </w:r>
      <w:r>
        <w:rPr>
          <w:sz w:val="24"/>
        </w:rPr>
        <w:t>exceeding</w:t>
      </w:r>
    </w:p>
    <w:p w14:paraId="15F122F1" w14:textId="77777777" w:rsidR="00ED15F1" w:rsidRDefault="00ED15F1">
      <w:pPr>
        <w:rPr>
          <w:sz w:val="24"/>
        </w:rPr>
        <w:sectPr w:rsidR="00ED15F1">
          <w:pgSz w:w="12240" w:h="15840"/>
          <w:pgMar w:top="1360" w:right="540" w:bottom="1260" w:left="1280" w:header="0" w:footer="1070" w:gutter="0"/>
          <w:cols w:space="720"/>
        </w:sectPr>
      </w:pPr>
    </w:p>
    <w:p w14:paraId="5ED6373D" w14:textId="77777777" w:rsidR="00ED15F1" w:rsidRDefault="000E15D2">
      <w:pPr>
        <w:pStyle w:val="BodyText"/>
        <w:spacing w:before="72"/>
        <w:ind w:left="520" w:right="1409"/>
      </w:pPr>
      <w:r>
        <w:lastRenderedPageBreak/>
        <w:t>those limits established above must be made by the Board of County Commissioners of Hinsdale County, Colorado under the regular procedures. However, prior to any action by the Board of County Commissioners of Hinsdale County, Colorado on a proposed amendment, the Planning Commission shall study the proposed amendment and shall prepare a report which will detail its recommendation on the proposed alteration and the reasons therefore.</w:t>
      </w:r>
    </w:p>
    <w:p w14:paraId="5B120822" w14:textId="77777777" w:rsidR="00ED15F1" w:rsidRDefault="00ED15F1">
      <w:pPr>
        <w:pStyle w:val="BodyText"/>
      </w:pPr>
    </w:p>
    <w:p w14:paraId="5DCEEC8C" w14:textId="77777777" w:rsidR="00ED15F1" w:rsidRDefault="000E15D2">
      <w:pPr>
        <w:pStyle w:val="BodyText"/>
        <w:ind w:left="520"/>
      </w:pPr>
      <w:r>
        <w:t>Historical References:</w:t>
      </w:r>
    </w:p>
    <w:p w14:paraId="66559BC9" w14:textId="77777777" w:rsidR="00ED15F1" w:rsidRDefault="000E15D2">
      <w:pPr>
        <w:pStyle w:val="BodyText"/>
        <w:ind w:left="520" w:right="1380"/>
      </w:pPr>
      <w:r>
        <w:t>1999 PUD Resolution, Administrative Procedure Governing Approval of Planned Unit Developments.</w:t>
      </w:r>
    </w:p>
    <w:p w14:paraId="7D46618E" w14:textId="77777777" w:rsidR="00ED15F1" w:rsidRDefault="000E15D2">
      <w:pPr>
        <w:ind w:left="520"/>
        <w:rPr>
          <w:b/>
          <w:sz w:val="24"/>
        </w:rPr>
      </w:pPr>
      <w:r>
        <w:rPr>
          <w:sz w:val="24"/>
        </w:rPr>
        <w:t>95454 07/27/2006</w:t>
      </w:r>
      <w:r>
        <w:rPr>
          <w:spacing w:val="59"/>
          <w:sz w:val="24"/>
        </w:rPr>
        <w:t xml:space="preserve"> </w:t>
      </w:r>
      <w:r>
        <w:rPr>
          <w:b/>
          <w:sz w:val="24"/>
        </w:rPr>
        <w:t>20-33</w:t>
      </w:r>
    </w:p>
    <w:p w14:paraId="1019883D" w14:textId="77777777" w:rsidR="00ED15F1" w:rsidRDefault="00ED15F1">
      <w:pPr>
        <w:pStyle w:val="BodyText"/>
        <w:rPr>
          <w:b/>
          <w:sz w:val="26"/>
        </w:rPr>
      </w:pPr>
    </w:p>
    <w:p w14:paraId="3E8C452E" w14:textId="77777777" w:rsidR="00ED15F1" w:rsidRDefault="00ED15F1">
      <w:pPr>
        <w:pStyle w:val="BodyText"/>
        <w:rPr>
          <w:b/>
          <w:sz w:val="26"/>
        </w:rPr>
      </w:pPr>
    </w:p>
    <w:p w14:paraId="2646D852" w14:textId="77777777" w:rsidR="00ED15F1" w:rsidRDefault="00ED15F1">
      <w:pPr>
        <w:pStyle w:val="BodyText"/>
        <w:rPr>
          <w:b/>
          <w:sz w:val="26"/>
        </w:rPr>
      </w:pPr>
    </w:p>
    <w:p w14:paraId="06E576C4" w14:textId="77777777" w:rsidR="00ED15F1" w:rsidRDefault="00ED15F1">
      <w:pPr>
        <w:pStyle w:val="BodyText"/>
        <w:rPr>
          <w:b/>
          <w:sz w:val="26"/>
        </w:rPr>
      </w:pPr>
    </w:p>
    <w:p w14:paraId="2C0A00CA" w14:textId="77777777" w:rsidR="00ED15F1" w:rsidRDefault="000E15D2">
      <w:pPr>
        <w:pStyle w:val="BodyText"/>
        <w:spacing w:before="185"/>
        <w:ind w:left="520" w:right="8161"/>
      </w:pPr>
      <w:r>
        <w:t>Legal References:</w:t>
      </w:r>
    </w:p>
    <w:p w14:paraId="16CD1915" w14:textId="77777777" w:rsidR="00ED15F1" w:rsidRDefault="00ED15F1">
      <w:pPr>
        <w:pStyle w:val="BodyText"/>
      </w:pPr>
    </w:p>
    <w:p w14:paraId="5547E9FC" w14:textId="77777777" w:rsidR="00ED15F1" w:rsidRDefault="000E15D2">
      <w:pPr>
        <w:pStyle w:val="BodyText"/>
        <w:ind w:left="520" w:right="8161"/>
      </w:pPr>
      <w:r>
        <w:t>C.R.S.</w:t>
      </w:r>
    </w:p>
    <w:p w14:paraId="42E83A98" w14:textId="77777777" w:rsidR="00ED15F1" w:rsidRDefault="00ED15F1">
      <w:pPr>
        <w:sectPr w:rsidR="00ED15F1">
          <w:pgSz w:w="12240" w:h="15840"/>
          <w:pgMar w:top="1360" w:right="540" w:bottom="1260" w:left="1280" w:header="0" w:footer="1070" w:gutter="0"/>
          <w:cols w:space="720"/>
        </w:sectPr>
      </w:pPr>
    </w:p>
    <w:p w14:paraId="621CAF16" w14:textId="77777777" w:rsidR="00ED15F1" w:rsidRDefault="00ED15F1">
      <w:pPr>
        <w:pStyle w:val="BodyText"/>
        <w:rPr>
          <w:sz w:val="20"/>
        </w:rPr>
      </w:pPr>
    </w:p>
    <w:p w14:paraId="0175BEFB" w14:textId="77777777" w:rsidR="00ED15F1" w:rsidRDefault="000E15D2">
      <w:pPr>
        <w:pStyle w:val="Heading4"/>
      </w:pPr>
      <w:bookmarkStart w:id="209" w:name="4.2-4__Specific_Uses_and_Requirements_fo"/>
      <w:bookmarkEnd w:id="209"/>
      <w:r>
        <w:t>4.2-4 Specific Uses and Requirements for Planned Unit Developmen</w:t>
      </w:r>
      <w:bookmarkStart w:id="210" w:name="_bookmark82"/>
      <w:bookmarkEnd w:id="210"/>
      <w:r>
        <w:t>t</w:t>
      </w:r>
    </w:p>
    <w:p w14:paraId="1D2C4A73" w14:textId="77777777" w:rsidR="00ED15F1" w:rsidRDefault="00ED15F1">
      <w:pPr>
        <w:pStyle w:val="BodyText"/>
        <w:spacing w:before="9"/>
        <w:rPr>
          <w:b/>
          <w:sz w:val="28"/>
        </w:rPr>
      </w:pPr>
    </w:p>
    <w:p w14:paraId="4730D826" w14:textId="77777777" w:rsidR="00ED15F1" w:rsidRDefault="000E15D2">
      <w:pPr>
        <w:pStyle w:val="BodyText"/>
        <w:ind w:left="520"/>
      </w:pPr>
      <w:r>
        <w:t>4.2-</w:t>
      </w:r>
      <w:proofErr w:type="gramStart"/>
      <w:r>
        <w:t>4.A.</w:t>
      </w:r>
      <w:proofErr w:type="gramEnd"/>
      <w:r>
        <w:t xml:space="preserve"> Permitted Uses</w:t>
      </w:r>
    </w:p>
    <w:p w14:paraId="37E0FBE4" w14:textId="77777777" w:rsidR="00ED15F1" w:rsidRDefault="00ED15F1">
      <w:pPr>
        <w:pStyle w:val="BodyText"/>
      </w:pPr>
    </w:p>
    <w:p w14:paraId="4D2C1FF6" w14:textId="77777777" w:rsidR="00ED15F1" w:rsidRDefault="000E15D2">
      <w:pPr>
        <w:pStyle w:val="BodyText"/>
        <w:ind w:left="520" w:right="1322"/>
      </w:pPr>
      <w:r>
        <w:t xml:space="preserve">A Planned Unit Development may include the uses allowed by right, and the conditional uses allowed in the zoning district in which said PUD is located. In </w:t>
      </w:r>
      <w:proofErr w:type="gramStart"/>
      <w:r>
        <w:t>addition</w:t>
      </w:r>
      <w:proofErr w:type="gramEnd"/>
      <w:r>
        <w:t xml:space="preserve"> the PUD may include the following uses, separately or in combination, subject to the density and design standards designated below:</w:t>
      </w:r>
    </w:p>
    <w:p w14:paraId="30D2FACF" w14:textId="77777777" w:rsidR="00ED15F1" w:rsidRDefault="00ED15F1">
      <w:pPr>
        <w:pStyle w:val="BodyText"/>
      </w:pPr>
    </w:p>
    <w:p w14:paraId="28EC93E5" w14:textId="77777777" w:rsidR="00ED15F1" w:rsidRDefault="000E15D2">
      <w:pPr>
        <w:pStyle w:val="ListParagraph"/>
        <w:numPr>
          <w:ilvl w:val="0"/>
          <w:numId w:val="98"/>
        </w:numPr>
        <w:tabs>
          <w:tab w:val="left" w:pos="821"/>
        </w:tabs>
        <w:ind w:hanging="301"/>
        <w:rPr>
          <w:sz w:val="24"/>
        </w:rPr>
      </w:pPr>
      <w:r>
        <w:rPr>
          <w:sz w:val="24"/>
        </w:rPr>
        <w:t>Single, double and multi-family</w:t>
      </w:r>
      <w:r>
        <w:rPr>
          <w:spacing w:val="-7"/>
          <w:sz w:val="24"/>
        </w:rPr>
        <w:t xml:space="preserve"> </w:t>
      </w:r>
      <w:r>
        <w:rPr>
          <w:sz w:val="24"/>
        </w:rPr>
        <w:t>residences.</w:t>
      </w:r>
    </w:p>
    <w:p w14:paraId="16F2709E" w14:textId="77777777" w:rsidR="00ED15F1" w:rsidRDefault="000E15D2">
      <w:pPr>
        <w:pStyle w:val="ListParagraph"/>
        <w:numPr>
          <w:ilvl w:val="0"/>
          <w:numId w:val="98"/>
        </w:numPr>
        <w:tabs>
          <w:tab w:val="left" w:pos="821"/>
        </w:tabs>
        <w:ind w:hanging="301"/>
        <w:rPr>
          <w:sz w:val="24"/>
        </w:rPr>
      </w:pPr>
      <w:r>
        <w:rPr>
          <w:sz w:val="24"/>
        </w:rPr>
        <w:t>Sale or rental of commercial grounds and</w:t>
      </w:r>
      <w:r>
        <w:rPr>
          <w:spacing w:val="-1"/>
          <w:sz w:val="24"/>
        </w:rPr>
        <w:t xml:space="preserve"> </w:t>
      </w:r>
      <w:r>
        <w:rPr>
          <w:sz w:val="24"/>
        </w:rPr>
        <w:t>services.</w:t>
      </w:r>
    </w:p>
    <w:p w14:paraId="6DD70841" w14:textId="77777777" w:rsidR="00ED15F1" w:rsidRDefault="000E15D2">
      <w:pPr>
        <w:pStyle w:val="ListParagraph"/>
        <w:numPr>
          <w:ilvl w:val="0"/>
          <w:numId w:val="98"/>
        </w:numPr>
        <w:tabs>
          <w:tab w:val="left" w:pos="821"/>
        </w:tabs>
        <w:spacing w:before="1"/>
        <w:ind w:hanging="301"/>
        <w:rPr>
          <w:sz w:val="24"/>
        </w:rPr>
      </w:pPr>
      <w:r>
        <w:rPr>
          <w:sz w:val="24"/>
        </w:rPr>
        <w:t>Recreation</w:t>
      </w:r>
      <w:r>
        <w:rPr>
          <w:spacing w:val="-1"/>
          <w:sz w:val="24"/>
        </w:rPr>
        <w:t xml:space="preserve"> </w:t>
      </w:r>
      <w:r>
        <w:rPr>
          <w:sz w:val="24"/>
        </w:rPr>
        <w:t>facilities.</w:t>
      </w:r>
    </w:p>
    <w:p w14:paraId="6D64A1EB" w14:textId="77777777" w:rsidR="00ED15F1" w:rsidRDefault="000E15D2">
      <w:pPr>
        <w:pStyle w:val="ListParagraph"/>
        <w:numPr>
          <w:ilvl w:val="0"/>
          <w:numId w:val="98"/>
        </w:numPr>
        <w:tabs>
          <w:tab w:val="left" w:pos="821"/>
        </w:tabs>
        <w:ind w:hanging="301"/>
        <w:rPr>
          <w:sz w:val="24"/>
        </w:rPr>
      </w:pPr>
      <w:r>
        <w:rPr>
          <w:sz w:val="24"/>
        </w:rPr>
        <w:t>Offices.</w:t>
      </w:r>
    </w:p>
    <w:p w14:paraId="48A49B66" w14:textId="77777777" w:rsidR="00ED15F1" w:rsidRDefault="000E15D2">
      <w:pPr>
        <w:pStyle w:val="ListParagraph"/>
        <w:numPr>
          <w:ilvl w:val="0"/>
          <w:numId w:val="98"/>
        </w:numPr>
        <w:tabs>
          <w:tab w:val="left" w:pos="821"/>
        </w:tabs>
        <w:ind w:hanging="301"/>
        <w:rPr>
          <w:sz w:val="24"/>
        </w:rPr>
      </w:pPr>
      <w:r>
        <w:rPr>
          <w:sz w:val="24"/>
        </w:rPr>
        <w:t>Convention</w:t>
      </w:r>
      <w:r>
        <w:rPr>
          <w:spacing w:val="-1"/>
          <w:sz w:val="24"/>
        </w:rPr>
        <w:t xml:space="preserve"> </w:t>
      </w:r>
      <w:r>
        <w:rPr>
          <w:sz w:val="24"/>
        </w:rPr>
        <w:t>facilities.</w:t>
      </w:r>
    </w:p>
    <w:p w14:paraId="6DEA689A" w14:textId="77777777" w:rsidR="00ED15F1" w:rsidRDefault="000E15D2">
      <w:pPr>
        <w:pStyle w:val="ListParagraph"/>
        <w:numPr>
          <w:ilvl w:val="0"/>
          <w:numId w:val="98"/>
        </w:numPr>
        <w:tabs>
          <w:tab w:val="left" w:pos="821"/>
        </w:tabs>
        <w:ind w:hanging="301"/>
        <w:rPr>
          <w:sz w:val="24"/>
        </w:rPr>
      </w:pPr>
      <w:r>
        <w:rPr>
          <w:sz w:val="24"/>
        </w:rPr>
        <w:t>Eating and drinking places in connection with recreational</w:t>
      </w:r>
      <w:r>
        <w:rPr>
          <w:spacing w:val="-7"/>
          <w:sz w:val="24"/>
        </w:rPr>
        <w:t xml:space="preserve"> </w:t>
      </w:r>
      <w:r>
        <w:rPr>
          <w:sz w:val="24"/>
        </w:rPr>
        <w:t>facilities.</w:t>
      </w:r>
    </w:p>
    <w:p w14:paraId="54BBBFE6" w14:textId="77777777" w:rsidR="00ED15F1" w:rsidRDefault="000E15D2">
      <w:pPr>
        <w:pStyle w:val="ListParagraph"/>
        <w:numPr>
          <w:ilvl w:val="0"/>
          <w:numId w:val="98"/>
        </w:numPr>
        <w:tabs>
          <w:tab w:val="left" w:pos="821"/>
        </w:tabs>
        <w:ind w:left="520" w:right="1449" w:firstLine="0"/>
        <w:rPr>
          <w:sz w:val="24"/>
        </w:rPr>
      </w:pPr>
      <w:r>
        <w:rPr>
          <w:sz w:val="24"/>
        </w:rPr>
        <w:t>Public offices, utilities and facilities pertinent to the primary uses for which the PUD is</w:t>
      </w:r>
      <w:r>
        <w:rPr>
          <w:spacing w:val="-1"/>
          <w:sz w:val="24"/>
        </w:rPr>
        <w:t xml:space="preserve"> </w:t>
      </w:r>
      <w:r>
        <w:rPr>
          <w:sz w:val="24"/>
        </w:rPr>
        <w:t>intended.</w:t>
      </w:r>
    </w:p>
    <w:p w14:paraId="41BDC062" w14:textId="77777777" w:rsidR="00ED15F1" w:rsidRDefault="000E15D2">
      <w:pPr>
        <w:pStyle w:val="ListParagraph"/>
        <w:numPr>
          <w:ilvl w:val="0"/>
          <w:numId w:val="98"/>
        </w:numPr>
        <w:tabs>
          <w:tab w:val="left" w:pos="823"/>
        </w:tabs>
        <w:ind w:left="822" w:hanging="303"/>
        <w:rPr>
          <w:sz w:val="24"/>
        </w:rPr>
      </w:pPr>
      <w:r>
        <w:rPr>
          <w:sz w:val="24"/>
        </w:rPr>
        <w:t>Lodging places, including motels, hotels, lodges and</w:t>
      </w:r>
      <w:r>
        <w:rPr>
          <w:spacing w:val="-7"/>
          <w:sz w:val="24"/>
        </w:rPr>
        <w:t xml:space="preserve"> </w:t>
      </w:r>
      <w:r>
        <w:rPr>
          <w:sz w:val="24"/>
        </w:rPr>
        <w:t>dormitories.</w:t>
      </w:r>
    </w:p>
    <w:p w14:paraId="278A43AC" w14:textId="77777777" w:rsidR="00ED15F1" w:rsidRDefault="000E15D2">
      <w:pPr>
        <w:pStyle w:val="ListParagraph"/>
        <w:numPr>
          <w:ilvl w:val="0"/>
          <w:numId w:val="98"/>
        </w:numPr>
        <w:tabs>
          <w:tab w:val="left" w:pos="821"/>
        </w:tabs>
        <w:ind w:hanging="301"/>
        <w:rPr>
          <w:sz w:val="24"/>
        </w:rPr>
      </w:pPr>
      <w:r>
        <w:rPr>
          <w:sz w:val="24"/>
        </w:rPr>
        <w:t>Schools.</w:t>
      </w:r>
    </w:p>
    <w:p w14:paraId="7E52EFAD" w14:textId="77777777" w:rsidR="00ED15F1" w:rsidRDefault="000E15D2">
      <w:pPr>
        <w:pStyle w:val="ListParagraph"/>
        <w:numPr>
          <w:ilvl w:val="0"/>
          <w:numId w:val="98"/>
        </w:numPr>
        <w:tabs>
          <w:tab w:val="left" w:pos="881"/>
        </w:tabs>
        <w:ind w:left="880" w:hanging="361"/>
        <w:rPr>
          <w:sz w:val="24"/>
        </w:rPr>
      </w:pPr>
      <w:r>
        <w:rPr>
          <w:sz w:val="24"/>
        </w:rPr>
        <w:t>Churches</w:t>
      </w:r>
    </w:p>
    <w:p w14:paraId="4EC1CA04" w14:textId="77777777" w:rsidR="00ED15F1" w:rsidRDefault="000E15D2">
      <w:pPr>
        <w:pStyle w:val="ListParagraph"/>
        <w:numPr>
          <w:ilvl w:val="0"/>
          <w:numId w:val="98"/>
        </w:numPr>
        <w:tabs>
          <w:tab w:val="left" w:pos="941"/>
        </w:tabs>
        <w:ind w:left="940" w:hanging="421"/>
        <w:rPr>
          <w:sz w:val="24"/>
        </w:rPr>
      </w:pPr>
      <w:r>
        <w:rPr>
          <w:sz w:val="24"/>
        </w:rPr>
        <w:t>Mobile home</w:t>
      </w:r>
      <w:r>
        <w:rPr>
          <w:spacing w:val="-2"/>
          <w:sz w:val="24"/>
        </w:rPr>
        <w:t xml:space="preserve"> </w:t>
      </w:r>
      <w:r>
        <w:rPr>
          <w:sz w:val="24"/>
        </w:rPr>
        <w:t>parks.</w:t>
      </w:r>
    </w:p>
    <w:p w14:paraId="7B6FD331" w14:textId="77777777" w:rsidR="00ED15F1" w:rsidRDefault="000E15D2">
      <w:pPr>
        <w:pStyle w:val="ListParagraph"/>
        <w:numPr>
          <w:ilvl w:val="0"/>
          <w:numId w:val="98"/>
        </w:numPr>
        <w:tabs>
          <w:tab w:val="left" w:pos="941"/>
        </w:tabs>
        <w:ind w:left="940" w:hanging="421"/>
        <w:rPr>
          <w:sz w:val="24"/>
        </w:rPr>
      </w:pPr>
      <w:r>
        <w:rPr>
          <w:sz w:val="24"/>
        </w:rPr>
        <w:t>Resort mobile home parks and tent camping</w:t>
      </w:r>
      <w:r>
        <w:rPr>
          <w:spacing w:val="-5"/>
          <w:sz w:val="24"/>
        </w:rPr>
        <w:t xml:space="preserve"> </w:t>
      </w:r>
      <w:r>
        <w:rPr>
          <w:sz w:val="24"/>
        </w:rPr>
        <w:t>parks</w:t>
      </w:r>
    </w:p>
    <w:p w14:paraId="0C05F38B" w14:textId="77777777" w:rsidR="00ED15F1" w:rsidRDefault="000E15D2">
      <w:pPr>
        <w:pStyle w:val="ListParagraph"/>
        <w:numPr>
          <w:ilvl w:val="0"/>
          <w:numId w:val="98"/>
        </w:numPr>
        <w:tabs>
          <w:tab w:val="left" w:pos="943"/>
        </w:tabs>
        <w:ind w:left="942" w:hanging="423"/>
        <w:rPr>
          <w:sz w:val="24"/>
        </w:rPr>
      </w:pPr>
      <w:r>
        <w:rPr>
          <w:sz w:val="24"/>
        </w:rPr>
        <w:t>Light</w:t>
      </w:r>
      <w:r>
        <w:rPr>
          <w:spacing w:val="-1"/>
          <w:sz w:val="24"/>
        </w:rPr>
        <w:t xml:space="preserve"> </w:t>
      </w:r>
      <w:r>
        <w:rPr>
          <w:sz w:val="24"/>
        </w:rPr>
        <w:t>industry.</w:t>
      </w:r>
    </w:p>
    <w:p w14:paraId="5B5CCEF8" w14:textId="77777777" w:rsidR="00ED15F1" w:rsidRDefault="00ED15F1">
      <w:pPr>
        <w:pStyle w:val="BodyText"/>
      </w:pPr>
    </w:p>
    <w:p w14:paraId="127CF822" w14:textId="77777777" w:rsidR="00ED15F1" w:rsidRDefault="000E15D2">
      <w:pPr>
        <w:pStyle w:val="BodyText"/>
        <w:spacing w:before="1"/>
        <w:ind w:left="520"/>
      </w:pPr>
      <w:r>
        <w:t>4.2-</w:t>
      </w:r>
      <w:proofErr w:type="gramStart"/>
      <w:r>
        <w:t>4.B.</w:t>
      </w:r>
      <w:proofErr w:type="gramEnd"/>
      <w:r>
        <w:t xml:space="preserve"> Requirements Regarding Density and Design.</w:t>
      </w:r>
    </w:p>
    <w:p w14:paraId="5F47E360" w14:textId="77777777" w:rsidR="00ED15F1" w:rsidRDefault="00ED15F1">
      <w:pPr>
        <w:pStyle w:val="BodyText"/>
        <w:spacing w:before="11"/>
        <w:rPr>
          <w:sz w:val="23"/>
        </w:rPr>
      </w:pPr>
    </w:p>
    <w:p w14:paraId="63EACE76" w14:textId="77777777" w:rsidR="00ED15F1" w:rsidRDefault="000E15D2">
      <w:pPr>
        <w:pStyle w:val="ListParagraph"/>
        <w:numPr>
          <w:ilvl w:val="0"/>
          <w:numId w:val="97"/>
        </w:numPr>
        <w:tabs>
          <w:tab w:val="left" w:pos="821"/>
        </w:tabs>
        <w:ind w:right="1375" w:firstLine="0"/>
        <w:rPr>
          <w:sz w:val="24"/>
        </w:rPr>
      </w:pPr>
      <w:r>
        <w:rPr>
          <w:sz w:val="24"/>
        </w:rPr>
        <w:t>Open Space. A minimum of twenty-five (25) percent of the total PUD area shall be devoted to open air recreation or other usable public open space. “Usable Public Open Space” shall be defined as open area developed and designed for use by the occupants</w:t>
      </w:r>
      <w:r>
        <w:rPr>
          <w:spacing w:val="-17"/>
          <w:sz w:val="24"/>
        </w:rPr>
        <w:t xml:space="preserve"> </w:t>
      </w:r>
      <w:r>
        <w:rPr>
          <w:sz w:val="24"/>
        </w:rPr>
        <w:t>of the development or by others for uses including, but not limited to, recreation, courts, gardens, parks, and walkways. The term shall not include space devoted to streets, parking and loading areas and accessory</w:t>
      </w:r>
      <w:r>
        <w:rPr>
          <w:spacing w:val="-10"/>
          <w:sz w:val="24"/>
        </w:rPr>
        <w:t xml:space="preserve"> </w:t>
      </w:r>
      <w:r>
        <w:rPr>
          <w:sz w:val="24"/>
        </w:rPr>
        <w:t>structures.</w:t>
      </w:r>
    </w:p>
    <w:p w14:paraId="41FF76FC" w14:textId="77777777" w:rsidR="00ED15F1" w:rsidRDefault="00ED15F1">
      <w:pPr>
        <w:pStyle w:val="BodyText"/>
      </w:pPr>
    </w:p>
    <w:p w14:paraId="00846D87" w14:textId="77777777" w:rsidR="00ED15F1" w:rsidRDefault="000E15D2">
      <w:pPr>
        <w:pStyle w:val="ListParagraph"/>
        <w:numPr>
          <w:ilvl w:val="0"/>
          <w:numId w:val="97"/>
        </w:numPr>
        <w:tabs>
          <w:tab w:val="left" w:pos="821"/>
        </w:tabs>
        <w:ind w:right="1287" w:firstLine="0"/>
        <w:rPr>
          <w:sz w:val="24"/>
        </w:rPr>
      </w:pPr>
      <w:r>
        <w:rPr>
          <w:sz w:val="24"/>
        </w:rPr>
        <w:t>Residential density. The density of the net residential area shall not exceed 4 dwelling units per acre. “Net residential area” shall mean the area devoted to residential uses and the term shall not include streets and parking areas or required Usable Open Space</w:t>
      </w:r>
      <w:r>
        <w:rPr>
          <w:spacing w:val="-10"/>
          <w:sz w:val="24"/>
        </w:rPr>
        <w:t xml:space="preserve"> </w:t>
      </w:r>
      <w:r>
        <w:rPr>
          <w:sz w:val="24"/>
        </w:rPr>
        <w:t>areas.</w:t>
      </w:r>
    </w:p>
    <w:p w14:paraId="736A8E8F" w14:textId="77777777" w:rsidR="00ED15F1" w:rsidRDefault="00ED15F1">
      <w:pPr>
        <w:pStyle w:val="BodyText"/>
        <w:spacing w:before="1"/>
      </w:pPr>
    </w:p>
    <w:p w14:paraId="59EBFED5" w14:textId="77777777" w:rsidR="00ED15F1" w:rsidRDefault="000E15D2">
      <w:pPr>
        <w:pStyle w:val="ListParagraph"/>
        <w:numPr>
          <w:ilvl w:val="0"/>
          <w:numId w:val="97"/>
        </w:numPr>
        <w:tabs>
          <w:tab w:val="left" w:pos="821"/>
        </w:tabs>
        <w:ind w:right="1310" w:firstLine="0"/>
        <w:rPr>
          <w:sz w:val="24"/>
        </w:rPr>
      </w:pPr>
      <w:r>
        <w:rPr>
          <w:sz w:val="24"/>
        </w:rPr>
        <w:t>Density of Other Uses. The overall average net density of the total area devoted to all other permitted uses shall not exceed a floor-to-land area ratio of 1:2. “Net density"</w:t>
      </w:r>
      <w:r>
        <w:rPr>
          <w:spacing w:val="-13"/>
          <w:sz w:val="24"/>
        </w:rPr>
        <w:t xml:space="preserve"> </w:t>
      </w:r>
      <w:r>
        <w:rPr>
          <w:sz w:val="24"/>
        </w:rPr>
        <w:t>shall apply to the area devoted to uses excluding streets and their right-of-way, and required usable open</w:t>
      </w:r>
      <w:r>
        <w:rPr>
          <w:spacing w:val="-3"/>
          <w:sz w:val="24"/>
        </w:rPr>
        <w:t xml:space="preserve"> </w:t>
      </w:r>
      <w:r>
        <w:rPr>
          <w:sz w:val="24"/>
        </w:rPr>
        <w:t>space.</w:t>
      </w:r>
    </w:p>
    <w:p w14:paraId="4D9C128F" w14:textId="77777777" w:rsidR="00ED15F1" w:rsidRDefault="00ED15F1">
      <w:pPr>
        <w:pStyle w:val="BodyText"/>
      </w:pPr>
    </w:p>
    <w:p w14:paraId="7780E857" w14:textId="77777777" w:rsidR="00ED15F1" w:rsidRDefault="000E15D2">
      <w:pPr>
        <w:pStyle w:val="BodyText"/>
        <w:ind w:left="520"/>
      </w:pPr>
      <w:r>
        <w:t>4.2-</w:t>
      </w:r>
      <w:proofErr w:type="gramStart"/>
      <w:r>
        <w:t>4.C.</w:t>
      </w:r>
      <w:proofErr w:type="gramEnd"/>
      <w:r>
        <w:t xml:space="preserve"> Height Requirements for Buildings</w:t>
      </w:r>
    </w:p>
    <w:p w14:paraId="275E3D21" w14:textId="77777777" w:rsidR="00ED15F1" w:rsidRDefault="00ED15F1">
      <w:pPr>
        <w:sectPr w:rsidR="00ED15F1">
          <w:pgSz w:w="12240" w:h="15840"/>
          <w:pgMar w:top="1500" w:right="540" w:bottom="1260" w:left="1280" w:header="0" w:footer="1070" w:gutter="0"/>
          <w:cols w:space="720"/>
        </w:sectPr>
      </w:pPr>
    </w:p>
    <w:p w14:paraId="655BE7A3" w14:textId="77777777" w:rsidR="00ED15F1" w:rsidRDefault="000E15D2">
      <w:pPr>
        <w:pStyle w:val="BodyText"/>
        <w:spacing w:before="72"/>
        <w:ind w:left="520" w:right="1380"/>
      </w:pPr>
      <w:r>
        <w:lastRenderedPageBreak/>
        <w:t>The maximum height of buildings may be designated by the Planning Commission in relation to the following characteristics of the proposed building:</w:t>
      </w:r>
    </w:p>
    <w:p w14:paraId="11D25174" w14:textId="77777777" w:rsidR="00ED15F1" w:rsidRDefault="00ED15F1">
      <w:pPr>
        <w:pStyle w:val="BodyText"/>
      </w:pPr>
    </w:p>
    <w:p w14:paraId="4C8B7E92" w14:textId="77777777" w:rsidR="00ED15F1" w:rsidRDefault="000E15D2">
      <w:pPr>
        <w:pStyle w:val="ListParagraph"/>
        <w:numPr>
          <w:ilvl w:val="0"/>
          <w:numId w:val="96"/>
        </w:numPr>
        <w:tabs>
          <w:tab w:val="left" w:pos="823"/>
        </w:tabs>
        <w:rPr>
          <w:sz w:val="24"/>
        </w:rPr>
      </w:pPr>
      <w:r>
        <w:rPr>
          <w:sz w:val="24"/>
        </w:rPr>
        <w:t>Its geographical</w:t>
      </w:r>
      <w:r>
        <w:rPr>
          <w:spacing w:val="1"/>
          <w:sz w:val="24"/>
        </w:rPr>
        <w:t xml:space="preserve"> </w:t>
      </w:r>
      <w:r>
        <w:rPr>
          <w:sz w:val="24"/>
        </w:rPr>
        <w:t>location.</w:t>
      </w:r>
    </w:p>
    <w:p w14:paraId="1E83800E" w14:textId="77777777" w:rsidR="00ED15F1" w:rsidRDefault="000E15D2">
      <w:pPr>
        <w:pStyle w:val="ListParagraph"/>
        <w:numPr>
          <w:ilvl w:val="0"/>
          <w:numId w:val="96"/>
        </w:numPr>
        <w:tabs>
          <w:tab w:val="left" w:pos="821"/>
        </w:tabs>
        <w:ind w:left="820" w:hanging="301"/>
        <w:rPr>
          <w:sz w:val="24"/>
        </w:rPr>
      </w:pPr>
      <w:r>
        <w:rPr>
          <w:sz w:val="24"/>
        </w:rPr>
        <w:t>The probable effect on surrounding slopes and mountainous</w:t>
      </w:r>
      <w:r>
        <w:rPr>
          <w:spacing w:val="-1"/>
          <w:sz w:val="24"/>
        </w:rPr>
        <w:t xml:space="preserve"> </w:t>
      </w:r>
      <w:r>
        <w:rPr>
          <w:sz w:val="24"/>
        </w:rPr>
        <w:t>terrain.</w:t>
      </w:r>
    </w:p>
    <w:p w14:paraId="35D46AD5" w14:textId="77777777" w:rsidR="00ED15F1" w:rsidRDefault="000E15D2">
      <w:pPr>
        <w:pStyle w:val="ListParagraph"/>
        <w:numPr>
          <w:ilvl w:val="0"/>
          <w:numId w:val="96"/>
        </w:numPr>
        <w:tabs>
          <w:tab w:val="left" w:pos="821"/>
        </w:tabs>
        <w:ind w:left="820" w:hanging="301"/>
        <w:rPr>
          <w:sz w:val="24"/>
        </w:rPr>
      </w:pPr>
      <w:r>
        <w:rPr>
          <w:sz w:val="24"/>
        </w:rPr>
        <w:t>Adverse visual effect to adjacent sites or other areas in the immediate</w:t>
      </w:r>
      <w:r>
        <w:rPr>
          <w:spacing w:val="-3"/>
          <w:sz w:val="24"/>
        </w:rPr>
        <w:t xml:space="preserve"> </w:t>
      </w:r>
      <w:r>
        <w:rPr>
          <w:sz w:val="24"/>
        </w:rPr>
        <w:t>vicinity.</w:t>
      </w:r>
    </w:p>
    <w:p w14:paraId="31134DBD" w14:textId="77777777" w:rsidR="00ED15F1" w:rsidRDefault="000E15D2">
      <w:pPr>
        <w:pStyle w:val="ListParagraph"/>
        <w:numPr>
          <w:ilvl w:val="0"/>
          <w:numId w:val="96"/>
        </w:numPr>
        <w:tabs>
          <w:tab w:val="left" w:pos="821"/>
        </w:tabs>
        <w:ind w:left="520" w:right="1386" w:firstLine="0"/>
        <w:rPr>
          <w:sz w:val="24"/>
        </w:rPr>
      </w:pPr>
      <w:r>
        <w:rPr>
          <w:sz w:val="24"/>
        </w:rPr>
        <w:t>Potential problems for adjacent sites caused by shadows, loss of solar gain, loss of air circulation, or closing of</w:t>
      </w:r>
      <w:r>
        <w:rPr>
          <w:spacing w:val="-3"/>
          <w:sz w:val="24"/>
        </w:rPr>
        <w:t xml:space="preserve"> </w:t>
      </w:r>
      <w:r>
        <w:rPr>
          <w:sz w:val="24"/>
        </w:rPr>
        <w:t>view.</w:t>
      </w:r>
    </w:p>
    <w:p w14:paraId="4C9A15C4" w14:textId="77777777" w:rsidR="00ED15F1" w:rsidRDefault="000E15D2">
      <w:pPr>
        <w:pStyle w:val="ListParagraph"/>
        <w:numPr>
          <w:ilvl w:val="0"/>
          <w:numId w:val="96"/>
        </w:numPr>
        <w:tabs>
          <w:tab w:val="left" w:pos="823"/>
        </w:tabs>
        <w:ind w:left="520" w:right="1751" w:firstLine="0"/>
        <w:rPr>
          <w:sz w:val="24"/>
        </w:rPr>
      </w:pPr>
      <w:r>
        <w:rPr>
          <w:sz w:val="24"/>
        </w:rPr>
        <w:t>Influence on the general vicinity, with regard to extreme contract, vistas and</w:t>
      </w:r>
      <w:r>
        <w:rPr>
          <w:spacing w:val="-18"/>
          <w:sz w:val="24"/>
        </w:rPr>
        <w:t xml:space="preserve"> </w:t>
      </w:r>
      <w:r>
        <w:rPr>
          <w:sz w:val="24"/>
        </w:rPr>
        <w:t>open space.</w:t>
      </w:r>
    </w:p>
    <w:p w14:paraId="4E41CC54" w14:textId="77777777" w:rsidR="00ED15F1" w:rsidRDefault="000E15D2">
      <w:pPr>
        <w:pStyle w:val="ListParagraph"/>
        <w:numPr>
          <w:ilvl w:val="0"/>
          <w:numId w:val="96"/>
        </w:numPr>
        <w:tabs>
          <w:tab w:val="left" w:pos="821"/>
        </w:tabs>
        <w:ind w:left="820" w:hanging="301"/>
        <w:rPr>
          <w:sz w:val="24"/>
        </w:rPr>
      </w:pPr>
      <w:r>
        <w:rPr>
          <w:sz w:val="24"/>
        </w:rPr>
        <w:t>Uses within the proposed</w:t>
      </w:r>
      <w:r>
        <w:rPr>
          <w:spacing w:val="-2"/>
          <w:sz w:val="24"/>
        </w:rPr>
        <w:t xml:space="preserve"> </w:t>
      </w:r>
      <w:r>
        <w:rPr>
          <w:sz w:val="24"/>
        </w:rPr>
        <w:t>building.</w:t>
      </w:r>
    </w:p>
    <w:p w14:paraId="4D48A156" w14:textId="77777777" w:rsidR="00ED15F1" w:rsidRDefault="00ED15F1">
      <w:pPr>
        <w:pStyle w:val="BodyText"/>
      </w:pPr>
    </w:p>
    <w:p w14:paraId="76622C84" w14:textId="77777777" w:rsidR="00ED15F1" w:rsidRDefault="000E15D2">
      <w:pPr>
        <w:pStyle w:val="BodyText"/>
        <w:ind w:left="520"/>
      </w:pPr>
      <w:r>
        <w:t>4.2-</w:t>
      </w:r>
      <w:proofErr w:type="gramStart"/>
      <w:r>
        <w:t>4.D.</w:t>
      </w:r>
      <w:proofErr w:type="gramEnd"/>
      <w:r>
        <w:rPr>
          <w:spacing w:val="59"/>
        </w:rPr>
        <w:t xml:space="preserve"> </w:t>
      </w:r>
      <w:r>
        <w:t>Parking.</w:t>
      </w:r>
    </w:p>
    <w:p w14:paraId="2F52C0B6" w14:textId="77777777" w:rsidR="00ED15F1" w:rsidRDefault="00ED15F1">
      <w:pPr>
        <w:pStyle w:val="BodyText"/>
        <w:spacing w:before="1"/>
      </w:pPr>
    </w:p>
    <w:p w14:paraId="14B7CA3B" w14:textId="77777777" w:rsidR="00ED15F1" w:rsidRDefault="000E15D2">
      <w:pPr>
        <w:pStyle w:val="BodyText"/>
        <w:ind w:left="520"/>
      </w:pPr>
      <w:r>
        <w:t>Parking spaces shall be provided in the PUD according to the following:</w:t>
      </w:r>
    </w:p>
    <w:p w14:paraId="69D5F12E" w14:textId="77777777" w:rsidR="00ED15F1" w:rsidRDefault="00ED15F1">
      <w:pPr>
        <w:pStyle w:val="BodyText"/>
      </w:pPr>
    </w:p>
    <w:p w14:paraId="4F9250F2" w14:textId="77777777" w:rsidR="00ED15F1" w:rsidRDefault="000E15D2">
      <w:pPr>
        <w:pStyle w:val="ListParagraph"/>
        <w:numPr>
          <w:ilvl w:val="0"/>
          <w:numId w:val="95"/>
        </w:numPr>
        <w:tabs>
          <w:tab w:val="left" w:pos="821"/>
        </w:tabs>
        <w:ind w:right="1351" w:firstLine="0"/>
        <w:rPr>
          <w:sz w:val="24"/>
        </w:rPr>
      </w:pPr>
      <w:r>
        <w:rPr>
          <w:sz w:val="24"/>
        </w:rPr>
        <w:t>Assembly Halls. For auditoriums, arenas, gymnasiums, exhibition halls, theatres,</w:t>
      </w:r>
      <w:r>
        <w:rPr>
          <w:spacing w:val="-19"/>
          <w:sz w:val="24"/>
        </w:rPr>
        <w:t xml:space="preserve"> </w:t>
      </w:r>
      <w:r>
        <w:rPr>
          <w:sz w:val="24"/>
        </w:rPr>
        <w:t>and other similar recreational or public gathering places, at least one (1) space for each one hundred (100) square feet of gross floor area, one (1) parking space for each (4) seats, whichever is greater, plus one (1) additional space for every two (2) employees thereof. When individual seats are not provided, twenty-two (22) inches of undivided seating shall constitute one (1)</w:t>
      </w:r>
      <w:r>
        <w:rPr>
          <w:spacing w:val="-4"/>
          <w:sz w:val="24"/>
        </w:rPr>
        <w:t xml:space="preserve"> </w:t>
      </w:r>
      <w:r>
        <w:rPr>
          <w:sz w:val="24"/>
        </w:rPr>
        <w:t>seat.</w:t>
      </w:r>
    </w:p>
    <w:p w14:paraId="3B382895" w14:textId="77777777" w:rsidR="00ED15F1" w:rsidRDefault="00ED15F1">
      <w:pPr>
        <w:pStyle w:val="BodyText"/>
      </w:pPr>
    </w:p>
    <w:p w14:paraId="7479BFB5" w14:textId="77777777" w:rsidR="00ED15F1" w:rsidRDefault="000E15D2">
      <w:pPr>
        <w:pStyle w:val="ListParagraph"/>
        <w:numPr>
          <w:ilvl w:val="0"/>
          <w:numId w:val="95"/>
        </w:numPr>
        <w:tabs>
          <w:tab w:val="left" w:pos="821"/>
        </w:tabs>
        <w:ind w:right="2258" w:firstLine="0"/>
        <w:rPr>
          <w:sz w:val="24"/>
        </w:rPr>
      </w:pPr>
      <w:r>
        <w:rPr>
          <w:sz w:val="24"/>
        </w:rPr>
        <w:t>Bowling Alleys. At least four (4) parking spaces for each alley, plus one</w:t>
      </w:r>
      <w:r>
        <w:rPr>
          <w:spacing w:val="-18"/>
          <w:sz w:val="24"/>
        </w:rPr>
        <w:t xml:space="preserve"> </w:t>
      </w:r>
      <w:r>
        <w:rPr>
          <w:sz w:val="24"/>
        </w:rPr>
        <w:t>(1) additional space for every two (2)</w:t>
      </w:r>
      <w:r>
        <w:rPr>
          <w:spacing w:val="-5"/>
          <w:sz w:val="24"/>
        </w:rPr>
        <w:t xml:space="preserve"> </w:t>
      </w:r>
      <w:r>
        <w:rPr>
          <w:sz w:val="24"/>
        </w:rPr>
        <w:t>employees.</w:t>
      </w:r>
    </w:p>
    <w:p w14:paraId="7DBC6BF3" w14:textId="77777777" w:rsidR="00ED15F1" w:rsidRDefault="00ED15F1">
      <w:pPr>
        <w:pStyle w:val="BodyText"/>
      </w:pPr>
    </w:p>
    <w:p w14:paraId="40864A61" w14:textId="77777777" w:rsidR="00ED15F1" w:rsidRDefault="000E15D2">
      <w:pPr>
        <w:pStyle w:val="ListParagraph"/>
        <w:numPr>
          <w:ilvl w:val="0"/>
          <w:numId w:val="95"/>
        </w:numPr>
        <w:tabs>
          <w:tab w:val="left" w:pos="821"/>
        </w:tabs>
        <w:spacing w:before="1"/>
        <w:ind w:right="1436" w:firstLine="0"/>
        <w:rPr>
          <w:sz w:val="24"/>
        </w:rPr>
      </w:pPr>
      <w:r>
        <w:rPr>
          <w:sz w:val="24"/>
        </w:rPr>
        <w:t>Churches. There shall be one (1) parking space for each six (6) seats in the principal auditorium. Twenty-two (22) inches of undivided seating shall constitute one (1)</w:t>
      </w:r>
      <w:r>
        <w:rPr>
          <w:spacing w:val="-15"/>
          <w:sz w:val="24"/>
        </w:rPr>
        <w:t xml:space="preserve"> </w:t>
      </w:r>
      <w:r>
        <w:rPr>
          <w:sz w:val="24"/>
        </w:rPr>
        <w:t>space.</w:t>
      </w:r>
    </w:p>
    <w:p w14:paraId="7AE043E0" w14:textId="77777777" w:rsidR="00ED15F1" w:rsidRDefault="00ED15F1">
      <w:pPr>
        <w:pStyle w:val="BodyText"/>
      </w:pPr>
    </w:p>
    <w:p w14:paraId="0898E403" w14:textId="77777777" w:rsidR="00ED15F1" w:rsidRDefault="000E15D2">
      <w:pPr>
        <w:pStyle w:val="ListParagraph"/>
        <w:numPr>
          <w:ilvl w:val="0"/>
          <w:numId w:val="95"/>
        </w:numPr>
        <w:tabs>
          <w:tab w:val="left" w:pos="821"/>
        </w:tabs>
        <w:ind w:right="1532" w:firstLine="0"/>
        <w:rPr>
          <w:sz w:val="24"/>
        </w:rPr>
      </w:pPr>
      <w:r>
        <w:rPr>
          <w:sz w:val="24"/>
        </w:rPr>
        <w:t>Educational Institutions. For high schools and colleges, one (1) parking space for every four (4) persons in the faculty and student body, and for elementary, primary</w:t>
      </w:r>
      <w:r>
        <w:rPr>
          <w:spacing w:val="-18"/>
          <w:sz w:val="24"/>
        </w:rPr>
        <w:t xml:space="preserve"> </w:t>
      </w:r>
      <w:r>
        <w:rPr>
          <w:sz w:val="24"/>
        </w:rPr>
        <w:t>and junior high school two (2) parking spaces for every classroom plus sufficient off-street space for safe and convenient loading and unloading of</w:t>
      </w:r>
      <w:r>
        <w:rPr>
          <w:spacing w:val="-8"/>
          <w:sz w:val="24"/>
        </w:rPr>
        <w:t xml:space="preserve"> </w:t>
      </w:r>
      <w:r>
        <w:rPr>
          <w:sz w:val="24"/>
        </w:rPr>
        <w:t>students.</w:t>
      </w:r>
    </w:p>
    <w:p w14:paraId="6C6FEF79" w14:textId="77777777" w:rsidR="00ED15F1" w:rsidRDefault="00ED15F1">
      <w:pPr>
        <w:pStyle w:val="BodyText"/>
      </w:pPr>
    </w:p>
    <w:p w14:paraId="1D42F17E" w14:textId="77777777" w:rsidR="00ED15F1" w:rsidRDefault="000E15D2">
      <w:pPr>
        <w:pStyle w:val="ListParagraph"/>
        <w:numPr>
          <w:ilvl w:val="0"/>
          <w:numId w:val="95"/>
        </w:numPr>
        <w:tabs>
          <w:tab w:val="left" w:pos="821"/>
        </w:tabs>
        <w:ind w:left="820" w:hanging="301"/>
        <w:rPr>
          <w:sz w:val="24"/>
        </w:rPr>
      </w:pPr>
      <w:r>
        <w:rPr>
          <w:sz w:val="24"/>
        </w:rPr>
        <w:t>Hospitals. One (1) parking space for every three</w:t>
      </w:r>
      <w:r>
        <w:rPr>
          <w:spacing w:val="-12"/>
          <w:sz w:val="24"/>
        </w:rPr>
        <w:t xml:space="preserve"> </w:t>
      </w:r>
      <w:r>
        <w:rPr>
          <w:sz w:val="24"/>
        </w:rPr>
        <w:t>beds.</w:t>
      </w:r>
    </w:p>
    <w:p w14:paraId="2C371E0E" w14:textId="77777777" w:rsidR="00ED15F1" w:rsidRDefault="00ED15F1">
      <w:pPr>
        <w:pStyle w:val="BodyText"/>
      </w:pPr>
    </w:p>
    <w:p w14:paraId="5988CA2A" w14:textId="77777777" w:rsidR="00ED15F1" w:rsidRDefault="000E15D2">
      <w:pPr>
        <w:pStyle w:val="ListParagraph"/>
        <w:numPr>
          <w:ilvl w:val="0"/>
          <w:numId w:val="95"/>
        </w:numPr>
        <w:tabs>
          <w:tab w:val="left" w:pos="821"/>
        </w:tabs>
        <w:ind w:right="1424" w:firstLine="0"/>
        <w:rPr>
          <w:sz w:val="24"/>
        </w:rPr>
      </w:pPr>
      <w:r>
        <w:rPr>
          <w:sz w:val="24"/>
        </w:rPr>
        <w:t xml:space="preserve">Hotels. For hotels, boarding houses, rooming houses, clubs, dormitories, lodges </w:t>
      </w:r>
      <w:r>
        <w:rPr>
          <w:spacing w:val="-4"/>
          <w:sz w:val="24"/>
        </w:rPr>
        <w:t xml:space="preserve">and </w:t>
      </w:r>
      <w:r>
        <w:rPr>
          <w:sz w:val="24"/>
        </w:rPr>
        <w:t>other similar structures at least one (1) parking space for each dwelling unit or one (1) parking space for each two guest rooms, whichever is</w:t>
      </w:r>
      <w:r>
        <w:rPr>
          <w:spacing w:val="-5"/>
          <w:sz w:val="24"/>
        </w:rPr>
        <w:t xml:space="preserve"> </w:t>
      </w:r>
      <w:r>
        <w:rPr>
          <w:sz w:val="24"/>
        </w:rPr>
        <w:t>greater.</w:t>
      </w:r>
    </w:p>
    <w:p w14:paraId="6FC0873E" w14:textId="77777777" w:rsidR="00ED15F1" w:rsidRDefault="00ED15F1">
      <w:pPr>
        <w:pStyle w:val="BodyText"/>
      </w:pPr>
    </w:p>
    <w:p w14:paraId="48115B7F" w14:textId="77777777" w:rsidR="00ED15F1" w:rsidRDefault="000E15D2">
      <w:pPr>
        <w:pStyle w:val="ListParagraph"/>
        <w:numPr>
          <w:ilvl w:val="0"/>
          <w:numId w:val="95"/>
        </w:numPr>
        <w:tabs>
          <w:tab w:val="left" w:pos="823"/>
        </w:tabs>
        <w:spacing w:before="1"/>
        <w:ind w:right="1408" w:firstLine="0"/>
        <w:rPr>
          <w:sz w:val="24"/>
        </w:rPr>
      </w:pPr>
      <w:r>
        <w:rPr>
          <w:sz w:val="24"/>
        </w:rPr>
        <w:t>Libraries and Museums. One (1) parking space for each one thousand (1,000)</w:t>
      </w:r>
      <w:r>
        <w:rPr>
          <w:spacing w:val="-14"/>
          <w:sz w:val="24"/>
        </w:rPr>
        <w:t xml:space="preserve"> </w:t>
      </w:r>
      <w:r>
        <w:rPr>
          <w:sz w:val="24"/>
        </w:rPr>
        <w:t>square feet of gross floor area, plus one (1) parking space every two (2)</w:t>
      </w:r>
      <w:r>
        <w:rPr>
          <w:spacing w:val="-12"/>
          <w:sz w:val="24"/>
        </w:rPr>
        <w:t xml:space="preserve"> </w:t>
      </w:r>
      <w:r>
        <w:rPr>
          <w:sz w:val="24"/>
        </w:rPr>
        <w:t>employees.</w:t>
      </w:r>
    </w:p>
    <w:p w14:paraId="5CEFE848" w14:textId="77777777" w:rsidR="00ED15F1" w:rsidRDefault="00ED15F1">
      <w:pPr>
        <w:pStyle w:val="BodyText"/>
        <w:spacing w:before="11"/>
        <w:rPr>
          <w:sz w:val="23"/>
        </w:rPr>
      </w:pPr>
    </w:p>
    <w:p w14:paraId="7AAF077E" w14:textId="77777777" w:rsidR="00ED15F1" w:rsidRDefault="000E15D2">
      <w:pPr>
        <w:pStyle w:val="ListParagraph"/>
        <w:numPr>
          <w:ilvl w:val="0"/>
          <w:numId w:val="95"/>
        </w:numPr>
        <w:tabs>
          <w:tab w:val="left" w:pos="821"/>
        </w:tabs>
        <w:ind w:right="1383" w:firstLine="0"/>
        <w:rPr>
          <w:sz w:val="24"/>
        </w:rPr>
      </w:pPr>
      <w:r>
        <w:rPr>
          <w:sz w:val="24"/>
        </w:rPr>
        <w:t>Markets. For markets, retail bakeries, grocery stores, delicatessens, and liquor</w:t>
      </w:r>
      <w:r>
        <w:rPr>
          <w:spacing w:val="-13"/>
          <w:sz w:val="24"/>
        </w:rPr>
        <w:t xml:space="preserve"> </w:t>
      </w:r>
      <w:r>
        <w:rPr>
          <w:sz w:val="24"/>
        </w:rPr>
        <w:t>stores, one (1) parking space for every one hundred (100) square feet of space dedicated exclusively for the sale and display of such merchandise, plus one (1) parking space</w:t>
      </w:r>
      <w:r>
        <w:rPr>
          <w:spacing w:val="-17"/>
          <w:sz w:val="24"/>
        </w:rPr>
        <w:t xml:space="preserve"> </w:t>
      </w:r>
      <w:r>
        <w:rPr>
          <w:sz w:val="24"/>
        </w:rPr>
        <w:t>for</w:t>
      </w:r>
    </w:p>
    <w:p w14:paraId="27BF57D9" w14:textId="77777777" w:rsidR="00ED15F1" w:rsidRDefault="00ED15F1">
      <w:pPr>
        <w:rPr>
          <w:sz w:val="24"/>
        </w:rPr>
        <w:sectPr w:rsidR="00ED15F1">
          <w:pgSz w:w="12240" w:h="15840"/>
          <w:pgMar w:top="1360" w:right="540" w:bottom="1260" w:left="1280" w:header="0" w:footer="1070" w:gutter="0"/>
          <w:cols w:space="720"/>
        </w:sectPr>
      </w:pPr>
    </w:p>
    <w:p w14:paraId="7299E909" w14:textId="77777777" w:rsidR="00ED15F1" w:rsidRDefault="000E15D2">
      <w:pPr>
        <w:pStyle w:val="BodyText"/>
        <w:spacing w:before="72"/>
        <w:ind w:left="520"/>
      </w:pPr>
      <w:r>
        <w:lastRenderedPageBreak/>
        <w:t>every two (2) employees.</w:t>
      </w:r>
    </w:p>
    <w:p w14:paraId="158DE9DF" w14:textId="77777777" w:rsidR="00ED15F1" w:rsidRDefault="00ED15F1">
      <w:pPr>
        <w:pStyle w:val="BodyText"/>
      </w:pPr>
    </w:p>
    <w:p w14:paraId="0051BD33" w14:textId="77777777" w:rsidR="00ED15F1" w:rsidRDefault="000E15D2">
      <w:pPr>
        <w:pStyle w:val="ListParagraph"/>
        <w:numPr>
          <w:ilvl w:val="0"/>
          <w:numId w:val="95"/>
        </w:numPr>
        <w:tabs>
          <w:tab w:val="left" w:pos="821"/>
        </w:tabs>
        <w:ind w:left="820" w:hanging="301"/>
        <w:rPr>
          <w:sz w:val="24"/>
        </w:rPr>
      </w:pPr>
      <w:r>
        <w:rPr>
          <w:sz w:val="24"/>
        </w:rPr>
        <w:t>Medical Clinics. For medical and dental clinics, two (2) spaces per doctor, plus</w:t>
      </w:r>
      <w:r>
        <w:rPr>
          <w:spacing w:val="-4"/>
          <w:sz w:val="24"/>
        </w:rPr>
        <w:t xml:space="preserve"> </w:t>
      </w:r>
      <w:r>
        <w:rPr>
          <w:sz w:val="24"/>
        </w:rPr>
        <w:t>one</w:t>
      </w:r>
    </w:p>
    <w:p w14:paraId="5AD3EEF2" w14:textId="77777777" w:rsidR="00ED15F1" w:rsidRDefault="000E15D2">
      <w:pPr>
        <w:pStyle w:val="BodyText"/>
        <w:ind w:left="520"/>
      </w:pPr>
      <w:r>
        <w:t>(1) parking space for every two (2) employees.</w:t>
      </w:r>
    </w:p>
    <w:p w14:paraId="0F829435" w14:textId="77777777" w:rsidR="00ED15F1" w:rsidRDefault="00ED15F1">
      <w:pPr>
        <w:pStyle w:val="BodyText"/>
      </w:pPr>
    </w:p>
    <w:p w14:paraId="1F7C7266" w14:textId="77777777" w:rsidR="00ED15F1" w:rsidRDefault="000E15D2">
      <w:pPr>
        <w:pStyle w:val="ListParagraph"/>
        <w:numPr>
          <w:ilvl w:val="0"/>
          <w:numId w:val="95"/>
        </w:numPr>
        <w:tabs>
          <w:tab w:val="left" w:pos="941"/>
        </w:tabs>
        <w:ind w:right="1732" w:firstLine="0"/>
        <w:rPr>
          <w:sz w:val="24"/>
        </w:rPr>
      </w:pPr>
      <w:r>
        <w:rPr>
          <w:sz w:val="24"/>
        </w:rPr>
        <w:t>Professional Offices. For professional offices, banks, lending institutions, and including sales, management and rental offices, one (1) parking space for every</w:t>
      </w:r>
      <w:r>
        <w:rPr>
          <w:spacing w:val="-15"/>
          <w:sz w:val="24"/>
        </w:rPr>
        <w:t xml:space="preserve"> </w:t>
      </w:r>
      <w:r>
        <w:rPr>
          <w:sz w:val="24"/>
        </w:rPr>
        <w:t>three hundred (300) square feet of gross floor</w:t>
      </w:r>
      <w:r>
        <w:rPr>
          <w:spacing w:val="-2"/>
          <w:sz w:val="24"/>
        </w:rPr>
        <w:t xml:space="preserve"> </w:t>
      </w:r>
      <w:r>
        <w:rPr>
          <w:sz w:val="24"/>
        </w:rPr>
        <w:t>area.</w:t>
      </w:r>
    </w:p>
    <w:p w14:paraId="043D6EED" w14:textId="77777777" w:rsidR="00ED15F1" w:rsidRDefault="00ED15F1">
      <w:pPr>
        <w:pStyle w:val="BodyText"/>
      </w:pPr>
    </w:p>
    <w:p w14:paraId="43D53298" w14:textId="77777777" w:rsidR="00ED15F1" w:rsidRDefault="000E15D2">
      <w:pPr>
        <w:pStyle w:val="ListParagraph"/>
        <w:numPr>
          <w:ilvl w:val="0"/>
          <w:numId w:val="95"/>
        </w:numPr>
        <w:tabs>
          <w:tab w:val="left" w:pos="941"/>
        </w:tabs>
        <w:ind w:right="1328" w:firstLine="0"/>
        <w:rPr>
          <w:sz w:val="24"/>
        </w:rPr>
      </w:pPr>
      <w:r>
        <w:rPr>
          <w:sz w:val="24"/>
        </w:rPr>
        <w:t>Residential Use. Two (2) parking spaces for each single-family equivalent,</w:t>
      </w:r>
      <w:r>
        <w:rPr>
          <w:spacing w:val="-15"/>
          <w:sz w:val="24"/>
        </w:rPr>
        <w:t xml:space="preserve"> </w:t>
      </w:r>
      <w:r>
        <w:rPr>
          <w:sz w:val="24"/>
        </w:rPr>
        <w:t>dwelling unit, efficiency unit, townhouse, or condominium. One (1) space for two (2) units of elderly and space for expansion in case of change in</w:t>
      </w:r>
      <w:r>
        <w:rPr>
          <w:spacing w:val="-7"/>
          <w:sz w:val="24"/>
        </w:rPr>
        <w:t xml:space="preserve"> </w:t>
      </w:r>
      <w:r>
        <w:rPr>
          <w:sz w:val="24"/>
        </w:rPr>
        <w:t>tenants.</w:t>
      </w:r>
    </w:p>
    <w:p w14:paraId="6502C968" w14:textId="77777777" w:rsidR="00ED15F1" w:rsidRDefault="00ED15F1">
      <w:pPr>
        <w:pStyle w:val="BodyText"/>
        <w:spacing w:before="1"/>
      </w:pPr>
    </w:p>
    <w:p w14:paraId="36F592F8" w14:textId="77777777" w:rsidR="00ED15F1" w:rsidRDefault="000E15D2">
      <w:pPr>
        <w:pStyle w:val="ListParagraph"/>
        <w:numPr>
          <w:ilvl w:val="0"/>
          <w:numId w:val="95"/>
        </w:numPr>
        <w:tabs>
          <w:tab w:val="left" w:pos="941"/>
        </w:tabs>
        <w:ind w:right="1569" w:firstLine="0"/>
        <w:rPr>
          <w:sz w:val="24"/>
        </w:rPr>
      </w:pPr>
      <w:r>
        <w:rPr>
          <w:sz w:val="24"/>
        </w:rPr>
        <w:t>Restaurants. For restaurants, bars, and taverns, one (1) parking space for each</w:t>
      </w:r>
      <w:r>
        <w:rPr>
          <w:spacing w:val="-12"/>
          <w:sz w:val="24"/>
        </w:rPr>
        <w:t xml:space="preserve"> </w:t>
      </w:r>
      <w:r>
        <w:rPr>
          <w:sz w:val="24"/>
        </w:rPr>
        <w:t>one hundred (100) square feet of gross floor</w:t>
      </w:r>
      <w:r>
        <w:rPr>
          <w:spacing w:val="-2"/>
          <w:sz w:val="24"/>
        </w:rPr>
        <w:t xml:space="preserve"> </w:t>
      </w:r>
      <w:r>
        <w:rPr>
          <w:sz w:val="24"/>
        </w:rPr>
        <w:t>area.</w:t>
      </w:r>
    </w:p>
    <w:p w14:paraId="0613F50F" w14:textId="77777777" w:rsidR="00ED15F1" w:rsidRDefault="00ED15F1">
      <w:pPr>
        <w:pStyle w:val="BodyText"/>
      </w:pPr>
    </w:p>
    <w:p w14:paraId="46AD066F" w14:textId="77777777" w:rsidR="00ED15F1" w:rsidRDefault="000E15D2">
      <w:pPr>
        <w:pStyle w:val="ListParagraph"/>
        <w:numPr>
          <w:ilvl w:val="0"/>
          <w:numId w:val="95"/>
        </w:numPr>
        <w:tabs>
          <w:tab w:val="left" w:pos="941"/>
        </w:tabs>
        <w:ind w:right="1598" w:firstLine="0"/>
        <w:rPr>
          <w:sz w:val="24"/>
        </w:rPr>
      </w:pPr>
      <w:r>
        <w:rPr>
          <w:sz w:val="24"/>
        </w:rPr>
        <w:t>Retail Business. One (1) parking space for each four hundred (400) square feet</w:t>
      </w:r>
      <w:r>
        <w:rPr>
          <w:spacing w:val="-14"/>
          <w:sz w:val="24"/>
        </w:rPr>
        <w:t xml:space="preserve"> </w:t>
      </w:r>
      <w:r>
        <w:rPr>
          <w:sz w:val="24"/>
        </w:rPr>
        <w:t>of gross floor area, plus (1) additional space for each two (2) employees, occupants, or tenants</w:t>
      </w:r>
      <w:r>
        <w:rPr>
          <w:spacing w:val="-1"/>
          <w:sz w:val="24"/>
        </w:rPr>
        <w:t xml:space="preserve"> </w:t>
      </w:r>
      <w:r>
        <w:rPr>
          <w:sz w:val="24"/>
        </w:rPr>
        <w:t>thereof.</w:t>
      </w:r>
    </w:p>
    <w:p w14:paraId="76DC9CD3" w14:textId="77777777" w:rsidR="00ED15F1" w:rsidRDefault="00ED15F1">
      <w:pPr>
        <w:pStyle w:val="BodyText"/>
      </w:pPr>
    </w:p>
    <w:p w14:paraId="087935F4" w14:textId="77777777" w:rsidR="00ED15F1" w:rsidRDefault="000E15D2">
      <w:pPr>
        <w:pStyle w:val="ListParagraph"/>
        <w:numPr>
          <w:ilvl w:val="0"/>
          <w:numId w:val="95"/>
        </w:numPr>
        <w:tabs>
          <w:tab w:val="left" w:pos="941"/>
        </w:tabs>
        <w:ind w:left="940" w:hanging="421"/>
        <w:rPr>
          <w:sz w:val="24"/>
        </w:rPr>
      </w:pPr>
      <w:r>
        <w:rPr>
          <w:sz w:val="24"/>
        </w:rPr>
        <w:t>Tourist Courts. For tourist courts and motels, one (1) parking space per</w:t>
      </w:r>
      <w:r>
        <w:rPr>
          <w:spacing w:val="-8"/>
          <w:sz w:val="24"/>
        </w:rPr>
        <w:t xml:space="preserve"> </w:t>
      </w:r>
      <w:r>
        <w:rPr>
          <w:sz w:val="24"/>
        </w:rPr>
        <w:t>unit.</w:t>
      </w:r>
    </w:p>
    <w:p w14:paraId="2D178950" w14:textId="77777777" w:rsidR="00ED15F1" w:rsidRDefault="00ED15F1">
      <w:pPr>
        <w:pStyle w:val="BodyText"/>
      </w:pPr>
    </w:p>
    <w:p w14:paraId="7AFB9A53" w14:textId="77777777" w:rsidR="00ED15F1" w:rsidRDefault="000E15D2">
      <w:pPr>
        <w:pStyle w:val="ListParagraph"/>
        <w:numPr>
          <w:ilvl w:val="0"/>
          <w:numId w:val="95"/>
        </w:numPr>
        <w:tabs>
          <w:tab w:val="left" w:pos="941"/>
        </w:tabs>
        <w:ind w:right="1319" w:firstLine="0"/>
        <w:rPr>
          <w:sz w:val="24"/>
        </w:rPr>
      </w:pPr>
      <w:r>
        <w:rPr>
          <w:sz w:val="24"/>
        </w:rPr>
        <w:t xml:space="preserve">Off-Street Parking. The intentions of the off-street parking regulations are to </w:t>
      </w:r>
      <w:proofErr w:type="gramStart"/>
      <w:r>
        <w:rPr>
          <w:sz w:val="24"/>
        </w:rPr>
        <w:t>insure</w:t>
      </w:r>
      <w:proofErr w:type="gramEnd"/>
      <w:r>
        <w:rPr>
          <w:sz w:val="24"/>
        </w:rPr>
        <w:t xml:space="preserve"> the provision and maintenance of adequate off-street parking in order to develop a proper flow of traffic, to reduce congestion, and to provide for the safety and general welfare of its inhabitants as</w:t>
      </w:r>
      <w:r>
        <w:rPr>
          <w:spacing w:val="-1"/>
          <w:sz w:val="24"/>
        </w:rPr>
        <w:t xml:space="preserve"> </w:t>
      </w:r>
      <w:r>
        <w:rPr>
          <w:sz w:val="24"/>
        </w:rPr>
        <w:t>follows:</w:t>
      </w:r>
    </w:p>
    <w:p w14:paraId="215C614F" w14:textId="77777777" w:rsidR="00ED15F1" w:rsidRDefault="00ED15F1">
      <w:pPr>
        <w:pStyle w:val="BodyText"/>
      </w:pPr>
    </w:p>
    <w:p w14:paraId="700DD09D" w14:textId="77777777" w:rsidR="00ED15F1" w:rsidRDefault="000E15D2">
      <w:pPr>
        <w:pStyle w:val="ListParagraph"/>
        <w:numPr>
          <w:ilvl w:val="0"/>
          <w:numId w:val="94"/>
        </w:numPr>
        <w:tabs>
          <w:tab w:val="left" w:pos="807"/>
        </w:tabs>
        <w:spacing w:before="1"/>
        <w:ind w:right="1263" w:firstLine="0"/>
        <w:rPr>
          <w:sz w:val="24"/>
        </w:rPr>
      </w:pPr>
      <w:r>
        <w:rPr>
          <w:sz w:val="24"/>
        </w:rPr>
        <w:t>Responsibility. The duty to provide and maintain off-street parking areas shall be the joint responsibility of the operator and owner of the land use(s) and the land for which</w:t>
      </w:r>
      <w:r>
        <w:rPr>
          <w:spacing w:val="-17"/>
          <w:sz w:val="24"/>
        </w:rPr>
        <w:t xml:space="preserve"> </w:t>
      </w:r>
      <w:r>
        <w:rPr>
          <w:sz w:val="24"/>
        </w:rPr>
        <w:t>the off-street parking areas are required to be provided and</w:t>
      </w:r>
      <w:r>
        <w:rPr>
          <w:spacing w:val="-5"/>
          <w:sz w:val="24"/>
        </w:rPr>
        <w:t xml:space="preserve"> </w:t>
      </w:r>
      <w:r>
        <w:rPr>
          <w:sz w:val="24"/>
        </w:rPr>
        <w:t>maintained.</w:t>
      </w:r>
    </w:p>
    <w:p w14:paraId="5D090AB9" w14:textId="77777777" w:rsidR="00ED15F1" w:rsidRDefault="00ED15F1">
      <w:pPr>
        <w:pStyle w:val="BodyText"/>
      </w:pPr>
    </w:p>
    <w:p w14:paraId="3EED466E" w14:textId="77777777" w:rsidR="00ED15F1" w:rsidRDefault="000E15D2">
      <w:pPr>
        <w:pStyle w:val="ListParagraph"/>
        <w:numPr>
          <w:ilvl w:val="0"/>
          <w:numId w:val="94"/>
        </w:numPr>
        <w:tabs>
          <w:tab w:val="left" w:pos="821"/>
        </w:tabs>
        <w:ind w:right="1462" w:firstLine="0"/>
        <w:rPr>
          <w:sz w:val="24"/>
        </w:rPr>
      </w:pPr>
      <w:r>
        <w:rPr>
          <w:sz w:val="24"/>
        </w:rPr>
        <w:t>New Structures Uses. For structures and/or uses established or placed into</w:t>
      </w:r>
      <w:r>
        <w:rPr>
          <w:spacing w:val="-14"/>
          <w:sz w:val="24"/>
        </w:rPr>
        <w:t xml:space="preserve"> </w:t>
      </w:r>
      <w:r>
        <w:rPr>
          <w:sz w:val="24"/>
        </w:rPr>
        <w:t>operation after the effective date of this Final PUD Plan, there shall be provided the amount or number of off-street parking spaces set forth</w:t>
      </w:r>
      <w:r>
        <w:rPr>
          <w:spacing w:val="-5"/>
          <w:sz w:val="24"/>
        </w:rPr>
        <w:t xml:space="preserve"> </w:t>
      </w:r>
      <w:r>
        <w:rPr>
          <w:sz w:val="24"/>
        </w:rPr>
        <w:t>herein.</w:t>
      </w:r>
    </w:p>
    <w:p w14:paraId="2FB3C107" w14:textId="77777777" w:rsidR="00ED15F1" w:rsidRDefault="00ED15F1">
      <w:pPr>
        <w:pStyle w:val="BodyText"/>
      </w:pPr>
    </w:p>
    <w:p w14:paraId="1E0105EF" w14:textId="77777777" w:rsidR="00ED15F1" w:rsidRDefault="000E15D2">
      <w:pPr>
        <w:pStyle w:val="ListParagraph"/>
        <w:numPr>
          <w:ilvl w:val="0"/>
          <w:numId w:val="94"/>
        </w:numPr>
        <w:tabs>
          <w:tab w:val="left" w:pos="807"/>
        </w:tabs>
        <w:ind w:right="1296" w:firstLine="0"/>
        <w:rPr>
          <w:sz w:val="24"/>
        </w:rPr>
      </w:pPr>
      <w:r>
        <w:rPr>
          <w:sz w:val="24"/>
        </w:rPr>
        <w:t>Alteration or Additions to Existing Structures or Uses. For all structures or uses meeting the parking requirements of this ordinance, but that are subsequently moved, converted, extended, enlarged or increased in capacity by adding dwelling units, guest rooms, floor area or seats shall maintain the existing amount of parking spaces for the increment of increase, at least the amount or number of off-street parking spaces that would be required hereunder if the increment were a separate land use or structure. If the existing land use or structural use is converted to a different use, off-street parking</w:t>
      </w:r>
      <w:r>
        <w:rPr>
          <w:spacing w:val="-13"/>
          <w:sz w:val="24"/>
        </w:rPr>
        <w:t xml:space="preserve"> </w:t>
      </w:r>
      <w:r>
        <w:rPr>
          <w:sz w:val="24"/>
        </w:rPr>
        <w:t>spaces shall be provided to meet the requirements of the different use as hereinafter set</w:t>
      </w:r>
      <w:r>
        <w:rPr>
          <w:spacing w:val="-10"/>
          <w:sz w:val="24"/>
        </w:rPr>
        <w:t xml:space="preserve"> </w:t>
      </w:r>
      <w:r>
        <w:rPr>
          <w:sz w:val="24"/>
        </w:rPr>
        <w:t>forth.</w:t>
      </w:r>
    </w:p>
    <w:p w14:paraId="284D53E1" w14:textId="77777777" w:rsidR="00ED15F1" w:rsidRDefault="00ED15F1">
      <w:pPr>
        <w:pStyle w:val="BodyText"/>
      </w:pPr>
    </w:p>
    <w:p w14:paraId="39979F1A" w14:textId="77777777" w:rsidR="00ED15F1" w:rsidRDefault="000E15D2">
      <w:pPr>
        <w:pStyle w:val="ListParagraph"/>
        <w:numPr>
          <w:ilvl w:val="0"/>
          <w:numId w:val="94"/>
        </w:numPr>
        <w:tabs>
          <w:tab w:val="left" w:pos="823"/>
        </w:tabs>
        <w:spacing w:before="1"/>
        <w:ind w:left="822" w:hanging="303"/>
        <w:rPr>
          <w:sz w:val="24"/>
        </w:rPr>
      </w:pPr>
      <w:r>
        <w:rPr>
          <w:sz w:val="24"/>
        </w:rPr>
        <w:t>Location. All required off-street parking spaces shall be provided within four</w:t>
      </w:r>
      <w:r>
        <w:rPr>
          <w:spacing w:val="-9"/>
          <w:sz w:val="24"/>
        </w:rPr>
        <w:t xml:space="preserve"> </w:t>
      </w:r>
      <w:r>
        <w:rPr>
          <w:sz w:val="24"/>
        </w:rPr>
        <w:t>hundred</w:t>
      </w:r>
    </w:p>
    <w:p w14:paraId="08BF8369" w14:textId="77777777" w:rsidR="00ED15F1" w:rsidRDefault="000E15D2">
      <w:pPr>
        <w:pStyle w:val="BodyText"/>
        <w:ind w:left="520"/>
      </w:pPr>
      <w:r>
        <w:t>(400) feet of the structure or use generating the parking need.</w:t>
      </w:r>
    </w:p>
    <w:p w14:paraId="36211A41" w14:textId="77777777" w:rsidR="00ED15F1" w:rsidRDefault="00ED15F1">
      <w:pPr>
        <w:sectPr w:rsidR="00ED15F1">
          <w:pgSz w:w="12240" w:h="15840"/>
          <w:pgMar w:top="1360" w:right="540" w:bottom="1260" w:left="1280" w:header="0" w:footer="1070" w:gutter="0"/>
          <w:cols w:space="720"/>
        </w:sectPr>
      </w:pPr>
    </w:p>
    <w:p w14:paraId="2EF8F18D" w14:textId="77777777" w:rsidR="00ED15F1" w:rsidRDefault="00ED15F1">
      <w:pPr>
        <w:pStyle w:val="BodyText"/>
        <w:spacing w:before="3"/>
        <w:rPr>
          <w:sz w:val="10"/>
        </w:rPr>
      </w:pPr>
    </w:p>
    <w:p w14:paraId="1F578212" w14:textId="77777777" w:rsidR="00ED15F1" w:rsidRDefault="000E15D2">
      <w:pPr>
        <w:pStyle w:val="ListParagraph"/>
        <w:numPr>
          <w:ilvl w:val="0"/>
          <w:numId w:val="94"/>
        </w:numPr>
        <w:tabs>
          <w:tab w:val="left" w:pos="807"/>
        </w:tabs>
        <w:spacing w:before="90"/>
        <w:ind w:right="1289" w:firstLine="0"/>
        <w:rPr>
          <w:sz w:val="24"/>
        </w:rPr>
      </w:pPr>
      <w:r>
        <w:rPr>
          <w:sz w:val="24"/>
        </w:rPr>
        <w:t>Combined Off-Street Parking Areas. Off-street parking spaces may be provided in</w:t>
      </w:r>
      <w:r>
        <w:rPr>
          <w:spacing w:val="-14"/>
          <w:sz w:val="24"/>
        </w:rPr>
        <w:t xml:space="preserve"> </w:t>
      </w:r>
      <w:r>
        <w:rPr>
          <w:sz w:val="24"/>
        </w:rPr>
        <w:t>the areas that jointly serve two (2) or more structures or uses provided that the total number of off-street parking spaces shall not be less than that required for the total combined number of structures and/or uses. When two (2) or more businesses, structures, and/or uses whose peak parking requirements occur at different periods of the day, they may apply for special parking review subject to the approval of the Planning</w:t>
      </w:r>
      <w:r>
        <w:rPr>
          <w:spacing w:val="-13"/>
          <w:sz w:val="24"/>
        </w:rPr>
        <w:t xml:space="preserve"> </w:t>
      </w:r>
      <w:r>
        <w:rPr>
          <w:sz w:val="24"/>
        </w:rPr>
        <w:t>Commission.</w:t>
      </w:r>
    </w:p>
    <w:p w14:paraId="7B25A9D4" w14:textId="77777777" w:rsidR="00ED15F1" w:rsidRDefault="00ED15F1">
      <w:pPr>
        <w:pStyle w:val="BodyText"/>
      </w:pPr>
    </w:p>
    <w:p w14:paraId="6EF11A2E" w14:textId="77777777" w:rsidR="00ED15F1" w:rsidRDefault="000E15D2">
      <w:pPr>
        <w:pStyle w:val="ListParagraph"/>
        <w:numPr>
          <w:ilvl w:val="0"/>
          <w:numId w:val="94"/>
        </w:numPr>
        <w:tabs>
          <w:tab w:val="left" w:pos="781"/>
        </w:tabs>
        <w:ind w:right="1556" w:firstLine="0"/>
        <w:rPr>
          <w:sz w:val="24"/>
        </w:rPr>
      </w:pPr>
      <w:r>
        <w:rPr>
          <w:sz w:val="24"/>
        </w:rPr>
        <w:t xml:space="preserve">Parking Limitations. In residential areas, off-street parking spaces shall be used by vehicles up to but not exceeding three-fourths (3/4) ton </w:t>
      </w:r>
      <w:proofErr w:type="spellStart"/>
      <w:r>
        <w:rPr>
          <w:sz w:val="24"/>
        </w:rPr>
        <w:t>manufacturer‟s</w:t>
      </w:r>
      <w:proofErr w:type="spellEnd"/>
      <w:r>
        <w:rPr>
          <w:sz w:val="24"/>
        </w:rPr>
        <w:t xml:space="preserve"> capacity</w:t>
      </w:r>
      <w:r>
        <w:rPr>
          <w:spacing w:val="-42"/>
          <w:sz w:val="24"/>
        </w:rPr>
        <w:t xml:space="preserve"> </w:t>
      </w:r>
      <w:r>
        <w:rPr>
          <w:sz w:val="24"/>
        </w:rPr>
        <w:t>rating.</w:t>
      </w:r>
    </w:p>
    <w:p w14:paraId="328653C4" w14:textId="77777777" w:rsidR="00ED15F1" w:rsidRDefault="00ED15F1">
      <w:pPr>
        <w:pStyle w:val="BodyText"/>
      </w:pPr>
    </w:p>
    <w:p w14:paraId="6648662F" w14:textId="77777777" w:rsidR="00ED15F1" w:rsidRDefault="000E15D2">
      <w:pPr>
        <w:pStyle w:val="ListParagraph"/>
        <w:numPr>
          <w:ilvl w:val="0"/>
          <w:numId w:val="94"/>
        </w:numPr>
        <w:tabs>
          <w:tab w:val="left" w:pos="819"/>
        </w:tabs>
        <w:ind w:right="1440" w:firstLine="0"/>
        <w:rPr>
          <w:sz w:val="24"/>
        </w:rPr>
      </w:pPr>
      <w:r>
        <w:rPr>
          <w:sz w:val="24"/>
        </w:rPr>
        <w:t>Storage Restrictions. In residential areas, off-street parking spaces shall not be used for the parking or storage of automobile trailers, boats, detached campers, or any other object that will render the parking space unusable according to the intent and purpose</w:t>
      </w:r>
      <w:r>
        <w:rPr>
          <w:spacing w:val="-18"/>
          <w:sz w:val="24"/>
        </w:rPr>
        <w:t xml:space="preserve"> </w:t>
      </w:r>
      <w:r>
        <w:rPr>
          <w:sz w:val="24"/>
        </w:rPr>
        <w:t>of this</w:t>
      </w:r>
      <w:r>
        <w:rPr>
          <w:spacing w:val="-1"/>
          <w:sz w:val="24"/>
        </w:rPr>
        <w:t xml:space="preserve"> </w:t>
      </w:r>
      <w:r>
        <w:rPr>
          <w:sz w:val="24"/>
        </w:rPr>
        <w:t>ordinance.</w:t>
      </w:r>
    </w:p>
    <w:p w14:paraId="02850D11" w14:textId="77777777" w:rsidR="00ED15F1" w:rsidRDefault="00ED15F1">
      <w:pPr>
        <w:pStyle w:val="BodyText"/>
        <w:spacing w:before="1"/>
      </w:pPr>
    </w:p>
    <w:p w14:paraId="4552FF8C" w14:textId="77777777" w:rsidR="00ED15F1" w:rsidRDefault="000E15D2">
      <w:pPr>
        <w:pStyle w:val="ListParagraph"/>
        <w:numPr>
          <w:ilvl w:val="0"/>
          <w:numId w:val="94"/>
        </w:numPr>
        <w:tabs>
          <w:tab w:val="left" w:pos="821"/>
        </w:tabs>
        <w:ind w:right="1564" w:firstLine="0"/>
        <w:rPr>
          <w:sz w:val="24"/>
        </w:rPr>
      </w:pPr>
      <w:r>
        <w:rPr>
          <w:sz w:val="24"/>
        </w:rPr>
        <w:t>Sales or Service Restrictions. No off-street parking space shall be used for the</w:t>
      </w:r>
      <w:r>
        <w:rPr>
          <w:spacing w:val="-14"/>
          <w:sz w:val="24"/>
        </w:rPr>
        <w:t xml:space="preserve"> </w:t>
      </w:r>
      <w:r>
        <w:rPr>
          <w:sz w:val="24"/>
        </w:rPr>
        <w:t>sale, repair, dismantling, or servicing of any vehicle, equipment, material or</w:t>
      </w:r>
      <w:r>
        <w:rPr>
          <w:spacing w:val="-11"/>
          <w:sz w:val="24"/>
        </w:rPr>
        <w:t xml:space="preserve"> </w:t>
      </w:r>
      <w:r>
        <w:rPr>
          <w:sz w:val="24"/>
        </w:rPr>
        <w:t>supplies.</w:t>
      </w:r>
    </w:p>
    <w:p w14:paraId="1C226472" w14:textId="77777777" w:rsidR="00ED15F1" w:rsidRDefault="00ED15F1">
      <w:pPr>
        <w:pStyle w:val="BodyText"/>
      </w:pPr>
    </w:p>
    <w:p w14:paraId="6E7437F0" w14:textId="77777777" w:rsidR="00ED15F1" w:rsidRDefault="000E15D2">
      <w:pPr>
        <w:pStyle w:val="ListParagraph"/>
        <w:numPr>
          <w:ilvl w:val="0"/>
          <w:numId w:val="94"/>
        </w:numPr>
        <w:tabs>
          <w:tab w:val="left" w:pos="768"/>
        </w:tabs>
        <w:ind w:right="1679" w:firstLine="0"/>
        <w:rPr>
          <w:sz w:val="24"/>
        </w:rPr>
      </w:pPr>
      <w:r>
        <w:rPr>
          <w:sz w:val="24"/>
        </w:rPr>
        <w:t>Drainage. All off-street parking spaces shall be graded for proper drainage, maintaining grades from a minimum of one-half of one percent (.5%) to four percent (4%). They shall be surfaced with asphalt, asphaltic concrete, gravel or an</w:t>
      </w:r>
      <w:r>
        <w:rPr>
          <w:spacing w:val="-16"/>
          <w:sz w:val="24"/>
        </w:rPr>
        <w:t xml:space="preserve"> </w:t>
      </w:r>
      <w:r>
        <w:rPr>
          <w:sz w:val="24"/>
        </w:rPr>
        <w:t>equivalent material.</w:t>
      </w:r>
    </w:p>
    <w:p w14:paraId="7B92D9CF" w14:textId="77777777" w:rsidR="00ED15F1" w:rsidRDefault="00ED15F1">
      <w:pPr>
        <w:pStyle w:val="BodyText"/>
      </w:pPr>
    </w:p>
    <w:p w14:paraId="4BBAE27E" w14:textId="77777777" w:rsidR="00ED15F1" w:rsidRDefault="000E15D2">
      <w:pPr>
        <w:pStyle w:val="ListParagraph"/>
        <w:numPr>
          <w:ilvl w:val="0"/>
          <w:numId w:val="94"/>
        </w:numPr>
        <w:tabs>
          <w:tab w:val="left" w:pos="768"/>
        </w:tabs>
        <w:ind w:right="1769" w:firstLine="0"/>
        <w:rPr>
          <w:sz w:val="24"/>
        </w:rPr>
      </w:pPr>
      <w:r>
        <w:rPr>
          <w:sz w:val="24"/>
        </w:rPr>
        <w:t>Obstructions. All off-street parking spaces shall be unobstructed and free of</w:t>
      </w:r>
      <w:r>
        <w:rPr>
          <w:spacing w:val="-13"/>
          <w:sz w:val="24"/>
        </w:rPr>
        <w:t xml:space="preserve"> </w:t>
      </w:r>
      <w:r>
        <w:rPr>
          <w:sz w:val="24"/>
        </w:rPr>
        <w:t>other uses.</w:t>
      </w:r>
    </w:p>
    <w:p w14:paraId="5B8FE532" w14:textId="77777777" w:rsidR="00ED15F1" w:rsidRDefault="00ED15F1">
      <w:pPr>
        <w:pStyle w:val="BodyText"/>
      </w:pPr>
    </w:p>
    <w:p w14:paraId="3A589ECF" w14:textId="77777777" w:rsidR="00ED15F1" w:rsidRDefault="000E15D2">
      <w:pPr>
        <w:pStyle w:val="ListParagraph"/>
        <w:numPr>
          <w:ilvl w:val="0"/>
          <w:numId w:val="94"/>
        </w:numPr>
        <w:tabs>
          <w:tab w:val="left" w:pos="821"/>
        </w:tabs>
        <w:spacing w:before="1"/>
        <w:ind w:left="820" w:hanging="301"/>
        <w:rPr>
          <w:sz w:val="24"/>
        </w:rPr>
      </w:pPr>
      <w:r>
        <w:rPr>
          <w:sz w:val="24"/>
        </w:rPr>
        <w:t>Snow Stacking. (If applicable). Additional snow stacking space equal to one</w:t>
      </w:r>
      <w:r>
        <w:rPr>
          <w:spacing w:val="-5"/>
          <w:sz w:val="24"/>
        </w:rPr>
        <w:t xml:space="preserve"> </w:t>
      </w:r>
      <w:r>
        <w:rPr>
          <w:sz w:val="24"/>
        </w:rPr>
        <w:t>hundred</w:t>
      </w:r>
    </w:p>
    <w:p w14:paraId="74D13766" w14:textId="77777777" w:rsidR="00ED15F1" w:rsidRDefault="000E15D2">
      <w:pPr>
        <w:pStyle w:val="BodyText"/>
        <w:ind w:left="520" w:right="1322"/>
      </w:pPr>
      <w:r>
        <w:t>(100) square feet shall be provided adjacent to each off-street parking space. Alternative approaches will be considered by the Planning Commission upon complete written presentation of snow removal methods, techniques, and the proposed size and location of snow stacking areas. If the applicant or owner intends to utilize private snow removal equipment, a written guarantee of permanent ongoing snow removal services will be necessary.</w:t>
      </w:r>
    </w:p>
    <w:p w14:paraId="194739D8" w14:textId="77777777" w:rsidR="00ED15F1" w:rsidRDefault="00ED15F1">
      <w:pPr>
        <w:pStyle w:val="BodyText"/>
      </w:pPr>
    </w:p>
    <w:p w14:paraId="5C82DBA0" w14:textId="77777777" w:rsidR="00ED15F1" w:rsidRDefault="000E15D2">
      <w:pPr>
        <w:pStyle w:val="ListParagraph"/>
        <w:numPr>
          <w:ilvl w:val="0"/>
          <w:numId w:val="94"/>
        </w:numPr>
        <w:tabs>
          <w:tab w:val="left" w:pos="768"/>
        </w:tabs>
        <w:ind w:left="767" w:hanging="248"/>
        <w:rPr>
          <w:sz w:val="24"/>
        </w:rPr>
      </w:pPr>
      <w:r>
        <w:rPr>
          <w:sz w:val="24"/>
        </w:rPr>
        <w:t>Design Standards. The following minimum design standards shall be</w:t>
      </w:r>
      <w:r>
        <w:rPr>
          <w:spacing w:val="-7"/>
          <w:sz w:val="24"/>
        </w:rPr>
        <w:t xml:space="preserve"> </w:t>
      </w:r>
      <w:r>
        <w:rPr>
          <w:sz w:val="24"/>
        </w:rPr>
        <w:t>required:</w:t>
      </w:r>
    </w:p>
    <w:p w14:paraId="23305FE5" w14:textId="77777777" w:rsidR="00ED15F1" w:rsidRDefault="00ED15F1">
      <w:pPr>
        <w:pStyle w:val="BodyText"/>
      </w:pPr>
    </w:p>
    <w:p w14:paraId="11DB94B5" w14:textId="77777777" w:rsidR="00ED15F1" w:rsidRDefault="000E15D2">
      <w:pPr>
        <w:pStyle w:val="ListParagraph"/>
        <w:numPr>
          <w:ilvl w:val="0"/>
          <w:numId w:val="93"/>
        </w:numPr>
        <w:tabs>
          <w:tab w:val="left" w:pos="768"/>
        </w:tabs>
        <w:ind w:right="1278" w:firstLine="0"/>
        <w:rPr>
          <w:sz w:val="24"/>
        </w:rPr>
      </w:pPr>
      <w:r>
        <w:rPr>
          <w:sz w:val="24"/>
        </w:rPr>
        <w:t>Size of Parking Spaces. Each parking space shall have dimensions equal to ten (10) by twenty (20) feet, exclusive of space required for</w:t>
      </w:r>
      <w:r>
        <w:rPr>
          <w:spacing w:val="-10"/>
          <w:sz w:val="24"/>
        </w:rPr>
        <w:t xml:space="preserve"> </w:t>
      </w:r>
      <w:r>
        <w:rPr>
          <w:sz w:val="24"/>
        </w:rPr>
        <w:t>maneuvering.</w:t>
      </w:r>
    </w:p>
    <w:p w14:paraId="2FE4A64B" w14:textId="77777777" w:rsidR="00ED15F1" w:rsidRDefault="000E15D2">
      <w:pPr>
        <w:pStyle w:val="ListParagraph"/>
        <w:numPr>
          <w:ilvl w:val="0"/>
          <w:numId w:val="93"/>
        </w:numPr>
        <w:tabs>
          <w:tab w:val="left" w:pos="835"/>
        </w:tabs>
        <w:spacing w:before="1"/>
        <w:ind w:right="1287" w:firstLine="0"/>
        <w:rPr>
          <w:sz w:val="24"/>
        </w:rPr>
      </w:pPr>
      <w:r>
        <w:rPr>
          <w:sz w:val="24"/>
        </w:rPr>
        <w:t>Accessibility. Each parking space shall be easily accessible during both ingress and egress. All non-residential parking areas shall have sufficient maneuvering spaces so</w:t>
      </w:r>
      <w:r>
        <w:rPr>
          <w:spacing w:val="-19"/>
          <w:sz w:val="24"/>
        </w:rPr>
        <w:t xml:space="preserve"> </w:t>
      </w:r>
      <w:r>
        <w:rPr>
          <w:sz w:val="24"/>
        </w:rPr>
        <w:t>that all vehicles can head directly onto exit drives leading to public streets, alleys or highways.</w:t>
      </w:r>
    </w:p>
    <w:p w14:paraId="71CC4A1C" w14:textId="77777777" w:rsidR="00ED15F1" w:rsidRDefault="000E15D2">
      <w:pPr>
        <w:pStyle w:val="ListParagraph"/>
        <w:numPr>
          <w:ilvl w:val="0"/>
          <w:numId w:val="93"/>
        </w:numPr>
        <w:tabs>
          <w:tab w:val="left" w:pos="904"/>
        </w:tabs>
        <w:ind w:right="1270" w:firstLine="0"/>
        <w:jc w:val="both"/>
        <w:rPr>
          <w:sz w:val="24"/>
        </w:rPr>
      </w:pPr>
      <w:r>
        <w:rPr>
          <w:sz w:val="24"/>
        </w:rPr>
        <w:t>Intersections. No portion of any entrance or exit driveway leading to or from a</w:t>
      </w:r>
      <w:r>
        <w:rPr>
          <w:spacing w:val="-22"/>
          <w:sz w:val="24"/>
        </w:rPr>
        <w:t xml:space="preserve"> </w:t>
      </w:r>
      <w:r>
        <w:rPr>
          <w:sz w:val="24"/>
        </w:rPr>
        <w:t>public street or highway for the purpose of off-street parking shall be closer than thirty-five (35) feet to an intersection of two (2) or more public streets or</w:t>
      </w:r>
      <w:r>
        <w:rPr>
          <w:spacing w:val="-6"/>
          <w:sz w:val="24"/>
        </w:rPr>
        <w:t xml:space="preserve"> </w:t>
      </w:r>
      <w:r>
        <w:rPr>
          <w:sz w:val="24"/>
        </w:rPr>
        <w:t>highways.</w:t>
      </w:r>
    </w:p>
    <w:p w14:paraId="4543FD39" w14:textId="77777777" w:rsidR="00ED15F1" w:rsidRDefault="00ED15F1">
      <w:pPr>
        <w:jc w:val="both"/>
        <w:rPr>
          <w:sz w:val="24"/>
        </w:rPr>
        <w:sectPr w:rsidR="00ED15F1">
          <w:pgSz w:w="12240" w:h="15840"/>
          <w:pgMar w:top="1500" w:right="540" w:bottom="1260" w:left="1280" w:header="0" w:footer="1070" w:gutter="0"/>
          <w:cols w:space="720"/>
        </w:sectPr>
      </w:pPr>
    </w:p>
    <w:p w14:paraId="5C5640A8" w14:textId="77777777" w:rsidR="00ED15F1" w:rsidRDefault="000E15D2">
      <w:pPr>
        <w:pStyle w:val="ListParagraph"/>
        <w:numPr>
          <w:ilvl w:val="0"/>
          <w:numId w:val="93"/>
        </w:numPr>
        <w:tabs>
          <w:tab w:val="left" w:pos="888"/>
        </w:tabs>
        <w:spacing w:before="72"/>
        <w:ind w:right="1646" w:firstLine="0"/>
        <w:rPr>
          <w:sz w:val="24"/>
        </w:rPr>
      </w:pPr>
      <w:r>
        <w:rPr>
          <w:sz w:val="24"/>
        </w:rPr>
        <w:lastRenderedPageBreak/>
        <w:t>Width of Driveways. The width of any driveway connecting a public street or highway shall be at least twenty-two (22) feet in width but shall not exceed</w:t>
      </w:r>
      <w:r>
        <w:rPr>
          <w:spacing w:val="-14"/>
          <w:sz w:val="24"/>
        </w:rPr>
        <w:t xml:space="preserve"> </w:t>
      </w:r>
      <w:r>
        <w:rPr>
          <w:sz w:val="24"/>
        </w:rPr>
        <w:t>thirty-five</w:t>
      </w:r>
    </w:p>
    <w:p w14:paraId="73FB5BC6" w14:textId="77777777" w:rsidR="00ED15F1" w:rsidRDefault="000E15D2">
      <w:pPr>
        <w:pStyle w:val="BodyText"/>
        <w:ind w:left="520" w:right="1380"/>
      </w:pPr>
      <w:r>
        <w:t>(35) feet at its intersection with the property line and/or curb line on the physically established edge of the street. Divided driveways may be accepted upon review of the Planning Commission.</w:t>
      </w:r>
    </w:p>
    <w:p w14:paraId="0CFCA69B" w14:textId="77777777" w:rsidR="00ED15F1" w:rsidRDefault="000E15D2">
      <w:pPr>
        <w:pStyle w:val="ListParagraph"/>
        <w:numPr>
          <w:ilvl w:val="0"/>
          <w:numId w:val="93"/>
        </w:numPr>
        <w:tabs>
          <w:tab w:val="left" w:pos="821"/>
        </w:tabs>
        <w:ind w:right="1283" w:firstLine="0"/>
        <w:rPr>
          <w:sz w:val="24"/>
        </w:rPr>
      </w:pPr>
      <w:r>
        <w:rPr>
          <w:sz w:val="24"/>
        </w:rPr>
        <w:t>Frequency of Driveways. No two (2) driveways connecting a public street or</w:t>
      </w:r>
      <w:r>
        <w:rPr>
          <w:spacing w:val="-16"/>
          <w:sz w:val="24"/>
        </w:rPr>
        <w:t xml:space="preserve"> </w:t>
      </w:r>
      <w:r>
        <w:rPr>
          <w:sz w:val="24"/>
        </w:rPr>
        <w:t>highway to an off-street parking area shall be within thirty (30) feet of one another at their intersections with the property line and/or curb line or the physical edge off the</w:t>
      </w:r>
      <w:r>
        <w:rPr>
          <w:spacing w:val="-14"/>
          <w:sz w:val="24"/>
        </w:rPr>
        <w:t xml:space="preserve"> </w:t>
      </w:r>
      <w:r>
        <w:rPr>
          <w:sz w:val="24"/>
        </w:rPr>
        <w:t>street.</w:t>
      </w:r>
    </w:p>
    <w:p w14:paraId="53903C88" w14:textId="77777777" w:rsidR="00ED15F1" w:rsidRDefault="000E15D2">
      <w:pPr>
        <w:pStyle w:val="ListParagraph"/>
        <w:numPr>
          <w:ilvl w:val="0"/>
          <w:numId w:val="93"/>
        </w:numPr>
        <w:tabs>
          <w:tab w:val="left" w:pos="888"/>
        </w:tabs>
        <w:ind w:right="1664" w:firstLine="0"/>
        <w:rPr>
          <w:sz w:val="24"/>
        </w:rPr>
      </w:pPr>
      <w:r>
        <w:rPr>
          <w:sz w:val="24"/>
        </w:rPr>
        <w:t>Traffic. The location and number of driveways must be so arranged that they</w:t>
      </w:r>
      <w:r>
        <w:rPr>
          <w:spacing w:val="-16"/>
          <w:sz w:val="24"/>
        </w:rPr>
        <w:t xml:space="preserve"> </w:t>
      </w:r>
      <w:r>
        <w:rPr>
          <w:sz w:val="24"/>
        </w:rPr>
        <w:t>will reduce the possibility of traffic hazards as much as</w:t>
      </w:r>
      <w:r>
        <w:rPr>
          <w:spacing w:val="-7"/>
          <w:sz w:val="24"/>
        </w:rPr>
        <w:t xml:space="preserve"> </w:t>
      </w:r>
      <w:r>
        <w:rPr>
          <w:sz w:val="24"/>
        </w:rPr>
        <w:t>possible.</w:t>
      </w:r>
    </w:p>
    <w:p w14:paraId="5F6F1E66" w14:textId="77777777" w:rsidR="00ED15F1" w:rsidRDefault="000E15D2">
      <w:pPr>
        <w:pStyle w:val="ListParagraph"/>
        <w:numPr>
          <w:ilvl w:val="0"/>
          <w:numId w:val="93"/>
        </w:numPr>
        <w:tabs>
          <w:tab w:val="left" w:pos="955"/>
        </w:tabs>
        <w:ind w:right="1405" w:firstLine="0"/>
        <w:rPr>
          <w:sz w:val="24"/>
        </w:rPr>
      </w:pPr>
      <w:r>
        <w:rPr>
          <w:sz w:val="24"/>
        </w:rPr>
        <w:t>Set Back. No portion of a parking space shall be closer than five (5) feet in both directions along the curb line or the physically established edge of the street or</w:t>
      </w:r>
      <w:r>
        <w:rPr>
          <w:spacing w:val="-20"/>
          <w:sz w:val="24"/>
        </w:rPr>
        <w:t xml:space="preserve"> </w:t>
      </w:r>
      <w:r>
        <w:rPr>
          <w:sz w:val="24"/>
        </w:rPr>
        <w:t>highway.</w:t>
      </w:r>
    </w:p>
    <w:p w14:paraId="44EE0599" w14:textId="77777777" w:rsidR="00ED15F1" w:rsidRDefault="000E15D2">
      <w:pPr>
        <w:pStyle w:val="ListParagraph"/>
        <w:numPr>
          <w:ilvl w:val="0"/>
          <w:numId w:val="93"/>
        </w:numPr>
        <w:tabs>
          <w:tab w:val="left" w:pos="1022"/>
        </w:tabs>
        <w:ind w:right="1260" w:firstLine="0"/>
        <w:rPr>
          <w:sz w:val="24"/>
        </w:rPr>
      </w:pPr>
      <w:r>
        <w:rPr>
          <w:sz w:val="24"/>
        </w:rPr>
        <w:t>Visual Clearance. All driveways leading to an/or from off-street parking spaces that intersect public pedestrian ways shall be visually unobstructed for a distance of</w:t>
      </w:r>
      <w:r>
        <w:rPr>
          <w:spacing w:val="-11"/>
          <w:sz w:val="24"/>
        </w:rPr>
        <w:t xml:space="preserve"> </w:t>
      </w:r>
      <w:r>
        <w:rPr>
          <w:sz w:val="24"/>
        </w:rPr>
        <w:t>thirty-five</w:t>
      </w:r>
    </w:p>
    <w:p w14:paraId="7A59908D" w14:textId="77777777" w:rsidR="00ED15F1" w:rsidRDefault="000E15D2">
      <w:pPr>
        <w:pStyle w:val="BodyText"/>
        <w:spacing w:before="1"/>
        <w:ind w:left="520" w:right="1380"/>
      </w:pPr>
      <w:r>
        <w:t>(35) feet in both directions along the curb line or the physically established edge of the street or highway.</w:t>
      </w:r>
    </w:p>
    <w:p w14:paraId="590B667C" w14:textId="77777777" w:rsidR="00ED15F1" w:rsidRDefault="000E15D2">
      <w:pPr>
        <w:pStyle w:val="ListParagraph"/>
        <w:numPr>
          <w:ilvl w:val="0"/>
          <w:numId w:val="93"/>
        </w:numPr>
        <w:tabs>
          <w:tab w:val="left" w:pos="890"/>
        </w:tabs>
        <w:ind w:right="1575" w:firstLine="0"/>
        <w:rPr>
          <w:sz w:val="24"/>
        </w:rPr>
      </w:pPr>
      <w:r>
        <w:rPr>
          <w:sz w:val="24"/>
        </w:rPr>
        <w:t xml:space="preserve">Discretion for Exception. </w:t>
      </w:r>
      <w:r>
        <w:rPr>
          <w:spacing w:val="-3"/>
          <w:sz w:val="24"/>
        </w:rPr>
        <w:t xml:space="preserve">In </w:t>
      </w:r>
      <w:r>
        <w:rPr>
          <w:sz w:val="24"/>
        </w:rPr>
        <w:t xml:space="preserve">the case of any structure or use not specifically mentioned herein or any special circumstance affecting the off-street parking </w:t>
      </w:r>
      <w:proofErr w:type="gramStart"/>
      <w:r>
        <w:rPr>
          <w:sz w:val="24"/>
        </w:rPr>
        <w:t>requirements ,</w:t>
      </w:r>
      <w:proofErr w:type="gramEnd"/>
      <w:r>
        <w:rPr>
          <w:sz w:val="24"/>
        </w:rPr>
        <w:t xml:space="preserve"> variances or special allowances may be granted by the Hinsdale</w:t>
      </w:r>
      <w:r>
        <w:rPr>
          <w:spacing w:val="-12"/>
          <w:sz w:val="24"/>
        </w:rPr>
        <w:t xml:space="preserve"> </w:t>
      </w:r>
      <w:r>
        <w:rPr>
          <w:sz w:val="24"/>
        </w:rPr>
        <w:t>County Board of</w:t>
      </w:r>
      <w:r>
        <w:rPr>
          <w:spacing w:val="-1"/>
          <w:sz w:val="24"/>
        </w:rPr>
        <w:t xml:space="preserve"> </w:t>
      </w:r>
      <w:r>
        <w:rPr>
          <w:sz w:val="24"/>
        </w:rPr>
        <w:t>Adjustment.</w:t>
      </w:r>
    </w:p>
    <w:p w14:paraId="2567873A" w14:textId="77777777" w:rsidR="00ED15F1" w:rsidRDefault="00ED15F1">
      <w:pPr>
        <w:pStyle w:val="BodyText"/>
      </w:pPr>
    </w:p>
    <w:p w14:paraId="0FBB904B" w14:textId="77777777" w:rsidR="00ED15F1" w:rsidRDefault="000E15D2">
      <w:pPr>
        <w:pStyle w:val="BodyText"/>
        <w:ind w:left="520" w:right="1380"/>
      </w:pPr>
      <w:r>
        <w:t>4.2-</w:t>
      </w:r>
      <w:proofErr w:type="gramStart"/>
      <w:r>
        <w:t>4.E.</w:t>
      </w:r>
      <w:proofErr w:type="gramEnd"/>
      <w:r>
        <w:t xml:space="preserve"> Fees. To defray a portion of the expense of a PUD review, the following schedule of fees shall apply and be included with the formal filing of the Schematic Planned Unit Development Plan: A two-hundred dollar ($200) non-refundable filing fee shall be submitted with the preliminary plat. In addition, the subdivider shall reimburse the County for any out-of-pocket costs the County incurs for legal, engineering or other services or costs in processing the PUD and reviewing the plats. No plat shall be approved or recorded and no lien or other improvements security released until all such charges then due are paid to the County. For replats, the cost shall be $20.00 per parcel or lot of land affected by the replat.</w:t>
      </w:r>
    </w:p>
    <w:p w14:paraId="299B4704" w14:textId="77777777" w:rsidR="00ED15F1" w:rsidRDefault="00ED15F1">
      <w:pPr>
        <w:pStyle w:val="BodyText"/>
        <w:spacing w:before="1"/>
      </w:pPr>
    </w:p>
    <w:p w14:paraId="45004004" w14:textId="77777777" w:rsidR="00ED15F1" w:rsidRDefault="000E15D2">
      <w:pPr>
        <w:pStyle w:val="BodyText"/>
        <w:ind w:left="520"/>
      </w:pPr>
      <w:r>
        <w:t>Historical References:</w:t>
      </w:r>
    </w:p>
    <w:p w14:paraId="35A4B1F2" w14:textId="77777777" w:rsidR="00ED15F1" w:rsidRDefault="000E15D2">
      <w:pPr>
        <w:pStyle w:val="BodyText"/>
        <w:ind w:left="520" w:right="1380"/>
        <w:rPr>
          <w:b/>
        </w:rPr>
      </w:pPr>
      <w:r>
        <w:t xml:space="preserve">1999 PUD Resolution, Specific Uses and Requirements </w:t>
      </w:r>
      <w:proofErr w:type="gramStart"/>
      <w:r>
        <w:t>For</w:t>
      </w:r>
      <w:proofErr w:type="gramEnd"/>
      <w:r>
        <w:t xml:space="preserve"> Planned Unit Development 95454 07/27/2006</w:t>
      </w:r>
      <w:r>
        <w:rPr>
          <w:spacing w:val="59"/>
        </w:rPr>
        <w:t xml:space="preserve"> </w:t>
      </w:r>
      <w:r>
        <w:rPr>
          <w:b/>
        </w:rPr>
        <w:t>34-41</w:t>
      </w:r>
    </w:p>
    <w:p w14:paraId="0A4B5840" w14:textId="77777777" w:rsidR="00ED15F1" w:rsidRDefault="00ED15F1">
      <w:pPr>
        <w:pStyle w:val="BodyText"/>
        <w:rPr>
          <w:b/>
          <w:sz w:val="26"/>
        </w:rPr>
      </w:pPr>
    </w:p>
    <w:p w14:paraId="07853FBB" w14:textId="77777777" w:rsidR="00ED15F1" w:rsidRDefault="00ED15F1">
      <w:pPr>
        <w:pStyle w:val="BodyText"/>
        <w:rPr>
          <w:b/>
          <w:sz w:val="26"/>
        </w:rPr>
      </w:pPr>
    </w:p>
    <w:p w14:paraId="1DEAB06B" w14:textId="77777777" w:rsidR="00ED15F1" w:rsidRDefault="00ED15F1">
      <w:pPr>
        <w:pStyle w:val="BodyText"/>
        <w:rPr>
          <w:b/>
          <w:sz w:val="26"/>
        </w:rPr>
      </w:pPr>
    </w:p>
    <w:p w14:paraId="4F7EB749" w14:textId="77777777" w:rsidR="00ED15F1" w:rsidRDefault="00ED15F1">
      <w:pPr>
        <w:pStyle w:val="BodyText"/>
        <w:rPr>
          <w:b/>
          <w:sz w:val="26"/>
        </w:rPr>
      </w:pPr>
    </w:p>
    <w:p w14:paraId="4B4A511F" w14:textId="77777777" w:rsidR="00ED15F1" w:rsidRDefault="000E15D2">
      <w:pPr>
        <w:pStyle w:val="BodyText"/>
        <w:spacing w:before="185"/>
        <w:ind w:left="520" w:right="8161"/>
      </w:pPr>
      <w:r>
        <w:t>Legal References:</w:t>
      </w:r>
    </w:p>
    <w:p w14:paraId="7D16F7C9" w14:textId="77777777" w:rsidR="00ED15F1" w:rsidRDefault="00ED15F1">
      <w:pPr>
        <w:pStyle w:val="BodyText"/>
        <w:spacing w:before="11"/>
        <w:rPr>
          <w:sz w:val="23"/>
        </w:rPr>
      </w:pPr>
    </w:p>
    <w:p w14:paraId="752CDEF0" w14:textId="77777777" w:rsidR="00ED15F1" w:rsidRDefault="000E15D2">
      <w:pPr>
        <w:pStyle w:val="BodyText"/>
        <w:ind w:left="520" w:right="8161"/>
      </w:pPr>
      <w:r>
        <w:t>C.R.S.</w:t>
      </w:r>
    </w:p>
    <w:p w14:paraId="5571A661" w14:textId="77777777" w:rsidR="00ED15F1" w:rsidRDefault="00ED15F1">
      <w:pPr>
        <w:sectPr w:rsidR="00ED15F1">
          <w:pgSz w:w="12240" w:h="15840"/>
          <w:pgMar w:top="1360" w:right="540" w:bottom="1260" w:left="1280" w:header="0" w:footer="1070" w:gutter="0"/>
          <w:cols w:space="720"/>
        </w:sectPr>
      </w:pPr>
    </w:p>
    <w:p w14:paraId="0408C78F" w14:textId="77777777" w:rsidR="00ED15F1" w:rsidRDefault="00ED15F1">
      <w:pPr>
        <w:pStyle w:val="BodyText"/>
        <w:rPr>
          <w:sz w:val="20"/>
        </w:rPr>
      </w:pPr>
    </w:p>
    <w:p w14:paraId="5FDC7723" w14:textId="77777777" w:rsidR="00ED15F1" w:rsidRDefault="000E15D2">
      <w:pPr>
        <w:pStyle w:val="Heading4"/>
      </w:pPr>
      <w:bookmarkStart w:id="211" w:name="4.2-5.__Special_Conditions_for_Planned_U"/>
      <w:bookmarkEnd w:id="211"/>
      <w:r>
        <w:t>4.2-5. Special Conditions for Planned Unit Developmen</w:t>
      </w:r>
      <w:bookmarkStart w:id="212" w:name="_bookmark83"/>
      <w:bookmarkEnd w:id="212"/>
      <w:r>
        <w:t>t</w:t>
      </w:r>
    </w:p>
    <w:p w14:paraId="27D370C7" w14:textId="77777777" w:rsidR="00ED15F1" w:rsidRDefault="00ED15F1">
      <w:pPr>
        <w:pStyle w:val="BodyText"/>
        <w:spacing w:before="9"/>
        <w:rPr>
          <w:b/>
          <w:sz w:val="28"/>
        </w:rPr>
      </w:pPr>
    </w:p>
    <w:p w14:paraId="759A4DD1" w14:textId="77777777" w:rsidR="00ED15F1" w:rsidRDefault="000E15D2">
      <w:pPr>
        <w:pStyle w:val="BodyText"/>
        <w:ind w:left="520"/>
      </w:pPr>
      <w:r>
        <w:t>4.2-</w:t>
      </w:r>
      <w:proofErr w:type="gramStart"/>
      <w:r>
        <w:t>5.A.</w:t>
      </w:r>
      <w:proofErr w:type="gramEnd"/>
      <w:r>
        <w:t xml:space="preserve"> Maintenance of Common Open Space.</w:t>
      </w:r>
    </w:p>
    <w:p w14:paraId="3BA84EBA" w14:textId="77777777" w:rsidR="00ED15F1" w:rsidRDefault="00ED15F1">
      <w:pPr>
        <w:pStyle w:val="BodyText"/>
      </w:pPr>
    </w:p>
    <w:p w14:paraId="42E0FC87" w14:textId="77777777" w:rsidR="00ED15F1" w:rsidRDefault="000E15D2">
      <w:pPr>
        <w:pStyle w:val="BodyText"/>
        <w:ind w:left="520"/>
      </w:pPr>
      <w:r>
        <w:t>1. Maintenance of Common Open Space.</w:t>
      </w:r>
    </w:p>
    <w:p w14:paraId="4C44A168" w14:textId="77777777" w:rsidR="00ED15F1" w:rsidRDefault="00ED15F1">
      <w:pPr>
        <w:pStyle w:val="BodyText"/>
      </w:pPr>
    </w:p>
    <w:p w14:paraId="7FF0EEDD" w14:textId="77777777" w:rsidR="00ED15F1" w:rsidRDefault="000E15D2">
      <w:pPr>
        <w:pStyle w:val="BodyText"/>
        <w:ind w:left="520" w:right="1275"/>
      </w:pPr>
      <w:r>
        <w:t>In the event that the organization established to own and maintain common open space, or any successor organization, shall at any time after establishment of the PUD fail to maintain the common open space in reasonable order and condition in accordance with the plan, the Board of County Commissioners of Hinsdale County may serve written notice upon such organization or upon the residents of the PUD setting forth the manner in which the organization has failed to maintain the common open space in reasonable condition, and said notice shall include a demand that such deficiencies of maintenance be cured within thirty (30) days thereof and shall state the date and place of a hearing thereon which shall be held within fourteen (14) days of the notice. At such hearing, the Board of County Commissioners of Hinsdale County, Colorado may modify the terms of the original notice as to deficiencies and may give an extension of time within which they shall be cured. If the deficiencies set forth in the original notice or in the modifications thereof are not cured within said thirty (30) days or any extension thereof, the Board of County Commissioners of Hinsdale County, Colorado, in order to preserve the taxable values off the properties within the PUD and to prevent the common open space from becoming a public nuisance, may enter upon said common open space and maintain the same for a period of one year.  Said entry and maintenance shall not vest in the public any rights to use the common open space except when the same is voluntarily dedicated to the public by the</w:t>
      </w:r>
      <w:r>
        <w:rPr>
          <w:spacing w:val="-7"/>
        </w:rPr>
        <w:t xml:space="preserve"> </w:t>
      </w:r>
      <w:r>
        <w:t>owners.</w:t>
      </w:r>
    </w:p>
    <w:p w14:paraId="59089D8D" w14:textId="77777777" w:rsidR="00ED15F1" w:rsidRDefault="00ED15F1">
      <w:pPr>
        <w:pStyle w:val="BodyText"/>
        <w:spacing w:before="1"/>
      </w:pPr>
    </w:p>
    <w:p w14:paraId="3A91216F" w14:textId="77777777" w:rsidR="00ED15F1" w:rsidRDefault="000E15D2">
      <w:pPr>
        <w:pStyle w:val="BodyText"/>
        <w:spacing w:before="1"/>
        <w:ind w:left="520" w:right="1288"/>
      </w:pPr>
      <w:r>
        <w:t>Before the expiration of said year, the Board of County Commissioners of Hinsdale County, Colorado, shall, upon its initiative or the written request of the organization theretofore responsible for the maintenance off the common open space, call a public hearing upon notice to such organization, or to the residents of the PUD to be held by the Board of County Commissioners of Hinsdale County, Colorado, at which hearing such organization or the residents of the PUD shall show cause why such maintenance by the Board of County Commissioners of Hinsdale County, Colorado, shall not, at the election of the Board, continue for a succeeding year. If the Board of County Commissioners of Hinsdale County, Colorado shall determine that such organization is ready and able to maintain said common open space in reasonable condition, the Board shall cease to maintain such common open space at the end of said year. If the Board of County Commissioners of Hinsdale County, Colorado shall determine such organization is not ready and able to maintain said common open space in a reasonable condition, the Board may, in its discretion, continue to maintain said common open space during the next succeeding year and, subject to a similar hearing and determination, in each year thereafter.</w:t>
      </w:r>
    </w:p>
    <w:p w14:paraId="6CBC78C9" w14:textId="77777777" w:rsidR="00ED15F1" w:rsidRDefault="00ED15F1">
      <w:pPr>
        <w:pStyle w:val="BodyText"/>
      </w:pPr>
    </w:p>
    <w:p w14:paraId="1572B294" w14:textId="77777777" w:rsidR="00ED15F1" w:rsidRDefault="000E15D2">
      <w:pPr>
        <w:pStyle w:val="BodyText"/>
        <w:spacing w:before="1"/>
        <w:ind w:left="520"/>
      </w:pPr>
      <w:r>
        <w:t>The cost of such maintenance by the Board of County Commissioners shall be paid by</w:t>
      </w:r>
    </w:p>
    <w:p w14:paraId="6C399F78" w14:textId="77777777" w:rsidR="00ED15F1" w:rsidRDefault="00ED15F1">
      <w:pPr>
        <w:sectPr w:rsidR="00ED15F1">
          <w:pgSz w:w="12240" w:h="15840"/>
          <w:pgMar w:top="1500" w:right="540" w:bottom="1260" w:left="1280" w:header="0" w:footer="1070" w:gutter="0"/>
          <w:cols w:space="720"/>
        </w:sectPr>
      </w:pPr>
    </w:p>
    <w:p w14:paraId="79A7B846" w14:textId="77777777" w:rsidR="00ED15F1" w:rsidRDefault="000E15D2">
      <w:pPr>
        <w:pStyle w:val="BodyText"/>
        <w:spacing w:before="72"/>
        <w:ind w:left="520" w:right="1316"/>
      </w:pPr>
      <w:r>
        <w:lastRenderedPageBreak/>
        <w:t>the owners of properties within the PUD that have a right of enjoyment of the common open space, and any unpaid assessments shall become a tax lien on said properties. The County shall file a notice of such lien in the office of the County Clerk and Recorder upon the properties affected by such lien within the PUD and shall certify such unpaid assessments to the Board of County Commissioners and County Treasurer for collection, enforcement and remittance of general property taxes.</w:t>
      </w:r>
    </w:p>
    <w:p w14:paraId="32555509" w14:textId="77777777" w:rsidR="00ED15F1" w:rsidRDefault="00ED15F1">
      <w:pPr>
        <w:pStyle w:val="BodyText"/>
        <w:rPr>
          <w:sz w:val="26"/>
        </w:rPr>
      </w:pPr>
    </w:p>
    <w:p w14:paraId="0EABFAA3" w14:textId="77777777" w:rsidR="00ED15F1" w:rsidRDefault="00ED15F1">
      <w:pPr>
        <w:pStyle w:val="BodyText"/>
        <w:rPr>
          <w:sz w:val="22"/>
        </w:rPr>
      </w:pPr>
    </w:p>
    <w:p w14:paraId="76BAF3D0" w14:textId="77777777" w:rsidR="00ED15F1" w:rsidRDefault="000E15D2">
      <w:pPr>
        <w:pStyle w:val="BodyText"/>
        <w:ind w:left="520"/>
      </w:pPr>
      <w:r>
        <w:t>Historical References:</w:t>
      </w:r>
    </w:p>
    <w:p w14:paraId="7D286008" w14:textId="77777777" w:rsidR="00ED15F1" w:rsidRDefault="000E15D2">
      <w:pPr>
        <w:pStyle w:val="BodyText"/>
        <w:ind w:left="520" w:right="2442"/>
        <w:rPr>
          <w:b/>
        </w:rPr>
      </w:pPr>
      <w:bookmarkStart w:id="213" w:name="1999_PUD_Resolution,_Special_Conditions_"/>
      <w:bookmarkEnd w:id="213"/>
      <w:r>
        <w:t>1999 PUD Resolution, Special Conditions for Planned Unit Development 95454 07/27/2006</w:t>
      </w:r>
      <w:r>
        <w:rPr>
          <w:spacing w:val="59"/>
        </w:rPr>
        <w:t xml:space="preserve"> </w:t>
      </w:r>
      <w:r>
        <w:rPr>
          <w:b/>
        </w:rPr>
        <w:t>42-43</w:t>
      </w:r>
    </w:p>
    <w:p w14:paraId="10F8FB49" w14:textId="77777777" w:rsidR="00ED15F1" w:rsidRDefault="00ED15F1">
      <w:pPr>
        <w:pStyle w:val="BodyText"/>
        <w:rPr>
          <w:b/>
          <w:sz w:val="26"/>
        </w:rPr>
      </w:pPr>
    </w:p>
    <w:p w14:paraId="3ACCD40B" w14:textId="77777777" w:rsidR="00ED15F1" w:rsidRDefault="00ED15F1">
      <w:pPr>
        <w:pStyle w:val="BodyText"/>
        <w:rPr>
          <w:b/>
          <w:sz w:val="26"/>
        </w:rPr>
      </w:pPr>
    </w:p>
    <w:p w14:paraId="5EEF907F" w14:textId="77777777" w:rsidR="00ED15F1" w:rsidRDefault="00ED15F1">
      <w:pPr>
        <w:pStyle w:val="BodyText"/>
        <w:rPr>
          <w:b/>
          <w:sz w:val="26"/>
        </w:rPr>
      </w:pPr>
    </w:p>
    <w:p w14:paraId="2787448F" w14:textId="77777777" w:rsidR="00ED15F1" w:rsidRDefault="00ED15F1">
      <w:pPr>
        <w:pStyle w:val="BodyText"/>
        <w:rPr>
          <w:b/>
          <w:sz w:val="26"/>
        </w:rPr>
      </w:pPr>
    </w:p>
    <w:p w14:paraId="0B5DF56C" w14:textId="77777777" w:rsidR="00ED15F1" w:rsidRDefault="000E15D2">
      <w:pPr>
        <w:pStyle w:val="BodyText"/>
        <w:spacing w:before="185"/>
        <w:ind w:left="520" w:right="8161"/>
      </w:pPr>
      <w:r>
        <w:t>Legal References:</w:t>
      </w:r>
    </w:p>
    <w:p w14:paraId="2E9CF10C" w14:textId="77777777" w:rsidR="00ED15F1" w:rsidRDefault="00ED15F1">
      <w:pPr>
        <w:pStyle w:val="BodyText"/>
      </w:pPr>
    </w:p>
    <w:p w14:paraId="55D837C5" w14:textId="77777777" w:rsidR="00ED15F1" w:rsidRDefault="000E15D2">
      <w:pPr>
        <w:pStyle w:val="BodyText"/>
        <w:ind w:left="520" w:right="8161"/>
      </w:pPr>
      <w:r>
        <w:t>C.R.S</w:t>
      </w:r>
    </w:p>
    <w:p w14:paraId="62E0554F" w14:textId="77777777" w:rsidR="00ED15F1" w:rsidRDefault="00ED15F1">
      <w:pPr>
        <w:sectPr w:rsidR="00ED15F1">
          <w:pgSz w:w="12240" w:h="15840"/>
          <w:pgMar w:top="1360" w:right="540" w:bottom="1260" w:left="1280" w:header="0" w:footer="1070" w:gutter="0"/>
          <w:cols w:space="720"/>
        </w:sectPr>
      </w:pPr>
    </w:p>
    <w:p w14:paraId="5335A23F" w14:textId="77777777" w:rsidR="00ED15F1" w:rsidRDefault="00ED15F1">
      <w:pPr>
        <w:pStyle w:val="BodyText"/>
        <w:rPr>
          <w:sz w:val="20"/>
        </w:rPr>
      </w:pPr>
    </w:p>
    <w:p w14:paraId="4B9E2FF7" w14:textId="77777777" w:rsidR="00ED15F1" w:rsidRDefault="000E15D2">
      <w:pPr>
        <w:pStyle w:val="Heading1"/>
        <w:ind w:right="1252"/>
      </w:pPr>
      <w:bookmarkStart w:id="214" w:name="Article_5.__General_Development_Standard"/>
      <w:bookmarkEnd w:id="214"/>
      <w:r>
        <w:t>Article 5. General Development Standar</w:t>
      </w:r>
      <w:bookmarkStart w:id="215" w:name="_bookmark84"/>
      <w:bookmarkEnd w:id="215"/>
      <w:r>
        <w:t>ds</w:t>
      </w:r>
    </w:p>
    <w:p w14:paraId="0EA2F1D9" w14:textId="77777777" w:rsidR="00ED15F1" w:rsidRDefault="00ED15F1">
      <w:pPr>
        <w:pStyle w:val="BodyText"/>
        <w:spacing w:before="2"/>
        <w:rPr>
          <w:b/>
          <w:sz w:val="50"/>
        </w:rPr>
      </w:pPr>
    </w:p>
    <w:p w14:paraId="1C24C084" w14:textId="77777777" w:rsidR="00ED15F1" w:rsidRDefault="000E15D2">
      <w:pPr>
        <w:pStyle w:val="Heading3"/>
        <w:spacing w:before="0"/>
        <w:ind w:left="510" w:right="1249"/>
        <w:jc w:val="center"/>
      </w:pPr>
      <w:bookmarkStart w:id="216" w:name="Sec._5.1__Reserved_for_Future_Use"/>
      <w:bookmarkEnd w:id="216"/>
      <w:r>
        <w:t xml:space="preserve">Sec. 5.1 Reserved for Future </w:t>
      </w:r>
      <w:bookmarkStart w:id="217" w:name="_bookmark85"/>
      <w:bookmarkEnd w:id="217"/>
      <w:r>
        <w:t>Use</w:t>
      </w:r>
    </w:p>
    <w:p w14:paraId="48FA41A6" w14:textId="77777777" w:rsidR="00ED15F1" w:rsidRDefault="00ED15F1">
      <w:pPr>
        <w:pStyle w:val="BodyText"/>
        <w:spacing w:before="6"/>
        <w:rPr>
          <w:b/>
          <w:i/>
          <w:sz w:val="28"/>
        </w:rPr>
      </w:pPr>
    </w:p>
    <w:p w14:paraId="43B551E6" w14:textId="77777777" w:rsidR="00ED15F1" w:rsidRDefault="000E15D2">
      <w:pPr>
        <w:ind w:left="520"/>
        <w:rPr>
          <w:i/>
          <w:sz w:val="24"/>
        </w:rPr>
      </w:pPr>
      <w:r>
        <w:rPr>
          <w:i/>
          <w:sz w:val="24"/>
        </w:rPr>
        <w:t>Reserved for future provisions.</w:t>
      </w:r>
    </w:p>
    <w:p w14:paraId="1E13C12B" w14:textId="77777777" w:rsidR="00ED15F1" w:rsidRDefault="00ED15F1">
      <w:pPr>
        <w:pStyle w:val="BodyText"/>
        <w:rPr>
          <w:i/>
          <w:sz w:val="26"/>
        </w:rPr>
      </w:pPr>
    </w:p>
    <w:p w14:paraId="76E65593" w14:textId="77777777" w:rsidR="00ED15F1" w:rsidRDefault="00ED15F1">
      <w:pPr>
        <w:pStyle w:val="BodyText"/>
        <w:rPr>
          <w:i/>
          <w:sz w:val="22"/>
        </w:rPr>
      </w:pPr>
    </w:p>
    <w:p w14:paraId="7D6DE920" w14:textId="77777777" w:rsidR="00ED15F1" w:rsidRDefault="000E15D2">
      <w:pPr>
        <w:pStyle w:val="BodyText"/>
        <w:ind w:left="520"/>
      </w:pPr>
      <w:r>
        <w:t>Historical References:</w:t>
      </w:r>
    </w:p>
    <w:p w14:paraId="7C957339" w14:textId="77777777" w:rsidR="00ED15F1" w:rsidRDefault="00ED15F1">
      <w:pPr>
        <w:pStyle w:val="BodyText"/>
        <w:rPr>
          <w:sz w:val="26"/>
        </w:rPr>
      </w:pPr>
    </w:p>
    <w:p w14:paraId="0C7242A1" w14:textId="77777777" w:rsidR="00ED15F1" w:rsidRDefault="00ED15F1">
      <w:pPr>
        <w:pStyle w:val="BodyText"/>
        <w:rPr>
          <w:sz w:val="26"/>
        </w:rPr>
      </w:pPr>
    </w:p>
    <w:p w14:paraId="1672C3C7" w14:textId="77777777" w:rsidR="00ED15F1" w:rsidRDefault="00ED15F1">
      <w:pPr>
        <w:pStyle w:val="BodyText"/>
        <w:rPr>
          <w:sz w:val="26"/>
        </w:rPr>
      </w:pPr>
    </w:p>
    <w:p w14:paraId="4BCD5FFD" w14:textId="77777777" w:rsidR="00ED15F1" w:rsidRDefault="00ED15F1">
      <w:pPr>
        <w:pStyle w:val="BodyText"/>
        <w:rPr>
          <w:sz w:val="26"/>
        </w:rPr>
      </w:pPr>
    </w:p>
    <w:p w14:paraId="20E85DAE" w14:textId="77777777" w:rsidR="00ED15F1" w:rsidRDefault="000E15D2">
      <w:pPr>
        <w:pStyle w:val="BodyText"/>
        <w:spacing w:before="185"/>
        <w:ind w:left="520" w:right="8161"/>
      </w:pPr>
      <w:r>
        <w:t>Legal References:</w:t>
      </w:r>
    </w:p>
    <w:p w14:paraId="0D5E9DDA" w14:textId="77777777" w:rsidR="00ED15F1" w:rsidRDefault="00ED15F1">
      <w:pPr>
        <w:pStyle w:val="BodyText"/>
      </w:pPr>
    </w:p>
    <w:p w14:paraId="01DA6C2C" w14:textId="77777777" w:rsidR="00ED15F1" w:rsidRDefault="000E15D2">
      <w:pPr>
        <w:pStyle w:val="BodyText"/>
        <w:ind w:left="520" w:right="8161"/>
      </w:pPr>
      <w:r>
        <w:t>C.R.S</w:t>
      </w:r>
    </w:p>
    <w:p w14:paraId="33747B66" w14:textId="77777777" w:rsidR="00ED15F1" w:rsidRDefault="00ED15F1">
      <w:pPr>
        <w:sectPr w:rsidR="00ED15F1">
          <w:footerReference w:type="default" r:id="rId38"/>
          <w:pgSz w:w="12240" w:h="15840"/>
          <w:pgMar w:top="1500" w:right="540" w:bottom="1260" w:left="1280" w:header="0" w:footer="1070" w:gutter="0"/>
          <w:pgNumType w:start="1"/>
          <w:cols w:space="720"/>
        </w:sectPr>
      </w:pPr>
    </w:p>
    <w:p w14:paraId="16AEC05E" w14:textId="77777777" w:rsidR="00ED15F1" w:rsidRDefault="00ED15F1">
      <w:pPr>
        <w:pStyle w:val="BodyText"/>
        <w:rPr>
          <w:sz w:val="20"/>
        </w:rPr>
      </w:pPr>
    </w:p>
    <w:p w14:paraId="49168521" w14:textId="77777777" w:rsidR="00ED15F1" w:rsidRDefault="000E15D2">
      <w:pPr>
        <w:spacing w:before="225"/>
        <w:ind w:left="3009"/>
        <w:rPr>
          <w:b/>
          <w:sz w:val="32"/>
        </w:rPr>
      </w:pPr>
      <w:bookmarkStart w:id="218" w:name="Sec._5.2__Off-Road_Parking"/>
      <w:bookmarkEnd w:id="218"/>
      <w:r>
        <w:rPr>
          <w:b/>
          <w:sz w:val="32"/>
        </w:rPr>
        <w:t>Sec. 5.2 Off-Road Park</w:t>
      </w:r>
      <w:bookmarkStart w:id="219" w:name="_bookmark86"/>
      <w:bookmarkEnd w:id="219"/>
      <w:r>
        <w:rPr>
          <w:b/>
          <w:sz w:val="32"/>
        </w:rPr>
        <w:t>ing</w:t>
      </w:r>
    </w:p>
    <w:p w14:paraId="7FFE188E" w14:textId="77777777" w:rsidR="00ED15F1" w:rsidRDefault="00ED15F1">
      <w:pPr>
        <w:pStyle w:val="BodyText"/>
        <w:spacing w:before="6"/>
        <w:rPr>
          <w:b/>
          <w:sz w:val="28"/>
        </w:rPr>
      </w:pPr>
    </w:p>
    <w:p w14:paraId="5200EA0F" w14:textId="77777777" w:rsidR="00ED15F1" w:rsidRDefault="000E15D2">
      <w:pPr>
        <w:tabs>
          <w:tab w:val="left" w:pos="4671"/>
          <w:tab w:val="left" w:pos="6276"/>
        </w:tabs>
        <w:ind w:left="520"/>
        <w:rPr>
          <w:i/>
          <w:sz w:val="24"/>
        </w:rPr>
      </w:pPr>
      <w:r>
        <w:rPr>
          <w:i/>
          <w:sz w:val="24"/>
        </w:rPr>
        <w:t>See Subdivision</w:t>
      </w:r>
      <w:r>
        <w:rPr>
          <w:i/>
          <w:spacing w:val="-3"/>
          <w:sz w:val="24"/>
        </w:rPr>
        <w:t xml:space="preserve"> </w:t>
      </w:r>
      <w:r>
        <w:rPr>
          <w:i/>
          <w:sz w:val="24"/>
        </w:rPr>
        <w:t>Regulations,</w:t>
      </w:r>
      <w:r>
        <w:rPr>
          <w:i/>
          <w:spacing w:val="-1"/>
          <w:sz w:val="24"/>
        </w:rPr>
        <w:t xml:space="preserve"> </w:t>
      </w:r>
      <w:r>
        <w:rPr>
          <w:i/>
          <w:sz w:val="24"/>
        </w:rPr>
        <w:t>Article</w:t>
      </w:r>
      <w:r>
        <w:rPr>
          <w:i/>
          <w:sz w:val="24"/>
          <w:u w:val="single"/>
        </w:rPr>
        <w:t xml:space="preserve"> </w:t>
      </w:r>
      <w:r>
        <w:rPr>
          <w:i/>
          <w:sz w:val="24"/>
          <w:u w:val="single"/>
        </w:rPr>
        <w:tab/>
      </w:r>
      <w:r>
        <w:rPr>
          <w:i/>
          <w:sz w:val="24"/>
        </w:rPr>
        <w:t>,</w:t>
      </w:r>
      <w:r>
        <w:rPr>
          <w:i/>
          <w:spacing w:val="-1"/>
          <w:sz w:val="24"/>
        </w:rPr>
        <w:t xml:space="preserve"> </w:t>
      </w:r>
      <w:r>
        <w:rPr>
          <w:i/>
          <w:sz w:val="24"/>
        </w:rPr>
        <w:t>Section</w:t>
      </w:r>
      <w:r>
        <w:rPr>
          <w:i/>
          <w:sz w:val="24"/>
          <w:u w:val="single"/>
        </w:rPr>
        <w:t xml:space="preserve"> </w:t>
      </w:r>
      <w:r>
        <w:rPr>
          <w:i/>
          <w:sz w:val="24"/>
          <w:u w:val="single"/>
        </w:rPr>
        <w:tab/>
      </w:r>
      <w:r>
        <w:rPr>
          <w:i/>
          <w:sz w:val="24"/>
        </w:rPr>
        <w:t>.</w:t>
      </w:r>
    </w:p>
    <w:p w14:paraId="08201FA3" w14:textId="77777777" w:rsidR="00ED15F1" w:rsidRDefault="00ED15F1">
      <w:pPr>
        <w:pStyle w:val="BodyText"/>
        <w:rPr>
          <w:i/>
          <w:sz w:val="26"/>
        </w:rPr>
      </w:pPr>
    </w:p>
    <w:p w14:paraId="536A700E" w14:textId="77777777" w:rsidR="00ED15F1" w:rsidRDefault="00ED15F1">
      <w:pPr>
        <w:pStyle w:val="BodyText"/>
        <w:rPr>
          <w:i/>
          <w:sz w:val="22"/>
        </w:rPr>
      </w:pPr>
    </w:p>
    <w:p w14:paraId="355999A3" w14:textId="77777777" w:rsidR="00ED15F1" w:rsidRDefault="000E15D2">
      <w:pPr>
        <w:pStyle w:val="BodyText"/>
        <w:ind w:left="520"/>
      </w:pPr>
      <w:r>
        <w:t>Historical References:</w:t>
      </w:r>
    </w:p>
    <w:p w14:paraId="4967BFCE" w14:textId="77777777" w:rsidR="00ED15F1" w:rsidRDefault="000E15D2">
      <w:pPr>
        <w:pStyle w:val="BodyText"/>
        <w:ind w:left="520"/>
      </w:pPr>
      <w:r>
        <w:t>1986 Subdivision Regulations, p. 26.</w:t>
      </w:r>
    </w:p>
    <w:p w14:paraId="2C362784" w14:textId="77777777" w:rsidR="00ED15F1" w:rsidRDefault="00ED15F1">
      <w:pPr>
        <w:pStyle w:val="BodyText"/>
        <w:rPr>
          <w:sz w:val="26"/>
        </w:rPr>
      </w:pPr>
    </w:p>
    <w:p w14:paraId="3496B916" w14:textId="77777777" w:rsidR="00ED15F1" w:rsidRDefault="00ED15F1">
      <w:pPr>
        <w:pStyle w:val="BodyText"/>
        <w:rPr>
          <w:sz w:val="26"/>
        </w:rPr>
      </w:pPr>
    </w:p>
    <w:p w14:paraId="15475B6F" w14:textId="77777777" w:rsidR="00ED15F1" w:rsidRDefault="00ED15F1">
      <w:pPr>
        <w:pStyle w:val="BodyText"/>
        <w:rPr>
          <w:sz w:val="26"/>
        </w:rPr>
      </w:pPr>
    </w:p>
    <w:p w14:paraId="6D8B6E04" w14:textId="77777777" w:rsidR="00ED15F1" w:rsidRDefault="00ED15F1">
      <w:pPr>
        <w:pStyle w:val="BodyText"/>
        <w:rPr>
          <w:sz w:val="26"/>
        </w:rPr>
      </w:pPr>
    </w:p>
    <w:p w14:paraId="19086E3D" w14:textId="77777777" w:rsidR="00ED15F1" w:rsidRDefault="000E15D2">
      <w:pPr>
        <w:pStyle w:val="BodyText"/>
        <w:spacing w:before="185"/>
        <w:ind w:left="520" w:right="8161"/>
      </w:pPr>
      <w:r>
        <w:t>Legal References:</w:t>
      </w:r>
    </w:p>
    <w:p w14:paraId="7379EB74" w14:textId="77777777" w:rsidR="00ED15F1" w:rsidRDefault="00ED15F1">
      <w:pPr>
        <w:pStyle w:val="BodyText"/>
      </w:pPr>
    </w:p>
    <w:p w14:paraId="274AC46B" w14:textId="77777777" w:rsidR="00ED15F1" w:rsidRDefault="000E15D2">
      <w:pPr>
        <w:pStyle w:val="BodyText"/>
        <w:ind w:left="520" w:right="8161"/>
      </w:pPr>
      <w:r>
        <w:t>C.R.S</w:t>
      </w:r>
    </w:p>
    <w:p w14:paraId="7A5DF956" w14:textId="77777777" w:rsidR="00ED15F1" w:rsidRDefault="00ED15F1">
      <w:pPr>
        <w:sectPr w:rsidR="00ED15F1">
          <w:pgSz w:w="12240" w:h="15840"/>
          <w:pgMar w:top="1500" w:right="540" w:bottom="1260" w:left="1280" w:header="0" w:footer="1070" w:gutter="0"/>
          <w:cols w:space="720"/>
        </w:sectPr>
      </w:pPr>
    </w:p>
    <w:p w14:paraId="0233487D" w14:textId="77777777" w:rsidR="00ED15F1" w:rsidRDefault="00ED15F1">
      <w:pPr>
        <w:pStyle w:val="BodyText"/>
        <w:rPr>
          <w:sz w:val="20"/>
        </w:rPr>
      </w:pPr>
    </w:p>
    <w:p w14:paraId="04709AC9" w14:textId="77777777" w:rsidR="00ED15F1" w:rsidRDefault="000E15D2">
      <w:pPr>
        <w:pStyle w:val="Heading2"/>
        <w:ind w:left="3293"/>
      </w:pPr>
      <w:bookmarkStart w:id="220" w:name="Sec._5.3__Water_Supply"/>
      <w:bookmarkEnd w:id="220"/>
      <w:r>
        <w:t>Sec. 5.3 Water S</w:t>
      </w:r>
      <w:bookmarkStart w:id="221" w:name="_bookmark87"/>
      <w:bookmarkEnd w:id="221"/>
      <w:r>
        <w:t>upply</w:t>
      </w:r>
    </w:p>
    <w:p w14:paraId="6EEECD69" w14:textId="77777777" w:rsidR="00ED15F1" w:rsidRDefault="00ED15F1">
      <w:pPr>
        <w:pStyle w:val="BodyText"/>
        <w:spacing w:before="6"/>
        <w:rPr>
          <w:b/>
          <w:sz w:val="28"/>
        </w:rPr>
      </w:pPr>
    </w:p>
    <w:p w14:paraId="5A4B3569" w14:textId="77777777" w:rsidR="00ED15F1" w:rsidRDefault="000E15D2">
      <w:pPr>
        <w:tabs>
          <w:tab w:val="left" w:pos="4671"/>
          <w:tab w:val="left" w:pos="6276"/>
        </w:tabs>
        <w:ind w:left="520"/>
        <w:rPr>
          <w:i/>
          <w:sz w:val="24"/>
        </w:rPr>
      </w:pPr>
      <w:bookmarkStart w:id="222" w:name="See_Subdivision_Regulations,_Article____"/>
      <w:bookmarkEnd w:id="222"/>
      <w:r>
        <w:rPr>
          <w:i/>
          <w:sz w:val="24"/>
        </w:rPr>
        <w:t>See Subdivision</w:t>
      </w:r>
      <w:r>
        <w:rPr>
          <w:i/>
          <w:spacing w:val="-3"/>
          <w:sz w:val="24"/>
        </w:rPr>
        <w:t xml:space="preserve"> </w:t>
      </w:r>
      <w:r>
        <w:rPr>
          <w:i/>
          <w:sz w:val="24"/>
        </w:rPr>
        <w:t>Regulations,</w:t>
      </w:r>
      <w:r>
        <w:rPr>
          <w:i/>
          <w:spacing w:val="-1"/>
          <w:sz w:val="24"/>
        </w:rPr>
        <w:t xml:space="preserve"> </w:t>
      </w:r>
      <w:r>
        <w:rPr>
          <w:i/>
          <w:sz w:val="24"/>
        </w:rPr>
        <w:t>Article</w:t>
      </w:r>
      <w:r>
        <w:rPr>
          <w:i/>
          <w:sz w:val="24"/>
          <w:u w:val="single"/>
        </w:rPr>
        <w:t xml:space="preserve"> </w:t>
      </w:r>
      <w:r>
        <w:rPr>
          <w:i/>
          <w:sz w:val="24"/>
          <w:u w:val="single"/>
        </w:rPr>
        <w:tab/>
      </w:r>
      <w:r>
        <w:rPr>
          <w:i/>
          <w:sz w:val="24"/>
        </w:rPr>
        <w:t>,</w:t>
      </w:r>
      <w:r>
        <w:rPr>
          <w:i/>
          <w:spacing w:val="-1"/>
          <w:sz w:val="24"/>
        </w:rPr>
        <w:t xml:space="preserve"> </w:t>
      </w:r>
      <w:r>
        <w:rPr>
          <w:i/>
          <w:sz w:val="24"/>
        </w:rPr>
        <w:t>Section</w:t>
      </w:r>
      <w:r>
        <w:rPr>
          <w:i/>
          <w:sz w:val="24"/>
          <w:u w:val="single"/>
        </w:rPr>
        <w:t xml:space="preserve"> </w:t>
      </w:r>
      <w:r>
        <w:rPr>
          <w:i/>
          <w:sz w:val="24"/>
          <w:u w:val="single"/>
        </w:rPr>
        <w:tab/>
      </w:r>
      <w:r>
        <w:rPr>
          <w:i/>
          <w:sz w:val="24"/>
        </w:rPr>
        <w:t>.</w:t>
      </w:r>
    </w:p>
    <w:p w14:paraId="124CED04" w14:textId="77777777" w:rsidR="00ED15F1" w:rsidRDefault="00ED15F1">
      <w:pPr>
        <w:pStyle w:val="BodyText"/>
        <w:rPr>
          <w:i/>
          <w:sz w:val="26"/>
        </w:rPr>
      </w:pPr>
    </w:p>
    <w:p w14:paraId="2C2D6D33" w14:textId="77777777" w:rsidR="00ED15F1" w:rsidRDefault="00ED15F1">
      <w:pPr>
        <w:pStyle w:val="BodyText"/>
        <w:rPr>
          <w:i/>
          <w:sz w:val="22"/>
        </w:rPr>
      </w:pPr>
    </w:p>
    <w:p w14:paraId="65C30096" w14:textId="77777777" w:rsidR="00ED15F1" w:rsidRDefault="000E15D2">
      <w:pPr>
        <w:pStyle w:val="BodyText"/>
        <w:ind w:left="520"/>
      </w:pPr>
      <w:r>
        <w:t>Historical References:</w:t>
      </w:r>
    </w:p>
    <w:p w14:paraId="04FA6A24" w14:textId="77777777" w:rsidR="00ED15F1" w:rsidRDefault="00ED15F1">
      <w:pPr>
        <w:pStyle w:val="BodyText"/>
      </w:pPr>
    </w:p>
    <w:p w14:paraId="15C68CEB" w14:textId="77777777" w:rsidR="00ED15F1" w:rsidRDefault="000E15D2">
      <w:pPr>
        <w:pStyle w:val="BodyText"/>
        <w:ind w:left="520"/>
      </w:pPr>
      <w:r>
        <w:t>1986 Subdivision Regulations sections 4.2.B, page 15, 7.2.6.A, page 21, 8.2.6.d, page 24,</w:t>
      </w:r>
    </w:p>
    <w:p w14:paraId="7D18E2CB" w14:textId="77777777" w:rsidR="00ED15F1" w:rsidRDefault="000E15D2">
      <w:pPr>
        <w:pStyle w:val="BodyText"/>
        <w:ind w:left="520"/>
      </w:pPr>
      <w:r>
        <w:t>8.4, page 26, sentences 7 (1) through (7), 11.11, page 36.</w:t>
      </w:r>
    </w:p>
    <w:p w14:paraId="3EC17444" w14:textId="77777777" w:rsidR="00ED15F1" w:rsidRDefault="00ED15F1">
      <w:pPr>
        <w:pStyle w:val="BodyText"/>
        <w:rPr>
          <w:sz w:val="26"/>
        </w:rPr>
      </w:pPr>
    </w:p>
    <w:p w14:paraId="1E962B8C" w14:textId="77777777" w:rsidR="00ED15F1" w:rsidRDefault="00ED15F1">
      <w:pPr>
        <w:pStyle w:val="BodyText"/>
        <w:rPr>
          <w:sz w:val="26"/>
        </w:rPr>
      </w:pPr>
    </w:p>
    <w:p w14:paraId="02116158" w14:textId="77777777" w:rsidR="00ED15F1" w:rsidRDefault="00ED15F1">
      <w:pPr>
        <w:pStyle w:val="BodyText"/>
        <w:rPr>
          <w:sz w:val="26"/>
        </w:rPr>
      </w:pPr>
    </w:p>
    <w:p w14:paraId="6FD02B62" w14:textId="77777777" w:rsidR="00ED15F1" w:rsidRDefault="00ED15F1">
      <w:pPr>
        <w:pStyle w:val="BodyText"/>
        <w:rPr>
          <w:sz w:val="26"/>
        </w:rPr>
      </w:pPr>
    </w:p>
    <w:p w14:paraId="201D3435" w14:textId="77777777" w:rsidR="00ED15F1" w:rsidRDefault="000E15D2">
      <w:pPr>
        <w:pStyle w:val="BodyText"/>
        <w:spacing w:before="185"/>
        <w:ind w:left="520" w:right="8161"/>
      </w:pPr>
      <w:r>
        <w:t>Legal References:</w:t>
      </w:r>
    </w:p>
    <w:p w14:paraId="1B68AB80" w14:textId="77777777" w:rsidR="00ED15F1" w:rsidRDefault="00ED15F1">
      <w:pPr>
        <w:pStyle w:val="BodyText"/>
      </w:pPr>
    </w:p>
    <w:p w14:paraId="1988039A" w14:textId="77777777" w:rsidR="00ED15F1" w:rsidRDefault="000E15D2">
      <w:pPr>
        <w:pStyle w:val="BodyText"/>
        <w:ind w:left="520" w:right="8161"/>
      </w:pPr>
      <w:r>
        <w:t>C.R.S.</w:t>
      </w:r>
    </w:p>
    <w:p w14:paraId="11FEE3F8" w14:textId="77777777" w:rsidR="00ED15F1" w:rsidRDefault="00ED15F1">
      <w:pPr>
        <w:sectPr w:rsidR="00ED15F1">
          <w:pgSz w:w="12240" w:h="15840"/>
          <w:pgMar w:top="1500" w:right="540" w:bottom="1260" w:left="1280" w:header="0" w:footer="1070" w:gutter="0"/>
          <w:cols w:space="720"/>
        </w:sectPr>
      </w:pPr>
    </w:p>
    <w:p w14:paraId="7A7C5D55" w14:textId="77777777" w:rsidR="00ED15F1" w:rsidRDefault="00ED15F1">
      <w:pPr>
        <w:pStyle w:val="BodyText"/>
        <w:spacing w:before="3"/>
        <w:rPr>
          <w:sz w:val="10"/>
        </w:rPr>
      </w:pPr>
    </w:p>
    <w:p w14:paraId="10158795" w14:textId="77777777" w:rsidR="00ED15F1" w:rsidRDefault="000E15D2">
      <w:pPr>
        <w:pStyle w:val="BodyText"/>
        <w:spacing w:before="90"/>
        <w:ind w:left="520"/>
      </w:pPr>
      <w:r>
        <w:t>Historical References:</w:t>
      </w:r>
    </w:p>
    <w:p w14:paraId="24FF22CB" w14:textId="77777777" w:rsidR="00ED15F1" w:rsidRDefault="000E15D2">
      <w:pPr>
        <w:pStyle w:val="BodyText"/>
        <w:ind w:left="520" w:right="1708"/>
      </w:pPr>
      <w:r>
        <w:t>1997 Sewage Disposal Procedures, Hinsdale County Office of Environmental Health Department.</w:t>
      </w:r>
    </w:p>
    <w:p w14:paraId="6AE67A0B" w14:textId="77777777" w:rsidR="00ED15F1" w:rsidRDefault="00ED15F1">
      <w:pPr>
        <w:pStyle w:val="BodyText"/>
        <w:rPr>
          <w:sz w:val="26"/>
        </w:rPr>
      </w:pPr>
    </w:p>
    <w:p w14:paraId="26E4EFF5" w14:textId="77777777" w:rsidR="00ED15F1" w:rsidRDefault="00ED15F1">
      <w:pPr>
        <w:pStyle w:val="BodyText"/>
        <w:rPr>
          <w:sz w:val="26"/>
        </w:rPr>
      </w:pPr>
    </w:p>
    <w:p w14:paraId="37D65C80" w14:textId="77777777" w:rsidR="00ED15F1" w:rsidRDefault="00ED15F1">
      <w:pPr>
        <w:pStyle w:val="BodyText"/>
        <w:rPr>
          <w:sz w:val="26"/>
        </w:rPr>
      </w:pPr>
    </w:p>
    <w:p w14:paraId="35A773D1" w14:textId="77777777" w:rsidR="00ED15F1" w:rsidRDefault="00ED15F1">
      <w:pPr>
        <w:pStyle w:val="BodyText"/>
        <w:rPr>
          <w:sz w:val="26"/>
        </w:rPr>
      </w:pPr>
    </w:p>
    <w:p w14:paraId="7412E02E" w14:textId="77777777" w:rsidR="00ED15F1" w:rsidRDefault="000E15D2">
      <w:pPr>
        <w:pStyle w:val="BodyText"/>
        <w:spacing w:before="184"/>
        <w:ind w:left="520" w:right="8161"/>
      </w:pPr>
      <w:r>
        <w:t>Legal References:</w:t>
      </w:r>
    </w:p>
    <w:p w14:paraId="132F3AF3" w14:textId="77777777" w:rsidR="00ED15F1" w:rsidRDefault="00ED15F1">
      <w:pPr>
        <w:pStyle w:val="BodyText"/>
      </w:pPr>
    </w:p>
    <w:p w14:paraId="15F54808" w14:textId="77777777" w:rsidR="00ED15F1" w:rsidRDefault="000E15D2">
      <w:pPr>
        <w:pStyle w:val="BodyText"/>
        <w:ind w:left="520" w:right="8161"/>
      </w:pPr>
      <w:r>
        <w:t>C.R.S</w:t>
      </w:r>
    </w:p>
    <w:p w14:paraId="7DD926E1" w14:textId="77777777" w:rsidR="00ED15F1" w:rsidRDefault="00ED15F1">
      <w:pPr>
        <w:sectPr w:rsidR="00ED15F1">
          <w:footerReference w:type="default" r:id="rId39"/>
          <w:pgSz w:w="12240" w:h="15840"/>
          <w:pgMar w:top="1500" w:right="540" w:bottom="1260" w:left="1280" w:header="0" w:footer="1070" w:gutter="0"/>
          <w:cols w:space="720"/>
        </w:sectPr>
      </w:pPr>
    </w:p>
    <w:p w14:paraId="0EB58CFD" w14:textId="77777777" w:rsidR="00ED15F1" w:rsidRDefault="00ED15F1">
      <w:pPr>
        <w:pStyle w:val="BodyText"/>
        <w:rPr>
          <w:sz w:val="20"/>
        </w:rPr>
      </w:pPr>
    </w:p>
    <w:p w14:paraId="65EE7424" w14:textId="77777777" w:rsidR="00ED15F1" w:rsidRDefault="000E15D2">
      <w:pPr>
        <w:pStyle w:val="Heading2"/>
        <w:ind w:left="3213"/>
      </w:pPr>
      <w:bookmarkStart w:id="223" w:name="Sec._5.5__Fire_Protection"/>
      <w:bookmarkEnd w:id="223"/>
      <w:r>
        <w:t>Sec. 5.5 Fire Prot</w:t>
      </w:r>
      <w:bookmarkStart w:id="224" w:name="_bookmark88"/>
      <w:bookmarkEnd w:id="224"/>
      <w:r>
        <w:t>ection</w:t>
      </w:r>
    </w:p>
    <w:p w14:paraId="07EA65B1" w14:textId="77777777" w:rsidR="00ED15F1" w:rsidRDefault="00ED15F1">
      <w:pPr>
        <w:pStyle w:val="BodyText"/>
        <w:spacing w:before="6"/>
        <w:rPr>
          <w:b/>
          <w:sz w:val="28"/>
        </w:rPr>
      </w:pPr>
    </w:p>
    <w:p w14:paraId="464BFE42" w14:textId="77777777" w:rsidR="00ED15F1" w:rsidRDefault="000E15D2">
      <w:pPr>
        <w:ind w:left="520"/>
        <w:rPr>
          <w:i/>
          <w:sz w:val="24"/>
        </w:rPr>
      </w:pPr>
      <w:bookmarkStart w:id="225" w:name="Insert_Fire_Management_Plan_or_reference"/>
      <w:bookmarkEnd w:id="225"/>
      <w:r>
        <w:rPr>
          <w:i/>
          <w:sz w:val="24"/>
        </w:rPr>
        <w:t>Insert Fire Management Plan or reference it?</w:t>
      </w:r>
    </w:p>
    <w:p w14:paraId="6C660456" w14:textId="77777777" w:rsidR="00ED15F1" w:rsidRDefault="00ED15F1">
      <w:pPr>
        <w:pStyle w:val="BodyText"/>
        <w:rPr>
          <w:i/>
        </w:rPr>
      </w:pPr>
    </w:p>
    <w:p w14:paraId="20C159B2" w14:textId="77777777" w:rsidR="00ED15F1" w:rsidRDefault="000E15D2">
      <w:pPr>
        <w:pStyle w:val="BodyText"/>
        <w:ind w:left="520"/>
      </w:pPr>
      <w:r>
        <w:t>Historical References:</w:t>
      </w:r>
    </w:p>
    <w:p w14:paraId="349ABE48" w14:textId="77777777" w:rsidR="00ED15F1" w:rsidRDefault="00ED15F1">
      <w:pPr>
        <w:pStyle w:val="BodyText"/>
        <w:rPr>
          <w:sz w:val="26"/>
        </w:rPr>
      </w:pPr>
    </w:p>
    <w:p w14:paraId="2F82A7F9" w14:textId="77777777" w:rsidR="00ED15F1" w:rsidRDefault="00ED15F1">
      <w:pPr>
        <w:pStyle w:val="BodyText"/>
        <w:rPr>
          <w:sz w:val="26"/>
        </w:rPr>
      </w:pPr>
    </w:p>
    <w:p w14:paraId="4272D0CD" w14:textId="77777777" w:rsidR="00ED15F1" w:rsidRDefault="00ED15F1">
      <w:pPr>
        <w:pStyle w:val="BodyText"/>
        <w:rPr>
          <w:sz w:val="26"/>
        </w:rPr>
      </w:pPr>
    </w:p>
    <w:p w14:paraId="49C11E0A" w14:textId="77777777" w:rsidR="00ED15F1" w:rsidRDefault="00ED15F1">
      <w:pPr>
        <w:pStyle w:val="BodyText"/>
        <w:rPr>
          <w:sz w:val="26"/>
        </w:rPr>
      </w:pPr>
    </w:p>
    <w:p w14:paraId="10AA501C" w14:textId="77777777" w:rsidR="00ED15F1" w:rsidRDefault="00ED15F1">
      <w:pPr>
        <w:pStyle w:val="BodyText"/>
        <w:rPr>
          <w:sz w:val="26"/>
        </w:rPr>
      </w:pPr>
    </w:p>
    <w:p w14:paraId="70CFF9EA" w14:textId="77777777" w:rsidR="00ED15F1" w:rsidRDefault="000E15D2">
      <w:pPr>
        <w:pStyle w:val="BodyText"/>
        <w:spacing w:before="162"/>
        <w:ind w:left="520" w:right="8161"/>
      </w:pPr>
      <w:r>
        <w:t>Legal References:</w:t>
      </w:r>
    </w:p>
    <w:p w14:paraId="75B38B9A" w14:textId="77777777" w:rsidR="00ED15F1" w:rsidRDefault="00ED15F1">
      <w:pPr>
        <w:pStyle w:val="BodyText"/>
      </w:pPr>
    </w:p>
    <w:p w14:paraId="03FF8E0E" w14:textId="77777777" w:rsidR="00ED15F1" w:rsidRDefault="000E15D2">
      <w:pPr>
        <w:pStyle w:val="BodyText"/>
        <w:ind w:left="520" w:right="8161"/>
      </w:pPr>
      <w:r>
        <w:t>C.R.S</w:t>
      </w:r>
    </w:p>
    <w:p w14:paraId="7DF97358" w14:textId="77777777" w:rsidR="00ED15F1" w:rsidRDefault="00ED15F1">
      <w:pPr>
        <w:sectPr w:rsidR="00ED15F1">
          <w:footerReference w:type="default" r:id="rId40"/>
          <w:pgSz w:w="12240" w:h="15840"/>
          <w:pgMar w:top="1500" w:right="540" w:bottom="1260" w:left="1280" w:header="0" w:footer="1070" w:gutter="0"/>
          <w:pgNumType w:start="5"/>
          <w:cols w:space="720"/>
        </w:sectPr>
      </w:pPr>
    </w:p>
    <w:p w14:paraId="65CAE303" w14:textId="77777777" w:rsidR="00ED15F1" w:rsidRDefault="00ED15F1">
      <w:pPr>
        <w:pStyle w:val="BodyText"/>
        <w:rPr>
          <w:sz w:val="20"/>
        </w:rPr>
      </w:pPr>
    </w:p>
    <w:p w14:paraId="3373E799" w14:textId="77777777" w:rsidR="00ED15F1" w:rsidRDefault="00ED15F1">
      <w:pPr>
        <w:pStyle w:val="BodyText"/>
        <w:rPr>
          <w:sz w:val="20"/>
        </w:rPr>
      </w:pPr>
    </w:p>
    <w:p w14:paraId="00889594" w14:textId="77777777" w:rsidR="00ED15F1" w:rsidRDefault="00ED15F1">
      <w:pPr>
        <w:pStyle w:val="BodyText"/>
        <w:rPr>
          <w:sz w:val="20"/>
        </w:rPr>
      </w:pPr>
    </w:p>
    <w:p w14:paraId="12DEFCB3" w14:textId="77777777" w:rsidR="00ED15F1" w:rsidRDefault="00ED15F1">
      <w:pPr>
        <w:pStyle w:val="BodyText"/>
        <w:spacing w:before="1"/>
        <w:rPr>
          <w:sz w:val="20"/>
        </w:rPr>
      </w:pPr>
    </w:p>
    <w:p w14:paraId="0F911FC5" w14:textId="77777777" w:rsidR="00ED15F1" w:rsidRDefault="000E15D2">
      <w:pPr>
        <w:pStyle w:val="Heading2"/>
        <w:spacing w:before="86"/>
        <w:ind w:left="4125" w:right="1380" w:hanging="3601"/>
      </w:pPr>
      <w:bookmarkStart w:id="226" w:name="Sec._5.6__Roads:__Minimum_Design_and_Con"/>
      <w:bookmarkEnd w:id="226"/>
      <w:r>
        <w:t>Sec. 5.6 Roads: Minimum Design and Construction Standards for Str</w:t>
      </w:r>
      <w:bookmarkStart w:id="227" w:name="_bookmark89"/>
      <w:bookmarkEnd w:id="227"/>
      <w:r>
        <w:t>eets</w:t>
      </w:r>
    </w:p>
    <w:p w14:paraId="4D7C8525" w14:textId="77777777" w:rsidR="00ED15F1" w:rsidRDefault="00ED15F1">
      <w:pPr>
        <w:pStyle w:val="BodyText"/>
        <w:rPr>
          <w:b/>
          <w:sz w:val="50"/>
        </w:rPr>
      </w:pPr>
    </w:p>
    <w:p w14:paraId="3D0CC3F5" w14:textId="77777777" w:rsidR="00ED15F1" w:rsidRDefault="000E15D2">
      <w:pPr>
        <w:pStyle w:val="Heading4"/>
        <w:spacing w:before="0"/>
      </w:pPr>
      <w:bookmarkStart w:id="228" w:name="5.6-1__Design"/>
      <w:bookmarkEnd w:id="228"/>
      <w:r>
        <w:t>5.6-1</w:t>
      </w:r>
      <w:r>
        <w:rPr>
          <w:spacing w:val="59"/>
        </w:rPr>
        <w:t xml:space="preserve"> </w:t>
      </w:r>
      <w:r>
        <w:t>De</w:t>
      </w:r>
      <w:bookmarkStart w:id="229" w:name="_bookmark90"/>
      <w:bookmarkEnd w:id="229"/>
      <w:r>
        <w:t>sign</w:t>
      </w:r>
    </w:p>
    <w:p w14:paraId="2DC65231" w14:textId="77777777" w:rsidR="00ED15F1" w:rsidRDefault="00ED15F1">
      <w:pPr>
        <w:pStyle w:val="BodyText"/>
        <w:spacing w:before="9"/>
        <w:rPr>
          <w:b/>
          <w:sz w:val="28"/>
        </w:rPr>
      </w:pPr>
    </w:p>
    <w:p w14:paraId="2C4BE084" w14:textId="77777777" w:rsidR="00ED15F1" w:rsidRDefault="000E15D2">
      <w:pPr>
        <w:pStyle w:val="BodyText"/>
        <w:ind w:left="520" w:right="1380"/>
      </w:pPr>
      <w:r>
        <w:t>5.6-</w:t>
      </w:r>
      <w:proofErr w:type="gramStart"/>
      <w:r>
        <w:t>1.A.</w:t>
      </w:r>
      <w:proofErr w:type="gramEnd"/>
      <w:r>
        <w:t xml:space="preserve"> General. The purpose of these standards is to provide the developer guidelines for planning and to assure a safe and well-constructed facility requiring a minimum amount of maintenance.</w:t>
      </w:r>
    </w:p>
    <w:p w14:paraId="75F10310" w14:textId="77777777" w:rsidR="00ED15F1" w:rsidRDefault="00ED15F1">
      <w:pPr>
        <w:pStyle w:val="BodyText"/>
        <w:spacing w:before="1"/>
      </w:pPr>
    </w:p>
    <w:p w14:paraId="3A0F7838" w14:textId="77777777" w:rsidR="00ED15F1" w:rsidRDefault="000E15D2">
      <w:pPr>
        <w:pStyle w:val="BodyText"/>
        <w:ind w:left="520" w:right="1269"/>
      </w:pPr>
      <w:r>
        <w:t>All streets, sidewalks, curbs and gutters design and rights-of-way widths shall conform at a minimum to the requirements of these standards and the requirements of the “Hinsdale County Subdivision Regulations, Article 6.” Definition of the functional classification of streets shall be as defined in the Subdivision Regulations. Deviation from these standards may be permitted where, in the opinion of the approving authority, the quality of the finished facility would not vary materially from the intent of these standards.</w:t>
      </w:r>
    </w:p>
    <w:p w14:paraId="7E83DC79" w14:textId="77777777" w:rsidR="00ED15F1" w:rsidRDefault="00ED15F1">
      <w:pPr>
        <w:pStyle w:val="BodyText"/>
        <w:spacing w:before="9"/>
        <w:rPr>
          <w:sz w:val="23"/>
        </w:rPr>
      </w:pPr>
    </w:p>
    <w:p w14:paraId="23AE0FE2" w14:textId="77777777" w:rsidR="00ED15F1" w:rsidRDefault="000E15D2">
      <w:pPr>
        <w:pStyle w:val="BodyText"/>
        <w:ind w:left="520" w:right="1276"/>
      </w:pPr>
      <w:r>
        <w:t>All designs and plans and specifications for construction shall be prepared by or under the supervision of a Registered Professional Engineer, registered in the State of</w:t>
      </w:r>
      <w:r>
        <w:rPr>
          <w:spacing w:val="-17"/>
        </w:rPr>
        <w:t xml:space="preserve"> </w:t>
      </w:r>
      <w:r>
        <w:t>Colorado.</w:t>
      </w:r>
    </w:p>
    <w:p w14:paraId="67A429BD" w14:textId="77777777" w:rsidR="00ED15F1" w:rsidRDefault="00ED15F1">
      <w:pPr>
        <w:pStyle w:val="BodyText"/>
      </w:pPr>
    </w:p>
    <w:p w14:paraId="1FE2334B" w14:textId="77777777" w:rsidR="00ED15F1" w:rsidRDefault="000E15D2">
      <w:pPr>
        <w:pStyle w:val="BodyText"/>
        <w:spacing w:before="1" w:line="480" w:lineRule="auto"/>
        <w:ind w:left="520" w:right="1371"/>
      </w:pPr>
      <w:bookmarkStart w:id="230" w:name="These_standards_shall_be_the_minimum_acc"/>
      <w:bookmarkEnd w:id="230"/>
      <w:r>
        <w:t>These standards shall be the minimum accepted criteria for all public and private streets. 5.6-</w:t>
      </w:r>
      <w:proofErr w:type="gramStart"/>
      <w:r>
        <w:t>1.B.</w:t>
      </w:r>
      <w:proofErr w:type="gramEnd"/>
      <w:r>
        <w:rPr>
          <w:spacing w:val="59"/>
        </w:rPr>
        <w:t xml:space="preserve"> </w:t>
      </w:r>
      <w:r>
        <w:t>Geometrics</w:t>
      </w:r>
    </w:p>
    <w:p w14:paraId="43D692D9" w14:textId="77777777" w:rsidR="00ED15F1" w:rsidRDefault="000E15D2">
      <w:pPr>
        <w:pStyle w:val="ListParagraph"/>
        <w:numPr>
          <w:ilvl w:val="0"/>
          <w:numId w:val="92"/>
        </w:numPr>
        <w:tabs>
          <w:tab w:val="left" w:pos="821"/>
        </w:tabs>
        <w:ind w:right="1384" w:firstLine="0"/>
        <w:rPr>
          <w:sz w:val="24"/>
        </w:rPr>
      </w:pPr>
      <w:r>
        <w:rPr>
          <w:sz w:val="24"/>
        </w:rPr>
        <w:t>Horizontal Alignment. Horizontal alignment design shall conform to the pattern of thoroughfares designated in the Major Street Plan and to any future street right-of-way. Proposed streets shall be continuous in alignment with existing planned or platted</w:t>
      </w:r>
      <w:r>
        <w:rPr>
          <w:spacing w:val="-16"/>
          <w:sz w:val="24"/>
        </w:rPr>
        <w:t xml:space="preserve"> </w:t>
      </w:r>
      <w:r>
        <w:rPr>
          <w:sz w:val="24"/>
        </w:rPr>
        <w:t>streets with which they connect. Proposed streets shall intersect one another at ninety (90) degree angles or as close to ninety degrees as topography permits (no less than 80 degrees). The centerline of streets not in alignment at intersection with another street shall be designed with a minimum offset of 150</w:t>
      </w:r>
      <w:r>
        <w:rPr>
          <w:spacing w:val="-1"/>
          <w:sz w:val="24"/>
        </w:rPr>
        <w:t xml:space="preserve"> </w:t>
      </w:r>
      <w:r>
        <w:rPr>
          <w:sz w:val="24"/>
        </w:rPr>
        <w:t>feet.</w:t>
      </w:r>
    </w:p>
    <w:p w14:paraId="19CC5711" w14:textId="77777777" w:rsidR="00ED15F1" w:rsidRDefault="00ED15F1">
      <w:pPr>
        <w:pStyle w:val="BodyText"/>
      </w:pPr>
    </w:p>
    <w:p w14:paraId="4F34DE8C" w14:textId="77777777" w:rsidR="00ED15F1" w:rsidRDefault="000E15D2">
      <w:pPr>
        <w:pStyle w:val="BodyText"/>
        <w:ind w:left="520" w:right="1209"/>
      </w:pPr>
      <w:r>
        <w:t>At street intersections, the property line corners and minimum curb or shoulder radii shall be as follows:</w:t>
      </w:r>
    </w:p>
    <w:p w14:paraId="3A4A839E" w14:textId="77777777" w:rsidR="00ED15F1" w:rsidRDefault="00ED15F1">
      <w:pPr>
        <w:pStyle w:val="BodyText"/>
        <w:spacing w:before="8" w:after="1"/>
      </w:pPr>
    </w:p>
    <w:tbl>
      <w:tblPr>
        <w:tblW w:w="0" w:type="auto"/>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53"/>
        <w:gridCol w:w="2953"/>
        <w:gridCol w:w="2953"/>
      </w:tblGrid>
      <w:tr w:rsidR="00ED15F1" w14:paraId="642D4367" w14:textId="77777777">
        <w:trPr>
          <w:trHeight w:val="553"/>
        </w:trPr>
        <w:tc>
          <w:tcPr>
            <w:tcW w:w="8859" w:type="dxa"/>
            <w:gridSpan w:val="3"/>
            <w:shd w:val="clear" w:color="auto" w:fill="C0C0C0"/>
          </w:tcPr>
          <w:p w14:paraId="57A8074F" w14:textId="77777777" w:rsidR="00ED15F1" w:rsidRDefault="000E15D2">
            <w:pPr>
              <w:pStyle w:val="TableParagraph"/>
              <w:spacing w:before="2" w:line="276" w:lineRule="exact"/>
              <w:ind w:right="324"/>
              <w:rPr>
                <w:b/>
                <w:sz w:val="24"/>
              </w:rPr>
            </w:pPr>
            <w:r>
              <w:rPr>
                <w:b/>
                <w:sz w:val="24"/>
              </w:rPr>
              <w:t>Horizontal Alignment at Street Intersections – Curb or Shoulder Radius/Property Line Radius</w:t>
            </w:r>
          </w:p>
        </w:tc>
      </w:tr>
      <w:tr w:rsidR="00ED15F1" w14:paraId="7A6EC61A" w14:textId="77777777">
        <w:trPr>
          <w:trHeight w:val="275"/>
        </w:trPr>
        <w:tc>
          <w:tcPr>
            <w:tcW w:w="2953" w:type="dxa"/>
          </w:tcPr>
          <w:p w14:paraId="377FC13A" w14:textId="77777777" w:rsidR="00ED15F1" w:rsidRDefault="000E15D2">
            <w:pPr>
              <w:pStyle w:val="TableParagraph"/>
              <w:spacing w:line="255" w:lineRule="exact"/>
              <w:rPr>
                <w:b/>
                <w:sz w:val="24"/>
              </w:rPr>
            </w:pPr>
            <w:r>
              <w:rPr>
                <w:b/>
                <w:sz w:val="24"/>
              </w:rPr>
              <w:t>Type of Intersection</w:t>
            </w:r>
          </w:p>
        </w:tc>
        <w:tc>
          <w:tcPr>
            <w:tcW w:w="2953" w:type="dxa"/>
          </w:tcPr>
          <w:p w14:paraId="3B249CBF" w14:textId="77777777" w:rsidR="00ED15F1" w:rsidRDefault="000E15D2">
            <w:pPr>
              <w:pStyle w:val="TableParagraph"/>
              <w:spacing w:line="255" w:lineRule="exact"/>
              <w:rPr>
                <w:b/>
                <w:sz w:val="24"/>
              </w:rPr>
            </w:pPr>
            <w:r>
              <w:rPr>
                <w:b/>
                <w:sz w:val="24"/>
              </w:rPr>
              <w:t>Curb or Shoulder Radius</w:t>
            </w:r>
          </w:p>
        </w:tc>
        <w:tc>
          <w:tcPr>
            <w:tcW w:w="2953" w:type="dxa"/>
          </w:tcPr>
          <w:p w14:paraId="069E1A97" w14:textId="77777777" w:rsidR="00ED15F1" w:rsidRDefault="000E15D2">
            <w:pPr>
              <w:pStyle w:val="TableParagraph"/>
              <w:spacing w:line="255" w:lineRule="exact"/>
              <w:ind w:left="106"/>
              <w:rPr>
                <w:b/>
                <w:sz w:val="24"/>
              </w:rPr>
            </w:pPr>
            <w:r>
              <w:rPr>
                <w:b/>
                <w:sz w:val="24"/>
              </w:rPr>
              <w:t>Property Line Radius</w:t>
            </w:r>
          </w:p>
        </w:tc>
      </w:tr>
      <w:tr w:rsidR="00ED15F1" w14:paraId="6E1450E0" w14:textId="77777777">
        <w:trPr>
          <w:trHeight w:val="275"/>
        </w:trPr>
        <w:tc>
          <w:tcPr>
            <w:tcW w:w="2953" w:type="dxa"/>
          </w:tcPr>
          <w:p w14:paraId="06B2DCF1" w14:textId="77777777" w:rsidR="00ED15F1" w:rsidRDefault="000E15D2">
            <w:pPr>
              <w:pStyle w:val="TableParagraph"/>
              <w:spacing w:line="255" w:lineRule="exact"/>
              <w:rPr>
                <w:sz w:val="24"/>
              </w:rPr>
            </w:pPr>
            <w:r>
              <w:rPr>
                <w:sz w:val="24"/>
              </w:rPr>
              <w:t>Local (Residential) – Local</w:t>
            </w:r>
          </w:p>
        </w:tc>
        <w:tc>
          <w:tcPr>
            <w:tcW w:w="2953" w:type="dxa"/>
          </w:tcPr>
          <w:p w14:paraId="16D2C905" w14:textId="77777777" w:rsidR="00ED15F1" w:rsidRDefault="000E15D2">
            <w:pPr>
              <w:pStyle w:val="TableParagraph"/>
              <w:spacing w:line="255" w:lineRule="exact"/>
              <w:rPr>
                <w:sz w:val="24"/>
              </w:rPr>
            </w:pPr>
            <w:r>
              <w:rPr>
                <w:sz w:val="24"/>
              </w:rPr>
              <w:t>15‟</w:t>
            </w:r>
          </w:p>
        </w:tc>
        <w:tc>
          <w:tcPr>
            <w:tcW w:w="2953" w:type="dxa"/>
          </w:tcPr>
          <w:p w14:paraId="2F767286" w14:textId="77777777" w:rsidR="00ED15F1" w:rsidRDefault="000E15D2">
            <w:pPr>
              <w:pStyle w:val="TableParagraph"/>
              <w:spacing w:line="255" w:lineRule="exact"/>
              <w:ind w:left="106"/>
              <w:rPr>
                <w:sz w:val="24"/>
              </w:rPr>
            </w:pPr>
            <w:r>
              <w:rPr>
                <w:sz w:val="24"/>
              </w:rPr>
              <w:t>15‟ radius</w:t>
            </w:r>
          </w:p>
        </w:tc>
      </w:tr>
      <w:tr w:rsidR="00ED15F1" w14:paraId="559846CB" w14:textId="77777777">
        <w:trPr>
          <w:trHeight w:val="275"/>
        </w:trPr>
        <w:tc>
          <w:tcPr>
            <w:tcW w:w="2953" w:type="dxa"/>
          </w:tcPr>
          <w:p w14:paraId="1C6F852F" w14:textId="77777777" w:rsidR="00ED15F1" w:rsidRDefault="000E15D2">
            <w:pPr>
              <w:pStyle w:val="TableParagraph"/>
              <w:spacing w:line="255" w:lineRule="exact"/>
              <w:rPr>
                <w:sz w:val="24"/>
              </w:rPr>
            </w:pPr>
            <w:r>
              <w:rPr>
                <w:sz w:val="24"/>
              </w:rPr>
              <w:t>Local – Collector</w:t>
            </w:r>
          </w:p>
        </w:tc>
        <w:tc>
          <w:tcPr>
            <w:tcW w:w="2953" w:type="dxa"/>
          </w:tcPr>
          <w:p w14:paraId="7D550D73" w14:textId="77777777" w:rsidR="00ED15F1" w:rsidRDefault="000E15D2">
            <w:pPr>
              <w:pStyle w:val="TableParagraph"/>
              <w:spacing w:line="255" w:lineRule="exact"/>
              <w:rPr>
                <w:sz w:val="24"/>
              </w:rPr>
            </w:pPr>
            <w:r>
              <w:rPr>
                <w:sz w:val="24"/>
              </w:rPr>
              <w:t>25‟</w:t>
            </w:r>
          </w:p>
        </w:tc>
        <w:tc>
          <w:tcPr>
            <w:tcW w:w="2953" w:type="dxa"/>
          </w:tcPr>
          <w:p w14:paraId="42F1E984" w14:textId="77777777" w:rsidR="00ED15F1" w:rsidRDefault="000E15D2">
            <w:pPr>
              <w:pStyle w:val="TableParagraph"/>
              <w:spacing w:line="255" w:lineRule="exact"/>
              <w:ind w:left="106"/>
              <w:rPr>
                <w:sz w:val="24"/>
              </w:rPr>
            </w:pPr>
            <w:r>
              <w:rPr>
                <w:sz w:val="24"/>
              </w:rPr>
              <w:t>15‟ radius</w:t>
            </w:r>
          </w:p>
        </w:tc>
      </w:tr>
      <w:tr w:rsidR="00ED15F1" w14:paraId="0D01C76F" w14:textId="77777777">
        <w:trPr>
          <w:trHeight w:val="277"/>
        </w:trPr>
        <w:tc>
          <w:tcPr>
            <w:tcW w:w="2953" w:type="dxa"/>
          </w:tcPr>
          <w:p w14:paraId="4DE0AB6B" w14:textId="77777777" w:rsidR="00ED15F1" w:rsidRDefault="000E15D2">
            <w:pPr>
              <w:pStyle w:val="TableParagraph"/>
              <w:spacing w:line="258" w:lineRule="exact"/>
              <w:rPr>
                <w:sz w:val="24"/>
              </w:rPr>
            </w:pPr>
            <w:r>
              <w:rPr>
                <w:sz w:val="24"/>
              </w:rPr>
              <w:t>Collector – Collector</w:t>
            </w:r>
          </w:p>
        </w:tc>
        <w:tc>
          <w:tcPr>
            <w:tcW w:w="2953" w:type="dxa"/>
          </w:tcPr>
          <w:p w14:paraId="3F1D0143" w14:textId="77777777" w:rsidR="00ED15F1" w:rsidRDefault="000E15D2">
            <w:pPr>
              <w:pStyle w:val="TableParagraph"/>
              <w:spacing w:line="258" w:lineRule="exact"/>
              <w:rPr>
                <w:sz w:val="24"/>
              </w:rPr>
            </w:pPr>
            <w:r>
              <w:rPr>
                <w:sz w:val="24"/>
              </w:rPr>
              <w:t>30‟</w:t>
            </w:r>
          </w:p>
        </w:tc>
        <w:tc>
          <w:tcPr>
            <w:tcW w:w="2953" w:type="dxa"/>
          </w:tcPr>
          <w:p w14:paraId="56C63590" w14:textId="77777777" w:rsidR="00ED15F1" w:rsidRDefault="000E15D2">
            <w:pPr>
              <w:pStyle w:val="TableParagraph"/>
              <w:spacing w:line="258" w:lineRule="exact"/>
              <w:ind w:left="106"/>
              <w:rPr>
                <w:sz w:val="24"/>
              </w:rPr>
            </w:pPr>
            <w:r>
              <w:rPr>
                <w:sz w:val="24"/>
              </w:rPr>
              <w:t>10‟ radius</w:t>
            </w:r>
          </w:p>
        </w:tc>
      </w:tr>
    </w:tbl>
    <w:p w14:paraId="184C92F1" w14:textId="77777777" w:rsidR="00ED15F1" w:rsidRDefault="00ED15F1">
      <w:pPr>
        <w:spacing w:line="258" w:lineRule="exact"/>
        <w:rPr>
          <w:sz w:val="24"/>
        </w:rPr>
        <w:sectPr w:rsidR="00ED15F1">
          <w:pgSz w:w="12240" w:h="15840"/>
          <w:pgMar w:top="1500" w:right="540" w:bottom="1260" w:left="1280" w:header="0" w:footer="1070" w:gutter="0"/>
          <w:cols w:space="720"/>
        </w:sectPr>
      </w:pPr>
    </w:p>
    <w:p w14:paraId="4CADE212" w14:textId="77777777" w:rsidR="00ED15F1" w:rsidRDefault="00ED15F1">
      <w:pPr>
        <w:pStyle w:val="BodyText"/>
        <w:spacing w:before="3"/>
        <w:rPr>
          <w:sz w:val="10"/>
        </w:rPr>
      </w:pPr>
    </w:p>
    <w:p w14:paraId="45C6A10F" w14:textId="77777777" w:rsidR="00ED15F1" w:rsidRDefault="000E15D2">
      <w:pPr>
        <w:pStyle w:val="BodyText"/>
        <w:spacing w:before="90"/>
        <w:ind w:left="520" w:right="1288"/>
      </w:pPr>
      <w:r>
        <w:t xml:space="preserve">Normally, only collector streets shall extend to the boundary lines of the land to be subdivided. Excessively long, straight residential streets, conducive to </w:t>
      </w:r>
      <w:proofErr w:type="gramStart"/>
      <w:r>
        <w:t>high speed</w:t>
      </w:r>
      <w:proofErr w:type="gramEnd"/>
      <w:r>
        <w:t xml:space="preserve"> traffic, are prohibited.</w:t>
      </w:r>
    </w:p>
    <w:p w14:paraId="701D9217" w14:textId="77777777" w:rsidR="00ED15F1" w:rsidRDefault="00ED15F1">
      <w:pPr>
        <w:pStyle w:val="BodyText"/>
      </w:pPr>
    </w:p>
    <w:p w14:paraId="397A6DCC" w14:textId="77777777" w:rsidR="00ED15F1" w:rsidRDefault="000E15D2">
      <w:pPr>
        <w:pStyle w:val="BodyText"/>
        <w:ind w:left="520" w:right="1263"/>
      </w:pPr>
      <w:r>
        <w:t>Dead-end local streets shall end in cul-de-sacs which provide turn-arounds at the closed end of the streets. A cul-de-sac shall have a circular turn-around with a minimum right- of-way diameter of ninety feet (90‟). The turn-around driving lane shall be a minimum of 14‟ with a minimum turning radius of 38‟ to the outside of the driving lane.</w:t>
      </w:r>
    </w:p>
    <w:p w14:paraId="28D30540" w14:textId="77777777" w:rsidR="00ED15F1" w:rsidRDefault="00ED15F1">
      <w:pPr>
        <w:pStyle w:val="BodyText"/>
      </w:pPr>
    </w:p>
    <w:p w14:paraId="427D2F6F" w14:textId="77777777" w:rsidR="00ED15F1" w:rsidRDefault="000E15D2">
      <w:pPr>
        <w:pStyle w:val="BodyText"/>
        <w:spacing w:line="480" w:lineRule="auto"/>
        <w:ind w:left="520" w:right="4040"/>
      </w:pPr>
      <w:bookmarkStart w:id="231" w:name="The_maximum_length_of_a_dead-end_street_"/>
      <w:bookmarkEnd w:id="231"/>
      <w:r>
        <w:t>The maximum length of a dead-end street shall be 1200‟.</w:t>
      </w:r>
      <w:bookmarkStart w:id="232" w:name="The_maximum_length_of_a_loop_or_“U”_stre"/>
      <w:bookmarkEnd w:id="232"/>
      <w:r>
        <w:t xml:space="preserve"> The maximum length of a loop or “U” street shall be 2,000‟.</w:t>
      </w:r>
    </w:p>
    <w:p w14:paraId="57917E3A" w14:textId="77777777" w:rsidR="00ED15F1" w:rsidRDefault="000E15D2">
      <w:pPr>
        <w:pStyle w:val="BodyText"/>
        <w:spacing w:before="1"/>
        <w:ind w:left="520" w:right="1529"/>
      </w:pPr>
      <w:r>
        <w:t>A residential street may be reduced from 26‟ to 18‟ on dead-end streets only, provided the following criteria are met:</w:t>
      </w:r>
    </w:p>
    <w:p w14:paraId="03A46D29" w14:textId="77777777" w:rsidR="00ED15F1" w:rsidRDefault="000E15D2">
      <w:pPr>
        <w:pStyle w:val="ListParagraph"/>
        <w:numPr>
          <w:ilvl w:val="1"/>
          <w:numId w:val="92"/>
        </w:numPr>
        <w:tabs>
          <w:tab w:val="left" w:pos="1240"/>
          <w:tab w:val="left" w:pos="1241"/>
        </w:tabs>
        <w:ind w:hanging="361"/>
        <w:rPr>
          <w:sz w:val="24"/>
        </w:rPr>
      </w:pPr>
      <w:r>
        <w:rPr>
          <w:sz w:val="24"/>
        </w:rPr>
        <w:t>Maximum length shall be</w:t>
      </w:r>
      <w:r>
        <w:rPr>
          <w:spacing w:val="-5"/>
          <w:sz w:val="24"/>
        </w:rPr>
        <w:t xml:space="preserve"> </w:t>
      </w:r>
      <w:r>
        <w:rPr>
          <w:sz w:val="24"/>
        </w:rPr>
        <w:t>500‟.</w:t>
      </w:r>
    </w:p>
    <w:p w14:paraId="55FC7B8F" w14:textId="77777777" w:rsidR="00ED15F1" w:rsidRDefault="000E15D2">
      <w:pPr>
        <w:pStyle w:val="ListParagraph"/>
        <w:numPr>
          <w:ilvl w:val="1"/>
          <w:numId w:val="92"/>
        </w:numPr>
        <w:tabs>
          <w:tab w:val="left" w:pos="1240"/>
          <w:tab w:val="left" w:pos="1241"/>
        </w:tabs>
        <w:ind w:hanging="361"/>
        <w:rPr>
          <w:sz w:val="24"/>
        </w:rPr>
      </w:pPr>
      <w:r>
        <w:rPr>
          <w:sz w:val="24"/>
        </w:rPr>
        <w:t>A maximum of 5 single family residences are serviced by the</w:t>
      </w:r>
      <w:r>
        <w:rPr>
          <w:spacing w:val="-11"/>
          <w:sz w:val="24"/>
        </w:rPr>
        <w:t xml:space="preserve"> </w:t>
      </w:r>
      <w:r>
        <w:rPr>
          <w:sz w:val="24"/>
        </w:rPr>
        <w:t>street.</w:t>
      </w:r>
    </w:p>
    <w:p w14:paraId="521D0998" w14:textId="77777777" w:rsidR="00ED15F1" w:rsidRDefault="000E15D2">
      <w:pPr>
        <w:pStyle w:val="ListParagraph"/>
        <w:numPr>
          <w:ilvl w:val="1"/>
          <w:numId w:val="92"/>
        </w:numPr>
        <w:tabs>
          <w:tab w:val="left" w:pos="1240"/>
          <w:tab w:val="left" w:pos="1241"/>
        </w:tabs>
        <w:ind w:right="1622"/>
        <w:rPr>
          <w:sz w:val="24"/>
        </w:rPr>
      </w:pPr>
      <w:r>
        <w:rPr>
          <w:sz w:val="24"/>
        </w:rPr>
        <w:t>All other horizontal and vertical alignment criteria shall apply, except that an alternate cul-de-sac shape and size may be allowed (if approved by the</w:t>
      </w:r>
      <w:r>
        <w:rPr>
          <w:spacing w:val="-13"/>
          <w:sz w:val="24"/>
        </w:rPr>
        <w:t xml:space="preserve"> </w:t>
      </w:r>
      <w:r>
        <w:rPr>
          <w:sz w:val="24"/>
        </w:rPr>
        <w:t>County Engineer) that will permit vehicles to turn around by backing</w:t>
      </w:r>
      <w:r>
        <w:rPr>
          <w:spacing w:val="-11"/>
          <w:sz w:val="24"/>
        </w:rPr>
        <w:t xml:space="preserve"> </w:t>
      </w:r>
      <w:r>
        <w:rPr>
          <w:sz w:val="24"/>
        </w:rPr>
        <w:t>once.</w:t>
      </w:r>
    </w:p>
    <w:p w14:paraId="3F05F498" w14:textId="77777777" w:rsidR="00ED15F1" w:rsidRDefault="00ED15F1">
      <w:pPr>
        <w:pStyle w:val="BodyText"/>
      </w:pPr>
    </w:p>
    <w:p w14:paraId="62854608" w14:textId="77777777" w:rsidR="00ED15F1" w:rsidRDefault="000E15D2">
      <w:pPr>
        <w:pStyle w:val="BodyText"/>
        <w:ind w:left="520"/>
      </w:pPr>
      <w:r>
        <w:t>Streets shall meet the following criteria:</w:t>
      </w:r>
    </w:p>
    <w:p w14:paraId="2DDC8071" w14:textId="77777777" w:rsidR="00ED15F1" w:rsidRDefault="00ED15F1">
      <w:pPr>
        <w:pStyle w:val="BodyText"/>
        <w:spacing w:before="8"/>
      </w:pPr>
    </w:p>
    <w:tbl>
      <w:tblPr>
        <w:tblW w:w="0" w:type="auto"/>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869"/>
        <w:gridCol w:w="2297"/>
        <w:gridCol w:w="2129"/>
      </w:tblGrid>
      <w:tr w:rsidR="00ED15F1" w14:paraId="2AF85F88" w14:textId="77777777">
        <w:trPr>
          <w:trHeight w:val="275"/>
        </w:trPr>
        <w:tc>
          <w:tcPr>
            <w:tcW w:w="8295" w:type="dxa"/>
            <w:gridSpan w:val="3"/>
            <w:shd w:val="clear" w:color="auto" w:fill="C0C0C0"/>
          </w:tcPr>
          <w:p w14:paraId="7F38393A" w14:textId="77777777" w:rsidR="00ED15F1" w:rsidRDefault="000E15D2">
            <w:pPr>
              <w:pStyle w:val="TableParagraph"/>
              <w:rPr>
                <w:b/>
                <w:sz w:val="24"/>
              </w:rPr>
            </w:pPr>
            <w:r>
              <w:rPr>
                <w:b/>
                <w:sz w:val="24"/>
              </w:rPr>
              <w:t>Minimum Horizontal Roadway Design Criteria</w:t>
            </w:r>
          </w:p>
        </w:tc>
      </w:tr>
      <w:tr w:rsidR="00ED15F1" w14:paraId="5DDA2D8B" w14:textId="77777777">
        <w:trPr>
          <w:trHeight w:val="275"/>
        </w:trPr>
        <w:tc>
          <w:tcPr>
            <w:tcW w:w="8295" w:type="dxa"/>
            <w:gridSpan w:val="3"/>
            <w:shd w:val="clear" w:color="auto" w:fill="C0C0C0"/>
          </w:tcPr>
          <w:p w14:paraId="1575A8D2" w14:textId="77777777" w:rsidR="00ED15F1" w:rsidRDefault="000E15D2">
            <w:pPr>
              <w:pStyle w:val="TableParagraph"/>
              <w:ind w:left="2558" w:right="2548"/>
              <w:jc w:val="center"/>
              <w:rPr>
                <w:sz w:val="24"/>
              </w:rPr>
            </w:pPr>
            <w:r>
              <w:rPr>
                <w:sz w:val="24"/>
              </w:rPr>
              <w:t>Classification: Residential Local</w:t>
            </w:r>
          </w:p>
        </w:tc>
      </w:tr>
      <w:tr w:rsidR="00ED15F1" w14:paraId="1EA69A17" w14:textId="77777777">
        <w:trPr>
          <w:trHeight w:val="275"/>
        </w:trPr>
        <w:tc>
          <w:tcPr>
            <w:tcW w:w="3869" w:type="dxa"/>
            <w:shd w:val="clear" w:color="auto" w:fill="C0C0C0"/>
          </w:tcPr>
          <w:p w14:paraId="1612229D" w14:textId="77777777" w:rsidR="00ED15F1" w:rsidRDefault="000E15D2">
            <w:pPr>
              <w:pStyle w:val="TableParagraph"/>
              <w:spacing w:line="255" w:lineRule="exact"/>
              <w:ind w:left="84" w:right="75"/>
              <w:jc w:val="center"/>
              <w:rPr>
                <w:b/>
                <w:sz w:val="24"/>
              </w:rPr>
            </w:pPr>
            <w:r>
              <w:rPr>
                <w:b/>
                <w:sz w:val="24"/>
              </w:rPr>
              <w:t>Minimum Design Criteria</w:t>
            </w:r>
          </w:p>
        </w:tc>
        <w:tc>
          <w:tcPr>
            <w:tcW w:w="2297" w:type="dxa"/>
            <w:shd w:val="clear" w:color="auto" w:fill="C0C0C0"/>
          </w:tcPr>
          <w:p w14:paraId="50C690D7" w14:textId="77777777" w:rsidR="00ED15F1" w:rsidRDefault="000E15D2">
            <w:pPr>
              <w:pStyle w:val="TableParagraph"/>
              <w:spacing w:line="255" w:lineRule="exact"/>
              <w:ind w:left="88" w:right="73"/>
              <w:jc w:val="center"/>
              <w:rPr>
                <w:b/>
                <w:sz w:val="24"/>
              </w:rPr>
            </w:pPr>
            <w:r>
              <w:rPr>
                <w:b/>
                <w:sz w:val="24"/>
              </w:rPr>
              <w:t>No Parking Allowed</w:t>
            </w:r>
          </w:p>
        </w:tc>
        <w:tc>
          <w:tcPr>
            <w:tcW w:w="2129" w:type="dxa"/>
            <w:shd w:val="clear" w:color="auto" w:fill="C0C0C0"/>
          </w:tcPr>
          <w:p w14:paraId="6CAF5D99" w14:textId="77777777" w:rsidR="00ED15F1" w:rsidRDefault="000E15D2">
            <w:pPr>
              <w:pStyle w:val="TableParagraph"/>
              <w:spacing w:line="255" w:lineRule="exact"/>
              <w:ind w:left="85" w:right="75"/>
              <w:jc w:val="center"/>
              <w:rPr>
                <w:b/>
                <w:sz w:val="24"/>
              </w:rPr>
            </w:pPr>
            <w:r>
              <w:rPr>
                <w:b/>
                <w:sz w:val="24"/>
              </w:rPr>
              <w:t>Parking Permitted</w:t>
            </w:r>
          </w:p>
        </w:tc>
      </w:tr>
      <w:tr w:rsidR="00ED15F1" w14:paraId="7D1B83B3" w14:textId="77777777">
        <w:trPr>
          <w:trHeight w:val="553"/>
        </w:trPr>
        <w:tc>
          <w:tcPr>
            <w:tcW w:w="3869" w:type="dxa"/>
          </w:tcPr>
          <w:p w14:paraId="78722038" w14:textId="77777777" w:rsidR="00ED15F1" w:rsidRDefault="000E15D2">
            <w:pPr>
              <w:pStyle w:val="TableParagraph"/>
              <w:spacing w:line="270" w:lineRule="exact"/>
              <w:ind w:left="85" w:right="70"/>
              <w:jc w:val="center"/>
              <w:rPr>
                <w:sz w:val="24"/>
              </w:rPr>
            </w:pPr>
            <w:r>
              <w:rPr>
                <w:sz w:val="24"/>
              </w:rPr>
              <w:t>Width (ft.) Shoulder-Shoulder</w:t>
            </w:r>
          </w:p>
          <w:p w14:paraId="4D4B0991" w14:textId="77777777" w:rsidR="00ED15F1" w:rsidRDefault="000E15D2">
            <w:pPr>
              <w:pStyle w:val="TableParagraph"/>
              <w:spacing w:line="264" w:lineRule="exact"/>
              <w:ind w:left="83" w:right="75"/>
              <w:jc w:val="center"/>
              <w:rPr>
                <w:sz w:val="24"/>
              </w:rPr>
            </w:pPr>
            <w:r>
              <w:rPr>
                <w:sz w:val="24"/>
              </w:rPr>
              <w:t>(</w:t>
            </w:r>
            <w:proofErr w:type="gramStart"/>
            <w:r>
              <w:rPr>
                <w:sz w:val="24"/>
              </w:rPr>
              <w:t>or</w:t>
            </w:r>
            <w:proofErr w:type="gramEnd"/>
            <w:r>
              <w:rPr>
                <w:sz w:val="24"/>
              </w:rPr>
              <w:t xml:space="preserve"> face to face of curb)</w:t>
            </w:r>
          </w:p>
        </w:tc>
        <w:tc>
          <w:tcPr>
            <w:tcW w:w="2297" w:type="dxa"/>
          </w:tcPr>
          <w:p w14:paraId="52BAD804" w14:textId="77777777" w:rsidR="00ED15F1" w:rsidRDefault="000E15D2">
            <w:pPr>
              <w:pStyle w:val="TableParagraph"/>
              <w:spacing w:line="270" w:lineRule="exact"/>
              <w:ind w:left="86" w:right="73"/>
              <w:jc w:val="center"/>
              <w:rPr>
                <w:sz w:val="24"/>
              </w:rPr>
            </w:pPr>
            <w:r>
              <w:rPr>
                <w:sz w:val="24"/>
              </w:rPr>
              <w:t>24</w:t>
            </w:r>
          </w:p>
        </w:tc>
        <w:tc>
          <w:tcPr>
            <w:tcW w:w="2129" w:type="dxa"/>
          </w:tcPr>
          <w:p w14:paraId="64FDF136" w14:textId="77777777" w:rsidR="00ED15F1" w:rsidRDefault="000E15D2">
            <w:pPr>
              <w:pStyle w:val="TableParagraph"/>
              <w:spacing w:line="270" w:lineRule="exact"/>
              <w:ind w:left="85" w:right="73"/>
              <w:jc w:val="center"/>
              <w:rPr>
                <w:sz w:val="24"/>
              </w:rPr>
            </w:pPr>
            <w:r>
              <w:rPr>
                <w:sz w:val="24"/>
              </w:rPr>
              <w:t>28/32</w:t>
            </w:r>
          </w:p>
        </w:tc>
      </w:tr>
      <w:tr w:rsidR="00ED15F1" w14:paraId="50B6FC7C" w14:textId="77777777">
        <w:trPr>
          <w:trHeight w:val="551"/>
        </w:trPr>
        <w:tc>
          <w:tcPr>
            <w:tcW w:w="3869" w:type="dxa"/>
          </w:tcPr>
          <w:p w14:paraId="23985720" w14:textId="77777777" w:rsidR="00ED15F1" w:rsidRDefault="000E15D2">
            <w:pPr>
              <w:pStyle w:val="TableParagraph"/>
              <w:spacing w:line="268" w:lineRule="exact"/>
              <w:ind w:left="84" w:right="75"/>
              <w:jc w:val="center"/>
              <w:rPr>
                <w:sz w:val="24"/>
              </w:rPr>
            </w:pPr>
            <w:r>
              <w:rPr>
                <w:sz w:val="24"/>
              </w:rPr>
              <w:t>Shoulder/Travel Lane/Travel</w:t>
            </w:r>
          </w:p>
          <w:p w14:paraId="26532C16" w14:textId="77777777" w:rsidR="00ED15F1" w:rsidRDefault="000E15D2">
            <w:pPr>
              <w:pStyle w:val="TableParagraph"/>
              <w:spacing w:line="264" w:lineRule="exact"/>
              <w:ind w:left="85" w:right="74"/>
              <w:jc w:val="center"/>
              <w:rPr>
                <w:sz w:val="24"/>
              </w:rPr>
            </w:pPr>
            <w:r>
              <w:rPr>
                <w:sz w:val="24"/>
              </w:rPr>
              <w:t>Lane/Shoulder (ft.)</w:t>
            </w:r>
          </w:p>
        </w:tc>
        <w:tc>
          <w:tcPr>
            <w:tcW w:w="2297" w:type="dxa"/>
          </w:tcPr>
          <w:p w14:paraId="5FCF0A14" w14:textId="77777777" w:rsidR="00ED15F1" w:rsidRDefault="000E15D2">
            <w:pPr>
              <w:pStyle w:val="TableParagraph"/>
              <w:spacing w:line="268" w:lineRule="exact"/>
              <w:ind w:left="88" w:right="72"/>
              <w:jc w:val="center"/>
              <w:rPr>
                <w:sz w:val="24"/>
              </w:rPr>
            </w:pPr>
            <w:r>
              <w:rPr>
                <w:sz w:val="24"/>
              </w:rPr>
              <w:t>2/10/10/2</w:t>
            </w:r>
          </w:p>
        </w:tc>
        <w:tc>
          <w:tcPr>
            <w:tcW w:w="2129" w:type="dxa"/>
          </w:tcPr>
          <w:p w14:paraId="24C2830D" w14:textId="77777777" w:rsidR="00ED15F1" w:rsidRDefault="000E15D2">
            <w:pPr>
              <w:pStyle w:val="TableParagraph"/>
              <w:spacing w:line="268" w:lineRule="exact"/>
              <w:ind w:left="605"/>
              <w:rPr>
                <w:sz w:val="24"/>
              </w:rPr>
            </w:pPr>
            <w:r>
              <w:rPr>
                <w:sz w:val="24"/>
              </w:rPr>
              <w:t>3/11/11/3</w:t>
            </w:r>
          </w:p>
          <w:p w14:paraId="552A3EC5" w14:textId="77777777" w:rsidR="00ED15F1" w:rsidRDefault="000E15D2">
            <w:pPr>
              <w:pStyle w:val="TableParagraph"/>
              <w:spacing w:line="264" w:lineRule="exact"/>
              <w:ind w:left="605"/>
              <w:rPr>
                <w:sz w:val="24"/>
              </w:rPr>
            </w:pPr>
            <w:r>
              <w:rPr>
                <w:sz w:val="24"/>
              </w:rPr>
              <w:t>5/11/11/5</w:t>
            </w:r>
          </w:p>
        </w:tc>
      </w:tr>
      <w:tr w:rsidR="00ED15F1" w14:paraId="36758E41" w14:textId="77777777">
        <w:trPr>
          <w:trHeight w:val="275"/>
        </w:trPr>
        <w:tc>
          <w:tcPr>
            <w:tcW w:w="3869" w:type="dxa"/>
          </w:tcPr>
          <w:p w14:paraId="1700F0A0" w14:textId="77777777" w:rsidR="00ED15F1" w:rsidRDefault="000E15D2">
            <w:pPr>
              <w:pStyle w:val="TableParagraph"/>
              <w:spacing w:line="255" w:lineRule="exact"/>
              <w:ind w:left="85" w:right="75"/>
              <w:jc w:val="center"/>
              <w:rPr>
                <w:sz w:val="24"/>
              </w:rPr>
            </w:pPr>
            <w:r>
              <w:rPr>
                <w:sz w:val="24"/>
              </w:rPr>
              <w:t>Minimum Design Speed</w:t>
            </w:r>
          </w:p>
        </w:tc>
        <w:tc>
          <w:tcPr>
            <w:tcW w:w="2297" w:type="dxa"/>
          </w:tcPr>
          <w:p w14:paraId="1A1BD9DB" w14:textId="77777777" w:rsidR="00ED15F1" w:rsidRDefault="000E15D2">
            <w:pPr>
              <w:pStyle w:val="TableParagraph"/>
              <w:spacing w:line="255" w:lineRule="exact"/>
              <w:ind w:left="86" w:right="73"/>
              <w:jc w:val="center"/>
              <w:rPr>
                <w:sz w:val="24"/>
              </w:rPr>
            </w:pPr>
            <w:r>
              <w:rPr>
                <w:sz w:val="24"/>
              </w:rPr>
              <w:t>20</w:t>
            </w:r>
          </w:p>
        </w:tc>
        <w:tc>
          <w:tcPr>
            <w:tcW w:w="2129" w:type="dxa"/>
          </w:tcPr>
          <w:p w14:paraId="39817516" w14:textId="77777777" w:rsidR="00ED15F1" w:rsidRDefault="000E15D2">
            <w:pPr>
              <w:pStyle w:val="TableParagraph"/>
              <w:spacing w:line="255" w:lineRule="exact"/>
              <w:ind w:left="85" w:right="73"/>
              <w:jc w:val="center"/>
              <w:rPr>
                <w:sz w:val="24"/>
              </w:rPr>
            </w:pPr>
            <w:r>
              <w:rPr>
                <w:sz w:val="24"/>
              </w:rPr>
              <w:t>25</w:t>
            </w:r>
          </w:p>
        </w:tc>
      </w:tr>
      <w:tr w:rsidR="00ED15F1" w14:paraId="2B8D4490" w14:textId="77777777">
        <w:trPr>
          <w:trHeight w:val="275"/>
        </w:trPr>
        <w:tc>
          <w:tcPr>
            <w:tcW w:w="3869" w:type="dxa"/>
          </w:tcPr>
          <w:p w14:paraId="56DF3578" w14:textId="77777777" w:rsidR="00ED15F1" w:rsidRDefault="000E15D2">
            <w:pPr>
              <w:pStyle w:val="TableParagraph"/>
              <w:spacing w:line="255" w:lineRule="exact"/>
              <w:ind w:left="85" w:right="75"/>
              <w:jc w:val="center"/>
              <w:rPr>
                <w:sz w:val="24"/>
              </w:rPr>
            </w:pPr>
            <w:r>
              <w:rPr>
                <w:sz w:val="24"/>
              </w:rPr>
              <w:t>Centerline Radius (min) (ft)</w:t>
            </w:r>
          </w:p>
        </w:tc>
        <w:tc>
          <w:tcPr>
            <w:tcW w:w="2297" w:type="dxa"/>
          </w:tcPr>
          <w:p w14:paraId="4C131EF9" w14:textId="77777777" w:rsidR="00ED15F1" w:rsidRDefault="000E15D2">
            <w:pPr>
              <w:pStyle w:val="TableParagraph"/>
              <w:spacing w:line="255" w:lineRule="exact"/>
              <w:ind w:left="86" w:right="73"/>
              <w:jc w:val="center"/>
              <w:rPr>
                <w:sz w:val="24"/>
              </w:rPr>
            </w:pPr>
            <w:r>
              <w:rPr>
                <w:sz w:val="24"/>
              </w:rPr>
              <w:t>75</w:t>
            </w:r>
          </w:p>
        </w:tc>
        <w:tc>
          <w:tcPr>
            <w:tcW w:w="2129" w:type="dxa"/>
          </w:tcPr>
          <w:p w14:paraId="14982342" w14:textId="77777777" w:rsidR="00ED15F1" w:rsidRDefault="000E15D2">
            <w:pPr>
              <w:pStyle w:val="TableParagraph"/>
              <w:spacing w:line="255" w:lineRule="exact"/>
              <w:ind w:left="85" w:right="73"/>
              <w:jc w:val="center"/>
              <w:rPr>
                <w:sz w:val="24"/>
              </w:rPr>
            </w:pPr>
            <w:r>
              <w:rPr>
                <w:sz w:val="24"/>
              </w:rPr>
              <w:t>100</w:t>
            </w:r>
          </w:p>
        </w:tc>
      </w:tr>
      <w:tr w:rsidR="00ED15F1" w14:paraId="06D2FAB3" w14:textId="77777777">
        <w:trPr>
          <w:trHeight w:val="277"/>
        </w:trPr>
        <w:tc>
          <w:tcPr>
            <w:tcW w:w="3869" w:type="dxa"/>
          </w:tcPr>
          <w:p w14:paraId="658C1AE2" w14:textId="77777777" w:rsidR="00ED15F1" w:rsidRDefault="000E15D2">
            <w:pPr>
              <w:pStyle w:val="TableParagraph"/>
              <w:spacing w:line="258" w:lineRule="exact"/>
              <w:ind w:left="85" w:right="74"/>
              <w:jc w:val="center"/>
              <w:rPr>
                <w:sz w:val="24"/>
              </w:rPr>
            </w:pPr>
            <w:r>
              <w:rPr>
                <w:sz w:val="24"/>
              </w:rPr>
              <w:t>Horizontal Sight Distance (min) (ft)</w:t>
            </w:r>
          </w:p>
        </w:tc>
        <w:tc>
          <w:tcPr>
            <w:tcW w:w="2297" w:type="dxa"/>
          </w:tcPr>
          <w:p w14:paraId="4AF03062" w14:textId="77777777" w:rsidR="00ED15F1" w:rsidRDefault="000E15D2">
            <w:pPr>
              <w:pStyle w:val="TableParagraph"/>
              <w:spacing w:line="258" w:lineRule="exact"/>
              <w:ind w:left="86" w:right="73"/>
              <w:jc w:val="center"/>
              <w:rPr>
                <w:sz w:val="24"/>
              </w:rPr>
            </w:pPr>
            <w:r>
              <w:rPr>
                <w:sz w:val="24"/>
              </w:rPr>
              <w:t>125</w:t>
            </w:r>
          </w:p>
        </w:tc>
        <w:tc>
          <w:tcPr>
            <w:tcW w:w="2129" w:type="dxa"/>
          </w:tcPr>
          <w:p w14:paraId="7B7D0919" w14:textId="77777777" w:rsidR="00ED15F1" w:rsidRDefault="000E15D2">
            <w:pPr>
              <w:pStyle w:val="TableParagraph"/>
              <w:spacing w:line="258" w:lineRule="exact"/>
              <w:ind w:left="85" w:right="73"/>
              <w:jc w:val="center"/>
              <w:rPr>
                <w:sz w:val="24"/>
              </w:rPr>
            </w:pPr>
            <w:r>
              <w:rPr>
                <w:sz w:val="24"/>
              </w:rPr>
              <w:t>150</w:t>
            </w:r>
          </w:p>
        </w:tc>
      </w:tr>
      <w:tr w:rsidR="00ED15F1" w14:paraId="51D4CE57" w14:textId="77777777">
        <w:trPr>
          <w:trHeight w:val="275"/>
        </w:trPr>
        <w:tc>
          <w:tcPr>
            <w:tcW w:w="3869" w:type="dxa"/>
          </w:tcPr>
          <w:p w14:paraId="66E846D1" w14:textId="77777777" w:rsidR="00ED15F1" w:rsidRDefault="000E15D2">
            <w:pPr>
              <w:pStyle w:val="TableParagraph"/>
              <w:spacing w:line="255" w:lineRule="exact"/>
              <w:ind w:left="85" w:right="75"/>
              <w:jc w:val="center"/>
              <w:rPr>
                <w:sz w:val="24"/>
              </w:rPr>
            </w:pPr>
            <w:r>
              <w:rPr>
                <w:sz w:val="24"/>
              </w:rPr>
              <w:t>Minimum Reverse Curve Tangent (ft)</w:t>
            </w:r>
          </w:p>
        </w:tc>
        <w:tc>
          <w:tcPr>
            <w:tcW w:w="2297" w:type="dxa"/>
          </w:tcPr>
          <w:p w14:paraId="77F1BD0E" w14:textId="77777777" w:rsidR="00ED15F1" w:rsidRDefault="000E15D2">
            <w:pPr>
              <w:pStyle w:val="TableParagraph"/>
              <w:spacing w:line="255" w:lineRule="exact"/>
              <w:ind w:left="13"/>
              <w:jc w:val="center"/>
              <w:rPr>
                <w:sz w:val="24"/>
              </w:rPr>
            </w:pPr>
            <w:r>
              <w:rPr>
                <w:sz w:val="24"/>
              </w:rPr>
              <w:t>0</w:t>
            </w:r>
          </w:p>
        </w:tc>
        <w:tc>
          <w:tcPr>
            <w:tcW w:w="2129" w:type="dxa"/>
          </w:tcPr>
          <w:p w14:paraId="0FEEA8F7" w14:textId="77777777" w:rsidR="00ED15F1" w:rsidRDefault="000E15D2">
            <w:pPr>
              <w:pStyle w:val="TableParagraph"/>
              <w:spacing w:line="255" w:lineRule="exact"/>
              <w:ind w:left="12"/>
              <w:jc w:val="center"/>
              <w:rPr>
                <w:sz w:val="24"/>
              </w:rPr>
            </w:pPr>
            <w:r>
              <w:rPr>
                <w:sz w:val="24"/>
              </w:rPr>
              <w:t>0</w:t>
            </w:r>
          </w:p>
        </w:tc>
      </w:tr>
      <w:tr w:rsidR="00ED15F1" w14:paraId="3BFF8C60" w14:textId="77777777">
        <w:trPr>
          <w:trHeight w:val="275"/>
        </w:trPr>
        <w:tc>
          <w:tcPr>
            <w:tcW w:w="3869" w:type="dxa"/>
          </w:tcPr>
          <w:p w14:paraId="6BFCCBCD" w14:textId="77777777" w:rsidR="00ED15F1" w:rsidRDefault="000E15D2">
            <w:pPr>
              <w:pStyle w:val="TableParagraph"/>
              <w:spacing w:line="255" w:lineRule="exact"/>
              <w:ind w:left="85" w:right="72"/>
              <w:jc w:val="center"/>
              <w:rPr>
                <w:sz w:val="24"/>
              </w:rPr>
            </w:pPr>
            <w:r>
              <w:rPr>
                <w:sz w:val="24"/>
              </w:rPr>
              <w:t>Right-of-Way</w:t>
            </w:r>
          </w:p>
        </w:tc>
        <w:tc>
          <w:tcPr>
            <w:tcW w:w="2297" w:type="dxa"/>
          </w:tcPr>
          <w:p w14:paraId="5C235C66" w14:textId="77777777" w:rsidR="00ED15F1" w:rsidRDefault="000E15D2">
            <w:pPr>
              <w:pStyle w:val="TableParagraph"/>
              <w:spacing w:line="255" w:lineRule="exact"/>
              <w:ind w:left="86" w:right="73"/>
              <w:jc w:val="center"/>
              <w:rPr>
                <w:sz w:val="24"/>
              </w:rPr>
            </w:pPr>
            <w:r>
              <w:rPr>
                <w:sz w:val="24"/>
              </w:rPr>
              <w:t>60</w:t>
            </w:r>
          </w:p>
        </w:tc>
        <w:tc>
          <w:tcPr>
            <w:tcW w:w="2129" w:type="dxa"/>
          </w:tcPr>
          <w:p w14:paraId="539CA8AB" w14:textId="77777777" w:rsidR="00ED15F1" w:rsidRDefault="000E15D2">
            <w:pPr>
              <w:pStyle w:val="TableParagraph"/>
              <w:spacing w:line="255" w:lineRule="exact"/>
              <w:ind w:left="85" w:right="73"/>
              <w:jc w:val="center"/>
              <w:rPr>
                <w:sz w:val="24"/>
              </w:rPr>
            </w:pPr>
            <w:r>
              <w:rPr>
                <w:sz w:val="24"/>
              </w:rPr>
              <w:t>60</w:t>
            </w:r>
          </w:p>
        </w:tc>
      </w:tr>
    </w:tbl>
    <w:p w14:paraId="55B91A10" w14:textId="77777777" w:rsidR="00ED15F1" w:rsidRDefault="00ED15F1">
      <w:pPr>
        <w:pStyle w:val="BodyText"/>
        <w:rPr>
          <w:sz w:val="26"/>
        </w:rPr>
      </w:pPr>
    </w:p>
    <w:p w14:paraId="3929B3D3" w14:textId="77777777" w:rsidR="00ED15F1" w:rsidRDefault="00ED15F1">
      <w:pPr>
        <w:pStyle w:val="BodyText"/>
        <w:spacing w:before="4"/>
        <w:rPr>
          <w:sz w:val="21"/>
        </w:rPr>
      </w:pPr>
    </w:p>
    <w:p w14:paraId="0FE48198" w14:textId="77777777" w:rsidR="00ED15F1" w:rsidRDefault="000E15D2">
      <w:pPr>
        <w:pStyle w:val="ListParagraph"/>
        <w:numPr>
          <w:ilvl w:val="0"/>
          <w:numId w:val="92"/>
        </w:numPr>
        <w:tabs>
          <w:tab w:val="left" w:pos="821"/>
        </w:tabs>
        <w:ind w:left="820" w:hanging="301"/>
        <w:rPr>
          <w:sz w:val="24"/>
        </w:rPr>
      </w:pPr>
      <w:r>
        <w:rPr>
          <w:sz w:val="24"/>
        </w:rPr>
        <w:t>Vertical</w:t>
      </w:r>
      <w:r>
        <w:rPr>
          <w:spacing w:val="-1"/>
          <w:sz w:val="24"/>
        </w:rPr>
        <w:t xml:space="preserve"> </w:t>
      </w:r>
      <w:r>
        <w:rPr>
          <w:sz w:val="24"/>
        </w:rPr>
        <w:t>Alignment</w:t>
      </w:r>
    </w:p>
    <w:p w14:paraId="4C4C52D3" w14:textId="77777777" w:rsidR="00ED15F1" w:rsidRDefault="00ED15F1">
      <w:pPr>
        <w:pStyle w:val="BodyText"/>
      </w:pPr>
    </w:p>
    <w:p w14:paraId="271241BE" w14:textId="77777777" w:rsidR="00ED15F1" w:rsidRDefault="000E15D2">
      <w:pPr>
        <w:pStyle w:val="BodyText"/>
        <w:ind w:left="520" w:right="1270"/>
      </w:pPr>
      <w:r>
        <w:t xml:space="preserve">Grades and vertical sight distance shall be subject to approval </w:t>
      </w:r>
      <w:r>
        <w:rPr>
          <w:spacing w:val="2"/>
        </w:rPr>
        <w:t xml:space="preserve">by </w:t>
      </w:r>
      <w:r>
        <w:t>the County (Engineer) to secure proper drainage and/or safety for vehicles and pedestrians. Grades of streets shall not be less than five-tenths percent (0.50%). Maximum grade through intersections shall be five percent (5%). Any grade through an intersection shall extend a minimum of fifty</w:t>
      </w:r>
      <w:r>
        <w:rPr>
          <w:spacing w:val="-7"/>
        </w:rPr>
        <w:t xml:space="preserve"> </w:t>
      </w:r>
      <w:r>
        <w:t>feet</w:t>
      </w:r>
      <w:r>
        <w:rPr>
          <w:spacing w:val="-2"/>
        </w:rPr>
        <w:t xml:space="preserve"> </w:t>
      </w:r>
      <w:r>
        <w:t>(50‟)</w:t>
      </w:r>
      <w:r>
        <w:rPr>
          <w:spacing w:val="-4"/>
        </w:rPr>
        <w:t xml:space="preserve"> </w:t>
      </w:r>
      <w:r>
        <w:t>each</w:t>
      </w:r>
      <w:r>
        <w:rPr>
          <w:spacing w:val="-1"/>
        </w:rPr>
        <w:t xml:space="preserve"> </w:t>
      </w:r>
      <w:r>
        <w:t>direction</w:t>
      </w:r>
      <w:r>
        <w:rPr>
          <w:spacing w:val="-2"/>
        </w:rPr>
        <w:t xml:space="preserve"> </w:t>
      </w:r>
      <w:r>
        <w:t>from</w:t>
      </w:r>
      <w:r>
        <w:rPr>
          <w:spacing w:val="-2"/>
        </w:rPr>
        <w:t xml:space="preserve"> </w:t>
      </w:r>
      <w:r>
        <w:t>the</w:t>
      </w:r>
      <w:r>
        <w:rPr>
          <w:spacing w:val="-3"/>
        </w:rPr>
        <w:t xml:space="preserve"> </w:t>
      </w:r>
      <w:r>
        <w:t>outside</w:t>
      </w:r>
      <w:r>
        <w:rPr>
          <w:spacing w:val="-2"/>
        </w:rPr>
        <w:t xml:space="preserve"> </w:t>
      </w:r>
      <w:r>
        <w:t>edge</w:t>
      </w:r>
      <w:r>
        <w:rPr>
          <w:spacing w:val="-3"/>
        </w:rPr>
        <w:t xml:space="preserve"> </w:t>
      </w:r>
      <w:r>
        <w:t>of</w:t>
      </w:r>
      <w:r>
        <w:rPr>
          <w:spacing w:val="-2"/>
        </w:rPr>
        <w:t xml:space="preserve"> </w:t>
      </w:r>
      <w:r>
        <w:t>the</w:t>
      </w:r>
      <w:r>
        <w:rPr>
          <w:spacing w:val="-4"/>
        </w:rPr>
        <w:t xml:space="preserve"> </w:t>
      </w:r>
      <w:r>
        <w:t>traveled</w:t>
      </w:r>
      <w:r>
        <w:rPr>
          <w:spacing w:val="-1"/>
        </w:rPr>
        <w:t xml:space="preserve"> </w:t>
      </w:r>
      <w:r>
        <w:t>way</w:t>
      </w:r>
      <w:r>
        <w:rPr>
          <w:spacing w:val="-7"/>
        </w:rPr>
        <w:t xml:space="preserve"> </w:t>
      </w:r>
      <w:r>
        <w:t>of</w:t>
      </w:r>
      <w:r>
        <w:rPr>
          <w:spacing w:val="-2"/>
        </w:rPr>
        <w:t xml:space="preserve"> </w:t>
      </w:r>
      <w:r>
        <w:t>the</w:t>
      </w:r>
      <w:r>
        <w:rPr>
          <w:spacing w:val="-3"/>
        </w:rPr>
        <w:t xml:space="preserve"> </w:t>
      </w:r>
      <w:r>
        <w:t>intersecting streets. Streets shall meet the following</w:t>
      </w:r>
      <w:r>
        <w:rPr>
          <w:spacing w:val="-5"/>
        </w:rPr>
        <w:t xml:space="preserve"> </w:t>
      </w:r>
      <w:r>
        <w:t>criteria.</w:t>
      </w:r>
    </w:p>
    <w:p w14:paraId="0270EEBE" w14:textId="77777777" w:rsidR="00ED15F1" w:rsidRDefault="00ED15F1">
      <w:pPr>
        <w:sectPr w:rsidR="00ED15F1">
          <w:footerReference w:type="default" r:id="rId41"/>
          <w:pgSz w:w="12240" w:h="15840"/>
          <w:pgMar w:top="1500" w:right="540" w:bottom="1260" w:left="1280" w:header="0" w:footer="1070" w:gutter="0"/>
          <w:pgNumType w:start="2"/>
          <w:cols w:space="720"/>
        </w:sectPr>
      </w:pPr>
    </w:p>
    <w:p w14:paraId="4183A4E6" w14:textId="77777777" w:rsidR="00ED15F1" w:rsidRDefault="00ED15F1">
      <w:pPr>
        <w:pStyle w:val="BodyText"/>
        <w:spacing w:before="9"/>
        <w:rPr>
          <w:sz w:val="18"/>
        </w:rPr>
      </w:pPr>
    </w:p>
    <w:tbl>
      <w:tblPr>
        <w:tblW w:w="0" w:type="auto"/>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53"/>
        <w:gridCol w:w="2953"/>
        <w:gridCol w:w="2953"/>
      </w:tblGrid>
      <w:tr w:rsidR="00ED15F1" w14:paraId="7B74F6E0" w14:textId="77777777">
        <w:trPr>
          <w:trHeight w:val="275"/>
        </w:trPr>
        <w:tc>
          <w:tcPr>
            <w:tcW w:w="8859" w:type="dxa"/>
            <w:gridSpan w:val="3"/>
            <w:shd w:val="clear" w:color="auto" w:fill="C0C0C0"/>
          </w:tcPr>
          <w:p w14:paraId="7259D608" w14:textId="77777777" w:rsidR="00ED15F1" w:rsidRDefault="000E15D2">
            <w:pPr>
              <w:pStyle w:val="TableParagraph"/>
              <w:spacing w:line="255" w:lineRule="exact"/>
              <w:ind w:left="2673" w:right="2668"/>
              <w:jc w:val="center"/>
              <w:rPr>
                <w:b/>
                <w:sz w:val="24"/>
              </w:rPr>
            </w:pPr>
            <w:r>
              <w:rPr>
                <w:b/>
                <w:sz w:val="24"/>
              </w:rPr>
              <w:t>Vertical Curve Design Criteria</w:t>
            </w:r>
          </w:p>
        </w:tc>
      </w:tr>
      <w:tr w:rsidR="00ED15F1" w14:paraId="35B96184" w14:textId="77777777">
        <w:trPr>
          <w:trHeight w:val="275"/>
        </w:trPr>
        <w:tc>
          <w:tcPr>
            <w:tcW w:w="8859" w:type="dxa"/>
            <w:gridSpan w:val="3"/>
            <w:shd w:val="clear" w:color="auto" w:fill="C0C0C0"/>
          </w:tcPr>
          <w:p w14:paraId="512FE6E3" w14:textId="77777777" w:rsidR="00ED15F1" w:rsidRDefault="000E15D2">
            <w:pPr>
              <w:pStyle w:val="TableParagraph"/>
              <w:spacing w:line="255" w:lineRule="exact"/>
              <w:ind w:left="2676" w:right="2668"/>
              <w:jc w:val="center"/>
              <w:rPr>
                <w:sz w:val="24"/>
              </w:rPr>
            </w:pPr>
            <w:r>
              <w:rPr>
                <w:sz w:val="24"/>
              </w:rPr>
              <w:t>Classification: Residential Local</w:t>
            </w:r>
          </w:p>
        </w:tc>
      </w:tr>
      <w:tr w:rsidR="00ED15F1" w14:paraId="5D8FF73E" w14:textId="77777777">
        <w:trPr>
          <w:trHeight w:val="277"/>
        </w:trPr>
        <w:tc>
          <w:tcPr>
            <w:tcW w:w="2953" w:type="dxa"/>
            <w:shd w:val="clear" w:color="auto" w:fill="C0C0C0"/>
          </w:tcPr>
          <w:p w14:paraId="23DED0A2" w14:textId="77777777" w:rsidR="00ED15F1" w:rsidRDefault="000E15D2">
            <w:pPr>
              <w:pStyle w:val="TableParagraph"/>
              <w:spacing w:line="258" w:lineRule="exact"/>
              <w:ind w:left="120" w:right="109"/>
              <w:jc w:val="center"/>
              <w:rPr>
                <w:b/>
                <w:sz w:val="24"/>
              </w:rPr>
            </w:pPr>
            <w:r>
              <w:rPr>
                <w:b/>
                <w:sz w:val="24"/>
              </w:rPr>
              <w:t>Minimum Design Criteria</w:t>
            </w:r>
          </w:p>
        </w:tc>
        <w:tc>
          <w:tcPr>
            <w:tcW w:w="2953" w:type="dxa"/>
            <w:shd w:val="clear" w:color="auto" w:fill="C0C0C0"/>
          </w:tcPr>
          <w:p w14:paraId="35F69BDD" w14:textId="77777777" w:rsidR="00ED15F1" w:rsidRDefault="000E15D2">
            <w:pPr>
              <w:pStyle w:val="TableParagraph"/>
              <w:spacing w:line="258" w:lineRule="exact"/>
              <w:ind w:left="119" w:right="109"/>
              <w:jc w:val="center"/>
              <w:rPr>
                <w:b/>
                <w:sz w:val="24"/>
              </w:rPr>
            </w:pPr>
            <w:r>
              <w:rPr>
                <w:b/>
                <w:sz w:val="24"/>
              </w:rPr>
              <w:t>No Parking Allowed</w:t>
            </w:r>
          </w:p>
        </w:tc>
        <w:tc>
          <w:tcPr>
            <w:tcW w:w="2953" w:type="dxa"/>
            <w:shd w:val="clear" w:color="auto" w:fill="C0C0C0"/>
          </w:tcPr>
          <w:p w14:paraId="50C62BED" w14:textId="77777777" w:rsidR="00ED15F1" w:rsidRDefault="000E15D2">
            <w:pPr>
              <w:pStyle w:val="TableParagraph"/>
              <w:spacing w:line="258" w:lineRule="exact"/>
              <w:ind w:left="113" w:right="109"/>
              <w:jc w:val="center"/>
              <w:rPr>
                <w:b/>
                <w:sz w:val="24"/>
              </w:rPr>
            </w:pPr>
            <w:r>
              <w:rPr>
                <w:b/>
                <w:sz w:val="24"/>
              </w:rPr>
              <w:t>Parking Permitted</w:t>
            </w:r>
          </w:p>
        </w:tc>
      </w:tr>
      <w:tr w:rsidR="00ED15F1" w14:paraId="0FE94E77" w14:textId="77777777">
        <w:trPr>
          <w:trHeight w:val="275"/>
        </w:trPr>
        <w:tc>
          <w:tcPr>
            <w:tcW w:w="2953" w:type="dxa"/>
          </w:tcPr>
          <w:p w14:paraId="770CDEAF" w14:textId="77777777" w:rsidR="00ED15F1" w:rsidRDefault="000E15D2">
            <w:pPr>
              <w:pStyle w:val="TableParagraph"/>
              <w:spacing w:line="255" w:lineRule="exact"/>
              <w:ind w:left="119" w:right="109"/>
              <w:jc w:val="center"/>
              <w:rPr>
                <w:b/>
                <w:sz w:val="24"/>
              </w:rPr>
            </w:pPr>
            <w:r>
              <w:rPr>
                <w:b/>
                <w:sz w:val="24"/>
              </w:rPr>
              <w:t>Width (face to face)</w:t>
            </w:r>
          </w:p>
        </w:tc>
        <w:tc>
          <w:tcPr>
            <w:tcW w:w="2953" w:type="dxa"/>
          </w:tcPr>
          <w:p w14:paraId="43C7E59F" w14:textId="77777777" w:rsidR="00ED15F1" w:rsidRDefault="000E15D2">
            <w:pPr>
              <w:pStyle w:val="TableParagraph"/>
              <w:spacing w:line="255" w:lineRule="exact"/>
              <w:ind w:left="121" w:right="109"/>
              <w:jc w:val="center"/>
              <w:rPr>
                <w:sz w:val="24"/>
              </w:rPr>
            </w:pPr>
            <w:r>
              <w:rPr>
                <w:sz w:val="24"/>
              </w:rPr>
              <w:t>24</w:t>
            </w:r>
          </w:p>
        </w:tc>
        <w:tc>
          <w:tcPr>
            <w:tcW w:w="2953" w:type="dxa"/>
          </w:tcPr>
          <w:p w14:paraId="66C0DCF3" w14:textId="77777777" w:rsidR="00ED15F1" w:rsidRDefault="000E15D2">
            <w:pPr>
              <w:pStyle w:val="TableParagraph"/>
              <w:spacing w:line="255" w:lineRule="exact"/>
              <w:ind w:left="119" w:right="109"/>
              <w:jc w:val="center"/>
              <w:rPr>
                <w:sz w:val="24"/>
              </w:rPr>
            </w:pPr>
            <w:r>
              <w:rPr>
                <w:sz w:val="24"/>
              </w:rPr>
              <w:t>28/32</w:t>
            </w:r>
          </w:p>
        </w:tc>
      </w:tr>
      <w:tr w:rsidR="00ED15F1" w14:paraId="4F4561B5" w14:textId="77777777">
        <w:trPr>
          <w:trHeight w:val="275"/>
        </w:trPr>
        <w:tc>
          <w:tcPr>
            <w:tcW w:w="2953" w:type="dxa"/>
          </w:tcPr>
          <w:p w14:paraId="0473EC32" w14:textId="77777777" w:rsidR="00ED15F1" w:rsidRDefault="000E15D2">
            <w:pPr>
              <w:pStyle w:val="TableParagraph"/>
              <w:spacing w:line="255" w:lineRule="exact"/>
              <w:ind w:left="117" w:right="109"/>
              <w:jc w:val="center"/>
              <w:rPr>
                <w:b/>
                <w:sz w:val="24"/>
              </w:rPr>
            </w:pPr>
            <w:r>
              <w:rPr>
                <w:b/>
                <w:sz w:val="24"/>
              </w:rPr>
              <w:t>Grade (Max) % (2)</w:t>
            </w:r>
          </w:p>
        </w:tc>
        <w:tc>
          <w:tcPr>
            <w:tcW w:w="2953" w:type="dxa"/>
          </w:tcPr>
          <w:p w14:paraId="6E390025" w14:textId="77777777" w:rsidR="00ED15F1" w:rsidRDefault="000E15D2">
            <w:pPr>
              <w:pStyle w:val="TableParagraph"/>
              <w:spacing w:line="255" w:lineRule="exact"/>
              <w:ind w:left="12"/>
              <w:jc w:val="center"/>
              <w:rPr>
                <w:sz w:val="24"/>
              </w:rPr>
            </w:pPr>
            <w:r>
              <w:rPr>
                <w:sz w:val="24"/>
              </w:rPr>
              <w:t>8</w:t>
            </w:r>
          </w:p>
        </w:tc>
        <w:tc>
          <w:tcPr>
            <w:tcW w:w="2953" w:type="dxa"/>
          </w:tcPr>
          <w:p w14:paraId="1BC77E4F" w14:textId="77777777" w:rsidR="00ED15F1" w:rsidRDefault="000E15D2">
            <w:pPr>
              <w:pStyle w:val="TableParagraph"/>
              <w:spacing w:line="255" w:lineRule="exact"/>
              <w:ind w:left="11"/>
              <w:jc w:val="center"/>
              <w:rPr>
                <w:sz w:val="24"/>
              </w:rPr>
            </w:pPr>
            <w:r>
              <w:rPr>
                <w:sz w:val="24"/>
              </w:rPr>
              <w:t>8</w:t>
            </w:r>
          </w:p>
        </w:tc>
      </w:tr>
      <w:tr w:rsidR="00ED15F1" w14:paraId="407762C6" w14:textId="77777777">
        <w:trPr>
          <w:trHeight w:val="551"/>
        </w:trPr>
        <w:tc>
          <w:tcPr>
            <w:tcW w:w="2953" w:type="dxa"/>
          </w:tcPr>
          <w:p w14:paraId="33C241C2" w14:textId="77777777" w:rsidR="00ED15F1" w:rsidRDefault="000E15D2">
            <w:pPr>
              <w:pStyle w:val="TableParagraph"/>
              <w:spacing w:line="272" w:lineRule="exact"/>
              <w:ind w:left="121" w:right="109"/>
              <w:jc w:val="center"/>
              <w:rPr>
                <w:b/>
                <w:sz w:val="24"/>
              </w:rPr>
            </w:pPr>
            <w:r>
              <w:rPr>
                <w:b/>
                <w:sz w:val="24"/>
              </w:rPr>
              <w:t>Minimum Length of Vert.</w:t>
            </w:r>
          </w:p>
          <w:p w14:paraId="3E61839F" w14:textId="77777777" w:rsidR="00ED15F1" w:rsidRDefault="000E15D2">
            <w:pPr>
              <w:pStyle w:val="TableParagraph"/>
              <w:spacing w:line="259" w:lineRule="exact"/>
              <w:ind w:left="120" w:right="109"/>
              <w:jc w:val="center"/>
              <w:rPr>
                <w:b/>
                <w:sz w:val="24"/>
              </w:rPr>
            </w:pPr>
            <w:r>
              <w:rPr>
                <w:b/>
                <w:sz w:val="24"/>
              </w:rPr>
              <w:t>Curves (1) (ft.)</w:t>
            </w:r>
          </w:p>
        </w:tc>
        <w:tc>
          <w:tcPr>
            <w:tcW w:w="2953" w:type="dxa"/>
          </w:tcPr>
          <w:p w14:paraId="3E0343ED" w14:textId="77777777" w:rsidR="00ED15F1" w:rsidRDefault="00ED15F1">
            <w:pPr>
              <w:pStyle w:val="TableParagraph"/>
              <w:spacing w:line="240" w:lineRule="auto"/>
              <w:ind w:left="0"/>
              <w:rPr>
                <w:sz w:val="24"/>
              </w:rPr>
            </w:pPr>
          </w:p>
        </w:tc>
        <w:tc>
          <w:tcPr>
            <w:tcW w:w="2953" w:type="dxa"/>
          </w:tcPr>
          <w:p w14:paraId="1E51BAC9" w14:textId="77777777" w:rsidR="00ED15F1" w:rsidRDefault="00ED15F1">
            <w:pPr>
              <w:pStyle w:val="TableParagraph"/>
              <w:spacing w:line="240" w:lineRule="auto"/>
              <w:ind w:left="0"/>
              <w:rPr>
                <w:sz w:val="24"/>
              </w:rPr>
            </w:pPr>
          </w:p>
        </w:tc>
      </w:tr>
      <w:tr w:rsidR="00ED15F1" w14:paraId="6A2919E4" w14:textId="77777777">
        <w:trPr>
          <w:trHeight w:val="277"/>
        </w:trPr>
        <w:tc>
          <w:tcPr>
            <w:tcW w:w="2953" w:type="dxa"/>
          </w:tcPr>
          <w:p w14:paraId="3F1510C9" w14:textId="77777777" w:rsidR="00ED15F1" w:rsidRDefault="000E15D2">
            <w:pPr>
              <w:pStyle w:val="TableParagraph"/>
              <w:spacing w:line="258" w:lineRule="exact"/>
              <w:ind w:left="116" w:right="109"/>
              <w:jc w:val="center"/>
              <w:rPr>
                <w:b/>
                <w:sz w:val="24"/>
              </w:rPr>
            </w:pPr>
            <w:r>
              <w:rPr>
                <w:b/>
                <w:sz w:val="24"/>
              </w:rPr>
              <w:t>Algebraic Difference:</w:t>
            </w:r>
          </w:p>
        </w:tc>
        <w:tc>
          <w:tcPr>
            <w:tcW w:w="2953" w:type="dxa"/>
          </w:tcPr>
          <w:p w14:paraId="2631B41B" w14:textId="77777777" w:rsidR="00ED15F1" w:rsidRDefault="00ED15F1">
            <w:pPr>
              <w:pStyle w:val="TableParagraph"/>
              <w:spacing w:line="240" w:lineRule="auto"/>
              <w:ind w:left="0"/>
              <w:rPr>
                <w:sz w:val="20"/>
              </w:rPr>
            </w:pPr>
          </w:p>
        </w:tc>
        <w:tc>
          <w:tcPr>
            <w:tcW w:w="2953" w:type="dxa"/>
          </w:tcPr>
          <w:p w14:paraId="5BD7356A" w14:textId="77777777" w:rsidR="00ED15F1" w:rsidRDefault="00ED15F1">
            <w:pPr>
              <w:pStyle w:val="TableParagraph"/>
              <w:spacing w:line="240" w:lineRule="auto"/>
              <w:ind w:left="0"/>
              <w:rPr>
                <w:sz w:val="20"/>
              </w:rPr>
            </w:pPr>
          </w:p>
        </w:tc>
      </w:tr>
      <w:tr w:rsidR="00ED15F1" w14:paraId="56BA7AF2" w14:textId="77777777">
        <w:trPr>
          <w:trHeight w:val="275"/>
        </w:trPr>
        <w:tc>
          <w:tcPr>
            <w:tcW w:w="2953" w:type="dxa"/>
          </w:tcPr>
          <w:p w14:paraId="45D33FBB" w14:textId="77777777" w:rsidR="00ED15F1" w:rsidRDefault="000E15D2">
            <w:pPr>
              <w:pStyle w:val="TableParagraph"/>
              <w:spacing w:line="255" w:lineRule="exact"/>
              <w:ind w:left="117" w:right="109"/>
              <w:jc w:val="center"/>
              <w:rPr>
                <w:sz w:val="24"/>
              </w:rPr>
            </w:pPr>
            <w:r>
              <w:rPr>
                <w:sz w:val="24"/>
              </w:rPr>
              <w:t>Less than 0.5 %</w:t>
            </w:r>
          </w:p>
        </w:tc>
        <w:tc>
          <w:tcPr>
            <w:tcW w:w="2953" w:type="dxa"/>
          </w:tcPr>
          <w:p w14:paraId="5440C518" w14:textId="77777777" w:rsidR="00ED15F1" w:rsidRDefault="000E15D2">
            <w:pPr>
              <w:pStyle w:val="TableParagraph"/>
              <w:spacing w:line="255" w:lineRule="exact"/>
              <w:ind w:left="12"/>
              <w:jc w:val="center"/>
              <w:rPr>
                <w:sz w:val="24"/>
              </w:rPr>
            </w:pPr>
            <w:r>
              <w:rPr>
                <w:sz w:val="24"/>
              </w:rPr>
              <w:t>0</w:t>
            </w:r>
          </w:p>
        </w:tc>
        <w:tc>
          <w:tcPr>
            <w:tcW w:w="2953" w:type="dxa"/>
          </w:tcPr>
          <w:p w14:paraId="53D61397" w14:textId="77777777" w:rsidR="00ED15F1" w:rsidRDefault="000E15D2">
            <w:pPr>
              <w:pStyle w:val="TableParagraph"/>
              <w:spacing w:line="255" w:lineRule="exact"/>
              <w:ind w:left="11"/>
              <w:jc w:val="center"/>
              <w:rPr>
                <w:sz w:val="24"/>
              </w:rPr>
            </w:pPr>
            <w:r>
              <w:rPr>
                <w:sz w:val="24"/>
              </w:rPr>
              <w:t>0</w:t>
            </w:r>
          </w:p>
        </w:tc>
      </w:tr>
      <w:tr w:rsidR="00ED15F1" w14:paraId="64C8325E" w14:textId="77777777">
        <w:trPr>
          <w:trHeight w:val="275"/>
        </w:trPr>
        <w:tc>
          <w:tcPr>
            <w:tcW w:w="2953" w:type="dxa"/>
          </w:tcPr>
          <w:p w14:paraId="4B0B6FC1" w14:textId="77777777" w:rsidR="00ED15F1" w:rsidRDefault="000E15D2">
            <w:pPr>
              <w:pStyle w:val="TableParagraph"/>
              <w:spacing w:line="255" w:lineRule="exact"/>
              <w:ind w:left="120" w:right="109"/>
              <w:jc w:val="center"/>
              <w:rPr>
                <w:sz w:val="24"/>
              </w:rPr>
            </w:pPr>
            <w:r>
              <w:rPr>
                <w:sz w:val="24"/>
              </w:rPr>
              <w:t>0.5% to 1%</w:t>
            </w:r>
          </w:p>
        </w:tc>
        <w:tc>
          <w:tcPr>
            <w:tcW w:w="2953" w:type="dxa"/>
          </w:tcPr>
          <w:p w14:paraId="10CB10CA" w14:textId="77777777" w:rsidR="00ED15F1" w:rsidRDefault="000E15D2">
            <w:pPr>
              <w:pStyle w:val="TableParagraph"/>
              <w:spacing w:line="255" w:lineRule="exact"/>
              <w:ind w:left="121" w:right="109"/>
              <w:jc w:val="center"/>
              <w:rPr>
                <w:sz w:val="24"/>
              </w:rPr>
            </w:pPr>
            <w:r>
              <w:rPr>
                <w:sz w:val="24"/>
              </w:rPr>
              <w:t>50</w:t>
            </w:r>
          </w:p>
        </w:tc>
        <w:tc>
          <w:tcPr>
            <w:tcW w:w="2953" w:type="dxa"/>
          </w:tcPr>
          <w:p w14:paraId="594FC868" w14:textId="77777777" w:rsidR="00ED15F1" w:rsidRDefault="000E15D2">
            <w:pPr>
              <w:pStyle w:val="TableParagraph"/>
              <w:spacing w:line="255" w:lineRule="exact"/>
              <w:ind w:left="120" w:right="109"/>
              <w:jc w:val="center"/>
              <w:rPr>
                <w:sz w:val="24"/>
              </w:rPr>
            </w:pPr>
            <w:r>
              <w:rPr>
                <w:sz w:val="24"/>
              </w:rPr>
              <w:t>50</w:t>
            </w:r>
          </w:p>
        </w:tc>
      </w:tr>
      <w:tr w:rsidR="00ED15F1" w14:paraId="52E2A6FA" w14:textId="77777777">
        <w:trPr>
          <w:trHeight w:val="275"/>
        </w:trPr>
        <w:tc>
          <w:tcPr>
            <w:tcW w:w="2953" w:type="dxa"/>
          </w:tcPr>
          <w:p w14:paraId="6F413243" w14:textId="77777777" w:rsidR="00ED15F1" w:rsidRDefault="000E15D2">
            <w:pPr>
              <w:pStyle w:val="TableParagraph"/>
              <w:spacing w:line="255" w:lineRule="exact"/>
              <w:ind w:left="121" w:right="107"/>
              <w:jc w:val="center"/>
              <w:rPr>
                <w:sz w:val="24"/>
              </w:rPr>
            </w:pPr>
            <w:r>
              <w:rPr>
                <w:sz w:val="24"/>
              </w:rPr>
              <w:t>1% to 2%</w:t>
            </w:r>
          </w:p>
        </w:tc>
        <w:tc>
          <w:tcPr>
            <w:tcW w:w="2953" w:type="dxa"/>
          </w:tcPr>
          <w:p w14:paraId="333226AE" w14:textId="77777777" w:rsidR="00ED15F1" w:rsidRDefault="000E15D2">
            <w:pPr>
              <w:pStyle w:val="TableParagraph"/>
              <w:spacing w:line="255" w:lineRule="exact"/>
              <w:ind w:left="121" w:right="109"/>
              <w:jc w:val="center"/>
              <w:rPr>
                <w:sz w:val="24"/>
              </w:rPr>
            </w:pPr>
            <w:r>
              <w:rPr>
                <w:sz w:val="24"/>
              </w:rPr>
              <w:t>100</w:t>
            </w:r>
          </w:p>
        </w:tc>
        <w:tc>
          <w:tcPr>
            <w:tcW w:w="2953" w:type="dxa"/>
          </w:tcPr>
          <w:p w14:paraId="2602C23F" w14:textId="77777777" w:rsidR="00ED15F1" w:rsidRDefault="000E15D2">
            <w:pPr>
              <w:pStyle w:val="TableParagraph"/>
              <w:spacing w:line="255" w:lineRule="exact"/>
              <w:ind w:left="120" w:right="109"/>
              <w:jc w:val="center"/>
              <w:rPr>
                <w:sz w:val="24"/>
              </w:rPr>
            </w:pPr>
            <w:r>
              <w:rPr>
                <w:sz w:val="24"/>
              </w:rPr>
              <w:t>100</w:t>
            </w:r>
          </w:p>
        </w:tc>
      </w:tr>
      <w:tr w:rsidR="00ED15F1" w14:paraId="256FC30F" w14:textId="77777777">
        <w:trPr>
          <w:trHeight w:val="278"/>
        </w:trPr>
        <w:tc>
          <w:tcPr>
            <w:tcW w:w="2953" w:type="dxa"/>
          </w:tcPr>
          <w:p w14:paraId="5C2CB895" w14:textId="77777777" w:rsidR="00ED15F1" w:rsidRDefault="000E15D2">
            <w:pPr>
              <w:pStyle w:val="TableParagraph"/>
              <w:spacing w:line="258" w:lineRule="exact"/>
              <w:ind w:left="121" w:right="107"/>
              <w:jc w:val="center"/>
              <w:rPr>
                <w:sz w:val="24"/>
              </w:rPr>
            </w:pPr>
            <w:r>
              <w:rPr>
                <w:sz w:val="24"/>
              </w:rPr>
              <w:t>2% to 3%</w:t>
            </w:r>
          </w:p>
        </w:tc>
        <w:tc>
          <w:tcPr>
            <w:tcW w:w="2953" w:type="dxa"/>
          </w:tcPr>
          <w:p w14:paraId="3AB21E52" w14:textId="77777777" w:rsidR="00ED15F1" w:rsidRDefault="000E15D2">
            <w:pPr>
              <w:pStyle w:val="TableParagraph"/>
              <w:spacing w:line="258" w:lineRule="exact"/>
              <w:ind w:left="121" w:right="109"/>
              <w:jc w:val="center"/>
              <w:rPr>
                <w:sz w:val="24"/>
              </w:rPr>
            </w:pPr>
            <w:r>
              <w:rPr>
                <w:sz w:val="24"/>
              </w:rPr>
              <w:t>150</w:t>
            </w:r>
          </w:p>
        </w:tc>
        <w:tc>
          <w:tcPr>
            <w:tcW w:w="2953" w:type="dxa"/>
          </w:tcPr>
          <w:p w14:paraId="5E4202BC" w14:textId="77777777" w:rsidR="00ED15F1" w:rsidRDefault="000E15D2">
            <w:pPr>
              <w:pStyle w:val="TableParagraph"/>
              <w:spacing w:line="258" w:lineRule="exact"/>
              <w:ind w:left="120" w:right="109"/>
              <w:jc w:val="center"/>
              <w:rPr>
                <w:sz w:val="24"/>
              </w:rPr>
            </w:pPr>
            <w:r>
              <w:rPr>
                <w:sz w:val="24"/>
              </w:rPr>
              <w:t>150</w:t>
            </w:r>
          </w:p>
        </w:tc>
      </w:tr>
      <w:tr w:rsidR="00ED15F1" w14:paraId="073F0FAB" w14:textId="77777777">
        <w:trPr>
          <w:trHeight w:val="275"/>
        </w:trPr>
        <w:tc>
          <w:tcPr>
            <w:tcW w:w="2953" w:type="dxa"/>
          </w:tcPr>
          <w:p w14:paraId="4B9AEB58" w14:textId="77777777" w:rsidR="00ED15F1" w:rsidRDefault="000E15D2">
            <w:pPr>
              <w:pStyle w:val="TableParagraph"/>
              <w:spacing w:line="255" w:lineRule="exact"/>
              <w:ind w:left="121" w:right="107"/>
              <w:jc w:val="center"/>
              <w:rPr>
                <w:sz w:val="24"/>
              </w:rPr>
            </w:pPr>
            <w:r>
              <w:rPr>
                <w:sz w:val="24"/>
              </w:rPr>
              <w:t>3% to 4%</w:t>
            </w:r>
          </w:p>
        </w:tc>
        <w:tc>
          <w:tcPr>
            <w:tcW w:w="2953" w:type="dxa"/>
          </w:tcPr>
          <w:p w14:paraId="11436118" w14:textId="77777777" w:rsidR="00ED15F1" w:rsidRDefault="000E15D2">
            <w:pPr>
              <w:pStyle w:val="TableParagraph"/>
              <w:spacing w:line="255" w:lineRule="exact"/>
              <w:ind w:left="121" w:right="109"/>
              <w:jc w:val="center"/>
              <w:rPr>
                <w:sz w:val="24"/>
              </w:rPr>
            </w:pPr>
            <w:r>
              <w:rPr>
                <w:sz w:val="24"/>
              </w:rPr>
              <w:t>150</w:t>
            </w:r>
          </w:p>
        </w:tc>
        <w:tc>
          <w:tcPr>
            <w:tcW w:w="2953" w:type="dxa"/>
          </w:tcPr>
          <w:p w14:paraId="60F08C31" w14:textId="77777777" w:rsidR="00ED15F1" w:rsidRDefault="000E15D2">
            <w:pPr>
              <w:pStyle w:val="TableParagraph"/>
              <w:spacing w:line="255" w:lineRule="exact"/>
              <w:ind w:left="120" w:right="109"/>
              <w:jc w:val="center"/>
              <w:rPr>
                <w:sz w:val="24"/>
              </w:rPr>
            </w:pPr>
            <w:r>
              <w:rPr>
                <w:sz w:val="24"/>
              </w:rPr>
              <w:t>150</w:t>
            </w:r>
          </w:p>
        </w:tc>
      </w:tr>
      <w:tr w:rsidR="00ED15F1" w14:paraId="02C2248E" w14:textId="77777777">
        <w:trPr>
          <w:trHeight w:val="275"/>
        </w:trPr>
        <w:tc>
          <w:tcPr>
            <w:tcW w:w="2953" w:type="dxa"/>
          </w:tcPr>
          <w:p w14:paraId="1948BAC3" w14:textId="77777777" w:rsidR="00ED15F1" w:rsidRDefault="000E15D2">
            <w:pPr>
              <w:pStyle w:val="TableParagraph"/>
              <w:spacing w:line="255" w:lineRule="exact"/>
              <w:ind w:left="121" w:right="107"/>
              <w:jc w:val="center"/>
              <w:rPr>
                <w:sz w:val="24"/>
              </w:rPr>
            </w:pPr>
            <w:r>
              <w:rPr>
                <w:sz w:val="24"/>
              </w:rPr>
              <w:t>4% to 5%</w:t>
            </w:r>
          </w:p>
        </w:tc>
        <w:tc>
          <w:tcPr>
            <w:tcW w:w="2953" w:type="dxa"/>
          </w:tcPr>
          <w:p w14:paraId="163181B1" w14:textId="77777777" w:rsidR="00ED15F1" w:rsidRDefault="000E15D2">
            <w:pPr>
              <w:pStyle w:val="TableParagraph"/>
              <w:spacing w:line="255" w:lineRule="exact"/>
              <w:ind w:left="121" w:right="109"/>
              <w:jc w:val="center"/>
              <w:rPr>
                <w:sz w:val="24"/>
              </w:rPr>
            </w:pPr>
            <w:r>
              <w:rPr>
                <w:sz w:val="24"/>
              </w:rPr>
              <w:t>150</w:t>
            </w:r>
          </w:p>
        </w:tc>
        <w:tc>
          <w:tcPr>
            <w:tcW w:w="2953" w:type="dxa"/>
          </w:tcPr>
          <w:p w14:paraId="04491548" w14:textId="77777777" w:rsidR="00ED15F1" w:rsidRDefault="000E15D2">
            <w:pPr>
              <w:pStyle w:val="TableParagraph"/>
              <w:spacing w:line="255" w:lineRule="exact"/>
              <w:ind w:left="120" w:right="109"/>
              <w:jc w:val="center"/>
              <w:rPr>
                <w:sz w:val="24"/>
              </w:rPr>
            </w:pPr>
            <w:r>
              <w:rPr>
                <w:sz w:val="24"/>
              </w:rPr>
              <w:t>150</w:t>
            </w:r>
          </w:p>
        </w:tc>
      </w:tr>
      <w:tr w:rsidR="00ED15F1" w14:paraId="5F7A4D46" w14:textId="77777777">
        <w:trPr>
          <w:trHeight w:val="275"/>
        </w:trPr>
        <w:tc>
          <w:tcPr>
            <w:tcW w:w="2953" w:type="dxa"/>
          </w:tcPr>
          <w:p w14:paraId="6D01144E" w14:textId="77777777" w:rsidR="00ED15F1" w:rsidRDefault="000E15D2">
            <w:pPr>
              <w:pStyle w:val="TableParagraph"/>
              <w:spacing w:line="255" w:lineRule="exact"/>
              <w:ind w:left="120" w:right="109"/>
              <w:jc w:val="center"/>
              <w:rPr>
                <w:sz w:val="24"/>
              </w:rPr>
            </w:pPr>
            <w:r>
              <w:rPr>
                <w:sz w:val="24"/>
              </w:rPr>
              <w:t>5% or greater</w:t>
            </w:r>
          </w:p>
        </w:tc>
        <w:tc>
          <w:tcPr>
            <w:tcW w:w="2953" w:type="dxa"/>
          </w:tcPr>
          <w:p w14:paraId="5D74E16F" w14:textId="77777777" w:rsidR="00ED15F1" w:rsidRDefault="000E15D2">
            <w:pPr>
              <w:pStyle w:val="TableParagraph"/>
              <w:spacing w:line="255" w:lineRule="exact"/>
              <w:ind w:left="118" w:right="109"/>
              <w:jc w:val="center"/>
              <w:rPr>
                <w:sz w:val="24"/>
              </w:rPr>
            </w:pPr>
            <w:r>
              <w:rPr>
                <w:sz w:val="24"/>
              </w:rPr>
              <w:t>(3)</w:t>
            </w:r>
          </w:p>
        </w:tc>
        <w:tc>
          <w:tcPr>
            <w:tcW w:w="2953" w:type="dxa"/>
          </w:tcPr>
          <w:p w14:paraId="67F93BDC" w14:textId="77777777" w:rsidR="00ED15F1" w:rsidRDefault="000E15D2">
            <w:pPr>
              <w:pStyle w:val="TableParagraph"/>
              <w:spacing w:line="255" w:lineRule="exact"/>
              <w:ind w:left="116" w:right="109"/>
              <w:jc w:val="center"/>
              <w:rPr>
                <w:sz w:val="24"/>
              </w:rPr>
            </w:pPr>
            <w:r>
              <w:rPr>
                <w:sz w:val="24"/>
              </w:rPr>
              <w:t>(3)</w:t>
            </w:r>
          </w:p>
        </w:tc>
      </w:tr>
      <w:tr w:rsidR="00ED15F1" w14:paraId="57FE2185" w14:textId="77777777">
        <w:trPr>
          <w:trHeight w:val="277"/>
        </w:trPr>
        <w:tc>
          <w:tcPr>
            <w:tcW w:w="2953" w:type="dxa"/>
          </w:tcPr>
          <w:p w14:paraId="71F354E9" w14:textId="77777777" w:rsidR="00ED15F1" w:rsidRDefault="000E15D2">
            <w:pPr>
              <w:pStyle w:val="TableParagraph"/>
              <w:spacing w:line="258" w:lineRule="exact"/>
              <w:ind w:left="119" w:right="109"/>
              <w:jc w:val="center"/>
              <w:rPr>
                <w:b/>
                <w:sz w:val="24"/>
              </w:rPr>
            </w:pPr>
            <w:r>
              <w:rPr>
                <w:b/>
                <w:sz w:val="24"/>
              </w:rPr>
              <w:t>Minimum Vert. Sight</w:t>
            </w:r>
          </w:p>
        </w:tc>
        <w:tc>
          <w:tcPr>
            <w:tcW w:w="2953" w:type="dxa"/>
          </w:tcPr>
          <w:p w14:paraId="1F0D70B9" w14:textId="77777777" w:rsidR="00ED15F1" w:rsidRDefault="000E15D2">
            <w:pPr>
              <w:pStyle w:val="TableParagraph"/>
              <w:spacing w:line="258" w:lineRule="exact"/>
              <w:ind w:left="121" w:right="109"/>
              <w:jc w:val="center"/>
              <w:rPr>
                <w:sz w:val="24"/>
              </w:rPr>
            </w:pPr>
            <w:r>
              <w:rPr>
                <w:sz w:val="24"/>
              </w:rPr>
              <w:t>200</w:t>
            </w:r>
          </w:p>
        </w:tc>
        <w:tc>
          <w:tcPr>
            <w:tcW w:w="2953" w:type="dxa"/>
          </w:tcPr>
          <w:p w14:paraId="61AA2945" w14:textId="77777777" w:rsidR="00ED15F1" w:rsidRDefault="000E15D2">
            <w:pPr>
              <w:pStyle w:val="TableParagraph"/>
              <w:spacing w:line="258" w:lineRule="exact"/>
              <w:ind w:left="120" w:right="109"/>
              <w:jc w:val="center"/>
              <w:rPr>
                <w:sz w:val="24"/>
              </w:rPr>
            </w:pPr>
            <w:r>
              <w:rPr>
                <w:sz w:val="24"/>
              </w:rPr>
              <w:t>150</w:t>
            </w:r>
          </w:p>
        </w:tc>
      </w:tr>
    </w:tbl>
    <w:p w14:paraId="4B58C2E8" w14:textId="77777777" w:rsidR="00ED15F1" w:rsidRDefault="00ED15F1">
      <w:pPr>
        <w:pStyle w:val="BodyText"/>
        <w:spacing w:before="5"/>
        <w:rPr>
          <w:sz w:val="15"/>
        </w:rPr>
      </w:pPr>
    </w:p>
    <w:p w14:paraId="273A2516" w14:textId="77777777" w:rsidR="00ED15F1" w:rsidRDefault="000E15D2">
      <w:pPr>
        <w:pStyle w:val="ListParagraph"/>
        <w:numPr>
          <w:ilvl w:val="0"/>
          <w:numId w:val="91"/>
        </w:numPr>
        <w:tabs>
          <w:tab w:val="left" w:pos="859"/>
        </w:tabs>
        <w:spacing w:before="90"/>
        <w:rPr>
          <w:sz w:val="24"/>
        </w:rPr>
      </w:pPr>
      <w:r>
        <w:rPr>
          <w:sz w:val="24"/>
        </w:rPr>
        <w:t>All vertical curves shall be symmetrical parabolic</w:t>
      </w:r>
      <w:r>
        <w:rPr>
          <w:spacing w:val="-2"/>
          <w:sz w:val="24"/>
        </w:rPr>
        <w:t xml:space="preserve"> </w:t>
      </w:r>
      <w:r>
        <w:rPr>
          <w:sz w:val="24"/>
        </w:rPr>
        <w:t>curves.</w:t>
      </w:r>
    </w:p>
    <w:p w14:paraId="7CAD788F" w14:textId="77777777" w:rsidR="00ED15F1" w:rsidRDefault="000E15D2">
      <w:pPr>
        <w:pStyle w:val="ListParagraph"/>
        <w:numPr>
          <w:ilvl w:val="0"/>
          <w:numId w:val="91"/>
        </w:numPr>
        <w:tabs>
          <w:tab w:val="left" w:pos="919"/>
        </w:tabs>
        <w:ind w:left="520" w:right="1264" w:firstLine="0"/>
        <w:rPr>
          <w:sz w:val="24"/>
        </w:rPr>
      </w:pPr>
      <w:r>
        <w:rPr>
          <w:sz w:val="24"/>
        </w:rPr>
        <w:t>Grades over 8% but not exceeding 12% may be allowed, in special terrain conditions, for lengths of 500‟ upon approval of the County</w:t>
      </w:r>
      <w:r>
        <w:rPr>
          <w:spacing w:val="-12"/>
          <w:sz w:val="24"/>
        </w:rPr>
        <w:t xml:space="preserve"> </w:t>
      </w:r>
      <w:r>
        <w:rPr>
          <w:sz w:val="24"/>
        </w:rPr>
        <w:t>(Engineer).</w:t>
      </w:r>
    </w:p>
    <w:p w14:paraId="25F6EF4D" w14:textId="77777777" w:rsidR="00ED15F1" w:rsidRDefault="000E15D2">
      <w:pPr>
        <w:pStyle w:val="ListParagraph"/>
        <w:numPr>
          <w:ilvl w:val="0"/>
          <w:numId w:val="91"/>
        </w:numPr>
        <w:tabs>
          <w:tab w:val="left" w:pos="802"/>
        </w:tabs>
        <w:ind w:left="520" w:right="1463" w:firstLine="0"/>
        <w:rPr>
          <w:sz w:val="24"/>
        </w:rPr>
      </w:pPr>
      <w:r>
        <w:rPr>
          <w:sz w:val="24"/>
        </w:rPr>
        <w:t xml:space="preserve">Use an additional </w:t>
      </w:r>
      <w:proofErr w:type="gramStart"/>
      <w:r>
        <w:rPr>
          <w:sz w:val="24"/>
        </w:rPr>
        <w:t>thirty foot</w:t>
      </w:r>
      <w:proofErr w:type="gramEnd"/>
      <w:r>
        <w:rPr>
          <w:sz w:val="24"/>
        </w:rPr>
        <w:t xml:space="preserve"> (30‟) length vertical curve for each additional 1.00%</w:t>
      </w:r>
      <w:r>
        <w:rPr>
          <w:spacing w:val="-41"/>
          <w:sz w:val="24"/>
        </w:rPr>
        <w:t xml:space="preserve"> </w:t>
      </w:r>
      <w:r>
        <w:rPr>
          <w:sz w:val="24"/>
        </w:rPr>
        <w:t>(or fraction thereof) change in</w:t>
      </w:r>
      <w:r>
        <w:rPr>
          <w:spacing w:val="-1"/>
          <w:sz w:val="24"/>
        </w:rPr>
        <w:t xml:space="preserve"> </w:t>
      </w:r>
      <w:r>
        <w:rPr>
          <w:sz w:val="24"/>
        </w:rPr>
        <w:t>grade.</w:t>
      </w:r>
    </w:p>
    <w:p w14:paraId="0D471F70" w14:textId="77777777" w:rsidR="00ED15F1" w:rsidRDefault="000E15D2">
      <w:pPr>
        <w:pStyle w:val="ListParagraph"/>
        <w:numPr>
          <w:ilvl w:val="0"/>
          <w:numId w:val="91"/>
        </w:numPr>
        <w:tabs>
          <w:tab w:val="left" w:pos="859"/>
        </w:tabs>
        <w:ind w:left="520" w:right="1586" w:firstLine="0"/>
        <w:rPr>
          <w:sz w:val="24"/>
        </w:rPr>
      </w:pPr>
      <w:r>
        <w:rPr>
          <w:sz w:val="24"/>
        </w:rPr>
        <w:t xml:space="preserve">Use an additional </w:t>
      </w:r>
      <w:proofErr w:type="gramStart"/>
      <w:r>
        <w:rPr>
          <w:sz w:val="24"/>
        </w:rPr>
        <w:t>fifty foot</w:t>
      </w:r>
      <w:proofErr w:type="gramEnd"/>
      <w:r>
        <w:rPr>
          <w:sz w:val="24"/>
        </w:rPr>
        <w:t xml:space="preserve"> (50‟) length of vertical curve for each additional</w:t>
      </w:r>
      <w:r>
        <w:rPr>
          <w:spacing w:val="-37"/>
          <w:sz w:val="24"/>
        </w:rPr>
        <w:t xml:space="preserve"> </w:t>
      </w:r>
      <w:r>
        <w:rPr>
          <w:sz w:val="24"/>
        </w:rPr>
        <w:t>1.00% (or fraction thereof) change in grade above</w:t>
      </w:r>
      <w:r>
        <w:rPr>
          <w:spacing w:val="-4"/>
          <w:sz w:val="24"/>
        </w:rPr>
        <w:t xml:space="preserve"> </w:t>
      </w:r>
      <w:r>
        <w:rPr>
          <w:sz w:val="24"/>
        </w:rPr>
        <w:t>5%.</w:t>
      </w:r>
    </w:p>
    <w:p w14:paraId="7C8DC395" w14:textId="77777777" w:rsidR="00ED15F1" w:rsidRDefault="000E15D2">
      <w:pPr>
        <w:pStyle w:val="ListParagraph"/>
        <w:numPr>
          <w:ilvl w:val="0"/>
          <w:numId w:val="91"/>
        </w:numPr>
        <w:tabs>
          <w:tab w:val="left" w:pos="919"/>
        </w:tabs>
        <w:spacing w:before="1"/>
        <w:ind w:left="520" w:right="1908" w:firstLine="0"/>
        <w:rPr>
          <w:sz w:val="24"/>
        </w:rPr>
      </w:pPr>
      <w:r>
        <w:rPr>
          <w:sz w:val="24"/>
        </w:rPr>
        <w:t>All vertical sight distances for vertical curves with crests shall be shown on the construction</w:t>
      </w:r>
      <w:r>
        <w:rPr>
          <w:spacing w:val="-1"/>
          <w:sz w:val="24"/>
        </w:rPr>
        <w:t xml:space="preserve"> </w:t>
      </w:r>
      <w:r>
        <w:rPr>
          <w:sz w:val="24"/>
        </w:rPr>
        <w:t>plans.</w:t>
      </w:r>
    </w:p>
    <w:p w14:paraId="6595184C" w14:textId="77777777" w:rsidR="00ED15F1" w:rsidRDefault="00ED15F1">
      <w:pPr>
        <w:pStyle w:val="BodyText"/>
      </w:pPr>
    </w:p>
    <w:p w14:paraId="23D20E7A" w14:textId="77777777" w:rsidR="00ED15F1" w:rsidRDefault="000E15D2">
      <w:pPr>
        <w:pStyle w:val="BodyText"/>
        <w:ind w:left="520" w:right="1249"/>
      </w:pPr>
      <w:r>
        <w:t>For properties facing on streets with grades steeper than eight percent (8%) or cut or fill greater than 3‟, measured from elevation of shoulder, plans for access to the street will be submitted by the home builder for approval prior to issuance of a building permit. The plan will show the location of the driveway, entrance grade, width of drive, provisions for drainage, turning radii and any additional lane which may be required due to sight distance limitations for exiting or entering vehicles.</w:t>
      </w:r>
    </w:p>
    <w:p w14:paraId="4C822341" w14:textId="77777777" w:rsidR="00ED15F1" w:rsidRDefault="00ED15F1">
      <w:pPr>
        <w:pStyle w:val="BodyText"/>
      </w:pPr>
    </w:p>
    <w:p w14:paraId="378F52A6" w14:textId="77777777" w:rsidR="00ED15F1" w:rsidRDefault="000E15D2">
      <w:pPr>
        <w:pStyle w:val="BodyText"/>
        <w:ind w:left="520"/>
      </w:pPr>
      <w:r>
        <w:t>5.6-</w:t>
      </w:r>
      <w:proofErr w:type="gramStart"/>
      <w:r>
        <w:t>1.C.</w:t>
      </w:r>
      <w:proofErr w:type="gramEnd"/>
      <w:r>
        <w:t xml:space="preserve"> Street Structure</w:t>
      </w:r>
    </w:p>
    <w:p w14:paraId="10628293" w14:textId="77777777" w:rsidR="00ED15F1" w:rsidRDefault="00ED15F1">
      <w:pPr>
        <w:pStyle w:val="BodyText"/>
      </w:pPr>
    </w:p>
    <w:p w14:paraId="2E37F3D5" w14:textId="77777777" w:rsidR="00ED15F1" w:rsidRDefault="000E15D2">
      <w:pPr>
        <w:pStyle w:val="BodyText"/>
        <w:spacing w:before="1"/>
        <w:ind w:left="520" w:right="1209"/>
      </w:pPr>
      <w:r>
        <w:t>The street structure includes the subgrade, subbase, base course and pavement required to support anticipated traffic loads and volume. The design life of the structure will be 20 years. Type of surface will be designated by Hinsdale County.</w:t>
      </w:r>
    </w:p>
    <w:p w14:paraId="3391EF39" w14:textId="77777777" w:rsidR="00ED15F1" w:rsidRDefault="00ED15F1">
      <w:pPr>
        <w:pStyle w:val="BodyText"/>
        <w:spacing w:before="11"/>
        <w:rPr>
          <w:sz w:val="23"/>
        </w:rPr>
      </w:pPr>
    </w:p>
    <w:p w14:paraId="00932412" w14:textId="77777777" w:rsidR="00ED15F1" w:rsidRDefault="000E15D2">
      <w:pPr>
        <w:pStyle w:val="BodyText"/>
        <w:ind w:left="520" w:right="1469"/>
      </w:pPr>
      <w:r>
        <w:t>The design procedure for flexible pavements shall be based on Colorado Department of Highways Methodology included in their Roadway Design Manual.</w:t>
      </w:r>
    </w:p>
    <w:p w14:paraId="27DB6928" w14:textId="77777777" w:rsidR="00ED15F1" w:rsidRDefault="00ED15F1">
      <w:pPr>
        <w:pStyle w:val="BodyText"/>
      </w:pPr>
    </w:p>
    <w:p w14:paraId="275DFA3A" w14:textId="77777777" w:rsidR="00ED15F1" w:rsidRDefault="000E15D2">
      <w:pPr>
        <w:pStyle w:val="BodyText"/>
        <w:ind w:left="520" w:right="1380"/>
      </w:pPr>
      <w:r>
        <w:t>The design of all streets shall be done by or under the supervision of a registered Professional Engineer. A design report will be included with the design.</w:t>
      </w:r>
    </w:p>
    <w:p w14:paraId="5B55481E" w14:textId="77777777" w:rsidR="00ED15F1" w:rsidRDefault="00ED15F1">
      <w:pPr>
        <w:sectPr w:rsidR="00ED15F1">
          <w:pgSz w:w="12240" w:h="15840"/>
          <w:pgMar w:top="1500" w:right="540" w:bottom="1260" w:left="1280" w:header="0" w:footer="1070" w:gutter="0"/>
          <w:cols w:space="720"/>
        </w:sectPr>
      </w:pPr>
    </w:p>
    <w:p w14:paraId="71BC7C34" w14:textId="77777777" w:rsidR="00ED15F1" w:rsidRDefault="00ED15F1">
      <w:pPr>
        <w:pStyle w:val="BodyText"/>
        <w:spacing w:before="3"/>
        <w:rPr>
          <w:sz w:val="10"/>
        </w:rPr>
      </w:pPr>
    </w:p>
    <w:p w14:paraId="66F5BC31" w14:textId="77777777" w:rsidR="00ED15F1" w:rsidRDefault="000E15D2">
      <w:pPr>
        <w:pStyle w:val="BodyText"/>
        <w:spacing w:before="90"/>
        <w:ind w:left="520" w:right="1288"/>
      </w:pPr>
      <w:r>
        <w:t xml:space="preserve">A soils report will be submitted with the soils classified in accordance with the American Association of State Highway and Transportation Officials (AASHTO) and unified soils classification. A sieve analysis and </w:t>
      </w:r>
      <w:proofErr w:type="spellStart"/>
      <w:r>
        <w:t>atterberg</w:t>
      </w:r>
      <w:proofErr w:type="spellEnd"/>
      <w:r>
        <w:t xml:space="preserve"> limits will be required every tenth </w:t>
      </w:r>
      <w:r>
        <w:rPr>
          <w:spacing w:val="3"/>
        </w:rPr>
        <w:t xml:space="preserve">of </w:t>
      </w:r>
      <w:r>
        <w:t>a</w:t>
      </w:r>
      <w:r>
        <w:rPr>
          <w:spacing w:val="-20"/>
        </w:rPr>
        <w:t xml:space="preserve"> </w:t>
      </w:r>
      <w:r>
        <w:t>mile. For flexible pavement design, a California Bearing Ratio (CBR) value will be required for each representative soil</w:t>
      </w:r>
      <w:r>
        <w:rPr>
          <w:spacing w:val="-4"/>
        </w:rPr>
        <w:t xml:space="preserve"> </w:t>
      </w:r>
      <w:r>
        <w:t>type.</w:t>
      </w:r>
    </w:p>
    <w:p w14:paraId="7C4193D1" w14:textId="77777777" w:rsidR="00ED15F1" w:rsidRDefault="00ED15F1">
      <w:pPr>
        <w:pStyle w:val="BodyText"/>
      </w:pPr>
    </w:p>
    <w:p w14:paraId="7AD0A7F7" w14:textId="77777777" w:rsidR="00ED15F1" w:rsidRDefault="000E15D2">
      <w:pPr>
        <w:pStyle w:val="BodyText"/>
        <w:ind w:left="520" w:right="1380"/>
      </w:pPr>
      <w:r>
        <w:t>Excavation, embankment, subgrade preparation and aggregate base course shall be in accordance with Street Standards Drawing No. 1 and Colorado Highway Department Standard Specification whether or not the County requires a paved surface. If pavement is not required, aggregate base course shall consist of a minimum of six inches (6”) of Class 6 (Co. Dept. Hwy. Std. Spec. 703.03) placed on top of a properly prepared subgrade. Class 4 (Co. Dept. Hwy. Std. Spec. 703.03) may be substituted for Class 6 in the bottom three inches (3”) of aggregate base course provided the material has some fractured faces.</w:t>
      </w:r>
    </w:p>
    <w:p w14:paraId="31C8B66D" w14:textId="77777777" w:rsidR="00ED15F1" w:rsidRDefault="00ED15F1">
      <w:pPr>
        <w:pStyle w:val="BodyText"/>
        <w:spacing w:before="1"/>
      </w:pPr>
    </w:p>
    <w:p w14:paraId="7C0B4BA3" w14:textId="77777777" w:rsidR="00ED15F1" w:rsidRDefault="000E15D2">
      <w:pPr>
        <w:pStyle w:val="BodyText"/>
        <w:ind w:left="520" w:right="1209"/>
      </w:pPr>
      <w:r>
        <w:t>Subgrade preparation and aggregate base course shall extend one foot (1‟) beyond the outside edge of shoulder or one foot (1‟) beyond the back of curb when curb and gutter is specified.</w:t>
      </w:r>
    </w:p>
    <w:p w14:paraId="58619676" w14:textId="77777777" w:rsidR="00ED15F1" w:rsidRDefault="00ED15F1">
      <w:pPr>
        <w:pStyle w:val="BodyText"/>
      </w:pPr>
    </w:p>
    <w:p w14:paraId="32D61C96" w14:textId="77777777" w:rsidR="00ED15F1" w:rsidRDefault="000E15D2">
      <w:pPr>
        <w:pStyle w:val="BodyText"/>
        <w:ind w:left="520"/>
      </w:pPr>
      <w:r>
        <w:t>5.6-</w:t>
      </w:r>
      <w:proofErr w:type="gramStart"/>
      <w:r>
        <w:t>1.D.</w:t>
      </w:r>
      <w:proofErr w:type="gramEnd"/>
      <w:r>
        <w:t xml:space="preserve"> Drainage and Flood Control</w:t>
      </w:r>
    </w:p>
    <w:p w14:paraId="5B1379A9" w14:textId="77777777" w:rsidR="00ED15F1" w:rsidRDefault="00ED15F1">
      <w:pPr>
        <w:pStyle w:val="BodyText"/>
      </w:pPr>
    </w:p>
    <w:p w14:paraId="152F3A10" w14:textId="77777777" w:rsidR="00ED15F1" w:rsidRDefault="000E15D2">
      <w:pPr>
        <w:pStyle w:val="BodyText"/>
        <w:ind w:left="520" w:right="1829"/>
      </w:pPr>
      <w:r>
        <w:t>Drainage study calculations and supporting data required as set forth herein shall be prepared and submitted for review by the County Engineer.</w:t>
      </w:r>
    </w:p>
    <w:p w14:paraId="4FD34058" w14:textId="77777777" w:rsidR="00ED15F1" w:rsidRDefault="00ED15F1">
      <w:pPr>
        <w:pStyle w:val="BodyText"/>
      </w:pPr>
    </w:p>
    <w:p w14:paraId="76584336" w14:textId="77777777" w:rsidR="00ED15F1" w:rsidRDefault="000E15D2">
      <w:pPr>
        <w:pStyle w:val="ListParagraph"/>
        <w:numPr>
          <w:ilvl w:val="0"/>
          <w:numId w:val="90"/>
        </w:numPr>
        <w:tabs>
          <w:tab w:val="left" w:pos="821"/>
        </w:tabs>
        <w:spacing w:before="1"/>
        <w:ind w:hanging="301"/>
        <w:rPr>
          <w:sz w:val="24"/>
        </w:rPr>
      </w:pPr>
      <w:bookmarkStart w:id="233" w:name="1.__Preliminary_Drainage_Study"/>
      <w:bookmarkEnd w:id="233"/>
      <w:r>
        <w:rPr>
          <w:sz w:val="24"/>
        </w:rPr>
        <w:t>Preliminary Drainage</w:t>
      </w:r>
      <w:r>
        <w:rPr>
          <w:spacing w:val="-4"/>
          <w:sz w:val="24"/>
        </w:rPr>
        <w:t xml:space="preserve"> </w:t>
      </w:r>
      <w:r>
        <w:rPr>
          <w:sz w:val="24"/>
        </w:rPr>
        <w:t>Study</w:t>
      </w:r>
    </w:p>
    <w:p w14:paraId="33176741" w14:textId="77777777" w:rsidR="00ED15F1" w:rsidRDefault="00ED15F1">
      <w:pPr>
        <w:pStyle w:val="BodyText"/>
        <w:spacing w:before="11"/>
        <w:rPr>
          <w:sz w:val="23"/>
        </w:rPr>
      </w:pPr>
    </w:p>
    <w:p w14:paraId="23E0ED2D" w14:textId="77777777" w:rsidR="00ED15F1" w:rsidRDefault="000E15D2">
      <w:pPr>
        <w:pStyle w:val="BodyText"/>
        <w:ind w:left="520"/>
      </w:pPr>
      <w:r>
        <w:t>A preliminary drainage study shall include the following:</w:t>
      </w:r>
    </w:p>
    <w:p w14:paraId="06F7928B" w14:textId="77777777" w:rsidR="00ED15F1" w:rsidRDefault="00ED15F1">
      <w:pPr>
        <w:pStyle w:val="BodyText"/>
      </w:pPr>
    </w:p>
    <w:p w14:paraId="62BDA500" w14:textId="77777777" w:rsidR="00ED15F1" w:rsidRDefault="000E15D2">
      <w:pPr>
        <w:pStyle w:val="ListParagraph"/>
        <w:numPr>
          <w:ilvl w:val="0"/>
          <w:numId w:val="89"/>
        </w:numPr>
        <w:tabs>
          <w:tab w:val="left" w:pos="807"/>
        </w:tabs>
        <w:ind w:right="1715" w:firstLine="0"/>
        <w:rPr>
          <w:sz w:val="24"/>
        </w:rPr>
      </w:pPr>
      <w:r>
        <w:rPr>
          <w:sz w:val="24"/>
        </w:rPr>
        <w:t>A map showing project location, description of property, acreage, topography, identification of major drainage-ways involved, proposed type of development, and</w:t>
      </w:r>
      <w:r>
        <w:rPr>
          <w:spacing w:val="-13"/>
          <w:sz w:val="24"/>
        </w:rPr>
        <w:t xml:space="preserve"> </w:t>
      </w:r>
      <w:r>
        <w:rPr>
          <w:sz w:val="24"/>
        </w:rPr>
        <w:t>a reference to any flood hazard area delineation study applicable to the</w:t>
      </w:r>
      <w:r>
        <w:rPr>
          <w:spacing w:val="-13"/>
          <w:sz w:val="24"/>
        </w:rPr>
        <w:t xml:space="preserve"> </w:t>
      </w:r>
      <w:r>
        <w:rPr>
          <w:sz w:val="24"/>
        </w:rPr>
        <w:t>site.</w:t>
      </w:r>
    </w:p>
    <w:p w14:paraId="206FEE48" w14:textId="77777777" w:rsidR="00ED15F1" w:rsidRDefault="00ED15F1">
      <w:pPr>
        <w:pStyle w:val="BodyText"/>
      </w:pPr>
    </w:p>
    <w:p w14:paraId="01150E9C" w14:textId="77777777" w:rsidR="00ED15F1" w:rsidRDefault="000E15D2">
      <w:pPr>
        <w:pStyle w:val="ListParagraph"/>
        <w:numPr>
          <w:ilvl w:val="0"/>
          <w:numId w:val="89"/>
        </w:numPr>
        <w:tabs>
          <w:tab w:val="left" w:pos="821"/>
        </w:tabs>
        <w:ind w:right="1258" w:firstLine="0"/>
        <w:rPr>
          <w:sz w:val="24"/>
        </w:rPr>
      </w:pPr>
      <w:r>
        <w:rPr>
          <w:sz w:val="24"/>
        </w:rPr>
        <w:t>A map of the tributary drainage basin determining the location and magnitude of flows from upstream of the site based on current development or zoning, whichever provides the highest runoff</w:t>
      </w:r>
      <w:r>
        <w:rPr>
          <w:spacing w:val="-2"/>
          <w:sz w:val="24"/>
        </w:rPr>
        <w:t xml:space="preserve"> </w:t>
      </w:r>
      <w:r>
        <w:rPr>
          <w:sz w:val="24"/>
        </w:rPr>
        <w:t>volume.</w:t>
      </w:r>
    </w:p>
    <w:p w14:paraId="1FDE30F8" w14:textId="77777777" w:rsidR="00ED15F1" w:rsidRDefault="00ED15F1">
      <w:pPr>
        <w:pStyle w:val="BodyText"/>
        <w:spacing w:before="1"/>
      </w:pPr>
    </w:p>
    <w:p w14:paraId="2A0959B6" w14:textId="77777777" w:rsidR="00ED15F1" w:rsidRDefault="000E15D2">
      <w:pPr>
        <w:pStyle w:val="ListParagraph"/>
        <w:numPr>
          <w:ilvl w:val="0"/>
          <w:numId w:val="89"/>
        </w:numPr>
        <w:tabs>
          <w:tab w:val="left" w:pos="807"/>
        </w:tabs>
        <w:ind w:right="1339" w:firstLine="0"/>
        <w:rPr>
          <w:sz w:val="24"/>
        </w:rPr>
      </w:pPr>
      <w:r>
        <w:rPr>
          <w:sz w:val="24"/>
        </w:rPr>
        <w:t>Hydrology and hydraulic calculations determining the historic and future storm</w:t>
      </w:r>
      <w:r>
        <w:rPr>
          <w:spacing w:val="-14"/>
          <w:sz w:val="24"/>
        </w:rPr>
        <w:t xml:space="preserve"> </w:t>
      </w:r>
      <w:r>
        <w:rPr>
          <w:sz w:val="24"/>
        </w:rPr>
        <w:t xml:space="preserve">runoff quantities for the two (2) year and one hundred (100) year return periods for the site under development. Evaluation of the historic drainage for the </w:t>
      </w:r>
      <w:proofErr w:type="gramStart"/>
      <w:r>
        <w:rPr>
          <w:sz w:val="24"/>
        </w:rPr>
        <w:t>2 and 100 year</w:t>
      </w:r>
      <w:proofErr w:type="gramEnd"/>
      <w:r>
        <w:rPr>
          <w:sz w:val="24"/>
        </w:rPr>
        <w:t xml:space="preserve"> return periods shall include basin length, slope, time of concentration, intensity (show intensity duration curves used), and flow</w:t>
      </w:r>
      <w:r>
        <w:rPr>
          <w:spacing w:val="-2"/>
          <w:sz w:val="24"/>
        </w:rPr>
        <w:t xml:space="preserve"> </w:t>
      </w:r>
      <w:r>
        <w:rPr>
          <w:sz w:val="24"/>
        </w:rPr>
        <w:t>rates.</w:t>
      </w:r>
    </w:p>
    <w:p w14:paraId="43C36243" w14:textId="77777777" w:rsidR="00ED15F1" w:rsidRDefault="00ED15F1">
      <w:pPr>
        <w:pStyle w:val="BodyText"/>
      </w:pPr>
    </w:p>
    <w:p w14:paraId="399D7CF1" w14:textId="77777777" w:rsidR="00ED15F1" w:rsidRDefault="000E15D2">
      <w:pPr>
        <w:pStyle w:val="ListParagraph"/>
        <w:numPr>
          <w:ilvl w:val="0"/>
          <w:numId w:val="89"/>
        </w:numPr>
        <w:tabs>
          <w:tab w:val="left" w:pos="821"/>
        </w:tabs>
        <w:ind w:right="1272" w:firstLine="0"/>
        <w:rPr>
          <w:sz w:val="24"/>
        </w:rPr>
      </w:pPr>
      <w:r>
        <w:rPr>
          <w:sz w:val="24"/>
        </w:rPr>
        <w:t>A conceptual drainage plan showing how intercepted and onsite flows will be</w:t>
      </w:r>
      <w:r>
        <w:rPr>
          <w:spacing w:val="-15"/>
          <w:sz w:val="24"/>
        </w:rPr>
        <w:t xml:space="preserve"> </w:t>
      </w:r>
      <w:r>
        <w:rPr>
          <w:sz w:val="24"/>
        </w:rPr>
        <w:t>received and</w:t>
      </w:r>
      <w:r>
        <w:rPr>
          <w:spacing w:val="-1"/>
          <w:sz w:val="24"/>
        </w:rPr>
        <w:t xml:space="preserve"> </w:t>
      </w:r>
      <w:r>
        <w:rPr>
          <w:sz w:val="24"/>
        </w:rPr>
        <w:t>transported.</w:t>
      </w:r>
    </w:p>
    <w:p w14:paraId="69CF0E8D" w14:textId="77777777" w:rsidR="00ED15F1" w:rsidRDefault="00ED15F1">
      <w:pPr>
        <w:rPr>
          <w:sz w:val="24"/>
        </w:rPr>
        <w:sectPr w:rsidR="00ED15F1">
          <w:pgSz w:w="12240" w:h="15840"/>
          <w:pgMar w:top="1500" w:right="540" w:bottom="1260" w:left="1280" w:header="0" w:footer="1070" w:gutter="0"/>
          <w:cols w:space="720"/>
        </w:sectPr>
      </w:pPr>
    </w:p>
    <w:p w14:paraId="476E31BB" w14:textId="77777777" w:rsidR="00ED15F1" w:rsidRDefault="000E15D2">
      <w:pPr>
        <w:pStyle w:val="ListParagraph"/>
        <w:numPr>
          <w:ilvl w:val="0"/>
          <w:numId w:val="89"/>
        </w:numPr>
        <w:tabs>
          <w:tab w:val="left" w:pos="807"/>
        </w:tabs>
        <w:spacing w:before="72"/>
        <w:ind w:right="1585" w:firstLine="0"/>
        <w:rPr>
          <w:sz w:val="24"/>
        </w:rPr>
      </w:pPr>
      <w:r>
        <w:rPr>
          <w:sz w:val="24"/>
        </w:rPr>
        <w:lastRenderedPageBreak/>
        <w:t>Designated points off discharge from the site, accompanied by a general analysis</w:t>
      </w:r>
      <w:r>
        <w:rPr>
          <w:spacing w:val="-15"/>
          <w:sz w:val="24"/>
        </w:rPr>
        <w:t xml:space="preserve"> </w:t>
      </w:r>
      <w:r>
        <w:rPr>
          <w:sz w:val="24"/>
        </w:rPr>
        <w:t>of whether existing downstream facilities will handle this</w:t>
      </w:r>
      <w:r>
        <w:rPr>
          <w:spacing w:val="-6"/>
          <w:sz w:val="24"/>
        </w:rPr>
        <w:t xml:space="preserve"> </w:t>
      </w:r>
      <w:r>
        <w:rPr>
          <w:sz w:val="24"/>
        </w:rPr>
        <w:t>discharge.</w:t>
      </w:r>
    </w:p>
    <w:p w14:paraId="6976AC19" w14:textId="77777777" w:rsidR="00ED15F1" w:rsidRDefault="00ED15F1">
      <w:pPr>
        <w:pStyle w:val="BodyText"/>
      </w:pPr>
    </w:p>
    <w:p w14:paraId="08B51AC5" w14:textId="77777777" w:rsidR="00ED15F1" w:rsidRDefault="000E15D2">
      <w:pPr>
        <w:pStyle w:val="ListParagraph"/>
        <w:numPr>
          <w:ilvl w:val="0"/>
          <w:numId w:val="89"/>
        </w:numPr>
        <w:tabs>
          <w:tab w:val="left" w:pos="781"/>
        </w:tabs>
        <w:ind w:left="780" w:hanging="261"/>
        <w:rPr>
          <w:sz w:val="24"/>
        </w:rPr>
      </w:pPr>
      <w:r>
        <w:rPr>
          <w:sz w:val="24"/>
        </w:rPr>
        <w:t>Required right-of-way for drainage easements and detention areas if</w:t>
      </w:r>
      <w:r>
        <w:rPr>
          <w:spacing w:val="-7"/>
          <w:sz w:val="24"/>
        </w:rPr>
        <w:t xml:space="preserve"> </w:t>
      </w:r>
      <w:r>
        <w:rPr>
          <w:sz w:val="24"/>
        </w:rPr>
        <w:t>known.</w:t>
      </w:r>
    </w:p>
    <w:p w14:paraId="26D0A952" w14:textId="77777777" w:rsidR="00ED15F1" w:rsidRDefault="00ED15F1">
      <w:pPr>
        <w:pStyle w:val="BodyText"/>
      </w:pPr>
    </w:p>
    <w:p w14:paraId="2DFC79A5" w14:textId="77777777" w:rsidR="00ED15F1" w:rsidRDefault="000E15D2">
      <w:pPr>
        <w:pStyle w:val="ListParagraph"/>
        <w:numPr>
          <w:ilvl w:val="0"/>
          <w:numId w:val="90"/>
        </w:numPr>
        <w:tabs>
          <w:tab w:val="left" w:pos="821"/>
        </w:tabs>
        <w:ind w:hanging="301"/>
        <w:rPr>
          <w:sz w:val="24"/>
        </w:rPr>
      </w:pPr>
      <w:bookmarkStart w:id="234" w:name="2.__Final_Drainage_Report"/>
      <w:bookmarkEnd w:id="234"/>
      <w:r>
        <w:rPr>
          <w:sz w:val="24"/>
        </w:rPr>
        <w:t>Final Drainage</w:t>
      </w:r>
      <w:r>
        <w:rPr>
          <w:spacing w:val="-2"/>
          <w:sz w:val="24"/>
        </w:rPr>
        <w:t xml:space="preserve"> </w:t>
      </w:r>
      <w:r>
        <w:rPr>
          <w:sz w:val="24"/>
        </w:rPr>
        <w:t>Report</w:t>
      </w:r>
    </w:p>
    <w:p w14:paraId="49D37406" w14:textId="77777777" w:rsidR="00ED15F1" w:rsidRDefault="00ED15F1">
      <w:pPr>
        <w:pStyle w:val="BodyText"/>
      </w:pPr>
    </w:p>
    <w:p w14:paraId="5016F627" w14:textId="77777777" w:rsidR="00ED15F1" w:rsidRDefault="000E15D2">
      <w:pPr>
        <w:pStyle w:val="BodyText"/>
        <w:ind w:left="520" w:right="1380"/>
      </w:pPr>
      <w:r>
        <w:t>After review and comments on the preliminary drainage report by the County, a final drainage report shall be completed. The final report shall consist of a minimum of two copies of detailed drainage calculations and engineered drawings to allow the County Engineer to review detailed hydraulic calculations and assumptions. These detailed calculations shall include the following:</w:t>
      </w:r>
    </w:p>
    <w:p w14:paraId="1BEE0632" w14:textId="77777777" w:rsidR="00ED15F1" w:rsidRDefault="00ED15F1">
      <w:pPr>
        <w:pStyle w:val="BodyText"/>
        <w:spacing w:before="1"/>
      </w:pPr>
    </w:p>
    <w:p w14:paraId="15705F58" w14:textId="77777777" w:rsidR="00ED15F1" w:rsidRDefault="000E15D2">
      <w:pPr>
        <w:pStyle w:val="ListParagraph"/>
        <w:numPr>
          <w:ilvl w:val="0"/>
          <w:numId w:val="88"/>
        </w:numPr>
        <w:tabs>
          <w:tab w:val="left" w:pos="807"/>
        </w:tabs>
        <w:ind w:right="1338" w:firstLine="0"/>
        <w:rPr>
          <w:sz w:val="24"/>
        </w:rPr>
      </w:pPr>
      <w:r>
        <w:rPr>
          <w:sz w:val="24"/>
        </w:rPr>
        <w:t>The evaluation of the historic drainage. The information provided in the approved preliminary drainage report can be reused and be submitted with the final drainage</w:t>
      </w:r>
      <w:r>
        <w:rPr>
          <w:spacing w:val="-16"/>
          <w:sz w:val="24"/>
        </w:rPr>
        <w:t xml:space="preserve"> </w:t>
      </w:r>
      <w:r>
        <w:rPr>
          <w:sz w:val="24"/>
        </w:rPr>
        <w:t>report if still</w:t>
      </w:r>
      <w:r>
        <w:rPr>
          <w:spacing w:val="-1"/>
          <w:sz w:val="24"/>
        </w:rPr>
        <w:t xml:space="preserve"> </w:t>
      </w:r>
      <w:r>
        <w:rPr>
          <w:sz w:val="24"/>
        </w:rPr>
        <w:t>accurate.</w:t>
      </w:r>
    </w:p>
    <w:p w14:paraId="130668C5" w14:textId="77777777" w:rsidR="00ED15F1" w:rsidRDefault="00ED15F1">
      <w:pPr>
        <w:pStyle w:val="BodyText"/>
      </w:pPr>
    </w:p>
    <w:p w14:paraId="77EE1113" w14:textId="77777777" w:rsidR="00ED15F1" w:rsidRDefault="000E15D2">
      <w:pPr>
        <w:pStyle w:val="ListParagraph"/>
        <w:numPr>
          <w:ilvl w:val="0"/>
          <w:numId w:val="88"/>
        </w:numPr>
        <w:tabs>
          <w:tab w:val="left" w:pos="821"/>
        </w:tabs>
        <w:ind w:right="1397" w:firstLine="0"/>
        <w:jc w:val="both"/>
        <w:rPr>
          <w:sz w:val="24"/>
        </w:rPr>
      </w:pPr>
      <w:r>
        <w:rPr>
          <w:sz w:val="24"/>
        </w:rPr>
        <w:t>Evaluation of the proposed drainage based on the proposed site development pattern. The information provided in the approved preliminary drainage report can be reused</w:t>
      </w:r>
      <w:r>
        <w:rPr>
          <w:spacing w:val="-14"/>
          <w:sz w:val="24"/>
        </w:rPr>
        <w:t xml:space="preserve"> </w:t>
      </w:r>
      <w:r>
        <w:rPr>
          <w:sz w:val="24"/>
        </w:rPr>
        <w:t>and be submitted with the final drainage report if still</w:t>
      </w:r>
      <w:r>
        <w:rPr>
          <w:spacing w:val="-2"/>
          <w:sz w:val="24"/>
        </w:rPr>
        <w:t xml:space="preserve"> </w:t>
      </w:r>
      <w:r>
        <w:rPr>
          <w:sz w:val="24"/>
        </w:rPr>
        <w:t>accurate.</w:t>
      </w:r>
    </w:p>
    <w:p w14:paraId="0311F8FF" w14:textId="77777777" w:rsidR="00ED15F1" w:rsidRDefault="00ED15F1">
      <w:pPr>
        <w:pStyle w:val="BodyText"/>
      </w:pPr>
    </w:p>
    <w:p w14:paraId="638A021C" w14:textId="77777777" w:rsidR="00ED15F1" w:rsidRDefault="000E15D2">
      <w:pPr>
        <w:pStyle w:val="ListParagraph"/>
        <w:numPr>
          <w:ilvl w:val="0"/>
          <w:numId w:val="88"/>
        </w:numPr>
        <w:tabs>
          <w:tab w:val="left" w:pos="807"/>
        </w:tabs>
        <w:ind w:right="1323" w:firstLine="0"/>
        <w:rPr>
          <w:sz w:val="24"/>
        </w:rPr>
      </w:pPr>
      <w:r>
        <w:rPr>
          <w:sz w:val="24"/>
        </w:rPr>
        <w:t>Detailed calculations will be furnished for all existing and proposed drainage facilities with accompanying drainage calculations. For example, this would include street flow, ditch flow, inlets, pipe flow, curb and gutter, manholes, erosion control structures, channels, and all other facilities that are intended to handle storm water</w:t>
      </w:r>
      <w:r>
        <w:rPr>
          <w:spacing w:val="-6"/>
          <w:sz w:val="24"/>
        </w:rPr>
        <w:t xml:space="preserve"> </w:t>
      </w:r>
      <w:r>
        <w:rPr>
          <w:sz w:val="24"/>
        </w:rPr>
        <w:t>flow.</w:t>
      </w:r>
    </w:p>
    <w:p w14:paraId="407FE436" w14:textId="77777777" w:rsidR="00ED15F1" w:rsidRDefault="00ED15F1">
      <w:pPr>
        <w:pStyle w:val="BodyText"/>
      </w:pPr>
    </w:p>
    <w:p w14:paraId="0562B5A6" w14:textId="77777777" w:rsidR="00ED15F1" w:rsidRDefault="000E15D2">
      <w:pPr>
        <w:pStyle w:val="ListParagraph"/>
        <w:numPr>
          <w:ilvl w:val="0"/>
          <w:numId w:val="88"/>
        </w:numPr>
        <w:tabs>
          <w:tab w:val="left" w:pos="821"/>
        </w:tabs>
        <w:spacing w:before="1"/>
        <w:ind w:right="1842" w:firstLine="0"/>
        <w:rPr>
          <w:sz w:val="24"/>
        </w:rPr>
      </w:pPr>
      <w:r>
        <w:rPr>
          <w:sz w:val="24"/>
        </w:rPr>
        <w:t>Define right-of-way requirements, present and future ownership, and access</w:t>
      </w:r>
      <w:r>
        <w:rPr>
          <w:spacing w:val="-15"/>
          <w:sz w:val="24"/>
        </w:rPr>
        <w:t xml:space="preserve"> </w:t>
      </w:r>
      <w:r>
        <w:rPr>
          <w:sz w:val="24"/>
        </w:rPr>
        <w:t>and responsibility for</w:t>
      </w:r>
      <w:r>
        <w:rPr>
          <w:spacing w:val="-9"/>
          <w:sz w:val="24"/>
        </w:rPr>
        <w:t xml:space="preserve"> </w:t>
      </w:r>
      <w:r>
        <w:rPr>
          <w:sz w:val="24"/>
        </w:rPr>
        <w:t>maintenance.</w:t>
      </w:r>
    </w:p>
    <w:p w14:paraId="36DF6677" w14:textId="77777777" w:rsidR="00ED15F1" w:rsidRDefault="00ED15F1">
      <w:pPr>
        <w:pStyle w:val="BodyText"/>
      </w:pPr>
    </w:p>
    <w:p w14:paraId="336AAFCF" w14:textId="77777777" w:rsidR="00ED15F1" w:rsidRDefault="000E15D2">
      <w:pPr>
        <w:pStyle w:val="ListParagraph"/>
        <w:numPr>
          <w:ilvl w:val="0"/>
          <w:numId w:val="88"/>
        </w:numPr>
        <w:tabs>
          <w:tab w:val="left" w:pos="807"/>
        </w:tabs>
        <w:ind w:right="1622" w:firstLine="0"/>
        <w:rPr>
          <w:sz w:val="24"/>
        </w:rPr>
      </w:pPr>
      <w:r>
        <w:rPr>
          <w:sz w:val="24"/>
        </w:rPr>
        <w:t>Show sufficient hydrology and hydraulic calculations. Provide the method used, assumptions, and design parameters as a minimum. Show upstream and downstream construction points. This analysis shall include any changes in the flow depths</w:t>
      </w:r>
      <w:r>
        <w:rPr>
          <w:spacing w:val="-15"/>
          <w:sz w:val="24"/>
        </w:rPr>
        <w:t xml:space="preserve"> </w:t>
      </w:r>
      <w:r>
        <w:rPr>
          <w:sz w:val="24"/>
        </w:rPr>
        <w:t>stream velocities, or changes in erosion rates to the next parcel of property under separate ownership both upstream and downstream from the site being</w:t>
      </w:r>
      <w:r>
        <w:rPr>
          <w:spacing w:val="-2"/>
          <w:sz w:val="24"/>
        </w:rPr>
        <w:t xml:space="preserve"> </w:t>
      </w:r>
      <w:r>
        <w:rPr>
          <w:sz w:val="24"/>
        </w:rPr>
        <w:t>analyzed.</w:t>
      </w:r>
    </w:p>
    <w:p w14:paraId="1EE7641B" w14:textId="77777777" w:rsidR="00ED15F1" w:rsidRDefault="00ED15F1">
      <w:pPr>
        <w:pStyle w:val="BodyText"/>
      </w:pPr>
    </w:p>
    <w:p w14:paraId="2DF8135C" w14:textId="77777777" w:rsidR="00ED15F1" w:rsidRDefault="000E15D2">
      <w:pPr>
        <w:pStyle w:val="ListParagraph"/>
        <w:numPr>
          <w:ilvl w:val="0"/>
          <w:numId w:val="88"/>
        </w:numPr>
        <w:tabs>
          <w:tab w:val="left" w:pos="781"/>
        </w:tabs>
        <w:ind w:left="780" w:hanging="261"/>
        <w:jc w:val="both"/>
        <w:rPr>
          <w:sz w:val="24"/>
        </w:rPr>
      </w:pPr>
      <w:r>
        <w:rPr>
          <w:sz w:val="24"/>
        </w:rPr>
        <w:t>Provide map of total drainage basin and drainage subbasin</w:t>
      </w:r>
      <w:r>
        <w:rPr>
          <w:spacing w:val="-6"/>
          <w:sz w:val="24"/>
        </w:rPr>
        <w:t xml:space="preserve"> </w:t>
      </w:r>
      <w:r>
        <w:rPr>
          <w:sz w:val="24"/>
        </w:rPr>
        <w:t>boundaries.</w:t>
      </w:r>
    </w:p>
    <w:p w14:paraId="210B8910" w14:textId="77777777" w:rsidR="00ED15F1" w:rsidRDefault="00ED15F1">
      <w:pPr>
        <w:pStyle w:val="BodyText"/>
      </w:pPr>
    </w:p>
    <w:p w14:paraId="52960015" w14:textId="77777777" w:rsidR="00ED15F1" w:rsidRDefault="000E15D2">
      <w:pPr>
        <w:pStyle w:val="ListParagraph"/>
        <w:numPr>
          <w:ilvl w:val="0"/>
          <w:numId w:val="88"/>
        </w:numPr>
        <w:tabs>
          <w:tab w:val="left" w:pos="819"/>
        </w:tabs>
        <w:spacing w:before="1" w:line="480" w:lineRule="auto"/>
        <w:ind w:right="3264" w:firstLine="0"/>
        <w:rPr>
          <w:sz w:val="24"/>
        </w:rPr>
      </w:pPr>
      <w:r>
        <w:rPr>
          <w:sz w:val="24"/>
        </w:rPr>
        <w:t>Provide map of area under consideration, including the</w:t>
      </w:r>
      <w:r>
        <w:rPr>
          <w:spacing w:val="-11"/>
          <w:sz w:val="24"/>
        </w:rPr>
        <w:t xml:space="preserve"> </w:t>
      </w:r>
      <w:r>
        <w:rPr>
          <w:sz w:val="24"/>
        </w:rPr>
        <w:t>following:</w:t>
      </w:r>
      <w:bookmarkStart w:id="235" w:name="Proposed_2-foot_contours_based_on_USGS_l"/>
      <w:bookmarkEnd w:id="235"/>
      <w:r>
        <w:rPr>
          <w:sz w:val="24"/>
        </w:rPr>
        <w:t xml:space="preserve"> Proposed 2-foot contours based on USGS large scale</w:t>
      </w:r>
      <w:r>
        <w:rPr>
          <w:spacing w:val="-3"/>
          <w:sz w:val="24"/>
        </w:rPr>
        <w:t xml:space="preserve"> </w:t>
      </w:r>
      <w:r>
        <w:rPr>
          <w:sz w:val="24"/>
        </w:rPr>
        <w:t>charts.</w:t>
      </w:r>
    </w:p>
    <w:p w14:paraId="5F8DF43A" w14:textId="77777777" w:rsidR="00ED15F1" w:rsidRDefault="000E15D2">
      <w:pPr>
        <w:pStyle w:val="BodyText"/>
        <w:ind w:left="520" w:right="1380"/>
      </w:pPr>
      <w:r>
        <w:t>Location and elevation of benchmark or benchmarks referenced to the datum of large scale USGS charts.</w:t>
      </w:r>
    </w:p>
    <w:p w14:paraId="63DF43AA" w14:textId="77777777" w:rsidR="00ED15F1" w:rsidRDefault="00ED15F1">
      <w:pPr>
        <w:pStyle w:val="BodyText"/>
        <w:spacing w:before="11"/>
        <w:rPr>
          <w:sz w:val="23"/>
        </w:rPr>
      </w:pPr>
    </w:p>
    <w:p w14:paraId="0733AE7F" w14:textId="77777777" w:rsidR="00ED15F1" w:rsidRDefault="000E15D2">
      <w:pPr>
        <w:pStyle w:val="BodyText"/>
        <w:ind w:left="520"/>
      </w:pPr>
      <w:bookmarkStart w:id="236" w:name="Existing_and_proposed_property_lines."/>
      <w:bookmarkEnd w:id="236"/>
      <w:r>
        <w:t>Existing and proposed property lines.</w:t>
      </w:r>
    </w:p>
    <w:p w14:paraId="64B9FA87" w14:textId="77777777" w:rsidR="00ED15F1" w:rsidRDefault="00ED15F1">
      <w:pPr>
        <w:sectPr w:rsidR="00ED15F1">
          <w:pgSz w:w="12240" w:h="15840"/>
          <w:pgMar w:top="1360" w:right="540" w:bottom="1260" w:left="1280" w:header="0" w:footer="1070" w:gutter="0"/>
          <w:cols w:space="720"/>
        </w:sectPr>
      </w:pPr>
    </w:p>
    <w:p w14:paraId="4DCCF651" w14:textId="77777777" w:rsidR="00ED15F1" w:rsidRDefault="000E15D2">
      <w:pPr>
        <w:pStyle w:val="BodyText"/>
        <w:spacing w:before="72" w:line="480" w:lineRule="auto"/>
        <w:ind w:left="520" w:right="5834"/>
      </w:pPr>
      <w:bookmarkStart w:id="237" w:name="Present_and_proposed_drainage_easements."/>
      <w:bookmarkEnd w:id="237"/>
      <w:r>
        <w:lastRenderedPageBreak/>
        <w:t>Present and proposed drainage easements.</w:t>
      </w:r>
      <w:bookmarkStart w:id="238" w:name="Street_name_and_grades."/>
      <w:bookmarkEnd w:id="238"/>
      <w:r>
        <w:t xml:space="preserve"> Street name and grades.</w:t>
      </w:r>
    </w:p>
    <w:p w14:paraId="4B126322" w14:textId="77777777" w:rsidR="00ED15F1" w:rsidRDefault="000E15D2">
      <w:pPr>
        <w:pStyle w:val="BodyText"/>
        <w:ind w:left="520"/>
      </w:pPr>
      <w:bookmarkStart w:id="239" w:name="Right-of-way_requirements."/>
      <w:bookmarkEnd w:id="239"/>
      <w:r>
        <w:t>Right-of-way requirements.</w:t>
      </w:r>
    </w:p>
    <w:p w14:paraId="1B71E3CC" w14:textId="77777777" w:rsidR="00ED15F1" w:rsidRDefault="00ED15F1">
      <w:pPr>
        <w:pStyle w:val="BodyText"/>
      </w:pPr>
    </w:p>
    <w:p w14:paraId="7B3CD7C8" w14:textId="77777777" w:rsidR="00ED15F1" w:rsidRDefault="000E15D2">
      <w:pPr>
        <w:pStyle w:val="BodyText"/>
        <w:ind w:left="520" w:right="1380"/>
      </w:pPr>
      <w:r>
        <w:t xml:space="preserve">Routing and accumulative flows at the upstream and downstream ends of the site and at various critical points on-site for both the 2 year and </w:t>
      </w:r>
      <w:proofErr w:type="gramStart"/>
      <w:r>
        <w:t>100 year</w:t>
      </w:r>
      <w:proofErr w:type="gramEnd"/>
      <w:r>
        <w:t xml:space="preserve"> return storm runoffs.</w:t>
      </w:r>
    </w:p>
    <w:p w14:paraId="682F0937" w14:textId="77777777" w:rsidR="00ED15F1" w:rsidRDefault="00ED15F1">
      <w:pPr>
        <w:pStyle w:val="BodyText"/>
      </w:pPr>
    </w:p>
    <w:p w14:paraId="6F818308" w14:textId="77777777" w:rsidR="00ED15F1" w:rsidRDefault="000E15D2">
      <w:pPr>
        <w:pStyle w:val="BodyText"/>
        <w:spacing w:line="480" w:lineRule="auto"/>
        <w:ind w:left="520" w:right="3415"/>
      </w:pPr>
      <w:bookmarkStart w:id="240" w:name="Finished_floor_elevations_for_protection"/>
      <w:bookmarkEnd w:id="240"/>
      <w:r>
        <w:t>Finished floor elevations for protection from major storm runoff.</w:t>
      </w:r>
      <w:bookmarkStart w:id="241" w:name="Street_cross-sections_showing_the_100_ye"/>
      <w:bookmarkEnd w:id="241"/>
      <w:r>
        <w:t xml:space="preserve"> Street cross-sections showing the </w:t>
      </w:r>
      <w:proofErr w:type="gramStart"/>
      <w:r>
        <w:t>100 year</w:t>
      </w:r>
      <w:proofErr w:type="gramEnd"/>
      <w:r>
        <w:t xml:space="preserve"> flood levels.</w:t>
      </w:r>
    </w:p>
    <w:p w14:paraId="568CB401" w14:textId="77777777" w:rsidR="00ED15F1" w:rsidRDefault="000E15D2">
      <w:pPr>
        <w:pStyle w:val="BodyText"/>
        <w:spacing w:before="1"/>
        <w:ind w:left="520"/>
      </w:pPr>
      <w:bookmarkStart w:id="242" w:name="Existing_and_proposed_flood_plains_in_op"/>
      <w:bookmarkEnd w:id="242"/>
      <w:r>
        <w:t>Existing and proposed flood plains in open channels.</w:t>
      </w:r>
    </w:p>
    <w:p w14:paraId="6EE26BFE" w14:textId="77777777" w:rsidR="00ED15F1" w:rsidRDefault="00ED15F1">
      <w:pPr>
        <w:pStyle w:val="BodyText"/>
      </w:pPr>
    </w:p>
    <w:p w14:paraId="7F55E31C" w14:textId="77777777" w:rsidR="00ED15F1" w:rsidRDefault="000E15D2">
      <w:pPr>
        <w:pStyle w:val="ListParagraph"/>
        <w:numPr>
          <w:ilvl w:val="0"/>
          <w:numId w:val="88"/>
        </w:numPr>
        <w:tabs>
          <w:tab w:val="left" w:pos="821"/>
        </w:tabs>
        <w:ind w:left="820" w:hanging="301"/>
        <w:rPr>
          <w:sz w:val="24"/>
        </w:rPr>
      </w:pPr>
      <w:r>
        <w:rPr>
          <w:sz w:val="24"/>
        </w:rPr>
        <w:t>Open channel flow shall be provided with the following</w:t>
      </w:r>
      <w:r>
        <w:rPr>
          <w:spacing w:val="-5"/>
          <w:sz w:val="24"/>
        </w:rPr>
        <w:t xml:space="preserve"> </w:t>
      </w:r>
      <w:r>
        <w:rPr>
          <w:sz w:val="24"/>
        </w:rPr>
        <w:t>information:</w:t>
      </w:r>
    </w:p>
    <w:p w14:paraId="1CF6A27C" w14:textId="77777777" w:rsidR="00ED15F1" w:rsidRDefault="00ED15F1">
      <w:pPr>
        <w:pStyle w:val="BodyText"/>
      </w:pPr>
    </w:p>
    <w:p w14:paraId="3CC42585" w14:textId="77777777" w:rsidR="00ED15F1" w:rsidRDefault="000E15D2">
      <w:pPr>
        <w:pStyle w:val="BodyText"/>
        <w:spacing w:line="480" w:lineRule="auto"/>
        <w:ind w:left="520" w:right="2011"/>
      </w:pPr>
      <w:bookmarkStart w:id="243" w:name="Profiles_showing_existing_and_proposed_c"/>
      <w:bookmarkEnd w:id="243"/>
      <w:r>
        <w:t>Profiles showing existing and proposed channel grades and water surface</w:t>
      </w:r>
      <w:r>
        <w:rPr>
          <w:spacing w:val="-16"/>
        </w:rPr>
        <w:t xml:space="preserve"> </w:t>
      </w:r>
      <w:r>
        <w:t>profiles.</w:t>
      </w:r>
      <w:bookmarkStart w:id="244" w:name="In_critical_areas,_cross-sections_and_re"/>
      <w:bookmarkEnd w:id="244"/>
      <w:r>
        <w:t xml:space="preserve"> In critical areas, cross-sections and required</w:t>
      </w:r>
      <w:r>
        <w:rPr>
          <w:spacing w:val="3"/>
        </w:rPr>
        <w:t xml:space="preserve"> </w:t>
      </w:r>
      <w:r>
        <w:t>rights-of-way.</w:t>
      </w:r>
    </w:p>
    <w:p w14:paraId="4BE03B2E" w14:textId="77777777" w:rsidR="00ED15F1" w:rsidRDefault="000E15D2">
      <w:pPr>
        <w:pStyle w:val="BodyText"/>
        <w:ind w:left="520"/>
      </w:pPr>
      <w:bookmarkStart w:id="245" w:name="Locations_and_sizes_of_all_existing_and_"/>
      <w:bookmarkEnd w:id="245"/>
      <w:r>
        <w:t>Locations and sizes of all existing and proposed</w:t>
      </w:r>
      <w:r>
        <w:rPr>
          <w:spacing w:val="-15"/>
        </w:rPr>
        <w:t xml:space="preserve"> </w:t>
      </w:r>
      <w:r>
        <w:t>structures.</w:t>
      </w:r>
    </w:p>
    <w:p w14:paraId="744B21B5" w14:textId="77777777" w:rsidR="00ED15F1" w:rsidRDefault="00ED15F1">
      <w:pPr>
        <w:pStyle w:val="BodyText"/>
      </w:pPr>
    </w:p>
    <w:p w14:paraId="01592055" w14:textId="77777777" w:rsidR="00ED15F1" w:rsidRDefault="000E15D2">
      <w:pPr>
        <w:pStyle w:val="BodyText"/>
        <w:ind w:left="520" w:right="1380"/>
      </w:pPr>
      <w:r>
        <w:t>As built profiles for any existing utilities which may be affected by the channel construction.</w:t>
      </w:r>
    </w:p>
    <w:p w14:paraId="533A0EDB" w14:textId="77777777" w:rsidR="00ED15F1" w:rsidRDefault="00ED15F1">
      <w:pPr>
        <w:pStyle w:val="BodyText"/>
      </w:pPr>
    </w:p>
    <w:p w14:paraId="7558C751" w14:textId="77777777" w:rsidR="00ED15F1" w:rsidRDefault="000E15D2">
      <w:pPr>
        <w:pStyle w:val="BodyText"/>
        <w:spacing w:before="1"/>
        <w:ind w:left="520"/>
      </w:pPr>
      <w:bookmarkStart w:id="246" w:name="Type_and_design_details_of_channel_linin"/>
      <w:bookmarkEnd w:id="246"/>
      <w:r>
        <w:t>Type and design details of channel linings.</w:t>
      </w:r>
    </w:p>
    <w:p w14:paraId="69E358F9" w14:textId="77777777" w:rsidR="00ED15F1" w:rsidRDefault="00ED15F1">
      <w:pPr>
        <w:pStyle w:val="BodyText"/>
        <w:spacing w:before="11"/>
        <w:rPr>
          <w:sz w:val="23"/>
        </w:rPr>
      </w:pPr>
    </w:p>
    <w:p w14:paraId="51D92DAF" w14:textId="77777777" w:rsidR="00ED15F1" w:rsidRDefault="000E15D2">
      <w:pPr>
        <w:pStyle w:val="ListParagraph"/>
        <w:numPr>
          <w:ilvl w:val="0"/>
          <w:numId w:val="90"/>
        </w:numPr>
        <w:tabs>
          <w:tab w:val="left" w:pos="821"/>
        </w:tabs>
        <w:ind w:hanging="301"/>
        <w:rPr>
          <w:sz w:val="24"/>
        </w:rPr>
      </w:pPr>
      <w:bookmarkStart w:id="247" w:name="3.__Drainage_Facilities"/>
      <w:bookmarkEnd w:id="247"/>
      <w:r>
        <w:rPr>
          <w:sz w:val="24"/>
        </w:rPr>
        <w:t>Drainage Facilities</w:t>
      </w:r>
    </w:p>
    <w:p w14:paraId="13BA7BA0" w14:textId="77777777" w:rsidR="00ED15F1" w:rsidRDefault="00ED15F1">
      <w:pPr>
        <w:pStyle w:val="BodyText"/>
      </w:pPr>
    </w:p>
    <w:p w14:paraId="742575EC" w14:textId="77777777" w:rsidR="00ED15F1" w:rsidRDefault="000E15D2">
      <w:pPr>
        <w:pStyle w:val="BodyText"/>
        <w:ind w:left="520" w:right="1262"/>
      </w:pPr>
      <w:r>
        <w:t xml:space="preserve">Final grades, street geometrics, types of construction and all other street details relative to the design, construction or operation of the storm drainage system must be approved by the </w:t>
      </w:r>
      <w:proofErr w:type="spellStart"/>
      <w:r>
        <w:t>County‟s</w:t>
      </w:r>
      <w:proofErr w:type="spellEnd"/>
      <w:r>
        <w:t xml:space="preserve"> Engineer to </w:t>
      </w:r>
      <w:proofErr w:type="gramStart"/>
      <w:r>
        <w:t>insure</w:t>
      </w:r>
      <w:proofErr w:type="gramEnd"/>
      <w:r>
        <w:t xml:space="preserve"> proper review of the total drainage system which includes roadside ditches, culverts or </w:t>
      </w:r>
      <w:proofErr w:type="spellStart"/>
      <w:r>
        <w:t>stormdrains</w:t>
      </w:r>
      <w:proofErr w:type="spellEnd"/>
      <w:r>
        <w:t>, and interior ditches and main channels.</w:t>
      </w:r>
    </w:p>
    <w:p w14:paraId="5C29E5E7" w14:textId="77777777" w:rsidR="00ED15F1" w:rsidRDefault="00ED15F1">
      <w:pPr>
        <w:pStyle w:val="BodyText"/>
      </w:pPr>
    </w:p>
    <w:p w14:paraId="4E65C2D5" w14:textId="77777777" w:rsidR="00ED15F1" w:rsidRDefault="000E15D2">
      <w:pPr>
        <w:pStyle w:val="BodyText"/>
        <w:ind w:left="520" w:right="1328"/>
      </w:pPr>
      <w:r>
        <w:t>Culvert grades shall be such that a minimum 1‟ – 6” over the crown of the pipe is maintained. If less cover is used, the engineer shall submit his pipe structural design to the County. If normal drainage from lots is toward the roadway ditch, provisions shall</w:t>
      </w:r>
      <w:r>
        <w:rPr>
          <w:spacing w:val="-14"/>
        </w:rPr>
        <w:t xml:space="preserve"> </w:t>
      </w:r>
      <w:r>
        <w:t xml:space="preserve">be made to minimize erosion of roadway cut slopes.  </w:t>
      </w:r>
      <w:r>
        <w:rPr>
          <w:spacing w:val="-3"/>
        </w:rPr>
        <w:t xml:space="preserve">In </w:t>
      </w:r>
      <w:r>
        <w:t>case of ditches from lots entering the roadside ditch, provision shall be made to reduce the silting of the roadside ditch at their</w:t>
      </w:r>
      <w:r>
        <w:rPr>
          <w:spacing w:val="-2"/>
        </w:rPr>
        <w:t xml:space="preserve"> </w:t>
      </w:r>
      <w:r>
        <w:t>confluence.</w:t>
      </w:r>
    </w:p>
    <w:p w14:paraId="30F03F25" w14:textId="77777777" w:rsidR="00ED15F1" w:rsidRDefault="00ED15F1">
      <w:pPr>
        <w:pStyle w:val="BodyText"/>
        <w:spacing w:before="1"/>
      </w:pPr>
    </w:p>
    <w:p w14:paraId="0BB33926" w14:textId="77777777" w:rsidR="00ED15F1" w:rsidRDefault="000E15D2">
      <w:pPr>
        <w:pStyle w:val="BodyText"/>
        <w:ind w:left="520" w:right="1462"/>
      </w:pPr>
      <w:r>
        <w:t>Energy dissipators shall be provided at the discharge point of all storm water facilities. Hydraulic structures, headwalls, inlets and rip-rap are some possible energy dissipators. Cutting or eroding velocities shall be reduced in ditches or channels by use of drop structures.</w:t>
      </w:r>
    </w:p>
    <w:p w14:paraId="75A41DF3" w14:textId="77777777" w:rsidR="00ED15F1" w:rsidRDefault="00ED15F1">
      <w:pPr>
        <w:sectPr w:rsidR="00ED15F1">
          <w:pgSz w:w="12240" w:h="15840"/>
          <w:pgMar w:top="1360" w:right="540" w:bottom="1260" w:left="1280" w:header="0" w:footer="1070" w:gutter="0"/>
          <w:cols w:space="720"/>
        </w:sectPr>
      </w:pPr>
    </w:p>
    <w:p w14:paraId="341DE77E" w14:textId="77777777" w:rsidR="00ED15F1" w:rsidRDefault="00ED15F1">
      <w:pPr>
        <w:pStyle w:val="BodyText"/>
        <w:spacing w:before="3"/>
        <w:rPr>
          <w:sz w:val="10"/>
        </w:rPr>
      </w:pPr>
    </w:p>
    <w:p w14:paraId="7A469C1F" w14:textId="77777777" w:rsidR="00ED15F1" w:rsidRDefault="000E15D2">
      <w:pPr>
        <w:pStyle w:val="BodyText"/>
        <w:spacing w:before="90"/>
        <w:ind w:left="520" w:right="1322"/>
      </w:pPr>
      <w:r>
        <w:t>Roadside cut slopes shall be rounded to existing ground to prevent erosion from drainage over cut slopes. In major channels, a maximum velocity for the major storm (100 year) storm design runoff shall be 7.5 fps for grass lined channels. Concrete lined channels may also be used.</w:t>
      </w:r>
    </w:p>
    <w:p w14:paraId="01E038D1" w14:textId="77777777" w:rsidR="00ED15F1" w:rsidRDefault="00ED15F1">
      <w:pPr>
        <w:pStyle w:val="BodyText"/>
      </w:pPr>
    </w:p>
    <w:p w14:paraId="11F05E9A" w14:textId="77777777" w:rsidR="00ED15F1" w:rsidRDefault="000E15D2">
      <w:pPr>
        <w:pStyle w:val="BodyText"/>
        <w:ind w:left="520" w:right="1291"/>
      </w:pPr>
      <w:r>
        <w:t>Where driveways cross existing roadside ditches, a dip section providing an unobstructed waterway equivalent to the full area of the ditch shall be constructed if grades are feasible. Where grades are not feasible, a culvert pipe of a diameter six inches (6”) less than the depth of the ditch, but not less than fifteen inches (15”) shall be installed. When the required culvert exceeds four (4) square feet in cross-sectional area, the design of the driveway culvert shall be reviewed for adequacy by the County Engineer. The pipe shall be CSP, aluminum or RCP.</w:t>
      </w:r>
    </w:p>
    <w:p w14:paraId="4D6A0806" w14:textId="77777777" w:rsidR="00ED15F1" w:rsidRDefault="00ED15F1">
      <w:pPr>
        <w:pStyle w:val="BodyText"/>
        <w:spacing w:before="1"/>
      </w:pPr>
    </w:p>
    <w:p w14:paraId="77C2A2FF" w14:textId="77777777" w:rsidR="00ED15F1" w:rsidRDefault="000E15D2">
      <w:pPr>
        <w:pStyle w:val="ListParagraph"/>
        <w:numPr>
          <w:ilvl w:val="0"/>
          <w:numId w:val="90"/>
        </w:numPr>
        <w:tabs>
          <w:tab w:val="left" w:pos="821"/>
        </w:tabs>
        <w:ind w:hanging="301"/>
        <w:rPr>
          <w:sz w:val="24"/>
        </w:rPr>
      </w:pPr>
      <w:bookmarkStart w:id="248" w:name="4.__Easements_and_Rights-of-Way"/>
      <w:bookmarkEnd w:id="248"/>
      <w:r>
        <w:rPr>
          <w:sz w:val="24"/>
        </w:rPr>
        <w:t>Easements and</w:t>
      </w:r>
      <w:r>
        <w:rPr>
          <w:spacing w:val="-1"/>
          <w:sz w:val="24"/>
        </w:rPr>
        <w:t xml:space="preserve"> </w:t>
      </w:r>
      <w:r>
        <w:rPr>
          <w:sz w:val="24"/>
        </w:rPr>
        <w:t>Rights-of-Way</w:t>
      </w:r>
    </w:p>
    <w:p w14:paraId="00F40228" w14:textId="77777777" w:rsidR="00ED15F1" w:rsidRDefault="00ED15F1">
      <w:pPr>
        <w:pStyle w:val="BodyText"/>
      </w:pPr>
    </w:p>
    <w:p w14:paraId="2C037334" w14:textId="77777777" w:rsidR="00ED15F1" w:rsidRDefault="000E15D2">
      <w:pPr>
        <w:pStyle w:val="BodyText"/>
        <w:ind w:left="520" w:right="1510"/>
      </w:pPr>
      <w:r>
        <w:t>In the event that a proposed subdivision or any part thereof is traversed by any major water course channel, stream or creek, gulch, or other natural drainage channel, the subdivider shall dedicate an adequate right-of-way for storm drainage and maintenance road purposes. Easements for drainage to a natural channel shall be required.</w:t>
      </w:r>
    </w:p>
    <w:p w14:paraId="1B674DFD" w14:textId="77777777" w:rsidR="00ED15F1" w:rsidRDefault="00ED15F1">
      <w:pPr>
        <w:pStyle w:val="BodyText"/>
      </w:pPr>
    </w:p>
    <w:p w14:paraId="65279573" w14:textId="77777777" w:rsidR="00ED15F1" w:rsidRDefault="000E15D2">
      <w:pPr>
        <w:pStyle w:val="BodyText"/>
        <w:ind w:left="520"/>
      </w:pPr>
      <w:r>
        <w:t>5.6-</w:t>
      </w:r>
      <w:proofErr w:type="gramStart"/>
      <w:r>
        <w:t>1.E.</w:t>
      </w:r>
      <w:proofErr w:type="gramEnd"/>
      <w:r>
        <w:rPr>
          <w:spacing w:val="59"/>
        </w:rPr>
        <w:t xml:space="preserve"> </w:t>
      </w:r>
      <w:r>
        <w:t>Utilities</w:t>
      </w:r>
    </w:p>
    <w:p w14:paraId="3A9D3741" w14:textId="77777777" w:rsidR="00ED15F1" w:rsidRDefault="00ED15F1">
      <w:pPr>
        <w:pStyle w:val="BodyText"/>
      </w:pPr>
    </w:p>
    <w:p w14:paraId="3C5D8BEF" w14:textId="77777777" w:rsidR="00ED15F1" w:rsidRDefault="000E15D2">
      <w:pPr>
        <w:pStyle w:val="ListParagraph"/>
        <w:numPr>
          <w:ilvl w:val="0"/>
          <w:numId w:val="87"/>
        </w:numPr>
        <w:tabs>
          <w:tab w:val="left" w:pos="821"/>
        </w:tabs>
        <w:ind w:right="1273" w:firstLine="0"/>
        <w:rPr>
          <w:sz w:val="24"/>
        </w:rPr>
      </w:pPr>
      <w:r>
        <w:rPr>
          <w:sz w:val="24"/>
        </w:rPr>
        <w:t>New Streets (for paved streets). Prior to subgrade preparation as described in Std. I-C, all underground utility mains shall be installed and service connections stubbed out to the outside edge of the shoulder as described in Std. I-B-1. Service from public utilities and from sanitary sewers shall be made available for each lot in such a manner that will eliminate the necessity of disturbing the street travel lane when connections are</w:t>
      </w:r>
      <w:r>
        <w:rPr>
          <w:spacing w:val="-14"/>
          <w:sz w:val="24"/>
        </w:rPr>
        <w:t xml:space="preserve"> </w:t>
      </w:r>
      <w:r>
        <w:rPr>
          <w:sz w:val="24"/>
        </w:rPr>
        <w:t>made.</w:t>
      </w:r>
    </w:p>
    <w:p w14:paraId="6BCE2910" w14:textId="77777777" w:rsidR="00ED15F1" w:rsidRDefault="00ED15F1">
      <w:pPr>
        <w:pStyle w:val="BodyText"/>
        <w:spacing w:before="1"/>
      </w:pPr>
    </w:p>
    <w:p w14:paraId="5F0A3176" w14:textId="77777777" w:rsidR="00ED15F1" w:rsidRDefault="000E15D2">
      <w:pPr>
        <w:pStyle w:val="ListParagraph"/>
        <w:numPr>
          <w:ilvl w:val="0"/>
          <w:numId w:val="87"/>
        </w:numPr>
        <w:tabs>
          <w:tab w:val="left" w:pos="821"/>
        </w:tabs>
        <w:ind w:right="1428" w:firstLine="0"/>
        <w:rPr>
          <w:sz w:val="24"/>
        </w:rPr>
      </w:pPr>
      <w:r>
        <w:rPr>
          <w:sz w:val="24"/>
        </w:rPr>
        <w:t>Existing Streets. The County shall be notified and shall inspect utility cuts</w:t>
      </w:r>
      <w:r>
        <w:rPr>
          <w:spacing w:val="-16"/>
          <w:sz w:val="24"/>
        </w:rPr>
        <w:t xml:space="preserve"> </w:t>
      </w:r>
      <w:r>
        <w:rPr>
          <w:sz w:val="24"/>
        </w:rPr>
        <w:t>whenever they are made in the public way. The cuts shall conform to the following</w:t>
      </w:r>
      <w:r>
        <w:rPr>
          <w:spacing w:val="-15"/>
          <w:sz w:val="24"/>
        </w:rPr>
        <w:t xml:space="preserve"> </w:t>
      </w:r>
      <w:r>
        <w:rPr>
          <w:sz w:val="24"/>
        </w:rPr>
        <w:t>requirements:</w:t>
      </w:r>
    </w:p>
    <w:p w14:paraId="25187660" w14:textId="77777777" w:rsidR="00ED15F1" w:rsidRDefault="00ED15F1">
      <w:pPr>
        <w:pStyle w:val="BodyText"/>
      </w:pPr>
    </w:p>
    <w:p w14:paraId="36821A0A" w14:textId="77777777" w:rsidR="00ED15F1" w:rsidRDefault="000E15D2">
      <w:pPr>
        <w:pStyle w:val="ListParagraph"/>
        <w:numPr>
          <w:ilvl w:val="0"/>
          <w:numId w:val="86"/>
        </w:numPr>
        <w:tabs>
          <w:tab w:val="left" w:pos="807"/>
        </w:tabs>
        <w:ind w:hanging="287"/>
        <w:rPr>
          <w:sz w:val="24"/>
        </w:rPr>
      </w:pPr>
      <w:r>
        <w:rPr>
          <w:sz w:val="24"/>
        </w:rPr>
        <w:t>Backfill of Excavations Under and Within Two Feet (2‟) of Any Street</w:t>
      </w:r>
      <w:r>
        <w:rPr>
          <w:spacing w:val="-16"/>
          <w:sz w:val="24"/>
        </w:rPr>
        <w:t xml:space="preserve"> </w:t>
      </w:r>
      <w:r>
        <w:rPr>
          <w:sz w:val="24"/>
        </w:rPr>
        <w:t>Surface.</w:t>
      </w:r>
    </w:p>
    <w:p w14:paraId="382DD151" w14:textId="77777777" w:rsidR="00ED15F1" w:rsidRDefault="00ED15F1">
      <w:pPr>
        <w:pStyle w:val="BodyText"/>
      </w:pPr>
    </w:p>
    <w:p w14:paraId="50C3E88A" w14:textId="77777777" w:rsidR="00ED15F1" w:rsidRDefault="000E15D2">
      <w:pPr>
        <w:pStyle w:val="BodyText"/>
        <w:ind w:left="520" w:right="1262"/>
      </w:pPr>
      <w:r>
        <w:t>If work in the public way creates any excavations that lie under or within two feet (2‟) of any existing or future paved surfaces, the excavation shall be backfilled with the excavated material in layers not to exceed six inches (6”) and each layer shall be compacted to 95% of maximum density in accordance with AASHTO T99. A minimum of six inches (6”) of aggregate base course shall be placed on top. Aggregate base shall consist of Class 6 in accordance with Colorado Highway Department Standard Specifications 703.03. Class 4 (Co. Hwy. Dept. Std. Spec 703.03) may be substituted for Class 6 in the bottom three inches (3”) of aggregate base course provided the material has some fractured faces. Aggregate base course meeting County specifications may be placed by any procedure which results in 95% compaction.</w:t>
      </w:r>
    </w:p>
    <w:p w14:paraId="06BCE75A" w14:textId="77777777" w:rsidR="00ED15F1" w:rsidRDefault="00ED15F1">
      <w:pPr>
        <w:pStyle w:val="BodyText"/>
      </w:pPr>
    </w:p>
    <w:p w14:paraId="18042CC8" w14:textId="77777777" w:rsidR="00ED15F1" w:rsidRDefault="000E15D2">
      <w:pPr>
        <w:pStyle w:val="BodyText"/>
        <w:spacing w:before="1"/>
        <w:ind w:left="520"/>
      </w:pPr>
      <w:r>
        <w:t>In the case where the excavation occurs in roads built prior to the adopted road standards,</w:t>
      </w:r>
    </w:p>
    <w:p w14:paraId="7336BA43" w14:textId="77777777" w:rsidR="00ED15F1" w:rsidRDefault="00ED15F1">
      <w:pPr>
        <w:sectPr w:rsidR="00ED15F1">
          <w:pgSz w:w="12240" w:h="15840"/>
          <w:pgMar w:top="1500" w:right="540" w:bottom="1260" w:left="1280" w:header="0" w:footer="1070" w:gutter="0"/>
          <w:cols w:space="720"/>
        </w:sectPr>
      </w:pPr>
    </w:p>
    <w:p w14:paraId="159492BB" w14:textId="77777777" w:rsidR="00ED15F1" w:rsidRDefault="000E15D2">
      <w:pPr>
        <w:pStyle w:val="BodyText"/>
        <w:spacing w:before="72"/>
        <w:ind w:left="520" w:right="1649"/>
      </w:pPr>
      <w:r>
        <w:lastRenderedPageBreak/>
        <w:t>and that road has not been brought up to standard, a minimum of 3” of aggregate</w:t>
      </w:r>
      <w:r>
        <w:rPr>
          <w:spacing w:val="-14"/>
        </w:rPr>
        <w:t xml:space="preserve"> </w:t>
      </w:r>
      <w:r>
        <w:t>base course (CL 6) shall be placed on top rather than</w:t>
      </w:r>
      <w:r>
        <w:rPr>
          <w:spacing w:val="-9"/>
        </w:rPr>
        <w:t xml:space="preserve"> </w:t>
      </w:r>
      <w:r>
        <w:t>6”.</w:t>
      </w:r>
    </w:p>
    <w:p w14:paraId="7FCDC31B" w14:textId="77777777" w:rsidR="00ED15F1" w:rsidRDefault="00ED15F1">
      <w:pPr>
        <w:pStyle w:val="BodyText"/>
      </w:pPr>
    </w:p>
    <w:p w14:paraId="13C2E556" w14:textId="77777777" w:rsidR="00ED15F1" w:rsidRDefault="000E15D2">
      <w:pPr>
        <w:pStyle w:val="ListParagraph"/>
        <w:numPr>
          <w:ilvl w:val="0"/>
          <w:numId w:val="86"/>
        </w:numPr>
        <w:tabs>
          <w:tab w:val="left" w:pos="821"/>
        </w:tabs>
        <w:ind w:left="820" w:hanging="301"/>
        <w:rPr>
          <w:sz w:val="24"/>
        </w:rPr>
      </w:pPr>
      <w:r>
        <w:rPr>
          <w:sz w:val="24"/>
        </w:rPr>
        <w:t>Surfaces Beyond Streets and</w:t>
      </w:r>
      <w:r>
        <w:rPr>
          <w:spacing w:val="-12"/>
          <w:sz w:val="24"/>
        </w:rPr>
        <w:t xml:space="preserve"> </w:t>
      </w:r>
      <w:r>
        <w:rPr>
          <w:sz w:val="24"/>
        </w:rPr>
        <w:t>Parkways.</w:t>
      </w:r>
    </w:p>
    <w:p w14:paraId="36E4D7E7" w14:textId="77777777" w:rsidR="00ED15F1" w:rsidRDefault="00ED15F1">
      <w:pPr>
        <w:pStyle w:val="BodyText"/>
      </w:pPr>
    </w:p>
    <w:p w14:paraId="043B9396" w14:textId="77777777" w:rsidR="00ED15F1" w:rsidRDefault="000E15D2">
      <w:pPr>
        <w:pStyle w:val="BodyText"/>
        <w:ind w:left="520" w:right="1469"/>
      </w:pPr>
      <w:r>
        <w:t>If work in the public way creates any excavations beyond street surfaces and under parkways, the excavated soil shall be carefully deposited and satisfactorily tamped in uniform layers not greater than six inches (6”) in thickness until the backfill reaches the top of the substructure. The remainder of the excavation shall be backfilled in uniform layers not exceeding twenty-four inches (24”) in thickness, and satisfactorily tamped to within one foot (1‟) of the surface. The backfilling operation shall continue with soil until the backfill remains slightly above the ground level. Excess material shall be disposed of.</w:t>
      </w:r>
    </w:p>
    <w:p w14:paraId="7C998CB9" w14:textId="77777777" w:rsidR="00ED15F1" w:rsidRDefault="00ED15F1">
      <w:pPr>
        <w:pStyle w:val="BodyText"/>
        <w:spacing w:before="1"/>
      </w:pPr>
    </w:p>
    <w:p w14:paraId="29B88DFE" w14:textId="77777777" w:rsidR="00ED15F1" w:rsidRDefault="000E15D2">
      <w:pPr>
        <w:pStyle w:val="BodyText"/>
        <w:ind w:left="520" w:right="1288"/>
      </w:pPr>
      <w:r>
        <w:t>Granular backfill meeting County specifications may also be used; however, soil shall be used for the final foot of backfill. Cultivated grass areas shall be reseeded.</w:t>
      </w:r>
    </w:p>
    <w:p w14:paraId="282C1B9F" w14:textId="77777777" w:rsidR="00ED15F1" w:rsidRDefault="00ED15F1">
      <w:pPr>
        <w:pStyle w:val="BodyText"/>
      </w:pPr>
    </w:p>
    <w:p w14:paraId="3F2C6E24" w14:textId="77777777" w:rsidR="00ED15F1" w:rsidRDefault="000E15D2">
      <w:pPr>
        <w:pStyle w:val="ListParagraph"/>
        <w:numPr>
          <w:ilvl w:val="0"/>
          <w:numId w:val="86"/>
        </w:numPr>
        <w:tabs>
          <w:tab w:val="left" w:pos="807"/>
        </w:tabs>
        <w:ind w:left="520" w:right="1323" w:firstLine="0"/>
        <w:rPr>
          <w:sz w:val="24"/>
        </w:rPr>
      </w:pPr>
      <w:r>
        <w:rPr>
          <w:sz w:val="24"/>
        </w:rPr>
        <w:t>Asphalt Streets. The existing pavement shall be neatly cut on all sides of the trench. Backfill, as described in section _</w:t>
      </w:r>
      <w:r>
        <w:rPr>
          <w:sz w:val="24"/>
          <w:u w:val="single"/>
        </w:rPr>
        <w:t>5.6-</w:t>
      </w:r>
      <w:proofErr w:type="gramStart"/>
      <w:r>
        <w:rPr>
          <w:sz w:val="24"/>
          <w:u w:val="single"/>
        </w:rPr>
        <w:t>1.E.</w:t>
      </w:r>
      <w:proofErr w:type="gramEnd"/>
      <w:r>
        <w:rPr>
          <w:sz w:val="24"/>
          <w:u w:val="single"/>
        </w:rPr>
        <w:t>2</w:t>
      </w:r>
      <w:r>
        <w:rPr>
          <w:sz w:val="24"/>
        </w:rPr>
        <w:t xml:space="preserve">_above, for any street surface, shall be placed to within eleven inches (11”) of the surface. Then six inches (6”) of compacted ABC CL 6 shall be placed. </w:t>
      </w:r>
      <w:proofErr w:type="gramStart"/>
      <w:r>
        <w:rPr>
          <w:sz w:val="24"/>
        </w:rPr>
        <w:t>Finally</w:t>
      </w:r>
      <w:proofErr w:type="gramEnd"/>
      <w:r>
        <w:rPr>
          <w:sz w:val="24"/>
        </w:rPr>
        <w:t xml:space="preserve"> the entire remaining excavation shall be tacked with CCS-1h emulsified asphalt diluted with one part water, and a five inch (5”) asphalt concrete</w:t>
      </w:r>
      <w:r>
        <w:rPr>
          <w:spacing w:val="-30"/>
          <w:sz w:val="24"/>
        </w:rPr>
        <w:t xml:space="preserve"> </w:t>
      </w:r>
      <w:r>
        <w:rPr>
          <w:sz w:val="24"/>
        </w:rPr>
        <w:t>patch meeting the requirements of Hot Bituminous Pavement Grading E, place in two lifts. A thicker patch may be required by the Town</w:t>
      </w:r>
      <w:r>
        <w:rPr>
          <w:spacing w:val="-12"/>
          <w:sz w:val="24"/>
        </w:rPr>
        <w:t xml:space="preserve"> </w:t>
      </w:r>
      <w:r>
        <w:rPr>
          <w:sz w:val="24"/>
        </w:rPr>
        <w:t>Engineer.</w:t>
      </w:r>
    </w:p>
    <w:p w14:paraId="268A2A94" w14:textId="77777777" w:rsidR="00ED15F1" w:rsidRDefault="00ED15F1">
      <w:pPr>
        <w:pStyle w:val="BodyText"/>
      </w:pPr>
    </w:p>
    <w:p w14:paraId="1D903EE4" w14:textId="77777777" w:rsidR="00ED15F1" w:rsidRDefault="000E15D2">
      <w:pPr>
        <w:pStyle w:val="ListParagraph"/>
        <w:numPr>
          <w:ilvl w:val="0"/>
          <w:numId w:val="86"/>
        </w:numPr>
        <w:tabs>
          <w:tab w:val="left" w:pos="823"/>
        </w:tabs>
        <w:spacing w:before="1"/>
        <w:ind w:left="520" w:right="1280" w:firstLine="0"/>
        <w:rPr>
          <w:sz w:val="24"/>
        </w:rPr>
      </w:pPr>
      <w:proofErr w:type="gramStart"/>
      <w:r>
        <w:rPr>
          <w:sz w:val="24"/>
        </w:rPr>
        <w:t>Low Cost</w:t>
      </w:r>
      <w:proofErr w:type="gramEnd"/>
      <w:r>
        <w:rPr>
          <w:sz w:val="24"/>
        </w:rPr>
        <w:t xml:space="preserve"> Asphalt Streets. Where a street consists of seal coat, dust seal or other thin low type surface, an asphalt patch meeting the requirements of Hot Bituminous Pavement Grading E and at least two inches (2”) thick shall be placed. The asphalt shall be rolled with a </w:t>
      </w:r>
      <w:proofErr w:type="gramStart"/>
      <w:r>
        <w:rPr>
          <w:sz w:val="24"/>
        </w:rPr>
        <w:t>rubber tired</w:t>
      </w:r>
      <w:proofErr w:type="gramEnd"/>
      <w:r>
        <w:rPr>
          <w:sz w:val="24"/>
        </w:rPr>
        <w:t xml:space="preserve"> vehicle until a dense surface is</w:t>
      </w:r>
      <w:r>
        <w:rPr>
          <w:spacing w:val="-4"/>
          <w:sz w:val="24"/>
        </w:rPr>
        <w:t xml:space="preserve"> </w:t>
      </w:r>
      <w:r>
        <w:rPr>
          <w:sz w:val="24"/>
        </w:rPr>
        <w:t>obtained.</w:t>
      </w:r>
    </w:p>
    <w:p w14:paraId="41C98379" w14:textId="77777777" w:rsidR="00ED15F1" w:rsidRDefault="00ED15F1">
      <w:pPr>
        <w:pStyle w:val="BodyText"/>
      </w:pPr>
    </w:p>
    <w:p w14:paraId="6AC5A035" w14:textId="77777777" w:rsidR="00ED15F1" w:rsidRDefault="000E15D2">
      <w:pPr>
        <w:pStyle w:val="ListParagraph"/>
        <w:numPr>
          <w:ilvl w:val="0"/>
          <w:numId w:val="86"/>
        </w:numPr>
        <w:tabs>
          <w:tab w:val="left" w:pos="807"/>
        </w:tabs>
        <w:ind w:hanging="287"/>
        <w:rPr>
          <w:sz w:val="24"/>
        </w:rPr>
      </w:pPr>
      <w:r>
        <w:rPr>
          <w:sz w:val="24"/>
        </w:rPr>
        <w:t>Sidewalks, Driveways, Curbs and Gutters and Other</w:t>
      </w:r>
      <w:r>
        <w:rPr>
          <w:spacing w:val="-1"/>
          <w:sz w:val="24"/>
        </w:rPr>
        <w:t xml:space="preserve"> </w:t>
      </w:r>
      <w:r>
        <w:rPr>
          <w:sz w:val="24"/>
        </w:rPr>
        <w:t>Structures.</w:t>
      </w:r>
    </w:p>
    <w:p w14:paraId="3A9FF6A2" w14:textId="77777777" w:rsidR="00ED15F1" w:rsidRDefault="000E15D2">
      <w:pPr>
        <w:pStyle w:val="BodyText"/>
        <w:ind w:left="520" w:right="1355"/>
      </w:pPr>
      <w:r>
        <w:t>Whenever an excavation cuts a sidewalk, driveway, curb and gutter, or other structure, the excavation shall be backfilled as described in Std. I-E-2 for street surface. In each case, a neat saw cut shall be made one foot (1‟) back from each side of the excavation to undisturbed soil; however, on sidewalk, the pavement shall be removed back to the nearest contraction or expansion joint. All broken or spalled concrete or structure material shall be removed and the surface shall be replaced using a Class B, 6 sack mix, 3750 psi at 28 days.</w:t>
      </w:r>
    </w:p>
    <w:p w14:paraId="25C5758D" w14:textId="77777777" w:rsidR="00ED15F1" w:rsidRDefault="00ED15F1">
      <w:pPr>
        <w:pStyle w:val="BodyText"/>
      </w:pPr>
    </w:p>
    <w:p w14:paraId="233B6DC1" w14:textId="77777777" w:rsidR="00ED15F1" w:rsidRDefault="000E15D2">
      <w:pPr>
        <w:pStyle w:val="BodyText"/>
        <w:spacing w:before="1"/>
        <w:ind w:left="520"/>
      </w:pPr>
      <w:r>
        <w:t>Historical References:</w:t>
      </w:r>
    </w:p>
    <w:p w14:paraId="39EE3C30" w14:textId="77777777" w:rsidR="00ED15F1" w:rsidRDefault="000E15D2">
      <w:pPr>
        <w:pStyle w:val="BodyText"/>
        <w:ind w:left="520" w:right="3707"/>
        <w:rPr>
          <w:b/>
        </w:rPr>
      </w:pPr>
      <w:r>
        <w:t>1986 Minimum Design and Construction Standards for Streets 95454 07/27/2006</w:t>
      </w:r>
      <w:r>
        <w:rPr>
          <w:spacing w:val="59"/>
        </w:rPr>
        <w:t xml:space="preserve"> </w:t>
      </w:r>
      <w:r>
        <w:rPr>
          <w:b/>
        </w:rPr>
        <w:t>353-361</w:t>
      </w:r>
    </w:p>
    <w:p w14:paraId="0387C453" w14:textId="77777777" w:rsidR="00ED15F1" w:rsidRDefault="00ED15F1">
      <w:pPr>
        <w:pStyle w:val="BodyText"/>
        <w:spacing w:before="11"/>
        <w:rPr>
          <w:b/>
          <w:sz w:val="23"/>
        </w:rPr>
      </w:pPr>
    </w:p>
    <w:p w14:paraId="0A835130" w14:textId="77777777" w:rsidR="00ED15F1" w:rsidRDefault="000E15D2">
      <w:pPr>
        <w:pStyle w:val="BodyText"/>
        <w:ind w:left="520" w:right="8161"/>
      </w:pPr>
      <w:r>
        <w:t>Legal References:</w:t>
      </w:r>
    </w:p>
    <w:p w14:paraId="6ACE5848" w14:textId="77777777" w:rsidR="00ED15F1" w:rsidRDefault="00ED15F1">
      <w:pPr>
        <w:pStyle w:val="BodyText"/>
      </w:pPr>
    </w:p>
    <w:p w14:paraId="091DA4B1" w14:textId="77777777" w:rsidR="00ED15F1" w:rsidRDefault="000E15D2">
      <w:pPr>
        <w:pStyle w:val="BodyText"/>
        <w:ind w:left="520" w:right="8161"/>
      </w:pPr>
      <w:r>
        <w:t>C.R.S</w:t>
      </w:r>
    </w:p>
    <w:p w14:paraId="5143C862" w14:textId="77777777" w:rsidR="00ED15F1" w:rsidRDefault="00ED15F1">
      <w:pPr>
        <w:sectPr w:rsidR="00ED15F1">
          <w:pgSz w:w="12240" w:h="15840"/>
          <w:pgMar w:top="1360" w:right="540" w:bottom="1260" w:left="1280" w:header="0" w:footer="1070" w:gutter="0"/>
          <w:cols w:space="720"/>
        </w:sectPr>
      </w:pPr>
    </w:p>
    <w:p w14:paraId="306B2647" w14:textId="77777777" w:rsidR="00ED15F1" w:rsidRDefault="00ED15F1">
      <w:pPr>
        <w:pStyle w:val="BodyText"/>
        <w:rPr>
          <w:sz w:val="20"/>
        </w:rPr>
      </w:pPr>
    </w:p>
    <w:p w14:paraId="19A840FF" w14:textId="77777777" w:rsidR="00ED15F1" w:rsidRDefault="000E15D2">
      <w:pPr>
        <w:pStyle w:val="Heading4"/>
      </w:pPr>
      <w:bookmarkStart w:id="249" w:name="5.6-2__Construction_Plans_and_Details"/>
      <w:bookmarkEnd w:id="249"/>
      <w:r>
        <w:t>5.6-2 Construction Plans and De</w:t>
      </w:r>
      <w:bookmarkStart w:id="250" w:name="_bookmark91"/>
      <w:bookmarkEnd w:id="250"/>
      <w:r>
        <w:t>tails</w:t>
      </w:r>
    </w:p>
    <w:p w14:paraId="66D229E3" w14:textId="77777777" w:rsidR="00ED15F1" w:rsidRDefault="00ED15F1">
      <w:pPr>
        <w:pStyle w:val="BodyText"/>
        <w:spacing w:before="9"/>
        <w:rPr>
          <w:b/>
          <w:sz w:val="28"/>
        </w:rPr>
      </w:pPr>
    </w:p>
    <w:p w14:paraId="279DCC99" w14:textId="77777777" w:rsidR="00ED15F1" w:rsidRDefault="000E15D2">
      <w:pPr>
        <w:pStyle w:val="BodyText"/>
        <w:ind w:left="520" w:right="1209"/>
      </w:pPr>
      <w:r>
        <w:t>5.6-</w:t>
      </w:r>
      <w:proofErr w:type="gramStart"/>
      <w:r>
        <w:t>2.A.</w:t>
      </w:r>
      <w:proofErr w:type="gramEnd"/>
      <w:r>
        <w:t xml:space="preserve"> All construction plans shall include adequate detailed construction drawings and specifications for the entire street design, storm sewer systems and grading plans. Plans shall conform to the following details:</w:t>
      </w:r>
    </w:p>
    <w:p w14:paraId="6BBEC8F8" w14:textId="77777777" w:rsidR="00ED15F1" w:rsidRDefault="00ED15F1">
      <w:pPr>
        <w:pStyle w:val="BodyText"/>
      </w:pPr>
    </w:p>
    <w:p w14:paraId="1130C590" w14:textId="77777777" w:rsidR="00ED15F1" w:rsidRDefault="000E15D2">
      <w:pPr>
        <w:pStyle w:val="ListParagraph"/>
        <w:numPr>
          <w:ilvl w:val="0"/>
          <w:numId w:val="85"/>
        </w:numPr>
        <w:tabs>
          <w:tab w:val="left" w:pos="821"/>
        </w:tabs>
        <w:ind w:right="1422" w:firstLine="0"/>
        <w:rPr>
          <w:sz w:val="24"/>
        </w:rPr>
      </w:pPr>
      <w:r>
        <w:rPr>
          <w:sz w:val="24"/>
        </w:rPr>
        <w:t>Drawings shall be 24” x 36” and shall meet Colorado Dept. of Highways drafting standards with horizontal scale 1” = 50‟ and vertical scale 1‟ = 5‟. Larger scales may</w:t>
      </w:r>
      <w:r>
        <w:rPr>
          <w:spacing w:val="-44"/>
          <w:sz w:val="24"/>
        </w:rPr>
        <w:t xml:space="preserve"> </w:t>
      </w:r>
      <w:r>
        <w:rPr>
          <w:sz w:val="24"/>
        </w:rPr>
        <w:t>be required by the County Engineer where</w:t>
      </w:r>
      <w:r>
        <w:rPr>
          <w:spacing w:val="-13"/>
          <w:sz w:val="24"/>
        </w:rPr>
        <w:t xml:space="preserve"> </w:t>
      </w:r>
      <w:r>
        <w:rPr>
          <w:sz w:val="24"/>
        </w:rPr>
        <w:t>necessary.</w:t>
      </w:r>
    </w:p>
    <w:p w14:paraId="1717D558" w14:textId="77777777" w:rsidR="00ED15F1" w:rsidRDefault="00ED15F1">
      <w:pPr>
        <w:pStyle w:val="BodyText"/>
      </w:pPr>
    </w:p>
    <w:p w14:paraId="08605502" w14:textId="77777777" w:rsidR="00ED15F1" w:rsidRDefault="000E15D2">
      <w:pPr>
        <w:pStyle w:val="ListParagraph"/>
        <w:numPr>
          <w:ilvl w:val="0"/>
          <w:numId w:val="85"/>
        </w:numPr>
        <w:tabs>
          <w:tab w:val="left" w:pos="821"/>
        </w:tabs>
        <w:ind w:left="820" w:hanging="301"/>
        <w:rPr>
          <w:sz w:val="24"/>
        </w:rPr>
      </w:pPr>
      <w:r>
        <w:rPr>
          <w:sz w:val="24"/>
        </w:rPr>
        <w:t>North Arrow on every</w:t>
      </w:r>
      <w:r>
        <w:rPr>
          <w:spacing w:val="-4"/>
          <w:sz w:val="24"/>
        </w:rPr>
        <w:t xml:space="preserve"> </w:t>
      </w:r>
      <w:r>
        <w:rPr>
          <w:sz w:val="24"/>
        </w:rPr>
        <w:t>sheet.</w:t>
      </w:r>
    </w:p>
    <w:p w14:paraId="72A9DE81" w14:textId="77777777" w:rsidR="00ED15F1" w:rsidRDefault="00ED15F1">
      <w:pPr>
        <w:pStyle w:val="BodyText"/>
        <w:spacing w:before="1"/>
      </w:pPr>
    </w:p>
    <w:p w14:paraId="79C9DE37" w14:textId="77777777" w:rsidR="00ED15F1" w:rsidRDefault="000E15D2">
      <w:pPr>
        <w:pStyle w:val="ListParagraph"/>
        <w:numPr>
          <w:ilvl w:val="0"/>
          <w:numId w:val="85"/>
        </w:numPr>
        <w:tabs>
          <w:tab w:val="left" w:pos="821"/>
        </w:tabs>
        <w:ind w:right="1533" w:firstLine="0"/>
        <w:rPr>
          <w:sz w:val="24"/>
        </w:rPr>
      </w:pPr>
      <w:r>
        <w:rPr>
          <w:sz w:val="24"/>
        </w:rPr>
        <w:t xml:space="preserve">Title Block to be placed in the lower </w:t>
      </w:r>
      <w:proofErr w:type="gramStart"/>
      <w:r>
        <w:rPr>
          <w:sz w:val="24"/>
        </w:rPr>
        <w:t>right hand</w:t>
      </w:r>
      <w:proofErr w:type="gramEnd"/>
      <w:r>
        <w:rPr>
          <w:sz w:val="24"/>
        </w:rPr>
        <w:t xml:space="preserve"> corner and containing project</w:t>
      </w:r>
      <w:r>
        <w:rPr>
          <w:spacing w:val="-16"/>
          <w:sz w:val="24"/>
        </w:rPr>
        <w:t xml:space="preserve"> </w:t>
      </w:r>
      <w:r>
        <w:rPr>
          <w:sz w:val="24"/>
        </w:rPr>
        <w:t>name, scale, designed by, drawn by, checked</w:t>
      </w:r>
      <w:r>
        <w:rPr>
          <w:spacing w:val="-1"/>
          <w:sz w:val="24"/>
        </w:rPr>
        <w:t xml:space="preserve"> </w:t>
      </w:r>
      <w:r>
        <w:rPr>
          <w:sz w:val="24"/>
        </w:rPr>
        <w:t>by.</w:t>
      </w:r>
    </w:p>
    <w:p w14:paraId="505EDECA" w14:textId="77777777" w:rsidR="00ED15F1" w:rsidRDefault="00ED15F1">
      <w:pPr>
        <w:pStyle w:val="BodyText"/>
      </w:pPr>
    </w:p>
    <w:p w14:paraId="6295BA21" w14:textId="77777777" w:rsidR="00ED15F1" w:rsidRDefault="000E15D2">
      <w:pPr>
        <w:pStyle w:val="ListParagraph"/>
        <w:numPr>
          <w:ilvl w:val="0"/>
          <w:numId w:val="85"/>
        </w:numPr>
        <w:tabs>
          <w:tab w:val="left" w:pos="821"/>
        </w:tabs>
        <w:ind w:left="820" w:hanging="301"/>
        <w:rPr>
          <w:sz w:val="24"/>
        </w:rPr>
      </w:pPr>
      <w:r>
        <w:rPr>
          <w:sz w:val="24"/>
        </w:rPr>
        <w:t>Date of plan and date of any</w:t>
      </w:r>
      <w:r>
        <w:rPr>
          <w:spacing w:val="-7"/>
          <w:sz w:val="24"/>
        </w:rPr>
        <w:t xml:space="preserve"> </w:t>
      </w:r>
      <w:r>
        <w:rPr>
          <w:sz w:val="24"/>
        </w:rPr>
        <w:t>revision.</w:t>
      </w:r>
    </w:p>
    <w:p w14:paraId="25128085" w14:textId="77777777" w:rsidR="00ED15F1" w:rsidRDefault="00ED15F1">
      <w:pPr>
        <w:pStyle w:val="BodyText"/>
      </w:pPr>
    </w:p>
    <w:p w14:paraId="51D943CF" w14:textId="77777777" w:rsidR="00ED15F1" w:rsidRDefault="000E15D2">
      <w:pPr>
        <w:pStyle w:val="ListParagraph"/>
        <w:numPr>
          <w:ilvl w:val="0"/>
          <w:numId w:val="85"/>
        </w:numPr>
        <w:tabs>
          <w:tab w:val="left" w:pos="821"/>
        </w:tabs>
        <w:ind w:right="1763" w:firstLine="0"/>
        <w:rPr>
          <w:sz w:val="24"/>
        </w:rPr>
      </w:pPr>
      <w:r>
        <w:rPr>
          <w:sz w:val="24"/>
        </w:rPr>
        <w:t>Seal and signature of the Registered Professional Engineer licensed in the state</w:t>
      </w:r>
      <w:r>
        <w:rPr>
          <w:spacing w:val="-17"/>
          <w:sz w:val="24"/>
        </w:rPr>
        <w:t xml:space="preserve"> </w:t>
      </w:r>
      <w:r>
        <w:rPr>
          <w:sz w:val="24"/>
        </w:rPr>
        <w:t>of Colorado under whose supervision the plans were</w:t>
      </w:r>
      <w:r>
        <w:rPr>
          <w:spacing w:val="-3"/>
          <w:sz w:val="24"/>
        </w:rPr>
        <w:t xml:space="preserve"> </w:t>
      </w:r>
      <w:r>
        <w:rPr>
          <w:sz w:val="24"/>
        </w:rPr>
        <w:t>prepared.</w:t>
      </w:r>
    </w:p>
    <w:p w14:paraId="170B3FB5" w14:textId="77777777" w:rsidR="00ED15F1" w:rsidRDefault="00ED15F1">
      <w:pPr>
        <w:pStyle w:val="BodyText"/>
      </w:pPr>
    </w:p>
    <w:p w14:paraId="2597BEA0" w14:textId="77777777" w:rsidR="00ED15F1" w:rsidRDefault="000E15D2">
      <w:pPr>
        <w:pStyle w:val="ListParagraph"/>
        <w:numPr>
          <w:ilvl w:val="0"/>
          <w:numId w:val="85"/>
        </w:numPr>
        <w:tabs>
          <w:tab w:val="left" w:pos="821"/>
        </w:tabs>
        <w:ind w:left="820" w:hanging="301"/>
        <w:rPr>
          <w:sz w:val="24"/>
        </w:rPr>
      </w:pPr>
      <w:r>
        <w:rPr>
          <w:sz w:val="24"/>
        </w:rPr>
        <w:t>Bench mark description on each sheet referenced to USGS.</w:t>
      </w:r>
    </w:p>
    <w:p w14:paraId="4978B89F" w14:textId="77777777" w:rsidR="00ED15F1" w:rsidRDefault="00ED15F1">
      <w:pPr>
        <w:pStyle w:val="BodyText"/>
      </w:pPr>
    </w:p>
    <w:p w14:paraId="374F83F4" w14:textId="77777777" w:rsidR="00ED15F1" w:rsidRDefault="000E15D2">
      <w:pPr>
        <w:pStyle w:val="ListParagraph"/>
        <w:numPr>
          <w:ilvl w:val="0"/>
          <w:numId w:val="85"/>
        </w:numPr>
        <w:tabs>
          <w:tab w:val="left" w:pos="821"/>
        </w:tabs>
        <w:ind w:left="820" w:hanging="301"/>
        <w:rPr>
          <w:sz w:val="24"/>
        </w:rPr>
      </w:pPr>
      <w:r>
        <w:rPr>
          <w:sz w:val="24"/>
        </w:rPr>
        <w:t>Typical cross section for each differing street</w:t>
      </w:r>
      <w:r>
        <w:rPr>
          <w:spacing w:val="-4"/>
          <w:sz w:val="24"/>
        </w:rPr>
        <w:t xml:space="preserve"> </w:t>
      </w:r>
      <w:r>
        <w:rPr>
          <w:sz w:val="24"/>
        </w:rPr>
        <w:t>section.</w:t>
      </w:r>
    </w:p>
    <w:p w14:paraId="0085F977" w14:textId="77777777" w:rsidR="00ED15F1" w:rsidRDefault="00ED15F1">
      <w:pPr>
        <w:pStyle w:val="BodyText"/>
      </w:pPr>
    </w:p>
    <w:p w14:paraId="2EC00B32" w14:textId="77777777" w:rsidR="00ED15F1" w:rsidRDefault="000E15D2">
      <w:pPr>
        <w:pStyle w:val="ListParagraph"/>
        <w:numPr>
          <w:ilvl w:val="0"/>
          <w:numId w:val="85"/>
        </w:numPr>
        <w:tabs>
          <w:tab w:val="left" w:pos="821"/>
        </w:tabs>
        <w:spacing w:before="1"/>
        <w:ind w:left="820" w:hanging="301"/>
        <w:rPr>
          <w:sz w:val="24"/>
        </w:rPr>
      </w:pPr>
      <w:r>
        <w:rPr>
          <w:sz w:val="24"/>
        </w:rPr>
        <w:t>Plan view shall include the</w:t>
      </w:r>
      <w:r>
        <w:rPr>
          <w:spacing w:val="-2"/>
          <w:sz w:val="24"/>
        </w:rPr>
        <w:t xml:space="preserve"> </w:t>
      </w:r>
      <w:r>
        <w:rPr>
          <w:sz w:val="24"/>
        </w:rPr>
        <w:t>following:</w:t>
      </w:r>
    </w:p>
    <w:p w14:paraId="187A4327" w14:textId="77777777" w:rsidR="00ED15F1" w:rsidRDefault="00ED15F1">
      <w:pPr>
        <w:pStyle w:val="BodyText"/>
        <w:spacing w:before="11"/>
        <w:rPr>
          <w:sz w:val="23"/>
        </w:rPr>
      </w:pPr>
    </w:p>
    <w:p w14:paraId="256EE0CF" w14:textId="77777777" w:rsidR="00ED15F1" w:rsidRDefault="000E15D2">
      <w:pPr>
        <w:pStyle w:val="ListParagraph"/>
        <w:numPr>
          <w:ilvl w:val="1"/>
          <w:numId w:val="85"/>
        </w:numPr>
        <w:tabs>
          <w:tab w:val="left" w:pos="806"/>
        </w:tabs>
        <w:rPr>
          <w:sz w:val="24"/>
        </w:rPr>
      </w:pPr>
      <w:r>
        <w:rPr>
          <w:sz w:val="24"/>
        </w:rPr>
        <w:t>Property and ROW lines and all</w:t>
      </w:r>
      <w:r>
        <w:rPr>
          <w:spacing w:val="-6"/>
          <w:sz w:val="24"/>
        </w:rPr>
        <w:t xml:space="preserve"> </w:t>
      </w:r>
      <w:r>
        <w:rPr>
          <w:sz w:val="24"/>
        </w:rPr>
        <w:t>easements.</w:t>
      </w:r>
    </w:p>
    <w:p w14:paraId="29B338C9" w14:textId="77777777" w:rsidR="00ED15F1" w:rsidRDefault="000E15D2">
      <w:pPr>
        <w:pStyle w:val="ListParagraph"/>
        <w:numPr>
          <w:ilvl w:val="1"/>
          <w:numId w:val="85"/>
        </w:numPr>
        <w:tabs>
          <w:tab w:val="left" w:pos="821"/>
        </w:tabs>
        <w:ind w:left="820" w:hanging="301"/>
        <w:rPr>
          <w:sz w:val="24"/>
        </w:rPr>
      </w:pPr>
      <w:r>
        <w:rPr>
          <w:sz w:val="24"/>
        </w:rPr>
        <w:t>Survey lines and stations, plus baseline and stations, if</w:t>
      </w:r>
      <w:r>
        <w:rPr>
          <w:spacing w:val="-6"/>
          <w:sz w:val="24"/>
        </w:rPr>
        <w:t xml:space="preserve"> </w:t>
      </w:r>
      <w:r>
        <w:rPr>
          <w:sz w:val="24"/>
        </w:rPr>
        <w:t>needed.</w:t>
      </w:r>
    </w:p>
    <w:p w14:paraId="5B962F1A" w14:textId="77777777" w:rsidR="00ED15F1" w:rsidRDefault="000E15D2">
      <w:pPr>
        <w:pStyle w:val="ListParagraph"/>
        <w:numPr>
          <w:ilvl w:val="1"/>
          <w:numId w:val="85"/>
        </w:numPr>
        <w:tabs>
          <w:tab w:val="left" w:pos="807"/>
        </w:tabs>
        <w:ind w:hanging="287"/>
        <w:rPr>
          <w:sz w:val="24"/>
        </w:rPr>
      </w:pPr>
      <w:r>
        <w:rPr>
          <w:sz w:val="24"/>
        </w:rPr>
        <w:t>Street names and face of curb to face of curb or travel way</w:t>
      </w:r>
      <w:r>
        <w:rPr>
          <w:spacing w:val="-5"/>
          <w:sz w:val="24"/>
        </w:rPr>
        <w:t xml:space="preserve"> </w:t>
      </w:r>
      <w:r>
        <w:rPr>
          <w:sz w:val="24"/>
        </w:rPr>
        <w:t>dimensions.</w:t>
      </w:r>
    </w:p>
    <w:p w14:paraId="2B99E3DB" w14:textId="77777777" w:rsidR="00ED15F1" w:rsidRDefault="000E15D2">
      <w:pPr>
        <w:pStyle w:val="ListParagraph"/>
        <w:numPr>
          <w:ilvl w:val="1"/>
          <w:numId w:val="85"/>
        </w:numPr>
        <w:tabs>
          <w:tab w:val="left" w:pos="821"/>
        </w:tabs>
        <w:ind w:left="820" w:hanging="301"/>
        <w:rPr>
          <w:sz w:val="24"/>
        </w:rPr>
      </w:pPr>
      <w:r>
        <w:rPr>
          <w:sz w:val="24"/>
        </w:rPr>
        <w:t>Existing and proposed structures and utilities,</w:t>
      </w:r>
      <w:r>
        <w:rPr>
          <w:spacing w:val="-2"/>
          <w:sz w:val="24"/>
        </w:rPr>
        <w:t xml:space="preserve"> </w:t>
      </w:r>
      <w:r>
        <w:rPr>
          <w:sz w:val="24"/>
        </w:rPr>
        <w:t>including:</w:t>
      </w:r>
    </w:p>
    <w:p w14:paraId="49C71DD4" w14:textId="77777777" w:rsidR="00ED15F1" w:rsidRDefault="000E15D2">
      <w:pPr>
        <w:pStyle w:val="ListParagraph"/>
        <w:numPr>
          <w:ilvl w:val="2"/>
          <w:numId w:val="85"/>
        </w:numPr>
        <w:tabs>
          <w:tab w:val="left" w:pos="1488"/>
        </w:tabs>
        <w:rPr>
          <w:sz w:val="24"/>
        </w:rPr>
      </w:pPr>
      <w:r>
        <w:rPr>
          <w:sz w:val="24"/>
        </w:rPr>
        <w:t>Water including fire hydrants and valves (may be shown on separate</w:t>
      </w:r>
      <w:r>
        <w:rPr>
          <w:spacing w:val="-9"/>
          <w:sz w:val="24"/>
        </w:rPr>
        <w:t xml:space="preserve"> </w:t>
      </w:r>
      <w:r>
        <w:rPr>
          <w:sz w:val="24"/>
        </w:rPr>
        <w:t>sheet).</w:t>
      </w:r>
    </w:p>
    <w:p w14:paraId="76D01C9D" w14:textId="77777777" w:rsidR="00ED15F1" w:rsidRDefault="000E15D2">
      <w:pPr>
        <w:pStyle w:val="ListParagraph"/>
        <w:numPr>
          <w:ilvl w:val="2"/>
          <w:numId w:val="85"/>
        </w:numPr>
        <w:tabs>
          <w:tab w:val="left" w:pos="1555"/>
        </w:tabs>
        <w:ind w:left="1554" w:hanging="315"/>
        <w:rPr>
          <w:sz w:val="24"/>
        </w:rPr>
      </w:pPr>
      <w:r>
        <w:rPr>
          <w:sz w:val="24"/>
        </w:rPr>
        <w:t>Sanitary sewer including manholes (may be shown on separate</w:t>
      </w:r>
      <w:r>
        <w:rPr>
          <w:spacing w:val="-14"/>
          <w:sz w:val="24"/>
        </w:rPr>
        <w:t xml:space="preserve"> </w:t>
      </w:r>
      <w:r>
        <w:rPr>
          <w:sz w:val="24"/>
        </w:rPr>
        <w:t>sheet).</w:t>
      </w:r>
    </w:p>
    <w:p w14:paraId="28E6A1A2" w14:textId="77777777" w:rsidR="00ED15F1" w:rsidRDefault="000E15D2">
      <w:pPr>
        <w:pStyle w:val="ListParagraph"/>
        <w:numPr>
          <w:ilvl w:val="2"/>
          <w:numId w:val="85"/>
        </w:numPr>
        <w:tabs>
          <w:tab w:val="left" w:pos="1622"/>
        </w:tabs>
        <w:ind w:left="1621" w:hanging="382"/>
        <w:rPr>
          <w:sz w:val="24"/>
        </w:rPr>
      </w:pPr>
      <w:r>
        <w:rPr>
          <w:sz w:val="24"/>
        </w:rPr>
        <w:t>Storm drainage</w:t>
      </w:r>
      <w:r>
        <w:rPr>
          <w:spacing w:val="-2"/>
          <w:sz w:val="24"/>
        </w:rPr>
        <w:t xml:space="preserve"> </w:t>
      </w:r>
      <w:r>
        <w:rPr>
          <w:sz w:val="24"/>
        </w:rPr>
        <w:t>facilities.</w:t>
      </w:r>
    </w:p>
    <w:p w14:paraId="32D37B3A" w14:textId="77777777" w:rsidR="00ED15F1" w:rsidRDefault="000E15D2">
      <w:pPr>
        <w:pStyle w:val="ListParagraph"/>
        <w:numPr>
          <w:ilvl w:val="2"/>
          <w:numId w:val="85"/>
        </w:numPr>
        <w:tabs>
          <w:tab w:val="left" w:pos="1608"/>
        </w:tabs>
        <w:ind w:left="1607" w:hanging="368"/>
        <w:rPr>
          <w:sz w:val="24"/>
        </w:rPr>
      </w:pPr>
      <w:r>
        <w:rPr>
          <w:sz w:val="24"/>
        </w:rPr>
        <w:t>Curb, gutters and</w:t>
      </w:r>
      <w:r>
        <w:rPr>
          <w:spacing w:val="-1"/>
          <w:sz w:val="24"/>
        </w:rPr>
        <w:t xml:space="preserve"> </w:t>
      </w:r>
      <w:r>
        <w:rPr>
          <w:sz w:val="24"/>
        </w:rPr>
        <w:t>sidewalks.</w:t>
      </w:r>
    </w:p>
    <w:p w14:paraId="762B1C76" w14:textId="77777777" w:rsidR="00ED15F1" w:rsidRDefault="000E15D2">
      <w:pPr>
        <w:pStyle w:val="ListParagraph"/>
        <w:numPr>
          <w:ilvl w:val="2"/>
          <w:numId w:val="85"/>
        </w:numPr>
        <w:tabs>
          <w:tab w:val="left" w:pos="1541"/>
        </w:tabs>
        <w:ind w:left="1540" w:hanging="301"/>
        <w:rPr>
          <w:sz w:val="24"/>
        </w:rPr>
      </w:pPr>
      <w:r>
        <w:rPr>
          <w:sz w:val="24"/>
        </w:rPr>
        <w:t>Driveways and intersecting streets along both sides of adjacent</w:t>
      </w:r>
      <w:r>
        <w:rPr>
          <w:spacing w:val="-7"/>
          <w:sz w:val="24"/>
        </w:rPr>
        <w:t xml:space="preserve"> </w:t>
      </w:r>
      <w:r>
        <w:rPr>
          <w:sz w:val="24"/>
        </w:rPr>
        <w:t>streets.</w:t>
      </w:r>
    </w:p>
    <w:p w14:paraId="6EEFC424" w14:textId="77777777" w:rsidR="00ED15F1" w:rsidRDefault="000E15D2">
      <w:pPr>
        <w:pStyle w:val="ListParagraph"/>
        <w:numPr>
          <w:ilvl w:val="1"/>
          <w:numId w:val="85"/>
        </w:numPr>
        <w:tabs>
          <w:tab w:val="left" w:pos="807"/>
        </w:tabs>
        <w:spacing w:before="1"/>
        <w:ind w:hanging="287"/>
        <w:rPr>
          <w:sz w:val="24"/>
        </w:rPr>
      </w:pPr>
      <w:r>
        <w:rPr>
          <w:sz w:val="24"/>
        </w:rPr>
        <w:t>Station of drainage appurtenances and flow</w:t>
      </w:r>
      <w:r>
        <w:rPr>
          <w:spacing w:val="1"/>
          <w:sz w:val="24"/>
        </w:rPr>
        <w:t xml:space="preserve"> </w:t>
      </w:r>
      <w:r>
        <w:rPr>
          <w:sz w:val="24"/>
        </w:rPr>
        <w:t>arrows.</w:t>
      </w:r>
    </w:p>
    <w:p w14:paraId="7F447ADB" w14:textId="77777777" w:rsidR="00ED15F1" w:rsidRDefault="000E15D2">
      <w:pPr>
        <w:pStyle w:val="ListParagraph"/>
        <w:numPr>
          <w:ilvl w:val="1"/>
          <w:numId w:val="85"/>
        </w:numPr>
        <w:tabs>
          <w:tab w:val="left" w:pos="781"/>
        </w:tabs>
        <w:ind w:left="780" w:hanging="261"/>
        <w:rPr>
          <w:sz w:val="24"/>
        </w:rPr>
      </w:pPr>
      <w:r>
        <w:rPr>
          <w:sz w:val="24"/>
        </w:rPr>
        <w:t>Match lines and sheet</w:t>
      </w:r>
      <w:r>
        <w:rPr>
          <w:spacing w:val="1"/>
          <w:sz w:val="24"/>
        </w:rPr>
        <w:t xml:space="preserve"> </w:t>
      </w:r>
      <w:r>
        <w:rPr>
          <w:sz w:val="24"/>
        </w:rPr>
        <w:t>numbers.</w:t>
      </w:r>
    </w:p>
    <w:p w14:paraId="012A256A" w14:textId="77777777" w:rsidR="00ED15F1" w:rsidRDefault="000E15D2">
      <w:pPr>
        <w:pStyle w:val="ListParagraph"/>
        <w:numPr>
          <w:ilvl w:val="1"/>
          <w:numId w:val="85"/>
        </w:numPr>
        <w:tabs>
          <w:tab w:val="left" w:pos="819"/>
        </w:tabs>
        <w:ind w:left="818" w:hanging="299"/>
        <w:rPr>
          <w:sz w:val="24"/>
        </w:rPr>
      </w:pPr>
      <w:r>
        <w:rPr>
          <w:sz w:val="24"/>
        </w:rPr>
        <w:t>All curve data plus elevations on curb</w:t>
      </w:r>
      <w:r>
        <w:rPr>
          <w:spacing w:val="-1"/>
          <w:sz w:val="24"/>
        </w:rPr>
        <w:t xml:space="preserve"> </w:t>
      </w:r>
      <w:r>
        <w:rPr>
          <w:sz w:val="24"/>
        </w:rPr>
        <w:t>returns.</w:t>
      </w:r>
    </w:p>
    <w:p w14:paraId="48E9FEBE" w14:textId="77777777" w:rsidR="00ED15F1" w:rsidRDefault="000E15D2">
      <w:pPr>
        <w:pStyle w:val="ListParagraph"/>
        <w:numPr>
          <w:ilvl w:val="1"/>
          <w:numId w:val="85"/>
        </w:numPr>
        <w:tabs>
          <w:tab w:val="left" w:pos="821"/>
        </w:tabs>
        <w:ind w:left="820" w:hanging="301"/>
        <w:rPr>
          <w:sz w:val="24"/>
        </w:rPr>
      </w:pPr>
      <w:r>
        <w:rPr>
          <w:sz w:val="24"/>
        </w:rPr>
        <w:t>Existing and proposed curb return radii.</w:t>
      </w:r>
    </w:p>
    <w:p w14:paraId="53DE9172" w14:textId="77777777" w:rsidR="00ED15F1" w:rsidRDefault="000E15D2">
      <w:pPr>
        <w:pStyle w:val="ListParagraph"/>
        <w:numPr>
          <w:ilvl w:val="1"/>
          <w:numId w:val="85"/>
        </w:numPr>
        <w:tabs>
          <w:tab w:val="left" w:pos="768"/>
        </w:tabs>
        <w:ind w:left="767" w:hanging="248"/>
        <w:rPr>
          <w:sz w:val="24"/>
        </w:rPr>
      </w:pPr>
      <w:r>
        <w:rPr>
          <w:sz w:val="24"/>
        </w:rPr>
        <w:t>Handicap ramp</w:t>
      </w:r>
      <w:r>
        <w:rPr>
          <w:spacing w:val="-1"/>
          <w:sz w:val="24"/>
        </w:rPr>
        <w:t xml:space="preserve"> </w:t>
      </w:r>
      <w:r>
        <w:rPr>
          <w:sz w:val="24"/>
        </w:rPr>
        <w:t>locations.</w:t>
      </w:r>
    </w:p>
    <w:p w14:paraId="1C7EA03A" w14:textId="77777777" w:rsidR="00ED15F1" w:rsidRDefault="000E15D2">
      <w:pPr>
        <w:pStyle w:val="ListParagraph"/>
        <w:numPr>
          <w:ilvl w:val="1"/>
          <w:numId w:val="85"/>
        </w:numPr>
        <w:tabs>
          <w:tab w:val="left" w:pos="768"/>
        </w:tabs>
        <w:ind w:left="767" w:hanging="248"/>
        <w:rPr>
          <w:sz w:val="24"/>
        </w:rPr>
      </w:pPr>
      <w:r>
        <w:rPr>
          <w:sz w:val="24"/>
        </w:rPr>
        <w:t>Centerline elevations on all intersecting</w:t>
      </w:r>
      <w:r>
        <w:rPr>
          <w:spacing w:val="-3"/>
          <w:sz w:val="24"/>
        </w:rPr>
        <w:t xml:space="preserve"> </w:t>
      </w:r>
      <w:r>
        <w:rPr>
          <w:sz w:val="24"/>
        </w:rPr>
        <w:t>streets.</w:t>
      </w:r>
    </w:p>
    <w:p w14:paraId="40D5946E" w14:textId="77777777" w:rsidR="00ED15F1" w:rsidRDefault="000E15D2">
      <w:pPr>
        <w:pStyle w:val="ListParagraph"/>
        <w:numPr>
          <w:ilvl w:val="1"/>
          <w:numId w:val="85"/>
        </w:numPr>
        <w:tabs>
          <w:tab w:val="left" w:pos="821"/>
        </w:tabs>
        <w:ind w:left="820" w:hanging="301"/>
        <w:rPr>
          <w:sz w:val="24"/>
        </w:rPr>
      </w:pPr>
      <w:r>
        <w:rPr>
          <w:sz w:val="24"/>
        </w:rPr>
        <w:t>Survey line ties to adjacent</w:t>
      </w:r>
      <w:r>
        <w:rPr>
          <w:spacing w:val="-7"/>
          <w:sz w:val="24"/>
        </w:rPr>
        <w:t xml:space="preserve"> </w:t>
      </w:r>
      <w:r>
        <w:rPr>
          <w:sz w:val="24"/>
        </w:rPr>
        <w:t>streets.</w:t>
      </w:r>
    </w:p>
    <w:p w14:paraId="5CAC251D" w14:textId="77777777" w:rsidR="00ED15F1" w:rsidRDefault="000E15D2">
      <w:pPr>
        <w:pStyle w:val="ListParagraph"/>
        <w:numPr>
          <w:ilvl w:val="1"/>
          <w:numId w:val="85"/>
        </w:numPr>
        <w:tabs>
          <w:tab w:val="left" w:pos="768"/>
        </w:tabs>
        <w:ind w:left="767" w:hanging="248"/>
        <w:rPr>
          <w:sz w:val="24"/>
        </w:rPr>
      </w:pPr>
      <w:r>
        <w:rPr>
          <w:sz w:val="24"/>
        </w:rPr>
        <w:t>Soil test</w:t>
      </w:r>
      <w:r>
        <w:rPr>
          <w:spacing w:val="-1"/>
          <w:sz w:val="24"/>
        </w:rPr>
        <w:t xml:space="preserve"> </w:t>
      </w:r>
      <w:r>
        <w:rPr>
          <w:sz w:val="24"/>
        </w:rPr>
        <w:t>location.</w:t>
      </w:r>
    </w:p>
    <w:p w14:paraId="5318AB9E" w14:textId="77777777" w:rsidR="00ED15F1" w:rsidRDefault="00ED15F1">
      <w:pPr>
        <w:rPr>
          <w:sz w:val="24"/>
        </w:rPr>
        <w:sectPr w:rsidR="00ED15F1">
          <w:pgSz w:w="12240" w:h="15840"/>
          <w:pgMar w:top="1500" w:right="540" w:bottom="1260" w:left="1280" w:header="0" w:footer="1070" w:gutter="0"/>
          <w:cols w:space="720"/>
        </w:sectPr>
      </w:pPr>
    </w:p>
    <w:p w14:paraId="747C9D51" w14:textId="77777777" w:rsidR="00ED15F1" w:rsidRDefault="000E15D2">
      <w:pPr>
        <w:pStyle w:val="ListParagraph"/>
        <w:numPr>
          <w:ilvl w:val="0"/>
          <w:numId w:val="85"/>
        </w:numPr>
        <w:tabs>
          <w:tab w:val="left" w:pos="821"/>
        </w:tabs>
        <w:spacing w:before="72"/>
        <w:ind w:left="820" w:hanging="301"/>
        <w:rPr>
          <w:sz w:val="24"/>
        </w:rPr>
      </w:pPr>
      <w:r>
        <w:rPr>
          <w:sz w:val="24"/>
        </w:rPr>
        <w:lastRenderedPageBreak/>
        <w:t>Profiles are required for all streets and all storm</w:t>
      </w:r>
      <w:r>
        <w:rPr>
          <w:spacing w:val="1"/>
          <w:sz w:val="24"/>
        </w:rPr>
        <w:t xml:space="preserve"> </w:t>
      </w:r>
      <w:r>
        <w:rPr>
          <w:sz w:val="24"/>
        </w:rPr>
        <w:t>facilities.</w:t>
      </w:r>
    </w:p>
    <w:p w14:paraId="6BAC3338" w14:textId="77777777" w:rsidR="00ED15F1" w:rsidRDefault="000E15D2">
      <w:pPr>
        <w:pStyle w:val="ListParagraph"/>
        <w:numPr>
          <w:ilvl w:val="0"/>
          <w:numId w:val="84"/>
        </w:numPr>
        <w:tabs>
          <w:tab w:val="left" w:pos="807"/>
        </w:tabs>
        <w:ind w:right="1391" w:firstLine="0"/>
        <w:rPr>
          <w:sz w:val="24"/>
        </w:rPr>
      </w:pPr>
      <w:r>
        <w:rPr>
          <w:sz w:val="24"/>
        </w:rPr>
        <w:t xml:space="preserve">Elevations shall be top of curb or shoulder edge for streets and intersections, and </w:t>
      </w:r>
      <w:r>
        <w:rPr>
          <w:spacing w:val="-3"/>
          <w:sz w:val="24"/>
        </w:rPr>
        <w:t xml:space="preserve">pipe </w:t>
      </w:r>
      <w:r>
        <w:rPr>
          <w:sz w:val="24"/>
        </w:rPr>
        <w:t>inverts for storm drains or</w:t>
      </w:r>
      <w:r>
        <w:rPr>
          <w:spacing w:val="-2"/>
          <w:sz w:val="24"/>
        </w:rPr>
        <w:t xml:space="preserve"> </w:t>
      </w:r>
      <w:r>
        <w:rPr>
          <w:sz w:val="24"/>
        </w:rPr>
        <w:t>culverts.</w:t>
      </w:r>
    </w:p>
    <w:p w14:paraId="4835E2DB" w14:textId="77777777" w:rsidR="00ED15F1" w:rsidRDefault="000E15D2">
      <w:pPr>
        <w:pStyle w:val="ListParagraph"/>
        <w:numPr>
          <w:ilvl w:val="0"/>
          <w:numId w:val="84"/>
        </w:numPr>
        <w:tabs>
          <w:tab w:val="left" w:pos="821"/>
        </w:tabs>
        <w:ind w:left="820" w:hanging="301"/>
        <w:rPr>
          <w:sz w:val="24"/>
        </w:rPr>
      </w:pPr>
      <w:r>
        <w:rPr>
          <w:sz w:val="24"/>
        </w:rPr>
        <w:t>Original ground at each profile if</w:t>
      </w:r>
      <w:r>
        <w:rPr>
          <w:spacing w:val="-2"/>
          <w:sz w:val="24"/>
        </w:rPr>
        <w:t xml:space="preserve"> </w:t>
      </w:r>
      <w:r>
        <w:rPr>
          <w:sz w:val="24"/>
        </w:rPr>
        <w:t>needed.</w:t>
      </w:r>
    </w:p>
    <w:p w14:paraId="564CBA9B" w14:textId="77777777" w:rsidR="00ED15F1" w:rsidRDefault="000E15D2">
      <w:pPr>
        <w:pStyle w:val="ListParagraph"/>
        <w:numPr>
          <w:ilvl w:val="0"/>
          <w:numId w:val="84"/>
        </w:numPr>
        <w:tabs>
          <w:tab w:val="left" w:pos="807"/>
        </w:tabs>
        <w:ind w:left="806" w:hanging="287"/>
        <w:rPr>
          <w:sz w:val="24"/>
        </w:rPr>
      </w:pPr>
      <w:r>
        <w:rPr>
          <w:sz w:val="24"/>
        </w:rPr>
        <w:t>All existing</w:t>
      </w:r>
      <w:r>
        <w:rPr>
          <w:spacing w:val="-3"/>
          <w:sz w:val="24"/>
        </w:rPr>
        <w:t xml:space="preserve"> </w:t>
      </w:r>
      <w:r>
        <w:rPr>
          <w:sz w:val="24"/>
        </w:rPr>
        <w:t>improvements.</w:t>
      </w:r>
    </w:p>
    <w:p w14:paraId="589FBE59" w14:textId="77777777" w:rsidR="00ED15F1" w:rsidRDefault="000E15D2">
      <w:pPr>
        <w:pStyle w:val="ListParagraph"/>
        <w:numPr>
          <w:ilvl w:val="0"/>
          <w:numId w:val="84"/>
        </w:numPr>
        <w:tabs>
          <w:tab w:val="left" w:pos="821"/>
        </w:tabs>
        <w:ind w:left="820" w:hanging="301"/>
        <w:rPr>
          <w:sz w:val="24"/>
        </w:rPr>
      </w:pPr>
      <w:r>
        <w:rPr>
          <w:sz w:val="24"/>
        </w:rPr>
        <w:t>Proposed</w:t>
      </w:r>
      <w:r>
        <w:rPr>
          <w:spacing w:val="-1"/>
          <w:sz w:val="24"/>
        </w:rPr>
        <w:t xml:space="preserve"> </w:t>
      </w:r>
      <w:r>
        <w:rPr>
          <w:sz w:val="24"/>
        </w:rPr>
        <w:t>construction.</w:t>
      </w:r>
    </w:p>
    <w:p w14:paraId="035647B5" w14:textId="77777777" w:rsidR="00ED15F1" w:rsidRDefault="000E15D2">
      <w:pPr>
        <w:pStyle w:val="ListParagraph"/>
        <w:numPr>
          <w:ilvl w:val="1"/>
          <w:numId w:val="84"/>
        </w:numPr>
        <w:tabs>
          <w:tab w:val="left" w:pos="1488"/>
        </w:tabs>
        <w:ind w:right="1454" w:firstLine="0"/>
        <w:rPr>
          <w:sz w:val="24"/>
        </w:rPr>
      </w:pPr>
      <w:r>
        <w:rPr>
          <w:sz w:val="24"/>
        </w:rPr>
        <w:t>Vertical</w:t>
      </w:r>
      <w:r>
        <w:rPr>
          <w:spacing w:val="-4"/>
          <w:sz w:val="24"/>
        </w:rPr>
        <w:t xml:space="preserve"> </w:t>
      </w:r>
      <w:r>
        <w:rPr>
          <w:sz w:val="24"/>
        </w:rPr>
        <w:t>Curves</w:t>
      </w:r>
      <w:r>
        <w:rPr>
          <w:spacing w:val="-5"/>
          <w:sz w:val="24"/>
        </w:rPr>
        <w:t xml:space="preserve"> </w:t>
      </w:r>
      <w:r>
        <w:rPr>
          <w:sz w:val="24"/>
        </w:rPr>
        <w:t>with</w:t>
      </w:r>
      <w:r>
        <w:rPr>
          <w:spacing w:val="-2"/>
          <w:sz w:val="24"/>
        </w:rPr>
        <w:t xml:space="preserve"> </w:t>
      </w:r>
      <w:r>
        <w:rPr>
          <w:sz w:val="24"/>
        </w:rPr>
        <w:t>VPI,</w:t>
      </w:r>
      <w:r>
        <w:rPr>
          <w:spacing w:val="-4"/>
          <w:sz w:val="24"/>
        </w:rPr>
        <w:t xml:space="preserve"> </w:t>
      </w:r>
      <w:r>
        <w:rPr>
          <w:sz w:val="24"/>
        </w:rPr>
        <w:t>VPC,</w:t>
      </w:r>
      <w:r>
        <w:rPr>
          <w:spacing w:val="-4"/>
          <w:sz w:val="24"/>
        </w:rPr>
        <w:t xml:space="preserve"> </w:t>
      </w:r>
      <w:r>
        <w:rPr>
          <w:sz w:val="24"/>
        </w:rPr>
        <w:t>and</w:t>
      </w:r>
      <w:r>
        <w:rPr>
          <w:spacing w:val="-4"/>
          <w:sz w:val="24"/>
        </w:rPr>
        <w:t xml:space="preserve"> </w:t>
      </w:r>
      <w:r>
        <w:rPr>
          <w:sz w:val="24"/>
        </w:rPr>
        <w:t>VPT‟s</w:t>
      </w:r>
      <w:r>
        <w:rPr>
          <w:spacing w:val="-3"/>
          <w:sz w:val="24"/>
        </w:rPr>
        <w:t xml:space="preserve"> </w:t>
      </w:r>
      <w:r>
        <w:rPr>
          <w:sz w:val="24"/>
        </w:rPr>
        <w:t>as</w:t>
      </w:r>
      <w:r>
        <w:rPr>
          <w:spacing w:val="-2"/>
          <w:sz w:val="24"/>
        </w:rPr>
        <w:t xml:space="preserve"> </w:t>
      </w:r>
      <w:r>
        <w:rPr>
          <w:sz w:val="24"/>
        </w:rPr>
        <w:t>well</w:t>
      </w:r>
      <w:r>
        <w:rPr>
          <w:spacing w:val="-4"/>
          <w:sz w:val="24"/>
        </w:rPr>
        <w:t xml:space="preserve"> </w:t>
      </w:r>
      <w:r>
        <w:rPr>
          <w:sz w:val="24"/>
        </w:rPr>
        <w:t>as</w:t>
      </w:r>
      <w:r>
        <w:rPr>
          <w:spacing w:val="-5"/>
          <w:sz w:val="24"/>
        </w:rPr>
        <w:t xml:space="preserve"> </w:t>
      </w:r>
      <w:r>
        <w:rPr>
          <w:sz w:val="24"/>
        </w:rPr>
        <w:t>the</w:t>
      </w:r>
      <w:r>
        <w:rPr>
          <w:spacing w:val="-4"/>
          <w:sz w:val="24"/>
        </w:rPr>
        <w:t xml:space="preserve"> </w:t>
      </w:r>
      <w:r>
        <w:rPr>
          <w:sz w:val="24"/>
        </w:rPr>
        <w:t>Profile</w:t>
      </w:r>
      <w:r>
        <w:rPr>
          <w:spacing w:val="-5"/>
          <w:sz w:val="24"/>
        </w:rPr>
        <w:t xml:space="preserve"> </w:t>
      </w:r>
      <w:r>
        <w:rPr>
          <w:sz w:val="24"/>
        </w:rPr>
        <w:t>Grade</w:t>
      </w:r>
      <w:r>
        <w:rPr>
          <w:spacing w:val="-3"/>
          <w:sz w:val="24"/>
        </w:rPr>
        <w:t xml:space="preserve"> </w:t>
      </w:r>
      <w:r>
        <w:rPr>
          <w:sz w:val="24"/>
        </w:rPr>
        <w:t>at</w:t>
      </w:r>
      <w:r>
        <w:rPr>
          <w:spacing w:val="-4"/>
          <w:sz w:val="24"/>
        </w:rPr>
        <w:t xml:space="preserve"> </w:t>
      </w:r>
      <w:r>
        <w:rPr>
          <w:sz w:val="24"/>
        </w:rPr>
        <w:t>the VPI.</w:t>
      </w:r>
    </w:p>
    <w:p w14:paraId="2009A965" w14:textId="77777777" w:rsidR="00ED15F1" w:rsidRDefault="000E15D2">
      <w:pPr>
        <w:pStyle w:val="ListParagraph"/>
        <w:numPr>
          <w:ilvl w:val="1"/>
          <w:numId w:val="84"/>
        </w:numPr>
        <w:tabs>
          <w:tab w:val="left" w:pos="1555"/>
        </w:tabs>
        <w:ind w:left="1554" w:hanging="315"/>
        <w:rPr>
          <w:sz w:val="24"/>
        </w:rPr>
      </w:pPr>
      <w:r>
        <w:rPr>
          <w:sz w:val="24"/>
        </w:rPr>
        <w:t>Curb return</w:t>
      </w:r>
      <w:r>
        <w:rPr>
          <w:spacing w:val="-1"/>
          <w:sz w:val="24"/>
        </w:rPr>
        <w:t xml:space="preserve"> </w:t>
      </w:r>
      <w:r>
        <w:rPr>
          <w:sz w:val="24"/>
        </w:rPr>
        <w:t>profiles.</w:t>
      </w:r>
    </w:p>
    <w:p w14:paraId="2DB45BD6" w14:textId="77777777" w:rsidR="00ED15F1" w:rsidRDefault="000E15D2">
      <w:pPr>
        <w:pStyle w:val="ListParagraph"/>
        <w:numPr>
          <w:ilvl w:val="1"/>
          <w:numId w:val="84"/>
        </w:numPr>
        <w:tabs>
          <w:tab w:val="left" w:pos="1622"/>
        </w:tabs>
        <w:ind w:left="1621" w:hanging="382"/>
        <w:rPr>
          <w:sz w:val="24"/>
        </w:rPr>
      </w:pPr>
      <w:r>
        <w:rPr>
          <w:sz w:val="24"/>
        </w:rPr>
        <w:t>Size, type, invert and locations of storm drain pipes or</w:t>
      </w:r>
      <w:r>
        <w:rPr>
          <w:spacing w:val="-1"/>
          <w:sz w:val="24"/>
        </w:rPr>
        <w:t xml:space="preserve"> </w:t>
      </w:r>
      <w:r>
        <w:rPr>
          <w:sz w:val="24"/>
        </w:rPr>
        <w:t>culverts.</w:t>
      </w:r>
    </w:p>
    <w:p w14:paraId="7B33F9E7" w14:textId="77777777" w:rsidR="00ED15F1" w:rsidRDefault="000E15D2">
      <w:pPr>
        <w:pStyle w:val="ListParagraph"/>
        <w:numPr>
          <w:ilvl w:val="1"/>
          <w:numId w:val="84"/>
        </w:numPr>
        <w:tabs>
          <w:tab w:val="left" w:pos="1608"/>
        </w:tabs>
        <w:ind w:left="1607" w:hanging="368"/>
        <w:rPr>
          <w:sz w:val="24"/>
        </w:rPr>
      </w:pPr>
      <w:r>
        <w:rPr>
          <w:sz w:val="24"/>
        </w:rPr>
        <w:t>Size, type and location of all existing underground utilities within the</w:t>
      </w:r>
      <w:r>
        <w:rPr>
          <w:spacing w:val="-7"/>
          <w:sz w:val="24"/>
        </w:rPr>
        <w:t xml:space="preserve"> </w:t>
      </w:r>
      <w:r>
        <w:rPr>
          <w:sz w:val="24"/>
        </w:rPr>
        <w:t>ROW.</w:t>
      </w:r>
    </w:p>
    <w:p w14:paraId="140718F8" w14:textId="77777777" w:rsidR="00ED15F1" w:rsidRDefault="000E15D2">
      <w:pPr>
        <w:pStyle w:val="ListParagraph"/>
        <w:numPr>
          <w:ilvl w:val="1"/>
          <w:numId w:val="84"/>
        </w:numPr>
        <w:tabs>
          <w:tab w:val="left" w:pos="1541"/>
        </w:tabs>
        <w:ind w:right="1685" w:firstLine="0"/>
        <w:rPr>
          <w:sz w:val="24"/>
        </w:rPr>
      </w:pPr>
      <w:r>
        <w:rPr>
          <w:sz w:val="24"/>
        </w:rPr>
        <w:t>At intersections with existing roads, elevation 100‟ each direction from</w:t>
      </w:r>
      <w:r>
        <w:rPr>
          <w:spacing w:val="-38"/>
          <w:sz w:val="24"/>
        </w:rPr>
        <w:t xml:space="preserve"> </w:t>
      </w:r>
      <w:r>
        <w:rPr>
          <w:sz w:val="24"/>
        </w:rPr>
        <w:t>the intersection.</w:t>
      </w:r>
    </w:p>
    <w:p w14:paraId="6F5593EB" w14:textId="77777777" w:rsidR="00ED15F1" w:rsidRDefault="000E15D2">
      <w:pPr>
        <w:pStyle w:val="ListParagraph"/>
        <w:numPr>
          <w:ilvl w:val="0"/>
          <w:numId w:val="85"/>
        </w:numPr>
        <w:tabs>
          <w:tab w:val="left" w:pos="941"/>
        </w:tabs>
        <w:spacing w:before="1"/>
        <w:ind w:left="940" w:hanging="421"/>
        <w:rPr>
          <w:sz w:val="24"/>
        </w:rPr>
      </w:pPr>
      <w:r>
        <w:rPr>
          <w:sz w:val="24"/>
        </w:rPr>
        <w:t>Any special details or notes necessary to clarify the construction</w:t>
      </w:r>
      <w:r>
        <w:rPr>
          <w:spacing w:val="-13"/>
          <w:sz w:val="24"/>
        </w:rPr>
        <w:t xml:space="preserve"> </w:t>
      </w:r>
      <w:r>
        <w:rPr>
          <w:sz w:val="24"/>
        </w:rPr>
        <w:t>requirements.</w:t>
      </w:r>
    </w:p>
    <w:p w14:paraId="4118968E" w14:textId="77777777" w:rsidR="00ED15F1" w:rsidRDefault="00ED15F1">
      <w:pPr>
        <w:pStyle w:val="BodyText"/>
      </w:pPr>
    </w:p>
    <w:p w14:paraId="6754ACE9" w14:textId="77777777" w:rsidR="00ED15F1" w:rsidRDefault="000E15D2">
      <w:pPr>
        <w:pStyle w:val="BodyText"/>
        <w:ind w:left="520"/>
      </w:pPr>
      <w:r>
        <w:t>Historical References:</w:t>
      </w:r>
    </w:p>
    <w:p w14:paraId="367A52FE" w14:textId="77777777" w:rsidR="00ED15F1" w:rsidRDefault="000E15D2">
      <w:pPr>
        <w:pStyle w:val="BodyText"/>
        <w:ind w:left="520" w:right="3707"/>
        <w:rPr>
          <w:b/>
        </w:rPr>
      </w:pPr>
      <w:r>
        <w:t>1986 Minimum Design and Construction Standards for Streets. 95454 07/27/2006</w:t>
      </w:r>
      <w:r>
        <w:rPr>
          <w:spacing w:val="59"/>
        </w:rPr>
        <w:t xml:space="preserve"> </w:t>
      </w:r>
      <w:r>
        <w:rPr>
          <w:b/>
        </w:rPr>
        <w:t>363-364</w:t>
      </w:r>
    </w:p>
    <w:p w14:paraId="0DCEA6C7" w14:textId="77777777" w:rsidR="00ED15F1" w:rsidRDefault="00ED15F1">
      <w:pPr>
        <w:pStyle w:val="BodyText"/>
        <w:rPr>
          <w:b/>
          <w:sz w:val="26"/>
        </w:rPr>
      </w:pPr>
    </w:p>
    <w:p w14:paraId="4BE0E53A" w14:textId="77777777" w:rsidR="00ED15F1" w:rsidRDefault="00ED15F1">
      <w:pPr>
        <w:pStyle w:val="BodyText"/>
        <w:rPr>
          <w:b/>
          <w:sz w:val="26"/>
        </w:rPr>
      </w:pPr>
    </w:p>
    <w:p w14:paraId="0DC6C01C" w14:textId="77777777" w:rsidR="00ED15F1" w:rsidRDefault="00ED15F1">
      <w:pPr>
        <w:pStyle w:val="BodyText"/>
        <w:rPr>
          <w:b/>
          <w:sz w:val="26"/>
        </w:rPr>
      </w:pPr>
    </w:p>
    <w:p w14:paraId="1CC4A414" w14:textId="77777777" w:rsidR="00ED15F1" w:rsidRDefault="00ED15F1">
      <w:pPr>
        <w:pStyle w:val="BodyText"/>
        <w:rPr>
          <w:b/>
          <w:sz w:val="26"/>
        </w:rPr>
      </w:pPr>
    </w:p>
    <w:p w14:paraId="3ED745B1" w14:textId="77777777" w:rsidR="00ED15F1" w:rsidRDefault="000E15D2">
      <w:pPr>
        <w:pStyle w:val="BodyText"/>
        <w:spacing w:before="184"/>
        <w:ind w:left="520" w:right="8161"/>
      </w:pPr>
      <w:r>
        <w:t>Legal References:</w:t>
      </w:r>
    </w:p>
    <w:p w14:paraId="63997A81" w14:textId="77777777" w:rsidR="00ED15F1" w:rsidRDefault="00ED15F1">
      <w:pPr>
        <w:pStyle w:val="BodyText"/>
      </w:pPr>
    </w:p>
    <w:p w14:paraId="11FD9396" w14:textId="77777777" w:rsidR="00ED15F1" w:rsidRDefault="000E15D2">
      <w:pPr>
        <w:pStyle w:val="BodyText"/>
        <w:spacing w:before="1"/>
        <w:ind w:left="520" w:right="8161"/>
      </w:pPr>
      <w:r>
        <w:t>C.R.S</w:t>
      </w:r>
    </w:p>
    <w:p w14:paraId="4813AA79" w14:textId="77777777" w:rsidR="00ED15F1" w:rsidRDefault="00ED15F1">
      <w:pPr>
        <w:sectPr w:rsidR="00ED15F1">
          <w:pgSz w:w="12240" w:h="15840"/>
          <w:pgMar w:top="1360" w:right="540" w:bottom="1260" w:left="1280" w:header="0" w:footer="1070" w:gutter="0"/>
          <w:cols w:space="720"/>
        </w:sectPr>
      </w:pPr>
    </w:p>
    <w:p w14:paraId="357FBAA6" w14:textId="77777777" w:rsidR="00ED15F1" w:rsidRDefault="00ED15F1">
      <w:pPr>
        <w:pStyle w:val="BodyText"/>
        <w:rPr>
          <w:sz w:val="20"/>
        </w:rPr>
      </w:pPr>
    </w:p>
    <w:p w14:paraId="00285238" w14:textId="77777777" w:rsidR="00ED15F1" w:rsidRDefault="000E15D2">
      <w:pPr>
        <w:pStyle w:val="Heading4"/>
      </w:pPr>
      <w:bookmarkStart w:id="251" w:name="5.6-3__Construction_Requirements"/>
      <w:bookmarkEnd w:id="251"/>
      <w:r>
        <w:t>5.6-3 Construction Requiremen</w:t>
      </w:r>
      <w:bookmarkStart w:id="252" w:name="_bookmark92"/>
      <w:bookmarkEnd w:id="252"/>
      <w:r>
        <w:t>ts</w:t>
      </w:r>
    </w:p>
    <w:p w14:paraId="25E6CEA4" w14:textId="77777777" w:rsidR="00ED15F1" w:rsidRDefault="00ED15F1">
      <w:pPr>
        <w:pStyle w:val="BodyText"/>
        <w:spacing w:before="9"/>
        <w:rPr>
          <w:b/>
          <w:sz w:val="28"/>
        </w:rPr>
      </w:pPr>
    </w:p>
    <w:p w14:paraId="22922812" w14:textId="77777777" w:rsidR="00ED15F1" w:rsidRDefault="000E15D2">
      <w:pPr>
        <w:pStyle w:val="BodyText"/>
        <w:ind w:left="520"/>
      </w:pPr>
      <w:r>
        <w:t>5.6-</w:t>
      </w:r>
      <w:proofErr w:type="gramStart"/>
      <w:r>
        <w:t>3.A</w:t>
      </w:r>
      <w:proofErr w:type="gramEnd"/>
      <w:r>
        <w:rPr>
          <w:spacing w:val="59"/>
        </w:rPr>
        <w:t xml:space="preserve"> </w:t>
      </w:r>
      <w:r>
        <w:t>Coordination</w:t>
      </w:r>
    </w:p>
    <w:p w14:paraId="5C180F22" w14:textId="77777777" w:rsidR="00ED15F1" w:rsidRDefault="00ED15F1">
      <w:pPr>
        <w:pStyle w:val="BodyText"/>
      </w:pPr>
    </w:p>
    <w:p w14:paraId="220967F7" w14:textId="77777777" w:rsidR="00ED15F1" w:rsidRDefault="000E15D2">
      <w:pPr>
        <w:pStyle w:val="BodyText"/>
        <w:ind w:left="520" w:right="1380"/>
      </w:pPr>
      <w:r>
        <w:t>The coordination during construction of those facilities required to be completed by a developer is the responsibility of the developer. This coordination shall include but not be limited to:</w:t>
      </w:r>
    </w:p>
    <w:p w14:paraId="5DE635B0" w14:textId="77777777" w:rsidR="00ED15F1" w:rsidRDefault="00ED15F1">
      <w:pPr>
        <w:pStyle w:val="BodyText"/>
      </w:pPr>
    </w:p>
    <w:p w14:paraId="63A67B4D" w14:textId="77777777" w:rsidR="00ED15F1" w:rsidRDefault="000E15D2">
      <w:pPr>
        <w:pStyle w:val="ListParagraph"/>
        <w:numPr>
          <w:ilvl w:val="0"/>
          <w:numId w:val="83"/>
        </w:numPr>
        <w:tabs>
          <w:tab w:val="left" w:pos="821"/>
        </w:tabs>
        <w:ind w:hanging="301"/>
        <w:rPr>
          <w:sz w:val="24"/>
        </w:rPr>
      </w:pPr>
      <w:r>
        <w:rPr>
          <w:sz w:val="24"/>
        </w:rPr>
        <w:t>Utility companies or</w:t>
      </w:r>
      <w:r>
        <w:rPr>
          <w:spacing w:val="-6"/>
          <w:sz w:val="24"/>
        </w:rPr>
        <w:t xml:space="preserve"> </w:t>
      </w:r>
      <w:r>
        <w:rPr>
          <w:sz w:val="24"/>
        </w:rPr>
        <w:t>districts.</w:t>
      </w:r>
    </w:p>
    <w:p w14:paraId="04D51510" w14:textId="77777777" w:rsidR="00ED15F1" w:rsidRDefault="000E15D2">
      <w:pPr>
        <w:pStyle w:val="ListParagraph"/>
        <w:numPr>
          <w:ilvl w:val="0"/>
          <w:numId w:val="83"/>
        </w:numPr>
        <w:tabs>
          <w:tab w:val="left" w:pos="821"/>
        </w:tabs>
        <w:ind w:hanging="301"/>
        <w:rPr>
          <w:sz w:val="24"/>
        </w:rPr>
      </w:pPr>
      <w:r>
        <w:rPr>
          <w:sz w:val="24"/>
        </w:rPr>
        <w:t>Adjacent</w:t>
      </w:r>
      <w:r>
        <w:rPr>
          <w:spacing w:val="-1"/>
          <w:sz w:val="24"/>
        </w:rPr>
        <w:t xml:space="preserve"> </w:t>
      </w:r>
      <w:r>
        <w:rPr>
          <w:sz w:val="24"/>
        </w:rPr>
        <w:t>landowners.</w:t>
      </w:r>
    </w:p>
    <w:p w14:paraId="7D95C35A" w14:textId="77777777" w:rsidR="00ED15F1" w:rsidRDefault="000E15D2">
      <w:pPr>
        <w:pStyle w:val="ListParagraph"/>
        <w:numPr>
          <w:ilvl w:val="0"/>
          <w:numId w:val="83"/>
        </w:numPr>
        <w:tabs>
          <w:tab w:val="left" w:pos="821"/>
        </w:tabs>
        <w:ind w:left="520" w:right="1711" w:firstLine="0"/>
        <w:rPr>
          <w:sz w:val="24"/>
        </w:rPr>
      </w:pPr>
      <w:r>
        <w:rPr>
          <w:sz w:val="24"/>
        </w:rPr>
        <w:t>Town, County and State concerning their facilities and safety requirements during construction.</w:t>
      </w:r>
    </w:p>
    <w:p w14:paraId="75744AE7" w14:textId="77777777" w:rsidR="00ED15F1" w:rsidRDefault="00ED15F1">
      <w:pPr>
        <w:pStyle w:val="BodyText"/>
        <w:spacing w:before="1"/>
      </w:pPr>
    </w:p>
    <w:p w14:paraId="096A7FD3" w14:textId="77777777" w:rsidR="00ED15F1" w:rsidRDefault="000E15D2">
      <w:pPr>
        <w:pStyle w:val="BodyText"/>
        <w:ind w:left="520" w:right="1380"/>
      </w:pPr>
      <w:r>
        <w:t>The developer shall be responsible for repair of any existing utilities, fences, drainage structures, road surfaces, etc., disturbed or damaged during his construction operations. The damaged items shall be returned to their original condition or better.</w:t>
      </w:r>
    </w:p>
    <w:p w14:paraId="55B67786" w14:textId="77777777" w:rsidR="00ED15F1" w:rsidRDefault="00ED15F1">
      <w:pPr>
        <w:pStyle w:val="BodyText"/>
      </w:pPr>
    </w:p>
    <w:p w14:paraId="54144085" w14:textId="77777777" w:rsidR="00ED15F1" w:rsidRDefault="000E15D2">
      <w:pPr>
        <w:pStyle w:val="BodyText"/>
        <w:ind w:left="520"/>
      </w:pPr>
      <w:r>
        <w:t>5.6-</w:t>
      </w:r>
      <w:proofErr w:type="gramStart"/>
      <w:r>
        <w:t>3.B.</w:t>
      </w:r>
      <w:proofErr w:type="gramEnd"/>
      <w:r>
        <w:t xml:space="preserve"> Construction Material</w:t>
      </w:r>
    </w:p>
    <w:p w14:paraId="27FC1D49" w14:textId="77777777" w:rsidR="00ED15F1" w:rsidRDefault="00ED15F1">
      <w:pPr>
        <w:pStyle w:val="BodyText"/>
      </w:pPr>
    </w:p>
    <w:p w14:paraId="0DFC53BD" w14:textId="77777777" w:rsidR="00ED15F1" w:rsidRDefault="000E15D2">
      <w:pPr>
        <w:pStyle w:val="BodyText"/>
        <w:ind w:left="520" w:right="1394"/>
      </w:pPr>
      <w:r>
        <w:t xml:space="preserve">By adoption of these Street Standards and Construction Specifications, Hinsdale County adopts the Colorado Department of Highways current edition of Standard Specifications for Road and Bridge Construction. These specifications </w:t>
      </w:r>
      <w:proofErr w:type="spellStart"/>
      <w:r>
        <w:t>ay</w:t>
      </w:r>
      <w:proofErr w:type="spellEnd"/>
      <w:r>
        <w:t xml:space="preserve"> be modified from time to time for a specific project to meet a local condition, but only by a written special provision approved by the County.</w:t>
      </w:r>
    </w:p>
    <w:p w14:paraId="24252173" w14:textId="77777777" w:rsidR="00ED15F1" w:rsidRDefault="00ED15F1">
      <w:pPr>
        <w:pStyle w:val="BodyText"/>
      </w:pPr>
    </w:p>
    <w:p w14:paraId="3F80FD90" w14:textId="77777777" w:rsidR="00ED15F1" w:rsidRDefault="000E15D2">
      <w:pPr>
        <w:pStyle w:val="BodyText"/>
        <w:spacing w:before="1"/>
        <w:ind w:left="520"/>
      </w:pPr>
      <w:r>
        <w:t>5.6-</w:t>
      </w:r>
      <w:proofErr w:type="gramStart"/>
      <w:r>
        <w:t>3.C.</w:t>
      </w:r>
      <w:proofErr w:type="gramEnd"/>
      <w:r>
        <w:t xml:space="preserve"> Construction Methods</w:t>
      </w:r>
    </w:p>
    <w:p w14:paraId="528C4D69" w14:textId="77777777" w:rsidR="00ED15F1" w:rsidRDefault="00ED15F1">
      <w:pPr>
        <w:pStyle w:val="BodyText"/>
        <w:spacing w:before="11"/>
        <w:rPr>
          <w:sz w:val="23"/>
        </w:rPr>
      </w:pPr>
    </w:p>
    <w:p w14:paraId="6B8295A6" w14:textId="77777777" w:rsidR="00ED15F1" w:rsidRDefault="000E15D2">
      <w:pPr>
        <w:pStyle w:val="BodyText"/>
        <w:ind w:left="520" w:right="1695"/>
      </w:pPr>
      <w:r>
        <w:t>Methods of construction shall meet the requirements of all the CDOH Standard Specifications for Road and Bridge Construction. Other methods may be used in construction which result in a finished job of acceptable quality and avoids the use of equipment or dangerous materials which will cause damage to adjacent property or endanger the environment.</w:t>
      </w:r>
    </w:p>
    <w:p w14:paraId="0BB3FFB6" w14:textId="77777777" w:rsidR="00ED15F1" w:rsidRDefault="00ED15F1">
      <w:pPr>
        <w:pStyle w:val="BodyText"/>
      </w:pPr>
    </w:p>
    <w:p w14:paraId="1365AD15" w14:textId="77777777" w:rsidR="00ED15F1" w:rsidRDefault="000E15D2">
      <w:pPr>
        <w:pStyle w:val="BodyText"/>
        <w:ind w:left="520"/>
      </w:pPr>
      <w:r>
        <w:t>5.6-</w:t>
      </w:r>
      <w:proofErr w:type="gramStart"/>
      <w:r>
        <w:t>3.D.</w:t>
      </w:r>
      <w:proofErr w:type="gramEnd"/>
      <w:r>
        <w:t xml:space="preserve"> Inspection and Quality Control</w:t>
      </w:r>
    </w:p>
    <w:p w14:paraId="3EADA870" w14:textId="77777777" w:rsidR="00ED15F1" w:rsidRDefault="00ED15F1">
      <w:pPr>
        <w:pStyle w:val="BodyText"/>
        <w:spacing w:before="1"/>
      </w:pPr>
    </w:p>
    <w:p w14:paraId="2723B82A" w14:textId="77777777" w:rsidR="00ED15F1" w:rsidRDefault="000E15D2">
      <w:pPr>
        <w:pStyle w:val="BodyText"/>
        <w:ind w:left="520" w:right="1292"/>
      </w:pPr>
      <w:r>
        <w:t>The County will inspect the facilities required to be constructed by the developer during the progress of the work and conduct a final inspection at completion. Tests necessary to assure the quality of the work will be performed by the county or a retained consultant and the developer will be notified in writing of acceptance or of any defects discovered. It will be the responsibility of the developer to correct any defects before final</w:t>
      </w:r>
      <w:r>
        <w:rPr>
          <w:spacing w:val="-17"/>
        </w:rPr>
        <w:t xml:space="preserve"> </w:t>
      </w:r>
      <w:r>
        <w:t>acceptance is</w:t>
      </w:r>
      <w:r>
        <w:rPr>
          <w:spacing w:val="-1"/>
        </w:rPr>
        <w:t xml:space="preserve"> </w:t>
      </w:r>
      <w:r>
        <w:t>made.</w:t>
      </w:r>
    </w:p>
    <w:p w14:paraId="205CF72E" w14:textId="77777777" w:rsidR="00ED15F1" w:rsidRDefault="00ED15F1">
      <w:pPr>
        <w:pStyle w:val="BodyText"/>
      </w:pPr>
    </w:p>
    <w:p w14:paraId="298363F9" w14:textId="77777777" w:rsidR="00ED15F1" w:rsidRDefault="000E15D2">
      <w:pPr>
        <w:pStyle w:val="BodyText"/>
        <w:ind w:left="520" w:right="1968"/>
      </w:pPr>
      <w:r>
        <w:t xml:space="preserve">Costs for the inspection and any tests required will be </w:t>
      </w:r>
      <w:proofErr w:type="spellStart"/>
      <w:r>
        <w:t>born</w:t>
      </w:r>
      <w:proofErr w:type="spellEnd"/>
      <w:r>
        <w:t xml:space="preserve"> by the developer or his contractor.</w:t>
      </w:r>
    </w:p>
    <w:p w14:paraId="309F0D24" w14:textId="77777777" w:rsidR="00ED15F1" w:rsidRDefault="00ED15F1">
      <w:pPr>
        <w:sectPr w:rsidR="00ED15F1">
          <w:pgSz w:w="12240" w:h="15840"/>
          <w:pgMar w:top="1500" w:right="540" w:bottom="1260" w:left="1280" w:header="0" w:footer="1070" w:gutter="0"/>
          <w:cols w:space="720"/>
        </w:sectPr>
      </w:pPr>
    </w:p>
    <w:p w14:paraId="60C7F511" w14:textId="77777777" w:rsidR="00ED15F1" w:rsidRDefault="00ED15F1">
      <w:pPr>
        <w:pStyle w:val="BodyText"/>
        <w:rPr>
          <w:sz w:val="20"/>
        </w:rPr>
      </w:pPr>
    </w:p>
    <w:p w14:paraId="721188F4" w14:textId="77777777" w:rsidR="00ED15F1" w:rsidRDefault="00ED15F1">
      <w:pPr>
        <w:pStyle w:val="BodyText"/>
        <w:spacing w:before="1"/>
        <w:rPr>
          <w:sz w:val="22"/>
        </w:rPr>
      </w:pPr>
    </w:p>
    <w:p w14:paraId="25BFFB8B" w14:textId="77777777" w:rsidR="00ED15F1" w:rsidRDefault="000E15D2">
      <w:pPr>
        <w:pStyle w:val="BodyText"/>
        <w:ind w:left="520"/>
      </w:pPr>
      <w:bookmarkStart w:id="253" w:name="INSERT_TWO_DIAGRAMS_FROM_BOOK"/>
      <w:bookmarkEnd w:id="253"/>
      <w:r>
        <w:t>INSERT TWO DIAGRAMS FROM BOOK</w:t>
      </w:r>
    </w:p>
    <w:p w14:paraId="5121C38F" w14:textId="77777777" w:rsidR="00ED15F1" w:rsidRDefault="000E15D2">
      <w:pPr>
        <w:pStyle w:val="BodyText"/>
        <w:ind w:left="520"/>
      </w:pPr>
      <w:r>
        <w:t>--TYPICAL STREET SECTION</w:t>
      </w:r>
    </w:p>
    <w:p w14:paraId="17582A68" w14:textId="77777777" w:rsidR="00ED15F1" w:rsidRDefault="000E15D2">
      <w:pPr>
        <w:pStyle w:val="BodyText"/>
        <w:ind w:left="520"/>
      </w:pPr>
      <w:r>
        <w:t>--STREET SURVEY MONUMENT</w:t>
      </w:r>
    </w:p>
    <w:p w14:paraId="2C5F8903" w14:textId="77777777" w:rsidR="00ED15F1" w:rsidRDefault="00ED15F1">
      <w:pPr>
        <w:pStyle w:val="BodyText"/>
      </w:pPr>
    </w:p>
    <w:p w14:paraId="6817F887" w14:textId="77777777" w:rsidR="00ED15F1" w:rsidRDefault="000E15D2">
      <w:pPr>
        <w:pStyle w:val="BodyText"/>
        <w:ind w:left="520"/>
      </w:pPr>
      <w:r>
        <w:t>Historical References:</w:t>
      </w:r>
    </w:p>
    <w:p w14:paraId="7AA634F9" w14:textId="77777777" w:rsidR="00ED15F1" w:rsidRDefault="000E15D2">
      <w:pPr>
        <w:pStyle w:val="BodyText"/>
        <w:ind w:left="520" w:right="3707"/>
        <w:rPr>
          <w:b/>
        </w:rPr>
      </w:pPr>
      <w:bookmarkStart w:id="254" w:name="1986_Minimum_Design_and_Construction_Sta"/>
      <w:bookmarkEnd w:id="254"/>
      <w:r>
        <w:t>1986 Minimum Design and Construction Standards for Streets 95454 07/27/2006</w:t>
      </w:r>
      <w:r>
        <w:rPr>
          <w:spacing w:val="59"/>
        </w:rPr>
        <w:t xml:space="preserve"> </w:t>
      </w:r>
      <w:r>
        <w:rPr>
          <w:b/>
        </w:rPr>
        <w:t>365-367</w:t>
      </w:r>
    </w:p>
    <w:p w14:paraId="554B1DCE" w14:textId="77777777" w:rsidR="00ED15F1" w:rsidRDefault="00ED15F1">
      <w:pPr>
        <w:pStyle w:val="BodyText"/>
        <w:rPr>
          <w:b/>
          <w:sz w:val="26"/>
        </w:rPr>
      </w:pPr>
    </w:p>
    <w:p w14:paraId="3DC350A9" w14:textId="77777777" w:rsidR="00ED15F1" w:rsidRDefault="00ED15F1">
      <w:pPr>
        <w:pStyle w:val="BodyText"/>
        <w:rPr>
          <w:b/>
          <w:sz w:val="26"/>
        </w:rPr>
      </w:pPr>
    </w:p>
    <w:p w14:paraId="08FA41A8" w14:textId="77777777" w:rsidR="00ED15F1" w:rsidRDefault="00ED15F1">
      <w:pPr>
        <w:pStyle w:val="BodyText"/>
        <w:rPr>
          <w:b/>
          <w:sz w:val="26"/>
        </w:rPr>
      </w:pPr>
    </w:p>
    <w:p w14:paraId="03B590D8" w14:textId="77777777" w:rsidR="00ED15F1" w:rsidRDefault="00ED15F1">
      <w:pPr>
        <w:pStyle w:val="BodyText"/>
        <w:rPr>
          <w:b/>
          <w:sz w:val="26"/>
        </w:rPr>
      </w:pPr>
    </w:p>
    <w:p w14:paraId="67825488" w14:textId="77777777" w:rsidR="00ED15F1" w:rsidRDefault="000E15D2">
      <w:pPr>
        <w:pStyle w:val="BodyText"/>
        <w:spacing w:before="185"/>
        <w:ind w:left="520"/>
      </w:pPr>
      <w:r>
        <w:t>Legal References:</w:t>
      </w:r>
    </w:p>
    <w:p w14:paraId="0DF1C9BD" w14:textId="77777777" w:rsidR="00ED15F1" w:rsidRDefault="00ED15F1">
      <w:pPr>
        <w:pStyle w:val="BodyText"/>
      </w:pPr>
    </w:p>
    <w:p w14:paraId="0FD51375" w14:textId="77777777" w:rsidR="00ED15F1" w:rsidRDefault="000E15D2">
      <w:pPr>
        <w:pStyle w:val="BodyText"/>
        <w:ind w:left="520"/>
      </w:pPr>
      <w:r>
        <w:t>C.R.S.</w:t>
      </w:r>
    </w:p>
    <w:p w14:paraId="7C582107" w14:textId="77777777" w:rsidR="00ED15F1" w:rsidRDefault="00ED15F1">
      <w:pPr>
        <w:pStyle w:val="BodyText"/>
        <w:rPr>
          <w:sz w:val="26"/>
        </w:rPr>
      </w:pPr>
    </w:p>
    <w:p w14:paraId="5BF80C37" w14:textId="77777777" w:rsidR="00ED15F1" w:rsidRDefault="00ED15F1">
      <w:pPr>
        <w:pStyle w:val="BodyText"/>
        <w:rPr>
          <w:sz w:val="22"/>
        </w:rPr>
      </w:pPr>
    </w:p>
    <w:p w14:paraId="55F991CA" w14:textId="77777777" w:rsidR="00ED15F1" w:rsidRDefault="000E15D2">
      <w:pPr>
        <w:pStyle w:val="BodyText"/>
        <w:ind w:left="520"/>
      </w:pPr>
      <w:r>
        <w:t>5.6-</w:t>
      </w:r>
      <w:proofErr w:type="gramStart"/>
      <w:r>
        <w:t>3.E.</w:t>
      </w:r>
      <w:proofErr w:type="gramEnd"/>
      <w:r>
        <w:t xml:space="preserve"> Survey Monuments</w:t>
      </w:r>
    </w:p>
    <w:p w14:paraId="625ADD3B" w14:textId="77777777" w:rsidR="00ED15F1" w:rsidRDefault="00ED15F1">
      <w:pPr>
        <w:pStyle w:val="BodyText"/>
      </w:pPr>
    </w:p>
    <w:p w14:paraId="52E5FB05" w14:textId="77777777" w:rsidR="00ED15F1" w:rsidRDefault="000E15D2">
      <w:pPr>
        <w:pStyle w:val="BodyText"/>
        <w:ind w:left="520" w:right="1355"/>
      </w:pPr>
      <w:r>
        <w:t xml:space="preserve">Street survey monuments as shown in Dwg. No. 2 will be installed at all street centerline intersections, at the center of radius for cul-de-sacs, and at the end of </w:t>
      </w:r>
      <w:proofErr w:type="gramStart"/>
      <w:r>
        <w:t>dead end</w:t>
      </w:r>
      <w:proofErr w:type="gramEnd"/>
      <w:r>
        <w:t xml:space="preserve"> streets.</w:t>
      </w:r>
    </w:p>
    <w:p w14:paraId="5BDBDFCF" w14:textId="77777777" w:rsidR="00ED15F1" w:rsidRDefault="000E15D2">
      <w:pPr>
        <w:pStyle w:val="BodyText"/>
        <w:ind w:left="520"/>
      </w:pPr>
      <w:r>
        <w:t>All monuments shall be set within sixty (60) days of completion of the streets.</w:t>
      </w:r>
    </w:p>
    <w:p w14:paraId="1D25DEBE" w14:textId="77777777" w:rsidR="00ED15F1" w:rsidRDefault="00ED15F1">
      <w:pPr>
        <w:pStyle w:val="BodyText"/>
      </w:pPr>
    </w:p>
    <w:p w14:paraId="50DEF0FF" w14:textId="77777777" w:rsidR="00ED15F1" w:rsidRDefault="000E15D2">
      <w:pPr>
        <w:pStyle w:val="BodyText"/>
        <w:spacing w:before="1"/>
        <w:ind w:left="520" w:right="1841"/>
      </w:pPr>
      <w:r>
        <w:t>Survey monuments for subdivision boundaries shall conform to the requirements of Colorado State Statute 38-51-101.</w:t>
      </w:r>
    </w:p>
    <w:p w14:paraId="13D0358A" w14:textId="77777777" w:rsidR="00ED15F1" w:rsidRDefault="00ED15F1">
      <w:pPr>
        <w:pStyle w:val="BodyText"/>
        <w:spacing w:before="11"/>
        <w:rPr>
          <w:sz w:val="23"/>
        </w:rPr>
      </w:pPr>
    </w:p>
    <w:p w14:paraId="35A2ACE0" w14:textId="77777777" w:rsidR="00ED15F1" w:rsidRDefault="000E15D2">
      <w:pPr>
        <w:pStyle w:val="BodyText"/>
        <w:ind w:left="520"/>
      </w:pPr>
      <w:r>
        <w:t>Historical References:</w:t>
      </w:r>
    </w:p>
    <w:p w14:paraId="3CCEDAA0" w14:textId="77777777" w:rsidR="00ED15F1" w:rsidRDefault="000E15D2">
      <w:pPr>
        <w:pStyle w:val="BodyText"/>
        <w:ind w:left="520" w:right="3813"/>
        <w:rPr>
          <w:b/>
        </w:rPr>
      </w:pPr>
      <w:r>
        <w:t>1986 Minimum Design and Construction Standards for Streets. 95454 07/27/2006</w:t>
      </w:r>
      <w:r>
        <w:rPr>
          <w:spacing w:val="59"/>
        </w:rPr>
        <w:t xml:space="preserve"> </w:t>
      </w:r>
      <w:r>
        <w:rPr>
          <w:b/>
        </w:rPr>
        <w:t>362,366-367</w:t>
      </w:r>
    </w:p>
    <w:p w14:paraId="66A61061" w14:textId="77777777" w:rsidR="00ED15F1" w:rsidRDefault="00ED15F1">
      <w:pPr>
        <w:pStyle w:val="BodyText"/>
        <w:rPr>
          <w:b/>
          <w:sz w:val="26"/>
        </w:rPr>
      </w:pPr>
    </w:p>
    <w:p w14:paraId="0BCF346E" w14:textId="77777777" w:rsidR="00ED15F1" w:rsidRDefault="00ED15F1">
      <w:pPr>
        <w:pStyle w:val="BodyText"/>
        <w:rPr>
          <w:b/>
          <w:sz w:val="26"/>
        </w:rPr>
      </w:pPr>
    </w:p>
    <w:p w14:paraId="271B159D" w14:textId="77777777" w:rsidR="00ED15F1" w:rsidRDefault="00ED15F1">
      <w:pPr>
        <w:pStyle w:val="BodyText"/>
        <w:rPr>
          <w:b/>
          <w:sz w:val="26"/>
        </w:rPr>
      </w:pPr>
    </w:p>
    <w:p w14:paraId="5518DD9C" w14:textId="77777777" w:rsidR="00ED15F1" w:rsidRDefault="000E15D2">
      <w:pPr>
        <w:pStyle w:val="BodyText"/>
        <w:spacing w:before="207"/>
        <w:ind w:left="520" w:right="8161"/>
      </w:pPr>
      <w:r>
        <w:t>Legal References:</w:t>
      </w:r>
    </w:p>
    <w:p w14:paraId="35FA7EA4" w14:textId="77777777" w:rsidR="00ED15F1" w:rsidRDefault="00ED15F1">
      <w:pPr>
        <w:pStyle w:val="BodyText"/>
        <w:spacing w:before="1"/>
      </w:pPr>
    </w:p>
    <w:p w14:paraId="65D932AA" w14:textId="77777777" w:rsidR="00ED15F1" w:rsidRDefault="000E15D2">
      <w:pPr>
        <w:pStyle w:val="BodyText"/>
        <w:ind w:left="520" w:right="8161"/>
      </w:pPr>
      <w:r>
        <w:t>C.R.S</w:t>
      </w:r>
    </w:p>
    <w:p w14:paraId="5879A2D6" w14:textId="77777777" w:rsidR="00ED15F1" w:rsidRDefault="00ED15F1">
      <w:pPr>
        <w:sectPr w:rsidR="00ED15F1">
          <w:pgSz w:w="12240" w:h="15840"/>
          <w:pgMar w:top="1500" w:right="540" w:bottom="1260" w:left="1280" w:header="0" w:footer="1070" w:gutter="0"/>
          <w:cols w:space="720"/>
        </w:sectPr>
      </w:pPr>
    </w:p>
    <w:p w14:paraId="4D68C7FA" w14:textId="77777777" w:rsidR="00ED15F1" w:rsidRDefault="00ED15F1">
      <w:pPr>
        <w:pStyle w:val="BodyText"/>
        <w:rPr>
          <w:sz w:val="20"/>
        </w:rPr>
      </w:pPr>
    </w:p>
    <w:p w14:paraId="47CCB2AA" w14:textId="77777777" w:rsidR="00ED15F1" w:rsidRDefault="000E15D2">
      <w:pPr>
        <w:pStyle w:val="Heading2"/>
        <w:ind w:left="2738"/>
      </w:pPr>
      <w:bookmarkStart w:id="255" w:name="Sec._5.7__Driveways_and_Access"/>
      <w:bookmarkEnd w:id="255"/>
      <w:r>
        <w:t xml:space="preserve">Sec. 5.7 Driveways and </w:t>
      </w:r>
      <w:bookmarkStart w:id="256" w:name="_bookmark93"/>
      <w:bookmarkEnd w:id="256"/>
      <w:r>
        <w:t>Access</w:t>
      </w:r>
    </w:p>
    <w:p w14:paraId="12EEEC5E" w14:textId="77777777" w:rsidR="00ED15F1" w:rsidRDefault="00ED15F1">
      <w:pPr>
        <w:pStyle w:val="BodyText"/>
        <w:spacing w:before="9"/>
        <w:rPr>
          <w:b/>
          <w:sz w:val="49"/>
        </w:rPr>
      </w:pPr>
    </w:p>
    <w:p w14:paraId="72EE85FF" w14:textId="77777777" w:rsidR="00ED15F1" w:rsidRDefault="000E15D2">
      <w:pPr>
        <w:pStyle w:val="Heading4"/>
        <w:spacing w:before="1"/>
      </w:pPr>
      <w:bookmarkStart w:id="257" w:name="5.7-1__Sidewalk,__Curb_and_Gutter,_Drive"/>
      <w:bookmarkEnd w:id="257"/>
      <w:r>
        <w:t>5.7-1 Sidewalk, Curb and Gutter, Drivew</w:t>
      </w:r>
      <w:bookmarkStart w:id="258" w:name="_bookmark94"/>
      <w:bookmarkEnd w:id="258"/>
      <w:r>
        <w:t>ays</w:t>
      </w:r>
    </w:p>
    <w:p w14:paraId="43977C26" w14:textId="77777777" w:rsidR="00ED15F1" w:rsidRDefault="00ED15F1">
      <w:pPr>
        <w:pStyle w:val="BodyText"/>
        <w:spacing w:before="9"/>
        <w:rPr>
          <w:b/>
          <w:sz w:val="28"/>
        </w:rPr>
      </w:pPr>
    </w:p>
    <w:p w14:paraId="2582A907" w14:textId="77777777" w:rsidR="00ED15F1" w:rsidRDefault="000E15D2">
      <w:pPr>
        <w:pStyle w:val="BodyText"/>
        <w:ind w:left="520"/>
      </w:pPr>
      <w:r>
        <w:t>5.7-</w:t>
      </w:r>
      <w:proofErr w:type="gramStart"/>
      <w:r>
        <w:t>1.A.</w:t>
      </w:r>
      <w:proofErr w:type="gramEnd"/>
      <w:r>
        <w:rPr>
          <w:spacing w:val="59"/>
        </w:rPr>
        <w:t xml:space="preserve"> </w:t>
      </w:r>
      <w:r>
        <w:t>Concrete</w:t>
      </w:r>
    </w:p>
    <w:p w14:paraId="209B489D" w14:textId="77777777" w:rsidR="00ED15F1" w:rsidRDefault="00ED15F1">
      <w:pPr>
        <w:pStyle w:val="BodyText"/>
      </w:pPr>
    </w:p>
    <w:p w14:paraId="003D6510" w14:textId="77777777" w:rsidR="00ED15F1" w:rsidRDefault="000E15D2">
      <w:pPr>
        <w:pStyle w:val="BodyText"/>
        <w:ind w:left="520"/>
      </w:pPr>
      <w:bookmarkStart w:id="259" w:name="All_concrete_shall_be_Class_B,_6_sack_mi"/>
      <w:bookmarkEnd w:id="259"/>
      <w:r>
        <w:t>All concrete shall be Class B, 6 sack mix, 3750 psi at 28 days.</w:t>
      </w:r>
    </w:p>
    <w:p w14:paraId="4E5AC8DD" w14:textId="77777777" w:rsidR="00ED15F1" w:rsidRDefault="00ED15F1">
      <w:pPr>
        <w:pStyle w:val="BodyText"/>
      </w:pPr>
    </w:p>
    <w:p w14:paraId="0BD8AD04" w14:textId="77777777" w:rsidR="00ED15F1" w:rsidRDefault="000E15D2">
      <w:pPr>
        <w:pStyle w:val="BodyText"/>
        <w:ind w:left="520" w:right="1476"/>
      </w:pPr>
      <w:r>
        <w:t>When specified or required, sidewalks shall be four-inch (4”) thick concrete or shall be boardwalk; curbs shall be either barrier or mountable type, six inches (6”) in height and constructed of concrete; gutters shall be two feet (2‟) in width and constructed of concrete. When curb and cutter with sidewalks are required, curb cuts (in barrier type) shall be provided and six inch (6”) thick pavement of the same width as the sidewalk shall be provided for the full width of the driveway and formed to blend with the sidewalk grade. Handicap ramps shall be provided.</w:t>
      </w:r>
    </w:p>
    <w:p w14:paraId="12723571" w14:textId="77777777" w:rsidR="00ED15F1" w:rsidRDefault="00ED15F1">
      <w:pPr>
        <w:pStyle w:val="BodyText"/>
        <w:spacing w:before="1"/>
      </w:pPr>
    </w:p>
    <w:p w14:paraId="4278F25D" w14:textId="77777777" w:rsidR="00ED15F1" w:rsidRDefault="000E15D2">
      <w:pPr>
        <w:pStyle w:val="BodyText"/>
        <w:ind w:left="520" w:right="1380"/>
      </w:pPr>
      <w:r>
        <w:t>Sidewalk widths shall be suitable for their intended use and shall be subject to the approval of the County.</w:t>
      </w:r>
    </w:p>
    <w:p w14:paraId="34F6AA1C" w14:textId="77777777" w:rsidR="00ED15F1" w:rsidRDefault="00ED15F1">
      <w:pPr>
        <w:pStyle w:val="BodyText"/>
      </w:pPr>
    </w:p>
    <w:p w14:paraId="75E8C338" w14:textId="77777777" w:rsidR="00ED15F1" w:rsidRDefault="000E15D2">
      <w:pPr>
        <w:pStyle w:val="BodyText"/>
        <w:ind w:left="520" w:right="1410"/>
      </w:pPr>
      <w:r>
        <w:t>Six inches (6”) thick subgrade preparation and four inches (4”) of aggregate base course shall be required and constructed in accordance with the requirements of Std. I-C</w:t>
      </w:r>
    </w:p>
    <w:p w14:paraId="7D962D62" w14:textId="77777777" w:rsidR="00ED15F1" w:rsidRDefault="00ED15F1">
      <w:pPr>
        <w:pStyle w:val="BodyText"/>
      </w:pPr>
    </w:p>
    <w:p w14:paraId="0557F421" w14:textId="77777777" w:rsidR="00ED15F1" w:rsidRDefault="000E15D2">
      <w:pPr>
        <w:pStyle w:val="BodyText"/>
        <w:ind w:left="520"/>
      </w:pPr>
      <w:r>
        <w:t>5.7-</w:t>
      </w:r>
      <w:proofErr w:type="gramStart"/>
      <w:r>
        <w:t>1.B.</w:t>
      </w:r>
      <w:proofErr w:type="gramEnd"/>
      <w:r>
        <w:t xml:space="preserve"> Boardwalks</w:t>
      </w:r>
    </w:p>
    <w:p w14:paraId="1A3D3C47" w14:textId="77777777" w:rsidR="00ED15F1" w:rsidRDefault="00ED15F1">
      <w:pPr>
        <w:pStyle w:val="BodyText"/>
      </w:pPr>
    </w:p>
    <w:p w14:paraId="3A3E42AA" w14:textId="77777777" w:rsidR="00ED15F1" w:rsidRDefault="000E15D2">
      <w:pPr>
        <w:pStyle w:val="BodyText"/>
        <w:ind w:left="520"/>
      </w:pPr>
      <w:r>
        <w:t>1. The following requirements shall be met:</w:t>
      </w:r>
    </w:p>
    <w:p w14:paraId="0190498E" w14:textId="77777777" w:rsidR="00ED15F1" w:rsidRDefault="00ED15F1">
      <w:pPr>
        <w:pStyle w:val="BodyText"/>
      </w:pPr>
    </w:p>
    <w:p w14:paraId="17627F3E" w14:textId="77777777" w:rsidR="00ED15F1" w:rsidRDefault="000E15D2">
      <w:pPr>
        <w:pStyle w:val="ListParagraph"/>
        <w:numPr>
          <w:ilvl w:val="0"/>
          <w:numId w:val="82"/>
        </w:numPr>
        <w:tabs>
          <w:tab w:val="left" w:pos="807"/>
        </w:tabs>
        <w:ind w:right="1307" w:firstLine="0"/>
        <w:rPr>
          <w:sz w:val="24"/>
        </w:rPr>
      </w:pPr>
      <w:r>
        <w:rPr>
          <w:sz w:val="24"/>
        </w:rPr>
        <w:t>All boardwalks must conform with the grade of the existing sidewalks, and, if any two portions of the sidewalk are at unequal elevations, a ramp rather than a step, must be constructed, to provide wheel chair access.</w:t>
      </w:r>
    </w:p>
    <w:p w14:paraId="38B818E9" w14:textId="77777777" w:rsidR="00ED15F1" w:rsidRDefault="00ED15F1">
      <w:pPr>
        <w:pStyle w:val="BodyText"/>
      </w:pPr>
    </w:p>
    <w:p w14:paraId="09A06825" w14:textId="77777777" w:rsidR="00ED15F1" w:rsidRDefault="000E15D2">
      <w:pPr>
        <w:pStyle w:val="ListParagraph"/>
        <w:numPr>
          <w:ilvl w:val="0"/>
          <w:numId w:val="82"/>
        </w:numPr>
        <w:tabs>
          <w:tab w:val="left" w:pos="821"/>
        </w:tabs>
        <w:ind w:right="1401" w:firstLine="0"/>
        <w:rPr>
          <w:sz w:val="24"/>
        </w:rPr>
      </w:pPr>
      <w:r>
        <w:rPr>
          <w:sz w:val="24"/>
        </w:rPr>
        <w:t>All boardwalks shall be constructed to drain toward the street, at a ratio of ¼ inch</w:t>
      </w:r>
      <w:r>
        <w:rPr>
          <w:spacing w:val="-11"/>
          <w:sz w:val="24"/>
        </w:rPr>
        <w:t xml:space="preserve"> </w:t>
      </w:r>
      <w:r>
        <w:rPr>
          <w:sz w:val="24"/>
        </w:rPr>
        <w:t>per foot.</w:t>
      </w:r>
    </w:p>
    <w:p w14:paraId="69C805CA" w14:textId="77777777" w:rsidR="00ED15F1" w:rsidRDefault="00ED15F1">
      <w:pPr>
        <w:pStyle w:val="BodyText"/>
        <w:spacing w:before="1"/>
      </w:pPr>
    </w:p>
    <w:p w14:paraId="399318FC" w14:textId="77777777" w:rsidR="00ED15F1" w:rsidRDefault="000E15D2">
      <w:pPr>
        <w:pStyle w:val="ListParagraph"/>
        <w:numPr>
          <w:ilvl w:val="0"/>
          <w:numId w:val="82"/>
        </w:numPr>
        <w:tabs>
          <w:tab w:val="left" w:pos="807"/>
        </w:tabs>
        <w:ind w:left="806" w:hanging="287"/>
        <w:rPr>
          <w:sz w:val="24"/>
        </w:rPr>
      </w:pPr>
      <w:r>
        <w:rPr>
          <w:sz w:val="24"/>
        </w:rPr>
        <w:t>All boardwalks must be no lower than curb</w:t>
      </w:r>
      <w:r>
        <w:rPr>
          <w:spacing w:val="1"/>
          <w:sz w:val="24"/>
        </w:rPr>
        <w:t xml:space="preserve"> </w:t>
      </w:r>
      <w:r>
        <w:rPr>
          <w:sz w:val="24"/>
        </w:rPr>
        <w:t>level.</w:t>
      </w:r>
    </w:p>
    <w:p w14:paraId="5B324606" w14:textId="77777777" w:rsidR="00ED15F1" w:rsidRDefault="00ED15F1">
      <w:pPr>
        <w:pStyle w:val="BodyText"/>
      </w:pPr>
    </w:p>
    <w:p w14:paraId="32B54326" w14:textId="77777777" w:rsidR="00ED15F1" w:rsidRDefault="000E15D2">
      <w:pPr>
        <w:pStyle w:val="ListParagraph"/>
        <w:numPr>
          <w:ilvl w:val="0"/>
          <w:numId w:val="82"/>
        </w:numPr>
        <w:tabs>
          <w:tab w:val="left" w:pos="821"/>
        </w:tabs>
        <w:ind w:right="1350" w:firstLine="0"/>
        <w:rPr>
          <w:sz w:val="24"/>
        </w:rPr>
      </w:pPr>
      <w:r>
        <w:rPr>
          <w:sz w:val="24"/>
        </w:rPr>
        <w:t>Boardwalks must be made of treated wood (according to Uniform Building Code Standards) or No. 2 Foundation Redwood or better, or Foundation Cedar, all marked or branded by an approved agency, unless otherwise approved by the County Engineer.</w:t>
      </w:r>
      <w:r>
        <w:rPr>
          <w:spacing w:val="46"/>
          <w:sz w:val="24"/>
        </w:rPr>
        <w:t xml:space="preserve"> </w:t>
      </w:r>
      <w:r>
        <w:rPr>
          <w:sz w:val="24"/>
        </w:rPr>
        <w:t>All decking shall be wood and must be S-dry (19%) or</w:t>
      </w:r>
      <w:r>
        <w:rPr>
          <w:spacing w:val="-9"/>
          <w:sz w:val="24"/>
        </w:rPr>
        <w:t xml:space="preserve"> </w:t>
      </w:r>
      <w:r>
        <w:rPr>
          <w:sz w:val="24"/>
        </w:rPr>
        <w:t>drier.</w:t>
      </w:r>
    </w:p>
    <w:p w14:paraId="6EDDE304" w14:textId="77777777" w:rsidR="00ED15F1" w:rsidRDefault="00ED15F1">
      <w:pPr>
        <w:pStyle w:val="BodyText"/>
      </w:pPr>
    </w:p>
    <w:p w14:paraId="515B04F7" w14:textId="77777777" w:rsidR="00ED15F1" w:rsidRDefault="000E15D2">
      <w:pPr>
        <w:pStyle w:val="ListParagraph"/>
        <w:numPr>
          <w:ilvl w:val="0"/>
          <w:numId w:val="82"/>
        </w:numPr>
        <w:tabs>
          <w:tab w:val="left" w:pos="807"/>
        </w:tabs>
        <w:ind w:right="1351" w:firstLine="0"/>
        <w:rPr>
          <w:sz w:val="24"/>
        </w:rPr>
      </w:pPr>
      <w:r>
        <w:rPr>
          <w:sz w:val="24"/>
        </w:rPr>
        <w:t>Boardwalks shall be placed on solid concrete footings at least ten inches wide and six inches deep, and the curb may be used as one footing if properly constructed and approved by the County Engineer, but decking shall not extend closer than four inches</w:t>
      </w:r>
      <w:r>
        <w:rPr>
          <w:spacing w:val="-15"/>
          <w:sz w:val="24"/>
        </w:rPr>
        <w:t xml:space="preserve"> </w:t>
      </w:r>
      <w:r>
        <w:rPr>
          <w:sz w:val="24"/>
        </w:rPr>
        <w:t>to</w:t>
      </w:r>
    </w:p>
    <w:p w14:paraId="2BDA62F4" w14:textId="77777777" w:rsidR="00ED15F1" w:rsidRDefault="00ED15F1">
      <w:pPr>
        <w:rPr>
          <w:sz w:val="24"/>
        </w:rPr>
        <w:sectPr w:rsidR="00ED15F1">
          <w:footerReference w:type="default" r:id="rId42"/>
          <w:pgSz w:w="12240" w:h="15840"/>
          <w:pgMar w:top="1500" w:right="540" w:bottom="1260" w:left="1280" w:header="0" w:footer="1070" w:gutter="0"/>
          <w:cols w:space="720"/>
        </w:sectPr>
      </w:pPr>
    </w:p>
    <w:p w14:paraId="741301B4" w14:textId="77777777" w:rsidR="00ED15F1" w:rsidRDefault="000E15D2">
      <w:pPr>
        <w:pStyle w:val="BodyText"/>
        <w:spacing w:before="72"/>
        <w:ind w:left="520"/>
      </w:pPr>
      <w:r>
        <w:lastRenderedPageBreak/>
        <w:t>the street edge of the curb.</w:t>
      </w:r>
    </w:p>
    <w:p w14:paraId="18355925" w14:textId="77777777" w:rsidR="00ED15F1" w:rsidRDefault="00ED15F1">
      <w:pPr>
        <w:pStyle w:val="BodyText"/>
      </w:pPr>
    </w:p>
    <w:p w14:paraId="51A99291" w14:textId="77777777" w:rsidR="00ED15F1" w:rsidRDefault="000E15D2">
      <w:pPr>
        <w:pStyle w:val="ListParagraph"/>
        <w:numPr>
          <w:ilvl w:val="0"/>
          <w:numId w:val="82"/>
        </w:numPr>
        <w:tabs>
          <w:tab w:val="left" w:pos="781"/>
        </w:tabs>
        <w:ind w:right="1511" w:firstLine="0"/>
        <w:rPr>
          <w:sz w:val="24"/>
        </w:rPr>
      </w:pPr>
      <w:r>
        <w:rPr>
          <w:sz w:val="24"/>
        </w:rPr>
        <w:t>Decking boards shall be laid and placed such that the surface is smooth and even throughout, and all fasteners must conform to Uniform Building Code standards and</w:t>
      </w:r>
      <w:r>
        <w:rPr>
          <w:spacing w:val="-15"/>
          <w:sz w:val="24"/>
        </w:rPr>
        <w:t xml:space="preserve"> </w:t>
      </w:r>
      <w:r>
        <w:rPr>
          <w:sz w:val="24"/>
        </w:rPr>
        <w:t>be galvanized. The surface must be uniform and tight such that no gaps exist between individual boards of the</w:t>
      </w:r>
      <w:r>
        <w:rPr>
          <w:spacing w:val="-2"/>
          <w:sz w:val="24"/>
        </w:rPr>
        <w:t xml:space="preserve"> </w:t>
      </w:r>
      <w:r>
        <w:rPr>
          <w:sz w:val="24"/>
        </w:rPr>
        <w:t>walkway.</w:t>
      </w:r>
    </w:p>
    <w:p w14:paraId="7168B25E" w14:textId="77777777" w:rsidR="00ED15F1" w:rsidRDefault="00ED15F1">
      <w:pPr>
        <w:pStyle w:val="BodyText"/>
      </w:pPr>
    </w:p>
    <w:p w14:paraId="588FBD5A" w14:textId="77777777" w:rsidR="00ED15F1" w:rsidRDefault="000E15D2">
      <w:pPr>
        <w:pStyle w:val="ListParagraph"/>
        <w:numPr>
          <w:ilvl w:val="0"/>
          <w:numId w:val="82"/>
        </w:numPr>
        <w:tabs>
          <w:tab w:val="left" w:pos="821"/>
        </w:tabs>
        <w:ind w:right="1309" w:firstLine="0"/>
        <w:rPr>
          <w:sz w:val="24"/>
        </w:rPr>
      </w:pPr>
      <w:r>
        <w:rPr>
          <w:sz w:val="24"/>
        </w:rPr>
        <w:t>Boardwalks shall be constructed to support a minimum of 250 pounds per square</w:t>
      </w:r>
      <w:r>
        <w:rPr>
          <w:spacing w:val="-12"/>
          <w:sz w:val="24"/>
        </w:rPr>
        <w:t xml:space="preserve"> </w:t>
      </w:r>
      <w:r>
        <w:rPr>
          <w:sz w:val="24"/>
        </w:rPr>
        <w:t>foot, a s shown in Table 23-A of the Uniform Building</w:t>
      </w:r>
      <w:r>
        <w:rPr>
          <w:spacing w:val="-2"/>
          <w:sz w:val="24"/>
        </w:rPr>
        <w:t xml:space="preserve"> </w:t>
      </w:r>
      <w:r>
        <w:rPr>
          <w:sz w:val="24"/>
        </w:rPr>
        <w:t>Code.</w:t>
      </w:r>
    </w:p>
    <w:p w14:paraId="1D60139E" w14:textId="77777777" w:rsidR="00ED15F1" w:rsidRDefault="00ED15F1">
      <w:pPr>
        <w:pStyle w:val="BodyText"/>
      </w:pPr>
    </w:p>
    <w:p w14:paraId="09DD59C9" w14:textId="77777777" w:rsidR="00ED15F1" w:rsidRDefault="000E15D2">
      <w:pPr>
        <w:pStyle w:val="ListParagraph"/>
        <w:numPr>
          <w:ilvl w:val="0"/>
          <w:numId w:val="82"/>
        </w:numPr>
        <w:tabs>
          <w:tab w:val="left" w:pos="821"/>
        </w:tabs>
        <w:ind w:right="1588" w:firstLine="0"/>
        <w:rPr>
          <w:sz w:val="24"/>
        </w:rPr>
      </w:pPr>
      <w:r>
        <w:rPr>
          <w:sz w:val="24"/>
        </w:rPr>
        <w:t>Boardwalk widths shall be suitable for their intended use and shall be subject to</w:t>
      </w:r>
      <w:r>
        <w:rPr>
          <w:spacing w:val="-12"/>
          <w:sz w:val="24"/>
        </w:rPr>
        <w:t xml:space="preserve"> </w:t>
      </w:r>
      <w:r>
        <w:rPr>
          <w:sz w:val="24"/>
        </w:rPr>
        <w:t>the approval of the</w:t>
      </w:r>
      <w:r>
        <w:rPr>
          <w:spacing w:val="-2"/>
          <w:sz w:val="24"/>
        </w:rPr>
        <w:t xml:space="preserve"> </w:t>
      </w:r>
      <w:r>
        <w:rPr>
          <w:sz w:val="24"/>
        </w:rPr>
        <w:t>County.</w:t>
      </w:r>
    </w:p>
    <w:p w14:paraId="0BCA2F24" w14:textId="77777777" w:rsidR="00ED15F1" w:rsidRDefault="00ED15F1">
      <w:pPr>
        <w:pStyle w:val="BodyText"/>
        <w:spacing w:before="1"/>
      </w:pPr>
    </w:p>
    <w:p w14:paraId="667F379E" w14:textId="77777777" w:rsidR="00ED15F1" w:rsidRDefault="000E15D2">
      <w:pPr>
        <w:pStyle w:val="ListParagraph"/>
        <w:numPr>
          <w:ilvl w:val="0"/>
          <w:numId w:val="82"/>
        </w:numPr>
        <w:tabs>
          <w:tab w:val="left" w:pos="768"/>
        </w:tabs>
        <w:ind w:left="767" w:hanging="248"/>
        <w:rPr>
          <w:sz w:val="24"/>
        </w:rPr>
      </w:pPr>
      <w:r>
        <w:rPr>
          <w:sz w:val="24"/>
        </w:rPr>
        <w:t>Subgrade preparation and aggregate base course shall be as required in Std.</w:t>
      </w:r>
      <w:r>
        <w:rPr>
          <w:spacing w:val="-2"/>
          <w:sz w:val="24"/>
        </w:rPr>
        <w:t xml:space="preserve"> </w:t>
      </w:r>
      <w:r>
        <w:rPr>
          <w:sz w:val="24"/>
        </w:rPr>
        <w:t>I-E-1.</w:t>
      </w:r>
    </w:p>
    <w:p w14:paraId="39858370" w14:textId="77777777" w:rsidR="00ED15F1" w:rsidRDefault="00ED15F1">
      <w:pPr>
        <w:pStyle w:val="BodyText"/>
      </w:pPr>
    </w:p>
    <w:p w14:paraId="52102DC3" w14:textId="77777777" w:rsidR="00ED15F1" w:rsidRDefault="000E15D2">
      <w:pPr>
        <w:pStyle w:val="BodyText"/>
        <w:ind w:left="520"/>
      </w:pPr>
      <w:r>
        <w:t>Historical References:</w:t>
      </w:r>
    </w:p>
    <w:p w14:paraId="51B87605" w14:textId="77777777" w:rsidR="00ED15F1" w:rsidRDefault="000E15D2">
      <w:pPr>
        <w:pStyle w:val="BodyText"/>
        <w:ind w:left="520" w:right="3707"/>
        <w:rPr>
          <w:b/>
        </w:rPr>
      </w:pPr>
      <w:r>
        <w:t>1986 Minimum Design and Construction Standards for Streets. 95454 07/27/2006</w:t>
      </w:r>
      <w:r>
        <w:rPr>
          <w:spacing w:val="59"/>
        </w:rPr>
        <w:t xml:space="preserve"> </w:t>
      </w:r>
      <w:r>
        <w:rPr>
          <w:b/>
        </w:rPr>
        <w:t>361-362</w:t>
      </w:r>
    </w:p>
    <w:p w14:paraId="2C94720A" w14:textId="77777777" w:rsidR="00ED15F1" w:rsidRDefault="00ED15F1">
      <w:pPr>
        <w:pStyle w:val="BodyText"/>
        <w:rPr>
          <w:b/>
          <w:sz w:val="26"/>
        </w:rPr>
      </w:pPr>
    </w:p>
    <w:p w14:paraId="55E7A367" w14:textId="77777777" w:rsidR="00ED15F1" w:rsidRDefault="00ED15F1">
      <w:pPr>
        <w:pStyle w:val="BodyText"/>
        <w:rPr>
          <w:b/>
          <w:sz w:val="26"/>
        </w:rPr>
      </w:pPr>
    </w:p>
    <w:p w14:paraId="327481FB" w14:textId="77777777" w:rsidR="00ED15F1" w:rsidRDefault="00ED15F1">
      <w:pPr>
        <w:pStyle w:val="BodyText"/>
        <w:rPr>
          <w:b/>
          <w:sz w:val="26"/>
        </w:rPr>
      </w:pPr>
    </w:p>
    <w:p w14:paraId="3AAB52AD" w14:textId="77777777" w:rsidR="00ED15F1" w:rsidRDefault="000E15D2">
      <w:pPr>
        <w:pStyle w:val="BodyText"/>
        <w:spacing w:before="207"/>
        <w:ind w:left="520" w:right="8161"/>
      </w:pPr>
      <w:r>
        <w:t>Legal References:</w:t>
      </w:r>
    </w:p>
    <w:p w14:paraId="598F7E2E" w14:textId="77777777" w:rsidR="00ED15F1" w:rsidRDefault="00ED15F1">
      <w:pPr>
        <w:pStyle w:val="BodyText"/>
      </w:pPr>
    </w:p>
    <w:p w14:paraId="70E8818D" w14:textId="77777777" w:rsidR="00ED15F1" w:rsidRDefault="000E15D2">
      <w:pPr>
        <w:pStyle w:val="BodyText"/>
        <w:ind w:left="520" w:right="8161"/>
      </w:pPr>
      <w:r>
        <w:t>C.R.S</w:t>
      </w:r>
    </w:p>
    <w:p w14:paraId="22BEEC12" w14:textId="77777777" w:rsidR="00ED15F1" w:rsidRDefault="00ED15F1">
      <w:pPr>
        <w:sectPr w:rsidR="00ED15F1">
          <w:footerReference w:type="default" r:id="rId43"/>
          <w:pgSz w:w="12240" w:h="15840"/>
          <w:pgMar w:top="1360" w:right="540" w:bottom="1260" w:left="1280" w:header="0" w:footer="1070" w:gutter="0"/>
          <w:cols w:space="720"/>
        </w:sectPr>
      </w:pPr>
    </w:p>
    <w:p w14:paraId="11732D1B" w14:textId="77777777" w:rsidR="00ED15F1" w:rsidRDefault="00ED15F1">
      <w:pPr>
        <w:pStyle w:val="BodyText"/>
        <w:rPr>
          <w:sz w:val="20"/>
        </w:rPr>
      </w:pPr>
    </w:p>
    <w:p w14:paraId="0A9631FD" w14:textId="77777777" w:rsidR="00ED15F1" w:rsidRDefault="000E15D2">
      <w:pPr>
        <w:pStyle w:val="Heading2"/>
        <w:ind w:right="1249"/>
        <w:jc w:val="center"/>
      </w:pPr>
      <w:bookmarkStart w:id="260" w:name="Sec._5.8__Trails"/>
      <w:bookmarkEnd w:id="260"/>
      <w:r>
        <w:t>Sec. 5.8</w:t>
      </w:r>
      <w:r>
        <w:rPr>
          <w:spacing w:val="78"/>
        </w:rPr>
        <w:t xml:space="preserve"> </w:t>
      </w:r>
      <w:r>
        <w:t>Tra</w:t>
      </w:r>
      <w:bookmarkStart w:id="261" w:name="_bookmark95"/>
      <w:bookmarkEnd w:id="261"/>
      <w:r>
        <w:t>ils</w:t>
      </w:r>
    </w:p>
    <w:p w14:paraId="3F086DD5" w14:textId="77777777" w:rsidR="00ED15F1" w:rsidRDefault="00ED15F1">
      <w:pPr>
        <w:pStyle w:val="BodyText"/>
        <w:spacing w:before="6"/>
        <w:rPr>
          <w:b/>
          <w:sz w:val="28"/>
        </w:rPr>
      </w:pPr>
    </w:p>
    <w:p w14:paraId="416A63B0" w14:textId="77777777" w:rsidR="00ED15F1" w:rsidRDefault="000E15D2">
      <w:pPr>
        <w:ind w:left="520"/>
        <w:rPr>
          <w:i/>
          <w:sz w:val="24"/>
        </w:rPr>
      </w:pPr>
      <w:bookmarkStart w:id="262" w:name="Insert_Trails_Master_Plan_or_reference_i"/>
      <w:bookmarkEnd w:id="262"/>
      <w:r>
        <w:rPr>
          <w:i/>
          <w:sz w:val="24"/>
        </w:rPr>
        <w:t>Insert Trails Master Plan or reference it???</w:t>
      </w:r>
    </w:p>
    <w:p w14:paraId="297F3294" w14:textId="77777777" w:rsidR="00ED15F1" w:rsidRDefault="00ED15F1">
      <w:pPr>
        <w:pStyle w:val="BodyText"/>
        <w:rPr>
          <w:i/>
        </w:rPr>
      </w:pPr>
    </w:p>
    <w:p w14:paraId="0FC410DD" w14:textId="77777777" w:rsidR="00ED15F1" w:rsidRDefault="000E15D2">
      <w:pPr>
        <w:pStyle w:val="BodyText"/>
        <w:ind w:left="520"/>
      </w:pPr>
      <w:r>
        <w:t>Historical References:</w:t>
      </w:r>
    </w:p>
    <w:p w14:paraId="6FC7B17E" w14:textId="77777777" w:rsidR="00ED15F1" w:rsidRDefault="00ED15F1">
      <w:pPr>
        <w:pStyle w:val="BodyText"/>
        <w:rPr>
          <w:sz w:val="26"/>
        </w:rPr>
      </w:pPr>
    </w:p>
    <w:p w14:paraId="5AF12C5A" w14:textId="77777777" w:rsidR="00ED15F1" w:rsidRDefault="00ED15F1">
      <w:pPr>
        <w:pStyle w:val="BodyText"/>
        <w:rPr>
          <w:sz w:val="26"/>
        </w:rPr>
      </w:pPr>
    </w:p>
    <w:p w14:paraId="713F6304" w14:textId="77777777" w:rsidR="00ED15F1" w:rsidRDefault="00ED15F1">
      <w:pPr>
        <w:pStyle w:val="BodyText"/>
        <w:rPr>
          <w:sz w:val="26"/>
        </w:rPr>
      </w:pPr>
    </w:p>
    <w:p w14:paraId="27C686FE" w14:textId="77777777" w:rsidR="00ED15F1" w:rsidRDefault="00ED15F1">
      <w:pPr>
        <w:pStyle w:val="BodyText"/>
        <w:rPr>
          <w:sz w:val="26"/>
        </w:rPr>
      </w:pPr>
    </w:p>
    <w:p w14:paraId="06357F8A" w14:textId="77777777" w:rsidR="00ED15F1" w:rsidRDefault="000E15D2">
      <w:pPr>
        <w:pStyle w:val="BodyText"/>
        <w:spacing w:before="185"/>
        <w:ind w:left="520" w:right="8161"/>
      </w:pPr>
      <w:r>
        <w:t>Legal References:</w:t>
      </w:r>
    </w:p>
    <w:p w14:paraId="4D6A8CA0" w14:textId="77777777" w:rsidR="00ED15F1" w:rsidRDefault="00ED15F1">
      <w:pPr>
        <w:pStyle w:val="BodyText"/>
      </w:pPr>
    </w:p>
    <w:p w14:paraId="0BA1B882" w14:textId="77777777" w:rsidR="00ED15F1" w:rsidRDefault="000E15D2">
      <w:pPr>
        <w:pStyle w:val="BodyText"/>
        <w:ind w:left="520" w:right="8161"/>
      </w:pPr>
      <w:r>
        <w:t>C.R.S.</w:t>
      </w:r>
    </w:p>
    <w:p w14:paraId="563019A8" w14:textId="77777777" w:rsidR="00ED15F1" w:rsidRDefault="00ED15F1">
      <w:pPr>
        <w:sectPr w:rsidR="00ED15F1">
          <w:footerReference w:type="default" r:id="rId44"/>
          <w:pgSz w:w="12240" w:h="15840"/>
          <w:pgMar w:top="1500" w:right="540" w:bottom="1260" w:left="1280" w:header="0" w:footer="1070" w:gutter="0"/>
          <w:pgNumType w:start="8"/>
          <w:cols w:space="720"/>
        </w:sectPr>
      </w:pPr>
    </w:p>
    <w:p w14:paraId="0E553859" w14:textId="77777777" w:rsidR="00ED15F1" w:rsidRDefault="00ED15F1">
      <w:pPr>
        <w:pStyle w:val="BodyText"/>
        <w:rPr>
          <w:sz w:val="20"/>
        </w:rPr>
      </w:pPr>
    </w:p>
    <w:p w14:paraId="765F5A89" w14:textId="77777777" w:rsidR="00ED15F1" w:rsidRDefault="000E15D2">
      <w:pPr>
        <w:pStyle w:val="Heading3"/>
        <w:ind w:left="2628"/>
      </w:pPr>
      <w:bookmarkStart w:id="263" w:name="Sec._5.9__Reserved_for_Future_Use"/>
      <w:bookmarkEnd w:id="263"/>
      <w:r>
        <w:t xml:space="preserve">Sec. 5.9 Reserved for Future </w:t>
      </w:r>
      <w:bookmarkStart w:id="264" w:name="_bookmark96"/>
      <w:bookmarkEnd w:id="264"/>
      <w:r>
        <w:t>Use</w:t>
      </w:r>
    </w:p>
    <w:p w14:paraId="4321406A" w14:textId="77777777" w:rsidR="00ED15F1" w:rsidRDefault="00ED15F1">
      <w:pPr>
        <w:pStyle w:val="BodyText"/>
        <w:spacing w:before="6"/>
        <w:rPr>
          <w:b/>
          <w:i/>
          <w:sz w:val="28"/>
        </w:rPr>
      </w:pPr>
    </w:p>
    <w:p w14:paraId="6DB10C14" w14:textId="77777777" w:rsidR="00ED15F1" w:rsidRDefault="000E15D2">
      <w:pPr>
        <w:ind w:left="520"/>
        <w:rPr>
          <w:i/>
          <w:sz w:val="24"/>
        </w:rPr>
      </w:pPr>
      <w:r>
        <w:rPr>
          <w:i/>
          <w:sz w:val="24"/>
        </w:rPr>
        <w:t>Reserved for future protections.</w:t>
      </w:r>
    </w:p>
    <w:p w14:paraId="3C2958D9" w14:textId="77777777" w:rsidR="00ED15F1" w:rsidRDefault="00ED15F1">
      <w:pPr>
        <w:pStyle w:val="BodyText"/>
        <w:rPr>
          <w:i/>
        </w:rPr>
      </w:pPr>
    </w:p>
    <w:p w14:paraId="194240CB" w14:textId="77777777" w:rsidR="00ED15F1" w:rsidRDefault="000E15D2">
      <w:pPr>
        <w:pStyle w:val="BodyText"/>
        <w:ind w:left="520"/>
      </w:pPr>
      <w:r>
        <w:t>Historical References:</w:t>
      </w:r>
    </w:p>
    <w:p w14:paraId="1DBC7BEC" w14:textId="77777777" w:rsidR="00ED15F1" w:rsidRDefault="00ED15F1">
      <w:pPr>
        <w:pStyle w:val="BodyText"/>
        <w:rPr>
          <w:sz w:val="26"/>
        </w:rPr>
      </w:pPr>
    </w:p>
    <w:p w14:paraId="62EACDD8" w14:textId="77777777" w:rsidR="00ED15F1" w:rsidRDefault="00ED15F1">
      <w:pPr>
        <w:pStyle w:val="BodyText"/>
        <w:rPr>
          <w:sz w:val="26"/>
        </w:rPr>
      </w:pPr>
    </w:p>
    <w:p w14:paraId="64E7D1C0" w14:textId="77777777" w:rsidR="00ED15F1" w:rsidRDefault="00ED15F1">
      <w:pPr>
        <w:pStyle w:val="BodyText"/>
        <w:rPr>
          <w:sz w:val="26"/>
        </w:rPr>
      </w:pPr>
    </w:p>
    <w:p w14:paraId="2C669D60" w14:textId="77777777" w:rsidR="00ED15F1" w:rsidRDefault="00ED15F1">
      <w:pPr>
        <w:pStyle w:val="BodyText"/>
        <w:rPr>
          <w:sz w:val="26"/>
        </w:rPr>
      </w:pPr>
    </w:p>
    <w:p w14:paraId="77B0318E" w14:textId="77777777" w:rsidR="00ED15F1" w:rsidRDefault="000E15D2">
      <w:pPr>
        <w:pStyle w:val="BodyText"/>
        <w:spacing w:before="185"/>
        <w:ind w:left="520" w:right="8161"/>
      </w:pPr>
      <w:r>
        <w:t>Legal References:</w:t>
      </w:r>
    </w:p>
    <w:p w14:paraId="3D6A11F1" w14:textId="77777777" w:rsidR="00ED15F1" w:rsidRDefault="00ED15F1">
      <w:pPr>
        <w:pStyle w:val="BodyText"/>
      </w:pPr>
    </w:p>
    <w:p w14:paraId="293F200C" w14:textId="77777777" w:rsidR="00ED15F1" w:rsidRDefault="000E15D2">
      <w:pPr>
        <w:pStyle w:val="BodyText"/>
        <w:ind w:left="520" w:right="8161"/>
      </w:pPr>
      <w:r>
        <w:t>C.R.S.</w:t>
      </w:r>
    </w:p>
    <w:p w14:paraId="75BD297F" w14:textId="77777777" w:rsidR="00ED15F1" w:rsidRDefault="00ED15F1">
      <w:pPr>
        <w:sectPr w:rsidR="00ED15F1">
          <w:pgSz w:w="12240" w:h="15840"/>
          <w:pgMar w:top="1500" w:right="540" w:bottom="1260" w:left="1280" w:header="0" w:footer="1070" w:gutter="0"/>
          <w:cols w:space="720"/>
        </w:sectPr>
      </w:pPr>
    </w:p>
    <w:p w14:paraId="74EDF5BA" w14:textId="77777777" w:rsidR="00ED15F1" w:rsidRDefault="00ED15F1">
      <w:pPr>
        <w:pStyle w:val="BodyText"/>
        <w:rPr>
          <w:sz w:val="20"/>
        </w:rPr>
      </w:pPr>
    </w:p>
    <w:p w14:paraId="67F8E5DE" w14:textId="77777777" w:rsidR="00ED15F1" w:rsidRDefault="000E15D2">
      <w:pPr>
        <w:pStyle w:val="Heading2"/>
        <w:ind w:left="2493"/>
      </w:pPr>
      <w:bookmarkStart w:id="265" w:name="Sec._5.10__Reserved_for_Future_Use"/>
      <w:bookmarkEnd w:id="265"/>
      <w:r>
        <w:t xml:space="preserve">Sec. 5.10 Reserved for Future </w:t>
      </w:r>
      <w:bookmarkStart w:id="266" w:name="_bookmark97"/>
      <w:bookmarkEnd w:id="266"/>
      <w:r>
        <w:t>Use</w:t>
      </w:r>
    </w:p>
    <w:p w14:paraId="529754E2" w14:textId="77777777" w:rsidR="00ED15F1" w:rsidRDefault="00ED15F1">
      <w:pPr>
        <w:pStyle w:val="BodyText"/>
        <w:spacing w:before="6"/>
        <w:rPr>
          <w:b/>
          <w:sz w:val="28"/>
        </w:rPr>
      </w:pPr>
    </w:p>
    <w:p w14:paraId="12A036C6" w14:textId="77777777" w:rsidR="00ED15F1" w:rsidRDefault="000E15D2">
      <w:pPr>
        <w:ind w:left="520"/>
        <w:rPr>
          <w:i/>
          <w:sz w:val="24"/>
        </w:rPr>
      </w:pPr>
      <w:r>
        <w:rPr>
          <w:i/>
          <w:sz w:val="24"/>
        </w:rPr>
        <w:t>Reserved for future protections.</w:t>
      </w:r>
    </w:p>
    <w:p w14:paraId="27620726" w14:textId="77777777" w:rsidR="00ED15F1" w:rsidRDefault="00ED15F1">
      <w:pPr>
        <w:pStyle w:val="BodyText"/>
        <w:rPr>
          <w:i/>
        </w:rPr>
      </w:pPr>
    </w:p>
    <w:p w14:paraId="76B8FFA3" w14:textId="77777777" w:rsidR="00ED15F1" w:rsidRDefault="000E15D2">
      <w:pPr>
        <w:pStyle w:val="BodyText"/>
        <w:ind w:left="520"/>
      </w:pPr>
      <w:r>
        <w:t>Historical References:</w:t>
      </w:r>
    </w:p>
    <w:p w14:paraId="32341151" w14:textId="77777777" w:rsidR="00ED15F1" w:rsidRDefault="00ED15F1">
      <w:pPr>
        <w:pStyle w:val="BodyText"/>
        <w:rPr>
          <w:sz w:val="26"/>
        </w:rPr>
      </w:pPr>
    </w:p>
    <w:p w14:paraId="12892912" w14:textId="77777777" w:rsidR="00ED15F1" w:rsidRDefault="00ED15F1">
      <w:pPr>
        <w:pStyle w:val="BodyText"/>
        <w:rPr>
          <w:sz w:val="26"/>
        </w:rPr>
      </w:pPr>
    </w:p>
    <w:p w14:paraId="32F94672" w14:textId="77777777" w:rsidR="00ED15F1" w:rsidRDefault="00ED15F1">
      <w:pPr>
        <w:pStyle w:val="BodyText"/>
        <w:rPr>
          <w:sz w:val="26"/>
        </w:rPr>
      </w:pPr>
    </w:p>
    <w:p w14:paraId="20105204" w14:textId="77777777" w:rsidR="00ED15F1" w:rsidRDefault="00ED15F1">
      <w:pPr>
        <w:pStyle w:val="BodyText"/>
        <w:rPr>
          <w:sz w:val="26"/>
        </w:rPr>
      </w:pPr>
    </w:p>
    <w:p w14:paraId="2D272BAF" w14:textId="77777777" w:rsidR="00ED15F1" w:rsidRDefault="000E15D2">
      <w:pPr>
        <w:pStyle w:val="BodyText"/>
        <w:spacing w:before="185"/>
        <w:ind w:left="520" w:right="8161"/>
      </w:pPr>
      <w:r>
        <w:t>Legal References:</w:t>
      </w:r>
    </w:p>
    <w:p w14:paraId="52C3B64F" w14:textId="77777777" w:rsidR="00ED15F1" w:rsidRDefault="00ED15F1">
      <w:pPr>
        <w:pStyle w:val="BodyText"/>
      </w:pPr>
    </w:p>
    <w:p w14:paraId="3935D775" w14:textId="77777777" w:rsidR="00ED15F1" w:rsidRDefault="000E15D2">
      <w:pPr>
        <w:pStyle w:val="BodyText"/>
        <w:ind w:left="520" w:right="8161"/>
      </w:pPr>
      <w:r>
        <w:t>C.R.S.</w:t>
      </w:r>
    </w:p>
    <w:p w14:paraId="6197666A" w14:textId="77777777" w:rsidR="00ED15F1" w:rsidRDefault="00ED15F1">
      <w:pPr>
        <w:sectPr w:rsidR="00ED15F1">
          <w:pgSz w:w="12240" w:h="15840"/>
          <w:pgMar w:top="1500" w:right="540" w:bottom="1260" w:left="1280" w:header="0" w:footer="1070" w:gutter="0"/>
          <w:cols w:space="720"/>
        </w:sectPr>
      </w:pPr>
    </w:p>
    <w:p w14:paraId="0840D238" w14:textId="77777777" w:rsidR="00ED15F1" w:rsidRDefault="00ED15F1">
      <w:pPr>
        <w:pStyle w:val="BodyText"/>
        <w:rPr>
          <w:sz w:val="20"/>
        </w:rPr>
      </w:pPr>
    </w:p>
    <w:p w14:paraId="39CD5C6D" w14:textId="77777777" w:rsidR="00ED15F1" w:rsidRDefault="000E15D2">
      <w:pPr>
        <w:pStyle w:val="Heading2"/>
        <w:ind w:left="3017"/>
      </w:pPr>
      <w:bookmarkStart w:id="267" w:name="Sec._5.11__Sign_Regulations"/>
      <w:bookmarkEnd w:id="267"/>
      <w:r>
        <w:t>Sec. 5.11 Sign Regula</w:t>
      </w:r>
      <w:bookmarkStart w:id="268" w:name="_bookmark98"/>
      <w:bookmarkEnd w:id="268"/>
      <w:r>
        <w:t>tions</w:t>
      </w:r>
    </w:p>
    <w:p w14:paraId="165F9046" w14:textId="77777777" w:rsidR="00ED15F1" w:rsidRDefault="00ED15F1">
      <w:pPr>
        <w:pStyle w:val="BodyText"/>
        <w:rPr>
          <w:b/>
          <w:sz w:val="34"/>
        </w:rPr>
      </w:pPr>
    </w:p>
    <w:p w14:paraId="6B2E9CA0" w14:textId="77777777" w:rsidR="00ED15F1" w:rsidRDefault="00ED15F1">
      <w:pPr>
        <w:pStyle w:val="BodyText"/>
        <w:spacing w:before="1"/>
        <w:rPr>
          <w:b/>
          <w:sz w:val="50"/>
        </w:rPr>
      </w:pPr>
    </w:p>
    <w:p w14:paraId="763BA619" w14:textId="77777777" w:rsidR="00ED15F1" w:rsidRDefault="000E15D2">
      <w:pPr>
        <w:pStyle w:val="Heading4"/>
        <w:spacing w:before="0"/>
      </w:pPr>
      <w:bookmarkStart w:id="269" w:name="5.11-1__Statement_of_Purpose"/>
      <w:bookmarkEnd w:id="269"/>
      <w:r>
        <w:t>5.11-1 Statement of Purp</w:t>
      </w:r>
      <w:bookmarkStart w:id="270" w:name="_bookmark99"/>
      <w:bookmarkEnd w:id="270"/>
      <w:r>
        <w:t>ose</w:t>
      </w:r>
    </w:p>
    <w:p w14:paraId="69601693" w14:textId="77777777" w:rsidR="00ED15F1" w:rsidRDefault="00ED15F1">
      <w:pPr>
        <w:pStyle w:val="BodyText"/>
        <w:spacing w:before="9"/>
        <w:rPr>
          <w:b/>
          <w:sz w:val="28"/>
        </w:rPr>
      </w:pPr>
    </w:p>
    <w:p w14:paraId="264EEB3B" w14:textId="77777777" w:rsidR="00ED15F1" w:rsidRDefault="000E15D2">
      <w:pPr>
        <w:pStyle w:val="BodyText"/>
        <w:ind w:left="520" w:right="1275"/>
      </w:pPr>
      <w:r>
        <w:t xml:space="preserve">To preserve and promote the public health, safety, and welfare of the citizens of Hinsdale County by affording the business community equal and fair opportunity to advertise and promote its products and services without discrimination. The purpose is also to maintain and enhance the visual environment and to preserve the right of the citizens to enjoy Hinsdale </w:t>
      </w:r>
      <w:proofErr w:type="spellStart"/>
      <w:r>
        <w:t>County‟s</w:t>
      </w:r>
      <w:proofErr w:type="spellEnd"/>
      <w:r>
        <w:t xml:space="preserve"> scenic beauty; to improve pedestrian and traffic safety; to minimize the possible adverse effect of signs on nearby public and private property and to enable the fair and consistent enforcement of these sign regulations. This section concerning signs applies to the entire unincorporated area of Hinsdale County, whether zoned or </w:t>
      </w:r>
      <w:proofErr w:type="spellStart"/>
      <w:r>
        <w:t>unzoned</w:t>
      </w:r>
      <w:proofErr w:type="spellEnd"/>
      <w:r>
        <w:t>, unless specifically stated otherwise.</w:t>
      </w:r>
    </w:p>
    <w:p w14:paraId="3CA30A81" w14:textId="77777777" w:rsidR="00ED15F1" w:rsidRDefault="00ED15F1">
      <w:pPr>
        <w:pStyle w:val="BodyText"/>
        <w:spacing w:before="1"/>
      </w:pPr>
    </w:p>
    <w:p w14:paraId="55D6C90F" w14:textId="77777777" w:rsidR="00ED15F1" w:rsidRDefault="000E15D2">
      <w:pPr>
        <w:pStyle w:val="BodyText"/>
        <w:ind w:left="520"/>
      </w:pPr>
      <w:r>
        <w:t>Historical</w:t>
      </w:r>
      <w:r>
        <w:rPr>
          <w:spacing w:val="-7"/>
        </w:rPr>
        <w:t xml:space="preserve"> </w:t>
      </w:r>
      <w:r>
        <w:t>References:</w:t>
      </w:r>
    </w:p>
    <w:p w14:paraId="2BEC2841" w14:textId="77777777" w:rsidR="00ED15F1" w:rsidRDefault="000E15D2">
      <w:pPr>
        <w:pStyle w:val="BodyText"/>
        <w:spacing w:before="2" w:line="237" w:lineRule="auto"/>
        <w:ind w:left="520" w:right="6608"/>
        <w:rPr>
          <w:b/>
        </w:rPr>
      </w:pPr>
      <w:r>
        <w:t xml:space="preserve">Hinsdale County Sign Code </w:t>
      </w:r>
      <w:r>
        <w:rPr>
          <w:spacing w:val="-3"/>
        </w:rPr>
        <w:t xml:space="preserve">2004. </w:t>
      </w:r>
      <w:r>
        <w:t xml:space="preserve">95454 07/27/2006 </w:t>
      </w:r>
      <w:r>
        <w:rPr>
          <w:b/>
        </w:rPr>
        <w:t>47</w:t>
      </w:r>
    </w:p>
    <w:p w14:paraId="1DD11D5B" w14:textId="77777777" w:rsidR="00ED15F1" w:rsidRDefault="00ED15F1">
      <w:pPr>
        <w:pStyle w:val="BodyText"/>
        <w:rPr>
          <w:b/>
          <w:sz w:val="26"/>
        </w:rPr>
      </w:pPr>
    </w:p>
    <w:p w14:paraId="7A5FFA6E" w14:textId="77777777" w:rsidR="00ED15F1" w:rsidRDefault="00ED15F1">
      <w:pPr>
        <w:pStyle w:val="BodyText"/>
        <w:rPr>
          <w:b/>
          <w:sz w:val="26"/>
        </w:rPr>
      </w:pPr>
    </w:p>
    <w:p w14:paraId="4F174E03" w14:textId="77777777" w:rsidR="00ED15F1" w:rsidRDefault="00ED15F1">
      <w:pPr>
        <w:pStyle w:val="BodyText"/>
        <w:rPr>
          <w:b/>
          <w:sz w:val="26"/>
        </w:rPr>
      </w:pPr>
    </w:p>
    <w:p w14:paraId="4C18B343" w14:textId="77777777" w:rsidR="00ED15F1" w:rsidRDefault="00ED15F1">
      <w:pPr>
        <w:pStyle w:val="BodyText"/>
        <w:rPr>
          <w:b/>
          <w:sz w:val="26"/>
        </w:rPr>
      </w:pPr>
    </w:p>
    <w:p w14:paraId="6AA1F9F0" w14:textId="77777777" w:rsidR="00ED15F1" w:rsidRDefault="000E15D2">
      <w:pPr>
        <w:pStyle w:val="BodyText"/>
        <w:spacing w:before="186"/>
        <w:ind w:left="520" w:right="8161"/>
      </w:pPr>
      <w:r>
        <w:t>Legal References:</w:t>
      </w:r>
    </w:p>
    <w:p w14:paraId="62FE5BE7" w14:textId="77777777" w:rsidR="00ED15F1" w:rsidRDefault="00ED15F1">
      <w:pPr>
        <w:pStyle w:val="BodyText"/>
        <w:spacing w:before="11"/>
        <w:rPr>
          <w:sz w:val="23"/>
        </w:rPr>
      </w:pPr>
    </w:p>
    <w:p w14:paraId="5318A673" w14:textId="77777777" w:rsidR="00ED15F1" w:rsidRDefault="000E15D2">
      <w:pPr>
        <w:pStyle w:val="BodyText"/>
        <w:ind w:left="520" w:right="8161"/>
      </w:pPr>
      <w:r>
        <w:t>C.R.S.</w:t>
      </w:r>
    </w:p>
    <w:p w14:paraId="73B67B71" w14:textId="77777777" w:rsidR="00ED15F1" w:rsidRDefault="00ED15F1">
      <w:pPr>
        <w:sectPr w:rsidR="00ED15F1">
          <w:pgSz w:w="12240" w:h="15840"/>
          <w:pgMar w:top="1500" w:right="540" w:bottom="1260" w:left="1280" w:header="0" w:footer="1070" w:gutter="0"/>
          <w:cols w:space="720"/>
        </w:sectPr>
      </w:pPr>
    </w:p>
    <w:p w14:paraId="3AAA8CF2" w14:textId="77777777" w:rsidR="00ED15F1" w:rsidRDefault="00ED15F1">
      <w:pPr>
        <w:pStyle w:val="BodyText"/>
        <w:rPr>
          <w:sz w:val="20"/>
        </w:rPr>
      </w:pPr>
    </w:p>
    <w:p w14:paraId="3BEDF329" w14:textId="77777777" w:rsidR="00ED15F1" w:rsidRDefault="000E15D2">
      <w:pPr>
        <w:pStyle w:val="Heading4"/>
      </w:pPr>
      <w:bookmarkStart w:id="271" w:name="5.11-2__Definitions"/>
      <w:bookmarkEnd w:id="271"/>
      <w:r>
        <w:t>5.11-2</w:t>
      </w:r>
      <w:r>
        <w:rPr>
          <w:spacing w:val="59"/>
        </w:rPr>
        <w:t xml:space="preserve"> </w:t>
      </w:r>
      <w:r>
        <w:t>Definition</w:t>
      </w:r>
      <w:bookmarkStart w:id="272" w:name="_bookmark100"/>
      <w:bookmarkEnd w:id="272"/>
      <w:r>
        <w:t>s</w:t>
      </w:r>
    </w:p>
    <w:p w14:paraId="32963E2B" w14:textId="77777777" w:rsidR="00ED15F1" w:rsidRDefault="00ED15F1">
      <w:pPr>
        <w:pStyle w:val="BodyText"/>
        <w:spacing w:before="9"/>
        <w:rPr>
          <w:b/>
          <w:sz w:val="28"/>
        </w:rPr>
      </w:pPr>
    </w:p>
    <w:p w14:paraId="48DBBC08" w14:textId="77777777" w:rsidR="00ED15F1" w:rsidRDefault="000E15D2">
      <w:pPr>
        <w:pStyle w:val="BodyText"/>
        <w:tabs>
          <w:tab w:val="left" w:pos="1240"/>
        </w:tabs>
        <w:ind w:left="1240" w:right="1440" w:hanging="720"/>
      </w:pPr>
      <w:r>
        <w:t>A.</w:t>
      </w:r>
      <w:r>
        <w:tab/>
      </w:r>
      <w:r>
        <w:rPr>
          <w:u w:val="single"/>
        </w:rPr>
        <w:t>Abandoned Sign</w:t>
      </w:r>
      <w:r>
        <w:t>: A sign which no longer identifies a bona fide business,</w:t>
      </w:r>
      <w:r>
        <w:rPr>
          <w:spacing w:val="-11"/>
        </w:rPr>
        <w:t xml:space="preserve"> </w:t>
      </w:r>
      <w:r>
        <w:t>lessor, service, owner, product, or activity, time of event passed, and/or for which no legal owner can be found. The definition shall also include any sign structure which no longer supports the sign for which it was designed.</w:t>
      </w:r>
    </w:p>
    <w:p w14:paraId="30C95287" w14:textId="77777777" w:rsidR="00ED15F1" w:rsidRDefault="000E15D2">
      <w:pPr>
        <w:pStyle w:val="BodyText"/>
        <w:ind w:left="520"/>
      </w:pPr>
      <w:bookmarkStart w:id="273" w:name="B"/>
      <w:bookmarkEnd w:id="273"/>
      <w:r>
        <w:t>B</w:t>
      </w:r>
    </w:p>
    <w:p w14:paraId="366FD3CB" w14:textId="77777777" w:rsidR="00ED15F1" w:rsidRDefault="000E15D2">
      <w:pPr>
        <w:pStyle w:val="BodyText"/>
        <w:tabs>
          <w:tab w:val="left" w:pos="1240"/>
        </w:tabs>
        <w:ind w:left="1240" w:right="1380" w:hanging="720"/>
      </w:pPr>
      <w:r>
        <w:t>.</w:t>
      </w:r>
      <w:r>
        <w:tab/>
      </w:r>
      <w:r>
        <w:rPr>
          <w:u w:val="single"/>
        </w:rPr>
        <w:t>Awning:</w:t>
      </w:r>
      <w:r>
        <w:t xml:space="preserve"> A non-illuminated sign painted on or attached to a fabric or vinyl</w:t>
      </w:r>
      <w:r>
        <w:rPr>
          <w:spacing w:val="-13"/>
        </w:rPr>
        <w:t xml:space="preserve"> </w:t>
      </w:r>
      <w:r>
        <w:t>cover on a rigid frame. Only business names, addresses, types of service, and/or logos may be attached to, painted, stenciled, or otherwise placed on these</w:t>
      </w:r>
      <w:r>
        <w:rPr>
          <w:spacing w:val="-8"/>
        </w:rPr>
        <w:t xml:space="preserve"> </w:t>
      </w:r>
      <w:r>
        <w:t>devices.</w:t>
      </w:r>
    </w:p>
    <w:p w14:paraId="7B1CE8E9" w14:textId="77777777" w:rsidR="00ED15F1" w:rsidRDefault="00ED15F1">
      <w:pPr>
        <w:pStyle w:val="BodyText"/>
        <w:spacing w:before="1"/>
      </w:pPr>
    </w:p>
    <w:p w14:paraId="1F202E81" w14:textId="77777777" w:rsidR="00ED15F1" w:rsidRDefault="000E15D2">
      <w:pPr>
        <w:pStyle w:val="ListParagraph"/>
        <w:numPr>
          <w:ilvl w:val="0"/>
          <w:numId w:val="81"/>
        </w:numPr>
        <w:tabs>
          <w:tab w:val="left" w:pos="1240"/>
          <w:tab w:val="left" w:pos="1241"/>
        </w:tabs>
        <w:ind w:right="1533"/>
        <w:rPr>
          <w:sz w:val="24"/>
        </w:rPr>
      </w:pPr>
      <w:r>
        <w:rPr>
          <w:sz w:val="24"/>
          <w:u w:val="single"/>
        </w:rPr>
        <w:t>Directional Sign:</w:t>
      </w:r>
      <w:r>
        <w:rPr>
          <w:sz w:val="24"/>
        </w:rPr>
        <w:t xml:space="preserve"> Off-premises directional signs for the convenience of the traveling public may be allowed by permit for any residential or non-residential land</w:t>
      </w:r>
      <w:r>
        <w:rPr>
          <w:spacing w:val="-1"/>
          <w:sz w:val="24"/>
        </w:rPr>
        <w:t xml:space="preserve"> </w:t>
      </w:r>
      <w:r>
        <w:rPr>
          <w:sz w:val="24"/>
        </w:rPr>
        <w:t>use.</w:t>
      </w:r>
    </w:p>
    <w:p w14:paraId="30A4C815" w14:textId="77777777" w:rsidR="00ED15F1" w:rsidRDefault="00ED15F1">
      <w:pPr>
        <w:pStyle w:val="BodyText"/>
      </w:pPr>
    </w:p>
    <w:p w14:paraId="3C9C9077" w14:textId="77777777" w:rsidR="00ED15F1" w:rsidRDefault="000E15D2">
      <w:pPr>
        <w:pStyle w:val="ListParagraph"/>
        <w:numPr>
          <w:ilvl w:val="1"/>
          <w:numId w:val="81"/>
        </w:numPr>
        <w:tabs>
          <w:tab w:val="left" w:pos="1601"/>
        </w:tabs>
        <w:ind w:right="1519"/>
        <w:rPr>
          <w:sz w:val="24"/>
        </w:rPr>
      </w:pPr>
      <w:r>
        <w:rPr>
          <w:sz w:val="24"/>
        </w:rPr>
        <w:t>Each such use may have one (1) off-premises directional sign at appropriate access roads or</w:t>
      </w:r>
      <w:r>
        <w:rPr>
          <w:spacing w:val="-1"/>
          <w:sz w:val="24"/>
        </w:rPr>
        <w:t xml:space="preserve"> </w:t>
      </w:r>
      <w:r>
        <w:rPr>
          <w:sz w:val="24"/>
        </w:rPr>
        <w:t>intersections.</w:t>
      </w:r>
    </w:p>
    <w:p w14:paraId="5D5EFFF8" w14:textId="77777777" w:rsidR="00ED15F1" w:rsidRDefault="000E15D2">
      <w:pPr>
        <w:pStyle w:val="ListParagraph"/>
        <w:numPr>
          <w:ilvl w:val="1"/>
          <w:numId w:val="81"/>
        </w:numPr>
        <w:tabs>
          <w:tab w:val="left" w:pos="1601"/>
        </w:tabs>
        <w:ind w:right="1330"/>
        <w:rPr>
          <w:sz w:val="24"/>
        </w:rPr>
      </w:pPr>
      <w:r>
        <w:rPr>
          <w:sz w:val="24"/>
        </w:rPr>
        <w:t>All such signs at a single intersection shall be attached and stacked on either</w:t>
      </w:r>
      <w:r>
        <w:rPr>
          <w:spacing w:val="-16"/>
          <w:sz w:val="24"/>
        </w:rPr>
        <w:t xml:space="preserve"> </w:t>
      </w:r>
      <w:r>
        <w:rPr>
          <w:sz w:val="24"/>
        </w:rPr>
        <w:t>a single wood or metal post or attached between two (2) wood or metal posts, which shall be shared with other</w:t>
      </w:r>
      <w:r>
        <w:rPr>
          <w:spacing w:val="-2"/>
          <w:sz w:val="24"/>
        </w:rPr>
        <w:t xml:space="preserve"> </w:t>
      </w:r>
      <w:r>
        <w:rPr>
          <w:sz w:val="24"/>
        </w:rPr>
        <w:t>advertisers.</w:t>
      </w:r>
    </w:p>
    <w:p w14:paraId="208EA5A9" w14:textId="77777777" w:rsidR="00ED15F1" w:rsidRDefault="000E15D2">
      <w:pPr>
        <w:pStyle w:val="ListParagraph"/>
        <w:numPr>
          <w:ilvl w:val="1"/>
          <w:numId w:val="81"/>
        </w:numPr>
        <w:tabs>
          <w:tab w:val="left" w:pos="1601"/>
        </w:tabs>
        <w:ind w:right="1634"/>
        <w:rPr>
          <w:sz w:val="24"/>
        </w:rPr>
      </w:pPr>
      <w:r>
        <w:rPr>
          <w:sz w:val="24"/>
        </w:rPr>
        <w:t>Each directional sign shall be joined back-to-back without any overlap</w:t>
      </w:r>
      <w:r>
        <w:rPr>
          <w:spacing w:val="-13"/>
          <w:sz w:val="24"/>
        </w:rPr>
        <w:t xml:space="preserve"> </w:t>
      </w:r>
      <w:r>
        <w:rPr>
          <w:sz w:val="24"/>
        </w:rPr>
        <w:t>and have a maximum of two (2) faces that measure approximately 8” x</w:t>
      </w:r>
      <w:r>
        <w:rPr>
          <w:spacing w:val="-13"/>
          <w:sz w:val="24"/>
        </w:rPr>
        <w:t xml:space="preserve"> </w:t>
      </w:r>
      <w:r>
        <w:rPr>
          <w:sz w:val="24"/>
        </w:rPr>
        <w:t>24”.</w:t>
      </w:r>
    </w:p>
    <w:p w14:paraId="1B7612B2" w14:textId="77777777" w:rsidR="00ED15F1" w:rsidRDefault="000E15D2">
      <w:pPr>
        <w:pStyle w:val="ListParagraph"/>
        <w:numPr>
          <w:ilvl w:val="1"/>
          <w:numId w:val="81"/>
        </w:numPr>
        <w:tabs>
          <w:tab w:val="left" w:pos="1601"/>
        </w:tabs>
        <w:ind w:right="1667"/>
        <w:rPr>
          <w:sz w:val="24"/>
        </w:rPr>
      </w:pPr>
      <w:r>
        <w:rPr>
          <w:sz w:val="24"/>
        </w:rPr>
        <w:t>Such signs may be located adjacent to a public right-of-way, subject to</w:t>
      </w:r>
      <w:r>
        <w:rPr>
          <w:spacing w:val="-12"/>
          <w:sz w:val="24"/>
        </w:rPr>
        <w:t xml:space="preserve"> </w:t>
      </w:r>
      <w:r>
        <w:rPr>
          <w:sz w:val="24"/>
        </w:rPr>
        <w:t>the permission of the landowner, or, in the public right-of-way, with the permission of the County, as</w:t>
      </w:r>
      <w:r>
        <w:rPr>
          <w:spacing w:val="-2"/>
          <w:sz w:val="24"/>
        </w:rPr>
        <w:t xml:space="preserve"> </w:t>
      </w:r>
      <w:r>
        <w:rPr>
          <w:sz w:val="24"/>
        </w:rPr>
        <w:t>appropriate.</w:t>
      </w:r>
    </w:p>
    <w:p w14:paraId="1BB80963" w14:textId="77777777" w:rsidR="00ED15F1" w:rsidRDefault="000E15D2">
      <w:pPr>
        <w:pStyle w:val="ListParagraph"/>
        <w:numPr>
          <w:ilvl w:val="1"/>
          <w:numId w:val="81"/>
        </w:numPr>
        <w:tabs>
          <w:tab w:val="left" w:pos="1601"/>
        </w:tabs>
        <w:spacing w:before="1"/>
        <w:ind w:right="1269"/>
        <w:rPr>
          <w:sz w:val="24"/>
        </w:rPr>
      </w:pPr>
      <w:r>
        <w:rPr>
          <w:sz w:val="24"/>
        </w:rPr>
        <w:t>No sign shall be allowed that prevents the driver of a vehicle from maintaining a clear and unobstructed view of official signs and approaching</w:t>
      </w:r>
      <w:r>
        <w:rPr>
          <w:spacing w:val="-10"/>
          <w:sz w:val="24"/>
        </w:rPr>
        <w:t xml:space="preserve"> </w:t>
      </w:r>
      <w:r>
        <w:rPr>
          <w:sz w:val="24"/>
        </w:rPr>
        <w:t>or merging</w:t>
      </w:r>
      <w:r>
        <w:rPr>
          <w:spacing w:val="-4"/>
          <w:sz w:val="24"/>
        </w:rPr>
        <w:t xml:space="preserve"> </w:t>
      </w:r>
      <w:r>
        <w:rPr>
          <w:sz w:val="24"/>
        </w:rPr>
        <w:t>traffic.</w:t>
      </w:r>
    </w:p>
    <w:p w14:paraId="7E4CE2D1" w14:textId="77777777" w:rsidR="00ED15F1" w:rsidRDefault="000E15D2">
      <w:pPr>
        <w:pStyle w:val="ListParagraph"/>
        <w:numPr>
          <w:ilvl w:val="1"/>
          <w:numId w:val="81"/>
        </w:numPr>
        <w:tabs>
          <w:tab w:val="left" w:pos="1600"/>
          <w:tab w:val="left" w:pos="1601"/>
        </w:tabs>
        <w:ind w:right="2110"/>
        <w:rPr>
          <w:sz w:val="24"/>
        </w:rPr>
      </w:pPr>
      <w:r>
        <w:rPr>
          <w:sz w:val="24"/>
        </w:rPr>
        <w:t xml:space="preserve">Signs located in County rights-of-way must be made with </w:t>
      </w:r>
      <w:proofErr w:type="spellStart"/>
      <w:r>
        <w:rPr>
          <w:sz w:val="24"/>
        </w:rPr>
        <w:t>break away</w:t>
      </w:r>
      <w:proofErr w:type="spellEnd"/>
      <w:r>
        <w:rPr>
          <w:sz w:val="24"/>
        </w:rPr>
        <w:t xml:space="preserve"> construction.</w:t>
      </w:r>
    </w:p>
    <w:p w14:paraId="66A6738B" w14:textId="77777777" w:rsidR="00ED15F1" w:rsidRDefault="000E15D2">
      <w:pPr>
        <w:pStyle w:val="ListParagraph"/>
        <w:numPr>
          <w:ilvl w:val="0"/>
          <w:numId w:val="81"/>
        </w:numPr>
        <w:tabs>
          <w:tab w:val="left" w:pos="1240"/>
          <w:tab w:val="left" w:pos="1241"/>
        </w:tabs>
        <w:ind w:right="1435"/>
        <w:rPr>
          <w:sz w:val="24"/>
        </w:rPr>
      </w:pPr>
      <w:r>
        <w:rPr>
          <w:sz w:val="24"/>
          <w:u w:val="single"/>
        </w:rPr>
        <w:t>Flag/Banners:</w:t>
      </w:r>
      <w:r>
        <w:rPr>
          <w:sz w:val="24"/>
        </w:rPr>
        <w:t xml:space="preserve"> Any fabric, banner, or bunting containing distinctive colors, patterns, or symbols, used as an advertisement drawing attention to a business</w:t>
      </w:r>
      <w:r>
        <w:rPr>
          <w:spacing w:val="-12"/>
          <w:sz w:val="24"/>
        </w:rPr>
        <w:t xml:space="preserve"> </w:t>
      </w:r>
      <w:r>
        <w:rPr>
          <w:sz w:val="24"/>
        </w:rPr>
        <w:t>or event or as a symbol of a government, political subdivision, or other</w:t>
      </w:r>
      <w:r>
        <w:rPr>
          <w:spacing w:val="-9"/>
          <w:sz w:val="24"/>
        </w:rPr>
        <w:t xml:space="preserve"> </w:t>
      </w:r>
      <w:r>
        <w:rPr>
          <w:sz w:val="24"/>
        </w:rPr>
        <w:t>entity.</w:t>
      </w:r>
    </w:p>
    <w:p w14:paraId="1AAB9302" w14:textId="77777777" w:rsidR="00ED15F1" w:rsidRDefault="00ED15F1">
      <w:pPr>
        <w:pStyle w:val="BodyText"/>
      </w:pPr>
    </w:p>
    <w:p w14:paraId="433382B3" w14:textId="77777777" w:rsidR="00ED15F1" w:rsidRDefault="000E15D2">
      <w:pPr>
        <w:pStyle w:val="ListParagraph"/>
        <w:numPr>
          <w:ilvl w:val="0"/>
          <w:numId w:val="81"/>
        </w:numPr>
        <w:tabs>
          <w:tab w:val="left" w:pos="1241"/>
        </w:tabs>
        <w:ind w:right="1492"/>
        <w:jc w:val="both"/>
        <w:rPr>
          <w:sz w:val="24"/>
        </w:rPr>
      </w:pPr>
      <w:r>
        <w:rPr>
          <w:sz w:val="24"/>
          <w:u w:val="single"/>
        </w:rPr>
        <w:t>Free-Standing Sign:</w:t>
      </w:r>
      <w:r>
        <w:rPr>
          <w:sz w:val="24"/>
        </w:rPr>
        <w:t xml:space="preserve"> A sign </w:t>
      </w:r>
      <w:proofErr w:type="spellStart"/>
      <w:r>
        <w:rPr>
          <w:sz w:val="24"/>
        </w:rPr>
        <w:t>self supported</w:t>
      </w:r>
      <w:proofErr w:type="spellEnd"/>
      <w:r>
        <w:rPr>
          <w:sz w:val="24"/>
        </w:rPr>
        <w:t xml:space="preserve"> by a pole or post and not attached to any building, wall, or fence, but in a fixed location. Types of </w:t>
      </w:r>
      <w:proofErr w:type="gramStart"/>
      <w:r>
        <w:rPr>
          <w:sz w:val="24"/>
        </w:rPr>
        <w:t>free standing</w:t>
      </w:r>
      <w:proofErr w:type="gramEnd"/>
      <w:r>
        <w:rPr>
          <w:spacing w:val="-18"/>
          <w:sz w:val="24"/>
        </w:rPr>
        <w:t xml:space="preserve"> </w:t>
      </w:r>
      <w:r>
        <w:rPr>
          <w:sz w:val="24"/>
        </w:rPr>
        <w:t>signs include, but are not limited to: post and arm; monument; and pole</w:t>
      </w:r>
      <w:r>
        <w:rPr>
          <w:spacing w:val="-5"/>
          <w:sz w:val="24"/>
        </w:rPr>
        <w:t xml:space="preserve"> </w:t>
      </w:r>
      <w:r>
        <w:rPr>
          <w:sz w:val="24"/>
        </w:rPr>
        <w:t>signs.</w:t>
      </w:r>
    </w:p>
    <w:p w14:paraId="2A29F81A" w14:textId="77777777" w:rsidR="00ED15F1" w:rsidRDefault="00ED15F1">
      <w:pPr>
        <w:pStyle w:val="BodyText"/>
      </w:pPr>
    </w:p>
    <w:p w14:paraId="271FC694" w14:textId="77777777" w:rsidR="00ED15F1" w:rsidRDefault="000E15D2">
      <w:pPr>
        <w:pStyle w:val="ListParagraph"/>
        <w:numPr>
          <w:ilvl w:val="0"/>
          <w:numId w:val="81"/>
        </w:numPr>
        <w:tabs>
          <w:tab w:val="left" w:pos="1240"/>
          <w:tab w:val="left" w:pos="1241"/>
          <w:tab w:val="left" w:pos="3400"/>
        </w:tabs>
        <w:spacing w:before="1"/>
        <w:ind w:right="1271"/>
        <w:rPr>
          <w:sz w:val="24"/>
        </w:rPr>
      </w:pPr>
      <w:r>
        <w:rPr>
          <w:sz w:val="24"/>
          <w:u w:val="single"/>
        </w:rPr>
        <w:t>Gateway</w:t>
      </w:r>
      <w:r>
        <w:rPr>
          <w:spacing w:val="-6"/>
          <w:sz w:val="24"/>
          <w:u w:val="single"/>
        </w:rPr>
        <w:t xml:space="preserve"> </w:t>
      </w:r>
      <w:r>
        <w:rPr>
          <w:sz w:val="24"/>
          <w:u w:val="single"/>
        </w:rPr>
        <w:t>Signs:</w:t>
      </w:r>
      <w:r>
        <w:rPr>
          <w:sz w:val="24"/>
        </w:rPr>
        <w:tab/>
        <w:t>Traditional gateway signs, signs over gateways or driveway entrances, may be erected to identify the entrance to a residence, agricultural operation, ranch or other land use.</w:t>
      </w:r>
    </w:p>
    <w:p w14:paraId="0911DA09" w14:textId="77777777" w:rsidR="00ED15F1" w:rsidRDefault="00ED15F1">
      <w:pPr>
        <w:pStyle w:val="BodyText"/>
        <w:spacing w:before="11"/>
        <w:rPr>
          <w:sz w:val="23"/>
        </w:rPr>
      </w:pPr>
    </w:p>
    <w:p w14:paraId="0CE63C93" w14:textId="77777777" w:rsidR="00ED15F1" w:rsidRDefault="000E15D2">
      <w:pPr>
        <w:pStyle w:val="ListParagraph"/>
        <w:numPr>
          <w:ilvl w:val="0"/>
          <w:numId w:val="81"/>
        </w:numPr>
        <w:tabs>
          <w:tab w:val="left" w:pos="1241"/>
        </w:tabs>
        <w:ind w:right="1546"/>
        <w:jc w:val="both"/>
        <w:rPr>
          <w:sz w:val="24"/>
        </w:rPr>
      </w:pPr>
      <w:r>
        <w:rPr>
          <w:sz w:val="24"/>
          <w:u w:val="single"/>
        </w:rPr>
        <w:t>Marquee:</w:t>
      </w:r>
      <w:r>
        <w:rPr>
          <w:sz w:val="24"/>
        </w:rPr>
        <w:t xml:space="preserve"> A sign on, attached to, or consisting of interchangeable letters on the face of a permanent overhanging shelter which projects from the face of</w:t>
      </w:r>
      <w:r>
        <w:rPr>
          <w:spacing w:val="-12"/>
          <w:sz w:val="24"/>
        </w:rPr>
        <w:t xml:space="preserve"> </w:t>
      </w:r>
      <w:r>
        <w:rPr>
          <w:sz w:val="24"/>
        </w:rPr>
        <w:t>a</w:t>
      </w:r>
    </w:p>
    <w:p w14:paraId="77AE9ACE" w14:textId="77777777" w:rsidR="00ED15F1" w:rsidRDefault="00ED15F1">
      <w:pPr>
        <w:jc w:val="both"/>
        <w:rPr>
          <w:sz w:val="24"/>
        </w:rPr>
        <w:sectPr w:rsidR="00ED15F1">
          <w:footerReference w:type="default" r:id="rId45"/>
          <w:pgSz w:w="12240" w:h="15840"/>
          <w:pgMar w:top="1500" w:right="540" w:bottom="1260" w:left="1280" w:header="0" w:footer="1070" w:gutter="0"/>
          <w:pgNumType w:start="2"/>
          <w:cols w:space="720"/>
        </w:sectPr>
      </w:pPr>
    </w:p>
    <w:p w14:paraId="0075D503" w14:textId="77777777" w:rsidR="00ED15F1" w:rsidRDefault="000E15D2">
      <w:pPr>
        <w:pStyle w:val="BodyText"/>
        <w:spacing w:before="72"/>
        <w:ind w:left="1240" w:right="1290"/>
      </w:pPr>
      <w:r>
        <w:lastRenderedPageBreak/>
        <w:t>building. Letter or symbols shall not exceed six (6) inches in height. A minimum clearance of ten (10) feet above the sidewalk level shall be required for pedestrian clearance.</w:t>
      </w:r>
    </w:p>
    <w:p w14:paraId="43799773" w14:textId="77777777" w:rsidR="00ED15F1" w:rsidRDefault="00ED15F1">
      <w:pPr>
        <w:pStyle w:val="BodyText"/>
      </w:pPr>
    </w:p>
    <w:p w14:paraId="2AB3FBEF" w14:textId="77777777" w:rsidR="00ED15F1" w:rsidRDefault="000E15D2">
      <w:pPr>
        <w:pStyle w:val="ListParagraph"/>
        <w:numPr>
          <w:ilvl w:val="0"/>
          <w:numId w:val="81"/>
        </w:numPr>
        <w:tabs>
          <w:tab w:val="left" w:pos="1240"/>
          <w:tab w:val="left" w:pos="1241"/>
        </w:tabs>
        <w:ind w:right="1331"/>
        <w:rPr>
          <w:sz w:val="24"/>
        </w:rPr>
      </w:pPr>
      <w:r>
        <w:rPr>
          <w:sz w:val="24"/>
          <w:u w:val="single"/>
        </w:rPr>
        <w:t>Monument Sign:</w:t>
      </w:r>
      <w:r>
        <w:rPr>
          <w:sz w:val="24"/>
        </w:rPr>
        <w:t xml:space="preserve"> An outside sign identifying a development, businesses, </w:t>
      </w:r>
      <w:r>
        <w:rPr>
          <w:spacing w:val="-3"/>
          <w:sz w:val="24"/>
        </w:rPr>
        <w:t xml:space="preserve">services </w:t>
      </w:r>
      <w:r>
        <w:rPr>
          <w:sz w:val="24"/>
        </w:rPr>
        <w:t>or homes (such as a shopping area or housing development) made of brick, masonry, stone, wood or log the bottom of which is attached directly and permanently to the ground and physically separated from any other</w:t>
      </w:r>
      <w:r>
        <w:rPr>
          <w:spacing w:val="-15"/>
          <w:sz w:val="24"/>
        </w:rPr>
        <w:t xml:space="preserve"> </w:t>
      </w:r>
      <w:r>
        <w:rPr>
          <w:sz w:val="24"/>
        </w:rPr>
        <w:t>structure.</w:t>
      </w:r>
    </w:p>
    <w:p w14:paraId="55D4C701" w14:textId="77777777" w:rsidR="00ED15F1" w:rsidRDefault="00ED15F1">
      <w:pPr>
        <w:pStyle w:val="BodyText"/>
      </w:pPr>
    </w:p>
    <w:p w14:paraId="5EE360A1" w14:textId="77777777" w:rsidR="00ED15F1" w:rsidRDefault="000E15D2">
      <w:pPr>
        <w:pStyle w:val="ListParagraph"/>
        <w:numPr>
          <w:ilvl w:val="0"/>
          <w:numId w:val="81"/>
        </w:numPr>
        <w:tabs>
          <w:tab w:val="left" w:pos="1240"/>
          <w:tab w:val="left" w:pos="1241"/>
        </w:tabs>
        <w:ind w:right="1967"/>
        <w:rPr>
          <w:sz w:val="24"/>
        </w:rPr>
      </w:pPr>
      <w:r>
        <w:rPr>
          <w:sz w:val="24"/>
          <w:u w:val="single"/>
        </w:rPr>
        <w:t>Non-Conforming Sign:</w:t>
      </w:r>
      <w:r>
        <w:rPr>
          <w:sz w:val="24"/>
        </w:rPr>
        <w:t xml:space="preserve"> A sign, which lawfully, or unlawfully, occupied a building or land under an earlier Sign Code, which does not conform to</w:t>
      </w:r>
      <w:r>
        <w:rPr>
          <w:spacing w:val="-10"/>
          <w:sz w:val="24"/>
        </w:rPr>
        <w:t xml:space="preserve"> </w:t>
      </w:r>
      <w:r>
        <w:rPr>
          <w:sz w:val="24"/>
        </w:rPr>
        <w:t>the current regulations of the district in which it is</w:t>
      </w:r>
      <w:r>
        <w:rPr>
          <w:spacing w:val="-3"/>
          <w:sz w:val="24"/>
        </w:rPr>
        <w:t xml:space="preserve"> </w:t>
      </w:r>
      <w:r>
        <w:rPr>
          <w:sz w:val="24"/>
        </w:rPr>
        <w:t>located.</w:t>
      </w:r>
    </w:p>
    <w:p w14:paraId="53FEF693" w14:textId="77777777" w:rsidR="00ED15F1" w:rsidRDefault="00ED15F1">
      <w:pPr>
        <w:pStyle w:val="BodyText"/>
        <w:spacing w:before="1"/>
      </w:pPr>
    </w:p>
    <w:p w14:paraId="7746496E" w14:textId="77777777" w:rsidR="00ED15F1" w:rsidRDefault="000E15D2">
      <w:pPr>
        <w:pStyle w:val="ListParagraph"/>
        <w:numPr>
          <w:ilvl w:val="0"/>
          <w:numId w:val="81"/>
        </w:numPr>
        <w:tabs>
          <w:tab w:val="left" w:pos="1240"/>
          <w:tab w:val="left" w:pos="1241"/>
        </w:tabs>
        <w:ind w:right="1574"/>
        <w:rPr>
          <w:sz w:val="24"/>
        </w:rPr>
      </w:pPr>
      <w:r>
        <w:rPr>
          <w:sz w:val="24"/>
          <w:u w:val="single"/>
        </w:rPr>
        <w:t>Off-Premise Sign or Billboard:</w:t>
      </w:r>
      <w:r>
        <w:rPr>
          <w:sz w:val="24"/>
        </w:rPr>
        <w:t xml:space="preserve"> A sign that identifies goods or services that</w:t>
      </w:r>
      <w:r>
        <w:rPr>
          <w:spacing w:val="-19"/>
          <w:sz w:val="24"/>
        </w:rPr>
        <w:t xml:space="preserve"> </w:t>
      </w:r>
      <w:r>
        <w:rPr>
          <w:sz w:val="24"/>
        </w:rPr>
        <w:t>are not sold on the same premises as the said</w:t>
      </w:r>
      <w:r>
        <w:rPr>
          <w:spacing w:val="-5"/>
          <w:sz w:val="24"/>
        </w:rPr>
        <w:t xml:space="preserve"> </w:t>
      </w:r>
      <w:r>
        <w:rPr>
          <w:sz w:val="24"/>
        </w:rPr>
        <w:t>sign.</w:t>
      </w:r>
    </w:p>
    <w:p w14:paraId="5E7BED9B" w14:textId="77777777" w:rsidR="00ED15F1" w:rsidRDefault="00ED15F1">
      <w:pPr>
        <w:pStyle w:val="BodyText"/>
      </w:pPr>
    </w:p>
    <w:p w14:paraId="53573BD5" w14:textId="77777777" w:rsidR="00ED15F1" w:rsidRDefault="000E15D2">
      <w:pPr>
        <w:pStyle w:val="ListParagraph"/>
        <w:numPr>
          <w:ilvl w:val="0"/>
          <w:numId w:val="81"/>
        </w:numPr>
        <w:tabs>
          <w:tab w:val="left" w:pos="1240"/>
          <w:tab w:val="left" w:pos="1241"/>
        </w:tabs>
        <w:ind w:right="1511"/>
        <w:rPr>
          <w:sz w:val="24"/>
        </w:rPr>
      </w:pPr>
      <w:r>
        <w:rPr>
          <w:sz w:val="24"/>
          <w:u w:val="single"/>
        </w:rPr>
        <w:t>On-Premise Sign:</w:t>
      </w:r>
      <w:r>
        <w:rPr>
          <w:sz w:val="24"/>
        </w:rPr>
        <w:t xml:space="preserve"> A sign identifying or advertising a business, person, activity, or service located on the premises where the sign is</w:t>
      </w:r>
      <w:r>
        <w:rPr>
          <w:spacing w:val="-6"/>
          <w:sz w:val="24"/>
        </w:rPr>
        <w:t xml:space="preserve"> </w:t>
      </w:r>
      <w:r>
        <w:rPr>
          <w:sz w:val="24"/>
        </w:rPr>
        <w:t>located.</w:t>
      </w:r>
    </w:p>
    <w:p w14:paraId="549F4321" w14:textId="77777777" w:rsidR="00ED15F1" w:rsidRDefault="00ED15F1">
      <w:pPr>
        <w:pStyle w:val="BodyText"/>
      </w:pPr>
    </w:p>
    <w:p w14:paraId="7CDF2047" w14:textId="77777777" w:rsidR="00ED15F1" w:rsidRDefault="000E15D2">
      <w:pPr>
        <w:pStyle w:val="ListParagraph"/>
        <w:numPr>
          <w:ilvl w:val="0"/>
          <w:numId w:val="81"/>
        </w:numPr>
        <w:tabs>
          <w:tab w:val="left" w:pos="1240"/>
          <w:tab w:val="left" w:pos="1241"/>
        </w:tabs>
        <w:ind w:right="1687"/>
        <w:rPr>
          <w:sz w:val="24"/>
        </w:rPr>
      </w:pPr>
      <w:r>
        <w:rPr>
          <w:sz w:val="24"/>
          <w:u w:val="single"/>
        </w:rPr>
        <w:t>Political Sign:</w:t>
      </w:r>
      <w:r>
        <w:rPr>
          <w:sz w:val="24"/>
        </w:rPr>
        <w:t xml:space="preserve"> Any sign that advertises a candidate or an issue, which is to</w:t>
      </w:r>
      <w:r>
        <w:rPr>
          <w:spacing w:val="-11"/>
          <w:sz w:val="24"/>
        </w:rPr>
        <w:t xml:space="preserve"> </w:t>
      </w:r>
      <w:r>
        <w:rPr>
          <w:sz w:val="24"/>
        </w:rPr>
        <w:t>be voted on in a local, state or federal election</w:t>
      </w:r>
      <w:r>
        <w:rPr>
          <w:spacing w:val="-3"/>
          <w:sz w:val="24"/>
        </w:rPr>
        <w:t xml:space="preserve"> </w:t>
      </w:r>
      <w:r>
        <w:rPr>
          <w:sz w:val="24"/>
        </w:rPr>
        <w:t>process.</w:t>
      </w:r>
    </w:p>
    <w:p w14:paraId="16E63516" w14:textId="77777777" w:rsidR="00ED15F1" w:rsidRDefault="00ED15F1">
      <w:pPr>
        <w:pStyle w:val="BodyText"/>
      </w:pPr>
    </w:p>
    <w:p w14:paraId="188F590C" w14:textId="77777777" w:rsidR="00ED15F1" w:rsidRDefault="000E15D2">
      <w:pPr>
        <w:pStyle w:val="ListParagraph"/>
        <w:numPr>
          <w:ilvl w:val="0"/>
          <w:numId w:val="81"/>
        </w:numPr>
        <w:tabs>
          <w:tab w:val="left" w:pos="1240"/>
          <w:tab w:val="left" w:pos="1241"/>
        </w:tabs>
        <w:ind w:right="1313"/>
        <w:rPr>
          <w:sz w:val="24"/>
        </w:rPr>
      </w:pPr>
      <w:r>
        <w:rPr>
          <w:sz w:val="24"/>
          <w:u w:val="single"/>
        </w:rPr>
        <w:t>Portable Sign:</w:t>
      </w:r>
      <w:r>
        <w:rPr>
          <w:sz w:val="24"/>
        </w:rPr>
        <w:t xml:space="preserve"> A sign not designed or intended to be permanently affixed into</w:t>
      </w:r>
      <w:r>
        <w:rPr>
          <w:spacing w:val="-12"/>
          <w:sz w:val="24"/>
        </w:rPr>
        <w:t xml:space="preserve"> </w:t>
      </w:r>
      <w:r>
        <w:rPr>
          <w:sz w:val="24"/>
        </w:rPr>
        <w:t>the ground or to a structure. This is included in allowable square</w:t>
      </w:r>
      <w:r>
        <w:rPr>
          <w:spacing w:val="-6"/>
          <w:sz w:val="24"/>
        </w:rPr>
        <w:t xml:space="preserve"> </w:t>
      </w:r>
      <w:r>
        <w:rPr>
          <w:sz w:val="24"/>
        </w:rPr>
        <w:t>footage.</w:t>
      </w:r>
    </w:p>
    <w:p w14:paraId="4E57E2D9" w14:textId="77777777" w:rsidR="00ED15F1" w:rsidRDefault="00ED15F1">
      <w:pPr>
        <w:pStyle w:val="BodyText"/>
      </w:pPr>
    </w:p>
    <w:p w14:paraId="1CA66F3C" w14:textId="77777777" w:rsidR="00ED15F1" w:rsidRDefault="000E15D2">
      <w:pPr>
        <w:pStyle w:val="ListParagraph"/>
        <w:numPr>
          <w:ilvl w:val="0"/>
          <w:numId w:val="81"/>
        </w:numPr>
        <w:tabs>
          <w:tab w:val="left" w:pos="1240"/>
          <w:tab w:val="left" w:pos="1241"/>
        </w:tabs>
        <w:spacing w:before="1"/>
        <w:ind w:right="1445"/>
        <w:rPr>
          <w:sz w:val="24"/>
        </w:rPr>
      </w:pPr>
      <w:r>
        <w:rPr>
          <w:sz w:val="24"/>
          <w:u w:val="single"/>
        </w:rPr>
        <w:t>Post and Arm Sign:</w:t>
      </w:r>
      <w:r>
        <w:rPr>
          <w:sz w:val="24"/>
        </w:rPr>
        <w:t xml:space="preserve"> A free standing sign comprised of a vertical post to which a perpendicular arm is attached and from which a sign</w:t>
      </w:r>
      <w:r>
        <w:rPr>
          <w:spacing w:val="-2"/>
          <w:sz w:val="24"/>
        </w:rPr>
        <w:t xml:space="preserve"> </w:t>
      </w:r>
      <w:proofErr w:type="gramStart"/>
      <w:r>
        <w:rPr>
          <w:sz w:val="24"/>
        </w:rPr>
        <w:t>hangs</w:t>
      </w:r>
      <w:proofErr w:type="gramEnd"/>
      <w:r>
        <w:rPr>
          <w:sz w:val="24"/>
        </w:rPr>
        <w:t>.</w:t>
      </w:r>
    </w:p>
    <w:p w14:paraId="38060074" w14:textId="77777777" w:rsidR="00ED15F1" w:rsidRDefault="00ED15F1">
      <w:pPr>
        <w:pStyle w:val="BodyText"/>
        <w:spacing w:before="11"/>
        <w:rPr>
          <w:sz w:val="23"/>
        </w:rPr>
      </w:pPr>
    </w:p>
    <w:p w14:paraId="594C29B2" w14:textId="77777777" w:rsidR="00ED15F1" w:rsidRDefault="000E15D2">
      <w:pPr>
        <w:pStyle w:val="ListParagraph"/>
        <w:numPr>
          <w:ilvl w:val="0"/>
          <w:numId w:val="81"/>
        </w:numPr>
        <w:tabs>
          <w:tab w:val="left" w:pos="1240"/>
          <w:tab w:val="left" w:pos="1241"/>
        </w:tabs>
        <w:ind w:right="1662"/>
        <w:rPr>
          <w:sz w:val="24"/>
        </w:rPr>
      </w:pPr>
      <w:r>
        <w:rPr>
          <w:sz w:val="24"/>
          <w:u w:val="single"/>
        </w:rPr>
        <w:t>Premises:</w:t>
      </w:r>
      <w:r>
        <w:rPr>
          <w:sz w:val="24"/>
        </w:rPr>
        <w:t xml:space="preserve"> The contiguous land in the same ownership or control, which is</w:t>
      </w:r>
      <w:r>
        <w:rPr>
          <w:spacing w:val="-13"/>
          <w:sz w:val="24"/>
        </w:rPr>
        <w:t xml:space="preserve"> </w:t>
      </w:r>
      <w:r>
        <w:rPr>
          <w:sz w:val="24"/>
        </w:rPr>
        <w:t>not divided by a</w:t>
      </w:r>
      <w:r>
        <w:rPr>
          <w:spacing w:val="-6"/>
          <w:sz w:val="24"/>
        </w:rPr>
        <w:t xml:space="preserve"> </w:t>
      </w:r>
      <w:r>
        <w:rPr>
          <w:sz w:val="24"/>
        </w:rPr>
        <w:t>street.</w:t>
      </w:r>
    </w:p>
    <w:p w14:paraId="59E87D69" w14:textId="77777777" w:rsidR="00ED15F1" w:rsidRDefault="00ED15F1">
      <w:pPr>
        <w:pStyle w:val="BodyText"/>
      </w:pPr>
    </w:p>
    <w:p w14:paraId="472006A0" w14:textId="77777777" w:rsidR="00ED15F1" w:rsidRDefault="000E15D2">
      <w:pPr>
        <w:pStyle w:val="ListParagraph"/>
        <w:numPr>
          <w:ilvl w:val="0"/>
          <w:numId w:val="81"/>
        </w:numPr>
        <w:tabs>
          <w:tab w:val="left" w:pos="1240"/>
          <w:tab w:val="left" w:pos="1241"/>
        </w:tabs>
        <w:ind w:hanging="721"/>
        <w:rPr>
          <w:sz w:val="24"/>
        </w:rPr>
      </w:pPr>
      <w:r>
        <w:rPr>
          <w:sz w:val="24"/>
          <w:u w:val="single"/>
        </w:rPr>
        <w:t>Prohibited Signs:</w:t>
      </w:r>
      <w:r>
        <w:rPr>
          <w:sz w:val="24"/>
        </w:rPr>
        <w:t xml:space="preserve"> Signs that are not allowed as follows:</w:t>
      </w:r>
    </w:p>
    <w:p w14:paraId="32AB0E07" w14:textId="77777777" w:rsidR="00ED15F1" w:rsidRDefault="00ED15F1">
      <w:pPr>
        <w:pStyle w:val="BodyText"/>
      </w:pPr>
    </w:p>
    <w:p w14:paraId="6745FD94" w14:textId="77777777" w:rsidR="00ED15F1" w:rsidRDefault="000E15D2">
      <w:pPr>
        <w:pStyle w:val="ListParagraph"/>
        <w:numPr>
          <w:ilvl w:val="0"/>
          <w:numId w:val="80"/>
        </w:numPr>
        <w:tabs>
          <w:tab w:val="left" w:pos="821"/>
        </w:tabs>
        <w:ind w:right="1393" w:firstLine="0"/>
        <w:rPr>
          <w:sz w:val="24"/>
        </w:rPr>
      </w:pPr>
      <w:r>
        <w:rPr>
          <w:sz w:val="24"/>
        </w:rPr>
        <w:t>Signs advertising business, activity, product or service not conducted on the premises upon which the sign is located, such as billboards, except for directional signs as specifically permitted under Directional</w:t>
      </w:r>
      <w:r>
        <w:rPr>
          <w:spacing w:val="-6"/>
          <w:sz w:val="24"/>
        </w:rPr>
        <w:t xml:space="preserve"> </w:t>
      </w:r>
      <w:r>
        <w:rPr>
          <w:sz w:val="24"/>
        </w:rPr>
        <w:t>Signs;</w:t>
      </w:r>
    </w:p>
    <w:p w14:paraId="031E0B35" w14:textId="77777777" w:rsidR="00ED15F1" w:rsidRDefault="000E15D2">
      <w:pPr>
        <w:pStyle w:val="ListParagraph"/>
        <w:numPr>
          <w:ilvl w:val="0"/>
          <w:numId w:val="80"/>
        </w:numPr>
        <w:tabs>
          <w:tab w:val="left" w:pos="821"/>
        </w:tabs>
        <w:ind w:right="1370" w:firstLine="0"/>
        <w:rPr>
          <w:sz w:val="24"/>
        </w:rPr>
      </w:pPr>
      <w:r>
        <w:rPr>
          <w:sz w:val="24"/>
        </w:rPr>
        <w:t>Signs employing mercury vapor lighting, internal illumination, and plastic panel rear- lighted;</w:t>
      </w:r>
    </w:p>
    <w:p w14:paraId="32A0AE12" w14:textId="77777777" w:rsidR="00ED15F1" w:rsidRDefault="000E15D2">
      <w:pPr>
        <w:pStyle w:val="ListParagraph"/>
        <w:numPr>
          <w:ilvl w:val="0"/>
          <w:numId w:val="80"/>
        </w:numPr>
        <w:tabs>
          <w:tab w:val="left" w:pos="821"/>
        </w:tabs>
        <w:spacing w:before="1"/>
        <w:ind w:right="1687" w:firstLine="0"/>
        <w:rPr>
          <w:sz w:val="24"/>
        </w:rPr>
      </w:pPr>
      <w:r>
        <w:rPr>
          <w:sz w:val="24"/>
        </w:rPr>
        <w:t>Signs containing statements, words or pictures of an obscene, indecent or</w:t>
      </w:r>
      <w:r>
        <w:rPr>
          <w:spacing w:val="-10"/>
          <w:sz w:val="24"/>
        </w:rPr>
        <w:t xml:space="preserve"> </w:t>
      </w:r>
      <w:r>
        <w:rPr>
          <w:sz w:val="24"/>
        </w:rPr>
        <w:t>immoral character;</w:t>
      </w:r>
    </w:p>
    <w:p w14:paraId="5942BCC2" w14:textId="77777777" w:rsidR="00ED15F1" w:rsidRDefault="000E15D2">
      <w:pPr>
        <w:pStyle w:val="ListParagraph"/>
        <w:numPr>
          <w:ilvl w:val="0"/>
          <w:numId w:val="80"/>
        </w:numPr>
        <w:tabs>
          <w:tab w:val="left" w:pos="821"/>
        </w:tabs>
        <w:ind w:right="1688" w:firstLine="0"/>
        <w:rPr>
          <w:sz w:val="24"/>
        </w:rPr>
      </w:pPr>
      <w:r>
        <w:rPr>
          <w:sz w:val="24"/>
        </w:rPr>
        <w:t>Signs that contain or consist of ribbon streamers, strings of light bulbs, spinners</w:t>
      </w:r>
      <w:r>
        <w:rPr>
          <w:spacing w:val="-14"/>
          <w:sz w:val="24"/>
        </w:rPr>
        <w:t xml:space="preserve"> </w:t>
      </w:r>
      <w:r>
        <w:rPr>
          <w:sz w:val="24"/>
        </w:rPr>
        <w:t>or other similarly moving</w:t>
      </w:r>
      <w:r>
        <w:rPr>
          <w:spacing w:val="-10"/>
          <w:sz w:val="24"/>
        </w:rPr>
        <w:t xml:space="preserve"> </w:t>
      </w:r>
      <w:r>
        <w:rPr>
          <w:sz w:val="24"/>
        </w:rPr>
        <w:t>devices;</w:t>
      </w:r>
    </w:p>
    <w:p w14:paraId="7050559C" w14:textId="77777777" w:rsidR="00ED15F1" w:rsidRDefault="000E15D2">
      <w:pPr>
        <w:pStyle w:val="ListParagraph"/>
        <w:numPr>
          <w:ilvl w:val="0"/>
          <w:numId w:val="80"/>
        </w:numPr>
        <w:tabs>
          <w:tab w:val="left" w:pos="821"/>
        </w:tabs>
        <w:ind w:left="820" w:hanging="301"/>
        <w:rPr>
          <w:sz w:val="24"/>
        </w:rPr>
      </w:pPr>
      <w:r>
        <w:rPr>
          <w:sz w:val="24"/>
        </w:rPr>
        <w:t>Signs, which are portable or wheeled, except sandwich</w:t>
      </w:r>
      <w:r>
        <w:rPr>
          <w:spacing w:val="-3"/>
          <w:sz w:val="24"/>
        </w:rPr>
        <w:t xml:space="preserve"> </w:t>
      </w:r>
      <w:r>
        <w:rPr>
          <w:sz w:val="24"/>
        </w:rPr>
        <w:t>boards.</w:t>
      </w:r>
    </w:p>
    <w:p w14:paraId="54F13A88" w14:textId="77777777" w:rsidR="00ED15F1" w:rsidRDefault="000E15D2">
      <w:pPr>
        <w:pStyle w:val="ListParagraph"/>
        <w:numPr>
          <w:ilvl w:val="0"/>
          <w:numId w:val="80"/>
        </w:numPr>
        <w:tabs>
          <w:tab w:val="left" w:pos="821"/>
        </w:tabs>
        <w:ind w:right="1709" w:firstLine="0"/>
        <w:rPr>
          <w:sz w:val="24"/>
        </w:rPr>
      </w:pPr>
      <w:r>
        <w:rPr>
          <w:sz w:val="24"/>
        </w:rPr>
        <w:t xml:space="preserve">Signs done in an unworkmanlike manner or having materials such as cardboard </w:t>
      </w:r>
      <w:r>
        <w:rPr>
          <w:spacing w:val="-6"/>
          <w:sz w:val="24"/>
        </w:rPr>
        <w:t xml:space="preserve">or </w:t>
      </w:r>
      <w:r>
        <w:rPr>
          <w:sz w:val="24"/>
        </w:rPr>
        <w:t>unfinished, spray-painted</w:t>
      </w:r>
      <w:r>
        <w:rPr>
          <w:spacing w:val="-1"/>
          <w:sz w:val="24"/>
        </w:rPr>
        <w:t xml:space="preserve"> </w:t>
      </w:r>
      <w:r>
        <w:rPr>
          <w:sz w:val="24"/>
        </w:rPr>
        <w:t>plywood.</w:t>
      </w:r>
    </w:p>
    <w:p w14:paraId="455F4CCC" w14:textId="77777777" w:rsidR="00ED15F1" w:rsidRDefault="00ED15F1">
      <w:pPr>
        <w:rPr>
          <w:sz w:val="24"/>
        </w:rPr>
        <w:sectPr w:rsidR="00ED15F1">
          <w:pgSz w:w="12240" w:h="15840"/>
          <w:pgMar w:top="1360" w:right="540" w:bottom="1260" w:left="1280" w:header="0" w:footer="1070" w:gutter="0"/>
          <w:cols w:space="720"/>
        </w:sectPr>
      </w:pPr>
    </w:p>
    <w:p w14:paraId="7411FC55" w14:textId="77777777" w:rsidR="00ED15F1" w:rsidRDefault="000E15D2">
      <w:pPr>
        <w:pStyle w:val="ListParagraph"/>
        <w:numPr>
          <w:ilvl w:val="0"/>
          <w:numId w:val="81"/>
        </w:numPr>
        <w:tabs>
          <w:tab w:val="left" w:pos="1240"/>
          <w:tab w:val="left" w:pos="1241"/>
        </w:tabs>
        <w:spacing w:before="72"/>
        <w:ind w:right="1869"/>
        <w:rPr>
          <w:sz w:val="24"/>
        </w:rPr>
      </w:pPr>
      <w:r>
        <w:rPr>
          <w:sz w:val="24"/>
          <w:u w:val="single"/>
        </w:rPr>
        <w:lastRenderedPageBreak/>
        <w:t>Projecting Sign:</w:t>
      </w:r>
      <w:r>
        <w:rPr>
          <w:sz w:val="24"/>
        </w:rPr>
        <w:t xml:space="preserve"> A sign attached to a building wall or structure that</w:t>
      </w:r>
      <w:r>
        <w:rPr>
          <w:spacing w:val="-17"/>
          <w:sz w:val="24"/>
        </w:rPr>
        <w:t xml:space="preserve"> </w:t>
      </w:r>
      <w:r>
        <w:rPr>
          <w:sz w:val="24"/>
        </w:rPr>
        <w:t>projects horizontally more than twelve (12) inches from the face of the</w:t>
      </w:r>
      <w:r>
        <w:rPr>
          <w:spacing w:val="-11"/>
          <w:sz w:val="24"/>
        </w:rPr>
        <w:t xml:space="preserve"> </w:t>
      </w:r>
      <w:r>
        <w:rPr>
          <w:sz w:val="24"/>
        </w:rPr>
        <w:t>wall.</w:t>
      </w:r>
    </w:p>
    <w:p w14:paraId="710A3AFE" w14:textId="77777777" w:rsidR="00ED15F1" w:rsidRDefault="00ED15F1">
      <w:pPr>
        <w:pStyle w:val="BodyText"/>
      </w:pPr>
    </w:p>
    <w:p w14:paraId="308614B1" w14:textId="77777777" w:rsidR="00ED15F1" w:rsidRDefault="000E15D2">
      <w:pPr>
        <w:pStyle w:val="ListParagraph"/>
        <w:numPr>
          <w:ilvl w:val="0"/>
          <w:numId w:val="81"/>
        </w:numPr>
        <w:tabs>
          <w:tab w:val="left" w:pos="1240"/>
          <w:tab w:val="left" w:pos="1241"/>
        </w:tabs>
        <w:ind w:right="2090"/>
        <w:rPr>
          <w:sz w:val="24"/>
        </w:rPr>
      </w:pPr>
      <w:r>
        <w:rPr>
          <w:sz w:val="24"/>
          <w:u w:val="single"/>
        </w:rPr>
        <w:t>Public Way:</w:t>
      </w:r>
      <w:r>
        <w:rPr>
          <w:sz w:val="24"/>
        </w:rPr>
        <w:t xml:space="preserve"> Any corridor designed for vehicular or pedestrian use that</w:t>
      </w:r>
      <w:r>
        <w:rPr>
          <w:spacing w:val="-14"/>
          <w:sz w:val="24"/>
        </w:rPr>
        <w:t xml:space="preserve"> </w:t>
      </w:r>
      <w:r>
        <w:rPr>
          <w:sz w:val="24"/>
        </w:rPr>
        <w:t>is maintained with public</w:t>
      </w:r>
      <w:r>
        <w:rPr>
          <w:spacing w:val="-1"/>
          <w:sz w:val="24"/>
        </w:rPr>
        <w:t xml:space="preserve"> </w:t>
      </w:r>
      <w:r>
        <w:rPr>
          <w:sz w:val="24"/>
        </w:rPr>
        <w:t>funds.</w:t>
      </w:r>
    </w:p>
    <w:p w14:paraId="22D48BDD" w14:textId="77777777" w:rsidR="00ED15F1" w:rsidRDefault="00ED15F1">
      <w:pPr>
        <w:pStyle w:val="BodyText"/>
      </w:pPr>
    </w:p>
    <w:p w14:paraId="4F0674A7" w14:textId="77777777" w:rsidR="00ED15F1" w:rsidRDefault="000E15D2">
      <w:pPr>
        <w:pStyle w:val="ListParagraph"/>
        <w:numPr>
          <w:ilvl w:val="0"/>
          <w:numId w:val="81"/>
        </w:numPr>
        <w:tabs>
          <w:tab w:val="left" w:pos="1240"/>
          <w:tab w:val="left" w:pos="1241"/>
        </w:tabs>
        <w:ind w:right="1681"/>
        <w:rPr>
          <w:sz w:val="24"/>
        </w:rPr>
      </w:pPr>
      <w:r>
        <w:rPr>
          <w:sz w:val="24"/>
          <w:u w:val="single"/>
        </w:rPr>
        <w:t>Real Estate Sign:</w:t>
      </w:r>
      <w:r>
        <w:rPr>
          <w:sz w:val="24"/>
        </w:rPr>
        <w:t xml:space="preserve"> A temporary sign advertising the real estate upon which</w:t>
      </w:r>
      <w:r>
        <w:rPr>
          <w:spacing w:val="-14"/>
          <w:sz w:val="24"/>
        </w:rPr>
        <w:t xml:space="preserve"> </w:t>
      </w:r>
      <w:r>
        <w:rPr>
          <w:sz w:val="24"/>
        </w:rPr>
        <w:t>the sign is located as being for rent, lease, or</w:t>
      </w:r>
      <w:r>
        <w:rPr>
          <w:spacing w:val="-5"/>
          <w:sz w:val="24"/>
        </w:rPr>
        <w:t xml:space="preserve"> </w:t>
      </w:r>
      <w:r>
        <w:rPr>
          <w:sz w:val="24"/>
        </w:rPr>
        <w:t>sale.</w:t>
      </w:r>
    </w:p>
    <w:p w14:paraId="45B5FC91" w14:textId="77777777" w:rsidR="00ED15F1" w:rsidRDefault="00ED15F1">
      <w:pPr>
        <w:pStyle w:val="BodyText"/>
      </w:pPr>
    </w:p>
    <w:p w14:paraId="71A70E9B" w14:textId="77777777" w:rsidR="00ED15F1" w:rsidRDefault="000E15D2">
      <w:pPr>
        <w:pStyle w:val="ListParagraph"/>
        <w:numPr>
          <w:ilvl w:val="0"/>
          <w:numId w:val="81"/>
        </w:numPr>
        <w:tabs>
          <w:tab w:val="left" w:pos="1240"/>
          <w:tab w:val="left" w:pos="1241"/>
        </w:tabs>
        <w:ind w:hanging="721"/>
        <w:rPr>
          <w:sz w:val="24"/>
        </w:rPr>
      </w:pPr>
      <w:r>
        <w:rPr>
          <w:sz w:val="24"/>
          <w:u w:val="single"/>
        </w:rPr>
        <w:t>Safety Control Sign:</w:t>
      </w:r>
      <w:r>
        <w:rPr>
          <w:sz w:val="24"/>
        </w:rPr>
        <w:t xml:space="preserve"> Warning, control OSHA, or required public safety</w:t>
      </w:r>
      <w:r>
        <w:rPr>
          <w:spacing w:val="-9"/>
          <w:sz w:val="24"/>
        </w:rPr>
        <w:t xml:space="preserve"> </w:t>
      </w:r>
      <w:r>
        <w:rPr>
          <w:sz w:val="24"/>
        </w:rPr>
        <w:t>sign.</w:t>
      </w:r>
    </w:p>
    <w:p w14:paraId="30E83889" w14:textId="77777777" w:rsidR="00ED15F1" w:rsidRDefault="00ED15F1">
      <w:pPr>
        <w:pStyle w:val="BodyText"/>
      </w:pPr>
    </w:p>
    <w:p w14:paraId="57CDACB8" w14:textId="77777777" w:rsidR="00ED15F1" w:rsidRDefault="000E15D2">
      <w:pPr>
        <w:pStyle w:val="ListParagraph"/>
        <w:numPr>
          <w:ilvl w:val="0"/>
          <w:numId w:val="81"/>
        </w:numPr>
        <w:tabs>
          <w:tab w:val="left" w:pos="1240"/>
          <w:tab w:val="left" w:pos="1241"/>
        </w:tabs>
        <w:ind w:right="1349"/>
        <w:rPr>
          <w:sz w:val="24"/>
        </w:rPr>
      </w:pPr>
      <w:r>
        <w:rPr>
          <w:sz w:val="24"/>
          <w:u w:val="single"/>
        </w:rPr>
        <w:t>Scenic Roadside:</w:t>
      </w:r>
      <w:r>
        <w:rPr>
          <w:sz w:val="24"/>
        </w:rPr>
        <w:t xml:space="preserve"> Scenic roadsides are established and named herein to mean those land areas within the county limits, (i.e., Alpine Loop Back Country Byway) which lie within the viewshed of either side of the outermost edge of any of the roads which are of uncommon visual importance or scenic</w:t>
      </w:r>
      <w:r>
        <w:rPr>
          <w:spacing w:val="-10"/>
          <w:sz w:val="24"/>
        </w:rPr>
        <w:t xml:space="preserve"> </w:t>
      </w:r>
      <w:r>
        <w:rPr>
          <w:sz w:val="24"/>
        </w:rPr>
        <w:t>attractiveness.</w:t>
      </w:r>
    </w:p>
    <w:p w14:paraId="0867FD97" w14:textId="77777777" w:rsidR="00ED15F1" w:rsidRDefault="00ED15F1">
      <w:pPr>
        <w:pStyle w:val="BodyText"/>
        <w:spacing w:before="1"/>
      </w:pPr>
    </w:p>
    <w:p w14:paraId="18784F2B" w14:textId="77777777" w:rsidR="00ED15F1" w:rsidRDefault="000E15D2">
      <w:pPr>
        <w:pStyle w:val="ListParagraph"/>
        <w:numPr>
          <w:ilvl w:val="0"/>
          <w:numId w:val="81"/>
        </w:numPr>
        <w:tabs>
          <w:tab w:val="left" w:pos="1240"/>
          <w:tab w:val="left" w:pos="1241"/>
        </w:tabs>
        <w:ind w:right="1600"/>
        <w:rPr>
          <w:sz w:val="24"/>
        </w:rPr>
      </w:pPr>
      <w:r>
        <w:rPr>
          <w:sz w:val="24"/>
          <w:u w:val="single"/>
        </w:rPr>
        <w:t>Sign:</w:t>
      </w:r>
      <w:r>
        <w:rPr>
          <w:sz w:val="24"/>
        </w:rPr>
        <w:t xml:space="preserve"> A sign is a </w:t>
      </w:r>
      <w:proofErr w:type="gramStart"/>
      <w:r>
        <w:rPr>
          <w:sz w:val="24"/>
        </w:rPr>
        <w:t>one or two sided</w:t>
      </w:r>
      <w:proofErr w:type="gramEnd"/>
      <w:r>
        <w:rPr>
          <w:sz w:val="24"/>
        </w:rPr>
        <w:t xml:space="preserve"> object, device, display, structure, or part thereof, displayed outdoors or visible from a public way, which is used to advertise, identify, display, direct or attract attention to an object, person, institution, organization, business, product, service, event or location; or to express a point of view, by any means including words, letters, figures,</w:t>
      </w:r>
      <w:r>
        <w:rPr>
          <w:spacing w:val="-13"/>
          <w:sz w:val="24"/>
        </w:rPr>
        <w:t xml:space="preserve"> </w:t>
      </w:r>
      <w:r>
        <w:rPr>
          <w:sz w:val="24"/>
        </w:rPr>
        <w:t>design, symbols, advertising flags, fixtures, colors, illuminations or projected</w:t>
      </w:r>
      <w:r>
        <w:rPr>
          <w:spacing w:val="-12"/>
          <w:sz w:val="24"/>
        </w:rPr>
        <w:t xml:space="preserve"> </w:t>
      </w:r>
      <w:r>
        <w:rPr>
          <w:sz w:val="24"/>
        </w:rPr>
        <w:t>images.</w:t>
      </w:r>
    </w:p>
    <w:p w14:paraId="5A81D8C5" w14:textId="77777777" w:rsidR="00ED15F1" w:rsidRDefault="00ED15F1">
      <w:pPr>
        <w:pStyle w:val="BodyText"/>
      </w:pPr>
    </w:p>
    <w:p w14:paraId="4265E797" w14:textId="77777777" w:rsidR="00ED15F1" w:rsidRDefault="000E15D2">
      <w:pPr>
        <w:pStyle w:val="ListParagraph"/>
        <w:numPr>
          <w:ilvl w:val="0"/>
          <w:numId w:val="81"/>
        </w:numPr>
        <w:tabs>
          <w:tab w:val="left" w:pos="1240"/>
          <w:tab w:val="left" w:pos="1241"/>
        </w:tabs>
        <w:ind w:right="1305"/>
        <w:rPr>
          <w:sz w:val="24"/>
        </w:rPr>
      </w:pPr>
      <w:r>
        <w:rPr>
          <w:sz w:val="24"/>
          <w:u w:val="single"/>
        </w:rPr>
        <w:t>Sign Area:</w:t>
      </w:r>
      <w:r>
        <w:rPr>
          <w:sz w:val="24"/>
        </w:rPr>
        <w:t xml:space="preserve"> The single facing of a sign, including copy, insignia, background, structural supports, and border and trim. The measurement shall be determined by the smallest rectangle inclusive of all letters and images. The structural supports shall be excluded if they do not constitute a major part of the sign or if the structure is not used to identify or attract attention to the business or</w:t>
      </w:r>
      <w:r>
        <w:rPr>
          <w:spacing w:val="-6"/>
          <w:sz w:val="24"/>
        </w:rPr>
        <w:t xml:space="preserve"> </w:t>
      </w:r>
      <w:r>
        <w:rPr>
          <w:sz w:val="24"/>
        </w:rPr>
        <w:t>product.</w:t>
      </w:r>
    </w:p>
    <w:p w14:paraId="5A726684" w14:textId="77777777" w:rsidR="00ED15F1" w:rsidRDefault="00ED15F1">
      <w:pPr>
        <w:pStyle w:val="BodyText"/>
        <w:spacing w:before="1"/>
      </w:pPr>
    </w:p>
    <w:p w14:paraId="71D3CDE9" w14:textId="77777777" w:rsidR="00ED15F1" w:rsidRDefault="000E15D2">
      <w:pPr>
        <w:pStyle w:val="ListParagraph"/>
        <w:numPr>
          <w:ilvl w:val="0"/>
          <w:numId w:val="81"/>
        </w:numPr>
        <w:tabs>
          <w:tab w:val="left" w:pos="1240"/>
          <w:tab w:val="left" w:pos="1241"/>
        </w:tabs>
        <w:ind w:right="1704"/>
        <w:rPr>
          <w:sz w:val="24"/>
        </w:rPr>
      </w:pPr>
      <w:r>
        <w:rPr>
          <w:sz w:val="24"/>
          <w:u w:val="single"/>
        </w:rPr>
        <w:t>Special Event:</w:t>
      </w:r>
      <w:r>
        <w:rPr>
          <w:sz w:val="24"/>
        </w:rPr>
        <w:t xml:space="preserve"> A community, governmental, or non-profit organization event, planned for a defined</w:t>
      </w:r>
      <w:r>
        <w:rPr>
          <w:spacing w:val="-2"/>
          <w:sz w:val="24"/>
        </w:rPr>
        <w:t xml:space="preserve"> </w:t>
      </w:r>
      <w:r>
        <w:rPr>
          <w:sz w:val="24"/>
        </w:rPr>
        <w:t>date.</w:t>
      </w:r>
    </w:p>
    <w:p w14:paraId="658F5C6D" w14:textId="77777777" w:rsidR="00ED15F1" w:rsidRDefault="00ED15F1">
      <w:pPr>
        <w:pStyle w:val="BodyText"/>
      </w:pPr>
    </w:p>
    <w:p w14:paraId="47D9BA4F" w14:textId="77777777" w:rsidR="00ED15F1" w:rsidRDefault="000E15D2">
      <w:pPr>
        <w:pStyle w:val="ListParagraph"/>
        <w:numPr>
          <w:ilvl w:val="0"/>
          <w:numId w:val="81"/>
        </w:numPr>
        <w:tabs>
          <w:tab w:val="left" w:pos="1240"/>
          <w:tab w:val="left" w:pos="1241"/>
        </w:tabs>
        <w:ind w:right="1343"/>
        <w:rPr>
          <w:sz w:val="24"/>
        </w:rPr>
      </w:pPr>
      <w:r>
        <w:rPr>
          <w:sz w:val="24"/>
          <w:u w:val="single"/>
        </w:rPr>
        <w:t>Seasonal Sign:</w:t>
      </w:r>
      <w:r>
        <w:rPr>
          <w:sz w:val="24"/>
        </w:rPr>
        <w:t xml:space="preserve"> A sole sign for a business, such as a farm or produce stand sign, displayed at least sixty (60) days but no more than one hundred and twenty (120) days each year. Such a sign shall be governed by the same regulations as all</w:t>
      </w:r>
      <w:r>
        <w:rPr>
          <w:spacing w:val="-15"/>
          <w:sz w:val="24"/>
        </w:rPr>
        <w:t xml:space="preserve"> </w:t>
      </w:r>
      <w:r>
        <w:rPr>
          <w:sz w:val="24"/>
        </w:rPr>
        <w:t>other permitted, non-temporary</w:t>
      </w:r>
      <w:r>
        <w:rPr>
          <w:spacing w:val="-4"/>
          <w:sz w:val="24"/>
        </w:rPr>
        <w:t xml:space="preserve"> </w:t>
      </w:r>
      <w:r>
        <w:rPr>
          <w:sz w:val="24"/>
        </w:rPr>
        <w:t>signs.</w:t>
      </w:r>
    </w:p>
    <w:p w14:paraId="06CD3415" w14:textId="77777777" w:rsidR="00ED15F1" w:rsidRDefault="00ED15F1">
      <w:pPr>
        <w:pStyle w:val="BodyText"/>
      </w:pPr>
    </w:p>
    <w:p w14:paraId="0953B2C5" w14:textId="77777777" w:rsidR="00ED15F1" w:rsidRDefault="000E15D2">
      <w:pPr>
        <w:pStyle w:val="ListParagraph"/>
        <w:numPr>
          <w:ilvl w:val="0"/>
          <w:numId w:val="81"/>
        </w:numPr>
        <w:tabs>
          <w:tab w:val="left" w:pos="1240"/>
          <w:tab w:val="left" w:pos="1241"/>
        </w:tabs>
        <w:spacing w:before="1"/>
        <w:ind w:right="1661"/>
        <w:rPr>
          <w:sz w:val="24"/>
        </w:rPr>
      </w:pPr>
      <w:r>
        <w:rPr>
          <w:sz w:val="24"/>
          <w:u w:val="single"/>
        </w:rPr>
        <w:t>Temporary Sign:</w:t>
      </w:r>
      <w:r>
        <w:rPr>
          <w:sz w:val="24"/>
        </w:rPr>
        <w:t xml:space="preserve"> A promotional sale sign, fund-raising sign, garage sale</w:t>
      </w:r>
      <w:r>
        <w:rPr>
          <w:spacing w:val="-20"/>
          <w:sz w:val="24"/>
        </w:rPr>
        <w:t xml:space="preserve"> </w:t>
      </w:r>
      <w:r>
        <w:rPr>
          <w:sz w:val="24"/>
        </w:rPr>
        <w:t>sign, political sign, or similar sign displayed no more than fourteen (14) days per calendar</w:t>
      </w:r>
      <w:r>
        <w:rPr>
          <w:spacing w:val="2"/>
          <w:sz w:val="24"/>
        </w:rPr>
        <w:t xml:space="preserve"> </w:t>
      </w:r>
      <w:r>
        <w:rPr>
          <w:sz w:val="24"/>
        </w:rPr>
        <w:t>year.</w:t>
      </w:r>
    </w:p>
    <w:p w14:paraId="6AFDD853" w14:textId="77777777" w:rsidR="00ED15F1" w:rsidRDefault="00ED15F1">
      <w:pPr>
        <w:pStyle w:val="BodyText"/>
        <w:spacing w:before="11"/>
        <w:rPr>
          <w:sz w:val="23"/>
        </w:rPr>
      </w:pPr>
    </w:p>
    <w:p w14:paraId="2760E12A" w14:textId="77777777" w:rsidR="00ED15F1" w:rsidRDefault="000E15D2">
      <w:pPr>
        <w:pStyle w:val="BodyText"/>
        <w:tabs>
          <w:tab w:val="left" w:pos="1240"/>
        </w:tabs>
        <w:ind w:left="1240" w:right="2041" w:hanging="720"/>
      </w:pPr>
      <w:r>
        <w:t>AA.</w:t>
      </w:r>
      <w:r>
        <w:tab/>
      </w:r>
      <w:r>
        <w:rPr>
          <w:u w:val="single"/>
        </w:rPr>
        <w:t>Traffic Control Sign:</w:t>
      </w:r>
      <w:r>
        <w:t xml:space="preserve"> A sign to regulate traffic that has been erected by</w:t>
      </w:r>
      <w:r>
        <w:rPr>
          <w:spacing w:val="-14"/>
        </w:rPr>
        <w:t xml:space="preserve"> </w:t>
      </w:r>
      <w:r>
        <w:t>an appropriate governmental agency having jurisdiction over the public</w:t>
      </w:r>
      <w:r>
        <w:rPr>
          <w:spacing w:val="-16"/>
        </w:rPr>
        <w:t xml:space="preserve"> </w:t>
      </w:r>
      <w:r>
        <w:t>way.</w:t>
      </w:r>
    </w:p>
    <w:p w14:paraId="4AAAC938" w14:textId="77777777" w:rsidR="00ED15F1" w:rsidRDefault="00ED15F1">
      <w:pPr>
        <w:pStyle w:val="BodyText"/>
      </w:pPr>
    </w:p>
    <w:p w14:paraId="14F655B1" w14:textId="77777777" w:rsidR="00ED15F1" w:rsidRDefault="000E15D2">
      <w:pPr>
        <w:pStyle w:val="BodyText"/>
        <w:tabs>
          <w:tab w:val="left" w:pos="1240"/>
        </w:tabs>
        <w:ind w:left="1240" w:right="1416" w:hanging="720"/>
      </w:pPr>
      <w:r>
        <w:t>BB.</w:t>
      </w:r>
      <w:r>
        <w:tab/>
      </w:r>
      <w:r>
        <w:rPr>
          <w:u w:val="single"/>
        </w:rPr>
        <w:t>Traffic Flow Informational Sign:</w:t>
      </w:r>
      <w:r>
        <w:t xml:space="preserve"> A sign directing traffic to or from or within, or providing information for a commercial, residential or industrial</w:t>
      </w:r>
      <w:r>
        <w:rPr>
          <w:spacing w:val="-10"/>
        </w:rPr>
        <w:t xml:space="preserve"> </w:t>
      </w:r>
      <w:r>
        <w:t>development.</w:t>
      </w:r>
    </w:p>
    <w:p w14:paraId="494233CD" w14:textId="77777777" w:rsidR="00ED15F1" w:rsidRDefault="00ED15F1">
      <w:pPr>
        <w:sectPr w:rsidR="00ED15F1">
          <w:pgSz w:w="12240" w:h="15840"/>
          <w:pgMar w:top="1360" w:right="540" w:bottom="1260" w:left="1280" w:header="0" w:footer="1070" w:gutter="0"/>
          <w:cols w:space="720"/>
        </w:sectPr>
      </w:pPr>
    </w:p>
    <w:p w14:paraId="0BCA2AC6" w14:textId="77777777" w:rsidR="00ED15F1" w:rsidRDefault="00ED15F1">
      <w:pPr>
        <w:pStyle w:val="BodyText"/>
        <w:spacing w:before="3"/>
        <w:rPr>
          <w:sz w:val="10"/>
        </w:rPr>
      </w:pPr>
    </w:p>
    <w:p w14:paraId="65D7A599" w14:textId="77777777" w:rsidR="00ED15F1" w:rsidRDefault="000E15D2">
      <w:pPr>
        <w:pStyle w:val="BodyText"/>
        <w:tabs>
          <w:tab w:val="left" w:pos="1240"/>
          <w:tab w:val="left" w:pos="2680"/>
        </w:tabs>
        <w:spacing w:before="90"/>
        <w:ind w:left="1240" w:right="1667" w:hanging="720"/>
      </w:pPr>
      <w:r>
        <w:t>CC.</w:t>
      </w:r>
      <w:r>
        <w:tab/>
      </w:r>
      <w:r>
        <w:rPr>
          <w:u w:val="single"/>
        </w:rPr>
        <w:t>Viewshed:</w:t>
      </w:r>
      <w:r>
        <w:tab/>
        <w:t>An area visible from the road that provides vistas over water</w:t>
      </w:r>
      <w:r>
        <w:rPr>
          <w:spacing w:val="-10"/>
        </w:rPr>
        <w:t xml:space="preserve"> </w:t>
      </w:r>
      <w:r>
        <w:t>or across expanses of land, such as farmland, woodlands, coastal wetlands, mountaintops or</w:t>
      </w:r>
      <w:r>
        <w:rPr>
          <w:spacing w:val="-1"/>
        </w:rPr>
        <w:t xml:space="preserve"> </w:t>
      </w:r>
      <w:r>
        <w:t>ridgelines.</w:t>
      </w:r>
    </w:p>
    <w:p w14:paraId="1CF8DD37" w14:textId="77777777" w:rsidR="00ED15F1" w:rsidRDefault="00ED15F1">
      <w:pPr>
        <w:pStyle w:val="BodyText"/>
      </w:pPr>
    </w:p>
    <w:p w14:paraId="124B3969" w14:textId="77777777" w:rsidR="00ED15F1" w:rsidRDefault="000E15D2">
      <w:pPr>
        <w:pStyle w:val="BodyText"/>
        <w:tabs>
          <w:tab w:val="left" w:pos="1240"/>
          <w:tab w:val="left" w:pos="2800"/>
        </w:tabs>
        <w:ind w:left="1240" w:right="1358" w:hanging="720"/>
      </w:pPr>
      <w:r>
        <w:t>DD.</w:t>
      </w:r>
      <w:r>
        <w:tab/>
      </w:r>
      <w:r>
        <w:rPr>
          <w:u w:val="single"/>
        </w:rPr>
        <w:t>Wall</w:t>
      </w:r>
      <w:r>
        <w:rPr>
          <w:spacing w:val="-1"/>
          <w:u w:val="single"/>
        </w:rPr>
        <w:t xml:space="preserve"> </w:t>
      </w:r>
      <w:r>
        <w:rPr>
          <w:u w:val="single"/>
        </w:rPr>
        <w:t>Sign:</w:t>
      </w:r>
      <w:r>
        <w:tab/>
        <w:t xml:space="preserve">Any sign painted on, incorporated in, or affixed to the interior or exterior of any window, or to any outside wall, column, roof or other exterior surface of a building; </w:t>
      </w:r>
      <w:proofErr w:type="gramStart"/>
      <w:r>
        <w:t>also</w:t>
      </w:r>
      <w:proofErr w:type="gramEnd"/>
      <w:r>
        <w:t xml:space="preserve"> any sign consisting of cut-out letters or devices affixed to a building wall, column, window, roof or other exterior surface with no background</w:t>
      </w:r>
      <w:r>
        <w:rPr>
          <w:spacing w:val="-2"/>
        </w:rPr>
        <w:t xml:space="preserve"> </w:t>
      </w:r>
      <w:r>
        <w:t>defined.</w:t>
      </w:r>
    </w:p>
    <w:p w14:paraId="6AE62DFC" w14:textId="77777777" w:rsidR="00ED15F1" w:rsidRDefault="00ED15F1">
      <w:pPr>
        <w:pStyle w:val="BodyText"/>
      </w:pPr>
    </w:p>
    <w:p w14:paraId="1B7F0945" w14:textId="77777777" w:rsidR="00ED15F1" w:rsidRDefault="000E15D2">
      <w:pPr>
        <w:pStyle w:val="BodyText"/>
        <w:tabs>
          <w:tab w:val="left" w:pos="1240"/>
        </w:tabs>
        <w:ind w:left="1240" w:right="1398" w:hanging="720"/>
      </w:pPr>
      <w:r>
        <w:t>EE.</w:t>
      </w:r>
      <w:r>
        <w:tab/>
      </w:r>
      <w:r>
        <w:rPr>
          <w:u w:val="single"/>
        </w:rPr>
        <w:t>Window Sign:</w:t>
      </w:r>
      <w:r>
        <w:t xml:space="preserve"> Any sign, picture, symbol, or combination thereof, designed to communicate information about an activity, business, commodity, event, sale, or service that is </w:t>
      </w:r>
      <w:r>
        <w:rPr>
          <w:i/>
        </w:rPr>
        <w:t xml:space="preserve">permanently affixed </w:t>
      </w:r>
      <w:r>
        <w:t xml:space="preserve">inside a window or upon the window panes </w:t>
      </w:r>
      <w:proofErr w:type="spellStart"/>
      <w:r>
        <w:t>or</w:t>
      </w:r>
      <w:proofErr w:type="spellEnd"/>
      <w:r>
        <w:t xml:space="preserve"> glass and is visible from the exterior of the</w:t>
      </w:r>
      <w:r>
        <w:rPr>
          <w:spacing w:val="-2"/>
        </w:rPr>
        <w:t xml:space="preserve"> </w:t>
      </w:r>
      <w:r>
        <w:t>window.</w:t>
      </w:r>
    </w:p>
    <w:p w14:paraId="7393651E" w14:textId="77777777" w:rsidR="00ED15F1" w:rsidRDefault="00ED15F1">
      <w:pPr>
        <w:pStyle w:val="BodyText"/>
        <w:spacing w:before="1"/>
      </w:pPr>
    </w:p>
    <w:p w14:paraId="789B33EB" w14:textId="77777777" w:rsidR="00ED15F1" w:rsidRDefault="000E15D2">
      <w:pPr>
        <w:pStyle w:val="BodyText"/>
        <w:ind w:left="520"/>
      </w:pPr>
      <w:r>
        <w:t>Historical References:</w:t>
      </w:r>
    </w:p>
    <w:p w14:paraId="7523C0AB" w14:textId="77777777" w:rsidR="00ED15F1" w:rsidRDefault="000E15D2">
      <w:pPr>
        <w:pStyle w:val="BodyText"/>
        <w:ind w:left="520" w:right="6608"/>
        <w:rPr>
          <w:b/>
        </w:rPr>
      </w:pPr>
      <w:r>
        <w:t xml:space="preserve">Hinsdale County Sign Code </w:t>
      </w:r>
      <w:r>
        <w:rPr>
          <w:spacing w:val="-3"/>
        </w:rPr>
        <w:t xml:space="preserve">2004. </w:t>
      </w:r>
      <w:r>
        <w:t>95454 07/27/2006</w:t>
      </w:r>
      <w:r>
        <w:rPr>
          <w:spacing w:val="59"/>
        </w:rPr>
        <w:t xml:space="preserve"> </w:t>
      </w:r>
      <w:r>
        <w:rPr>
          <w:b/>
        </w:rPr>
        <w:t>47-50</w:t>
      </w:r>
    </w:p>
    <w:p w14:paraId="77A35B86" w14:textId="77777777" w:rsidR="00ED15F1" w:rsidRDefault="00ED15F1">
      <w:pPr>
        <w:pStyle w:val="BodyText"/>
        <w:rPr>
          <w:b/>
          <w:sz w:val="26"/>
        </w:rPr>
      </w:pPr>
    </w:p>
    <w:p w14:paraId="50FB2A2D" w14:textId="77777777" w:rsidR="00ED15F1" w:rsidRDefault="00ED15F1">
      <w:pPr>
        <w:pStyle w:val="BodyText"/>
        <w:rPr>
          <w:b/>
          <w:sz w:val="26"/>
        </w:rPr>
      </w:pPr>
    </w:p>
    <w:p w14:paraId="4E8DDBFC" w14:textId="77777777" w:rsidR="00ED15F1" w:rsidRDefault="00ED15F1">
      <w:pPr>
        <w:pStyle w:val="BodyText"/>
        <w:rPr>
          <w:b/>
          <w:sz w:val="26"/>
        </w:rPr>
      </w:pPr>
    </w:p>
    <w:p w14:paraId="333D3202" w14:textId="77777777" w:rsidR="00ED15F1" w:rsidRDefault="00ED15F1">
      <w:pPr>
        <w:pStyle w:val="BodyText"/>
        <w:rPr>
          <w:b/>
          <w:sz w:val="26"/>
        </w:rPr>
      </w:pPr>
    </w:p>
    <w:p w14:paraId="4DB439F0" w14:textId="77777777" w:rsidR="00ED15F1" w:rsidRDefault="000E15D2">
      <w:pPr>
        <w:pStyle w:val="BodyText"/>
        <w:spacing w:before="184"/>
        <w:ind w:left="520" w:right="8161"/>
      </w:pPr>
      <w:r>
        <w:t>Legal References:</w:t>
      </w:r>
    </w:p>
    <w:p w14:paraId="161F8368" w14:textId="77777777" w:rsidR="00ED15F1" w:rsidRDefault="00ED15F1">
      <w:pPr>
        <w:pStyle w:val="BodyText"/>
      </w:pPr>
    </w:p>
    <w:p w14:paraId="5200F0BE" w14:textId="77777777" w:rsidR="00ED15F1" w:rsidRDefault="000E15D2">
      <w:pPr>
        <w:pStyle w:val="BodyText"/>
        <w:spacing w:before="1"/>
        <w:ind w:left="520" w:right="8161"/>
      </w:pPr>
      <w:r>
        <w:t>C.R.S.</w:t>
      </w:r>
    </w:p>
    <w:p w14:paraId="09207933" w14:textId="77777777" w:rsidR="00ED15F1" w:rsidRDefault="00ED15F1">
      <w:pPr>
        <w:sectPr w:rsidR="00ED15F1">
          <w:pgSz w:w="12240" w:h="15840"/>
          <w:pgMar w:top="1500" w:right="540" w:bottom="1260" w:left="1280" w:header="0" w:footer="1070" w:gutter="0"/>
          <w:cols w:space="720"/>
        </w:sectPr>
      </w:pPr>
    </w:p>
    <w:p w14:paraId="3DD65AA4" w14:textId="77777777" w:rsidR="00ED15F1" w:rsidRDefault="00ED15F1">
      <w:pPr>
        <w:pStyle w:val="BodyText"/>
        <w:rPr>
          <w:sz w:val="20"/>
        </w:rPr>
      </w:pPr>
    </w:p>
    <w:p w14:paraId="6360197F" w14:textId="77777777" w:rsidR="00ED15F1" w:rsidRDefault="000E15D2">
      <w:pPr>
        <w:pStyle w:val="Heading4"/>
      </w:pPr>
      <w:bookmarkStart w:id="274" w:name="5.11-3__General_Limitations"/>
      <w:bookmarkEnd w:id="274"/>
      <w:r>
        <w:t>5.11-3 General Limitation</w:t>
      </w:r>
      <w:bookmarkStart w:id="275" w:name="_bookmark101"/>
      <w:bookmarkEnd w:id="275"/>
      <w:r>
        <w:t>s</w:t>
      </w:r>
    </w:p>
    <w:p w14:paraId="78BF07C2" w14:textId="77777777" w:rsidR="00ED15F1" w:rsidRDefault="00ED15F1">
      <w:pPr>
        <w:pStyle w:val="BodyText"/>
        <w:spacing w:before="9"/>
        <w:rPr>
          <w:b/>
          <w:sz w:val="28"/>
        </w:rPr>
      </w:pPr>
    </w:p>
    <w:p w14:paraId="53998986" w14:textId="77777777" w:rsidR="00ED15F1" w:rsidRDefault="000E15D2">
      <w:pPr>
        <w:pStyle w:val="BodyText"/>
        <w:ind w:left="1240" w:right="1380" w:hanging="720"/>
      </w:pPr>
      <w:r>
        <w:t>No signs of any nature shall be allowed, constructed, erected or maintained, except as herein</w:t>
      </w:r>
    </w:p>
    <w:p w14:paraId="443DB0D2" w14:textId="77777777" w:rsidR="00ED15F1" w:rsidRDefault="000E15D2">
      <w:pPr>
        <w:pStyle w:val="BodyText"/>
        <w:ind w:left="520"/>
      </w:pPr>
      <w:r>
        <w:t>specifically provided:</w:t>
      </w:r>
    </w:p>
    <w:p w14:paraId="0DB54BA6" w14:textId="77777777" w:rsidR="00ED15F1" w:rsidRDefault="00ED15F1">
      <w:pPr>
        <w:pStyle w:val="BodyText"/>
      </w:pPr>
    </w:p>
    <w:p w14:paraId="7F23CD3B" w14:textId="77777777" w:rsidR="00ED15F1" w:rsidRDefault="000E15D2">
      <w:pPr>
        <w:pStyle w:val="ListParagraph"/>
        <w:numPr>
          <w:ilvl w:val="0"/>
          <w:numId w:val="79"/>
        </w:numPr>
        <w:tabs>
          <w:tab w:val="left" w:pos="1240"/>
          <w:tab w:val="left" w:pos="1241"/>
        </w:tabs>
        <w:ind w:right="1911"/>
        <w:rPr>
          <w:sz w:val="24"/>
        </w:rPr>
      </w:pPr>
      <w:r>
        <w:rPr>
          <w:sz w:val="24"/>
        </w:rPr>
        <w:t>Traffic, safety, directional, informational and other signs required under appropriate governmental regulations shall be exempt from this</w:t>
      </w:r>
      <w:r>
        <w:rPr>
          <w:spacing w:val="-16"/>
          <w:sz w:val="24"/>
        </w:rPr>
        <w:t xml:space="preserve"> </w:t>
      </w:r>
      <w:r>
        <w:rPr>
          <w:sz w:val="24"/>
        </w:rPr>
        <w:t>Regulation.</w:t>
      </w:r>
    </w:p>
    <w:p w14:paraId="1B855DE7" w14:textId="77777777" w:rsidR="00ED15F1" w:rsidRDefault="00ED15F1">
      <w:pPr>
        <w:pStyle w:val="BodyText"/>
      </w:pPr>
    </w:p>
    <w:p w14:paraId="667017FE" w14:textId="77777777" w:rsidR="00ED15F1" w:rsidRDefault="000E15D2">
      <w:pPr>
        <w:pStyle w:val="ListParagraph"/>
        <w:numPr>
          <w:ilvl w:val="0"/>
          <w:numId w:val="79"/>
        </w:numPr>
        <w:tabs>
          <w:tab w:val="left" w:pos="1240"/>
          <w:tab w:val="left" w:pos="1241"/>
        </w:tabs>
        <w:ind w:right="1394"/>
        <w:rPr>
          <w:sz w:val="24"/>
        </w:rPr>
      </w:pPr>
      <w:r>
        <w:rPr>
          <w:sz w:val="24"/>
        </w:rPr>
        <w:t>All signs shall be contained within the property boundaries in which the</w:t>
      </w:r>
      <w:r>
        <w:rPr>
          <w:spacing w:val="-19"/>
          <w:sz w:val="24"/>
        </w:rPr>
        <w:t xml:space="preserve"> </w:t>
      </w:r>
      <w:r>
        <w:rPr>
          <w:sz w:val="24"/>
        </w:rPr>
        <w:t>business or residence/establishment is located. Signs shall identify or advertise only the business or residence/establishment on the lot upon which the sign is located, unless the Board of Adjustment makes a determination that an off-site sign is necessary and essential for the business or residence/establishment of a use not occupying the same</w:t>
      </w:r>
      <w:r>
        <w:rPr>
          <w:spacing w:val="-4"/>
          <w:sz w:val="24"/>
        </w:rPr>
        <w:t xml:space="preserve"> </w:t>
      </w:r>
      <w:r>
        <w:rPr>
          <w:sz w:val="24"/>
        </w:rPr>
        <w:t>lot.</w:t>
      </w:r>
    </w:p>
    <w:p w14:paraId="75556A80" w14:textId="77777777" w:rsidR="00ED15F1" w:rsidRDefault="00ED15F1">
      <w:pPr>
        <w:pStyle w:val="BodyText"/>
        <w:spacing w:before="1"/>
      </w:pPr>
    </w:p>
    <w:p w14:paraId="68E39AAC" w14:textId="77777777" w:rsidR="00ED15F1" w:rsidRDefault="000E15D2">
      <w:pPr>
        <w:pStyle w:val="ListParagraph"/>
        <w:numPr>
          <w:ilvl w:val="0"/>
          <w:numId w:val="79"/>
        </w:numPr>
        <w:tabs>
          <w:tab w:val="left" w:pos="1240"/>
          <w:tab w:val="left" w:pos="1241"/>
        </w:tabs>
        <w:ind w:right="1349"/>
        <w:rPr>
          <w:sz w:val="24"/>
        </w:rPr>
      </w:pPr>
      <w:r>
        <w:rPr>
          <w:sz w:val="24"/>
        </w:rPr>
        <w:t>No sign shall be located so that it shall interfere with or detract from orderly traffic movement, obscure or impair the vision of the driver of any motor</w:t>
      </w:r>
      <w:r>
        <w:rPr>
          <w:spacing w:val="-13"/>
          <w:sz w:val="24"/>
        </w:rPr>
        <w:t xml:space="preserve"> </w:t>
      </w:r>
      <w:r>
        <w:rPr>
          <w:sz w:val="24"/>
        </w:rPr>
        <w:t>vehicle, or which is a hazard to</w:t>
      </w:r>
      <w:r>
        <w:rPr>
          <w:spacing w:val="-2"/>
          <w:sz w:val="24"/>
        </w:rPr>
        <w:t xml:space="preserve"> </w:t>
      </w:r>
      <w:r>
        <w:rPr>
          <w:sz w:val="24"/>
        </w:rPr>
        <w:t>traffic.</w:t>
      </w:r>
    </w:p>
    <w:p w14:paraId="7EB1A128" w14:textId="77777777" w:rsidR="00ED15F1" w:rsidRDefault="00ED15F1">
      <w:pPr>
        <w:pStyle w:val="BodyText"/>
      </w:pPr>
    </w:p>
    <w:p w14:paraId="7F807237" w14:textId="77777777" w:rsidR="00ED15F1" w:rsidRDefault="000E15D2">
      <w:pPr>
        <w:pStyle w:val="ListParagraph"/>
        <w:numPr>
          <w:ilvl w:val="0"/>
          <w:numId w:val="79"/>
        </w:numPr>
        <w:tabs>
          <w:tab w:val="left" w:pos="1240"/>
          <w:tab w:val="left" w:pos="1241"/>
        </w:tabs>
        <w:ind w:right="1600"/>
        <w:rPr>
          <w:sz w:val="24"/>
        </w:rPr>
      </w:pPr>
      <w:r>
        <w:rPr>
          <w:sz w:val="24"/>
        </w:rPr>
        <w:t>The color or format of a sign shall not resemble or conflict with traffic signs or signals.</w:t>
      </w:r>
    </w:p>
    <w:p w14:paraId="7DAA9D64" w14:textId="77777777" w:rsidR="00ED15F1" w:rsidRDefault="00ED15F1">
      <w:pPr>
        <w:pStyle w:val="BodyText"/>
      </w:pPr>
    </w:p>
    <w:p w14:paraId="1564F772" w14:textId="77777777" w:rsidR="00ED15F1" w:rsidRDefault="000E15D2">
      <w:pPr>
        <w:pStyle w:val="ListParagraph"/>
        <w:numPr>
          <w:ilvl w:val="0"/>
          <w:numId w:val="79"/>
        </w:numPr>
        <w:tabs>
          <w:tab w:val="left" w:pos="1240"/>
          <w:tab w:val="left" w:pos="1241"/>
        </w:tabs>
        <w:spacing w:before="1"/>
        <w:ind w:right="1505"/>
        <w:rPr>
          <w:sz w:val="24"/>
        </w:rPr>
      </w:pPr>
      <w:r>
        <w:rPr>
          <w:sz w:val="24"/>
        </w:rPr>
        <w:t>All signs shall be constructed in a good and workmanlike manner, shall at all times be properly maintained and kept in good repair and condition and shall be of safe and permanent</w:t>
      </w:r>
      <w:r>
        <w:rPr>
          <w:spacing w:val="-1"/>
          <w:sz w:val="24"/>
        </w:rPr>
        <w:t xml:space="preserve"> </w:t>
      </w:r>
      <w:r>
        <w:rPr>
          <w:sz w:val="24"/>
        </w:rPr>
        <w:t>construction.</w:t>
      </w:r>
    </w:p>
    <w:p w14:paraId="5D759C77" w14:textId="77777777" w:rsidR="00ED15F1" w:rsidRDefault="00ED15F1">
      <w:pPr>
        <w:pStyle w:val="BodyText"/>
        <w:spacing w:before="11"/>
        <w:rPr>
          <w:sz w:val="23"/>
        </w:rPr>
      </w:pPr>
    </w:p>
    <w:p w14:paraId="04006916" w14:textId="77777777" w:rsidR="00ED15F1" w:rsidRDefault="000E15D2">
      <w:pPr>
        <w:pStyle w:val="ListParagraph"/>
        <w:numPr>
          <w:ilvl w:val="0"/>
          <w:numId w:val="79"/>
        </w:numPr>
        <w:tabs>
          <w:tab w:val="left" w:pos="1240"/>
          <w:tab w:val="left" w:pos="1241"/>
        </w:tabs>
        <w:ind w:right="1373"/>
        <w:rPr>
          <w:sz w:val="24"/>
        </w:rPr>
      </w:pPr>
      <w:r>
        <w:rPr>
          <w:sz w:val="24"/>
        </w:rPr>
        <w:t>No flashing or animated signs, or signs with moving parts or intermittent</w:t>
      </w:r>
      <w:r>
        <w:rPr>
          <w:spacing w:val="-14"/>
          <w:sz w:val="24"/>
        </w:rPr>
        <w:t xml:space="preserve"> </w:t>
      </w:r>
      <w:r>
        <w:rPr>
          <w:sz w:val="24"/>
        </w:rPr>
        <w:t>lighting to create the visual effect of movement shall be</w:t>
      </w:r>
      <w:r>
        <w:rPr>
          <w:spacing w:val="-2"/>
          <w:sz w:val="24"/>
        </w:rPr>
        <w:t xml:space="preserve"> </w:t>
      </w:r>
      <w:r>
        <w:rPr>
          <w:sz w:val="24"/>
        </w:rPr>
        <w:t>permitted.</w:t>
      </w:r>
    </w:p>
    <w:p w14:paraId="1ECC1B08" w14:textId="77777777" w:rsidR="00ED15F1" w:rsidRDefault="00ED15F1">
      <w:pPr>
        <w:pStyle w:val="BodyText"/>
      </w:pPr>
    </w:p>
    <w:p w14:paraId="1735B190" w14:textId="77777777" w:rsidR="00ED15F1" w:rsidRDefault="000E15D2">
      <w:pPr>
        <w:pStyle w:val="ListParagraph"/>
        <w:numPr>
          <w:ilvl w:val="0"/>
          <w:numId w:val="79"/>
        </w:numPr>
        <w:tabs>
          <w:tab w:val="left" w:pos="1240"/>
          <w:tab w:val="left" w:pos="1241"/>
        </w:tabs>
        <w:ind w:right="1487"/>
        <w:rPr>
          <w:sz w:val="24"/>
        </w:rPr>
      </w:pPr>
      <w:r>
        <w:rPr>
          <w:sz w:val="24"/>
        </w:rPr>
        <w:t>No banners, streamers, pennants, or bunting, calling attention to interest on a</w:t>
      </w:r>
      <w:r>
        <w:rPr>
          <w:spacing w:val="-12"/>
          <w:sz w:val="24"/>
        </w:rPr>
        <w:t xml:space="preserve"> </w:t>
      </w:r>
      <w:r>
        <w:rPr>
          <w:sz w:val="24"/>
        </w:rPr>
        <w:t>lot or business will be</w:t>
      </w:r>
      <w:r>
        <w:rPr>
          <w:spacing w:val="-2"/>
          <w:sz w:val="24"/>
        </w:rPr>
        <w:t xml:space="preserve"> </w:t>
      </w:r>
      <w:r>
        <w:rPr>
          <w:sz w:val="24"/>
        </w:rPr>
        <w:t>permitted.</w:t>
      </w:r>
    </w:p>
    <w:p w14:paraId="01E9A8E0" w14:textId="77777777" w:rsidR="00ED15F1" w:rsidRDefault="00ED15F1">
      <w:pPr>
        <w:pStyle w:val="BodyText"/>
      </w:pPr>
    </w:p>
    <w:p w14:paraId="7C003864" w14:textId="77777777" w:rsidR="00ED15F1" w:rsidRDefault="000E15D2">
      <w:pPr>
        <w:pStyle w:val="ListParagraph"/>
        <w:numPr>
          <w:ilvl w:val="0"/>
          <w:numId w:val="79"/>
        </w:numPr>
        <w:tabs>
          <w:tab w:val="left" w:pos="1240"/>
          <w:tab w:val="left" w:pos="1241"/>
        </w:tabs>
        <w:ind w:right="1276"/>
        <w:rPr>
          <w:sz w:val="24"/>
        </w:rPr>
      </w:pPr>
      <w:r>
        <w:rPr>
          <w:sz w:val="24"/>
        </w:rPr>
        <w:t>Nothing in these regulations shall be construed to prevent the erection of pennants, banners, or buntings of a special event, providing permission for such is obtained from the County Enforcement Officer. Such displays may be erected</w:t>
      </w:r>
      <w:r>
        <w:rPr>
          <w:spacing w:val="-13"/>
          <w:sz w:val="24"/>
        </w:rPr>
        <w:t xml:space="preserve"> </w:t>
      </w:r>
      <w:r>
        <w:rPr>
          <w:sz w:val="24"/>
        </w:rPr>
        <w:t>two weeks prior to the opening of the event and shall be removed two weeks after the activity is over. Hunting season special event displays may be erected two weeks prior to the first rifle-hunting season and removed prior to Thanksgiving</w:t>
      </w:r>
      <w:r>
        <w:rPr>
          <w:spacing w:val="-12"/>
          <w:sz w:val="24"/>
        </w:rPr>
        <w:t xml:space="preserve"> </w:t>
      </w:r>
      <w:r>
        <w:rPr>
          <w:sz w:val="24"/>
        </w:rPr>
        <w:t>Day.</w:t>
      </w:r>
    </w:p>
    <w:p w14:paraId="2F805C2D" w14:textId="77777777" w:rsidR="00ED15F1" w:rsidRDefault="00ED15F1">
      <w:pPr>
        <w:pStyle w:val="BodyText"/>
        <w:spacing w:before="1"/>
      </w:pPr>
    </w:p>
    <w:p w14:paraId="6A5D00E3" w14:textId="77777777" w:rsidR="00ED15F1" w:rsidRDefault="000E15D2">
      <w:pPr>
        <w:pStyle w:val="ListParagraph"/>
        <w:numPr>
          <w:ilvl w:val="0"/>
          <w:numId w:val="79"/>
        </w:numPr>
        <w:tabs>
          <w:tab w:val="left" w:pos="1240"/>
          <w:tab w:val="left" w:pos="1241"/>
        </w:tabs>
        <w:ind w:right="1450"/>
        <w:rPr>
          <w:sz w:val="24"/>
        </w:rPr>
      </w:pPr>
      <w:r>
        <w:rPr>
          <w:sz w:val="24"/>
        </w:rPr>
        <w:t>No sign shall be erected or maintained or permitted to remain publicly</w:t>
      </w:r>
      <w:r>
        <w:rPr>
          <w:spacing w:val="-14"/>
          <w:sz w:val="24"/>
        </w:rPr>
        <w:t xml:space="preserve"> </w:t>
      </w:r>
      <w:r>
        <w:rPr>
          <w:sz w:val="24"/>
        </w:rPr>
        <w:t>displayed which are of a misleading, fraudulent, obscene, immoral, indecent, or unsightly character.</w:t>
      </w:r>
    </w:p>
    <w:p w14:paraId="0CF7FCCE" w14:textId="77777777" w:rsidR="00ED15F1" w:rsidRDefault="00ED15F1">
      <w:pPr>
        <w:rPr>
          <w:sz w:val="24"/>
        </w:rPr>
        <w:sectPr w:rsidR="00ED15F1">
          <w:pgSz w:w="12240" w:h="15840"/>
          <w:pgMar w:top="1500" w:right="540" w:bottom="1260" w:left="1280" w:header="0" w:footer="1070" w:gutter="0"/>
          <w:cols w:space="720"/>
        </w:sectPr>
      </w:pPr>
    </w:p>
    <w:p w14:paraId="20AA1360" w14:textId="77777777" w:rsidR="00ED15F1" w:rsidRDefault="000E15D2">
      <w:pPr>
        <w:pStyle w:val="ListParagraph"/>
        <w:numPr>
          <w:ilvl w:val="0"/>
          <w:numId w:val="79"/>
        </w:numPr>
        <w:tabs>
          <w:tab w:val="left" w:pos="1240"/>
          <w:tab w:val="left" w:pos="1241"/>
        </w:tabs>
        <w:spacing w:before="72"/>
        <w:ind w:right="1392"/>
        <w:rPr>
          <w:sz w:val="24"/>
        </w:rPr>
      </w:pPr>
      <w:r>
        <w:rPr>
          <w:sz w:val="24"/>
        </w:rPr>
        <w:lastRenderedPageBreak/>
        <w:t>No sign may contain any radio, phonograph, whistle, bell or other sound or noise making</w:t>
      </w:r>
      <w:r>
        <w:rPr>
          <w:spacing w:val="-4"/>
          <w:sz w:val="24"/>
        </w:rPr>
        <w:t xml:space="preserve"> </w:t>
      </w:r>
      <w:r>
        <w:rPr>
          <w:sz w:val="24"/>
        </w:rPr>
        <w:t>instrument.</w:t>
      </w:r>
    </w:p>
    <w:p w14:paraId="37B6079E" w14:textId="77777777" w:rsidR="00ED15F1" w:rsidRDefault="00ED15F1">
      <w:pPr>
        <w:pStyle w:val="BodyText"/>
      </w:pPr>
    </w:p>
    <w:p w14:paraId="5D4F05A6" w14:textId="77777777" w:rsidR="00ED15F1" w:rsidRDefault="000E15D2">
      <w:pPr>
        <w:pStyle w:val="ListParagraph"/>
        <w:numPr>
          <w:ilvl w:val="0"/>
          <w:numId w:val="79"/>
        </w:numPr>
        <w:tabs>
          <w:tab w:val="left" w:pos="1241"/>
        </w:tabs>
        <w:ind w:right="1538"/>
        <w:jc w:val="both"/>
        <w:rPr>
          <w:sz w:val="24"/>
        </w:rPr>
      </w:pPr>
      <w:r>
        <w:rPr>
          <w:sz w:val="24"/>
        </w:rPr>
        <w:t>Political signs will conform to the sign limits allowed in the individual districts where the signs are to be erected. These signs must be removed within three</w:t>
      </w:r>
      <w:r>
        <w:rPr>
          <w:spacing w:val="-17"/>
          <w:sz w:val="24"/>
        </w:rPr>
        <w:t xml:space="preserve"> </w:t>
      </w:r>
      <w:r>
        <w:rPr>
          <w:sz w:val="24"/>
        </w:rPr>
        <w:t>(3) days after the election.</w:t>
      </w:r>
    </w:p>
    <w:p w14:paraId="3B98958F" w14:textId="77777777" w:rsidR="00ED15F1" w:rsidRDefault="00ED15F1">
      <w:pPr>
        <w:pStyle w:val="BodyText"/>
      </w:pPr>
    </w:p>
    <w:p w14:paraId="67AE6A23" w14:textId="77777777" w:rsidR="00ED15F1" w:rsidRDefault="000E15D2">
      <w:pPr>
        <w:pStyle w:val="BodyText"/>
        <w:ind w:left="520"/>
      </w:pPr>
      <w:r>
        <w:t>Historical References:</w:t>
      </w:r>
    </w:p>
    <w:p w14:paraId="292A9CBA" w14:textId="77777777" w:rsidR="00ED15F1" w:rsidRDefault="000E15D2">
      <w:pPr>
        <w:pStyle w:val="BodyText"/>
        <w:ind w:left="520" w:right="6608"/>
        <w:rPr>
          <w:b/>
        </w:rPr>
      </w:pPr>
      <w:r>
        <w:t xml:space="preserve">Hinsdale County Sign Code </w:t>
      </w:r>
      <w:r>
        <w:rPr>
          <w:spacing w:val="-3"/>
        </w:rPr>
        <w:t xml:space="preserve">2004. </w:t>
      </w:r>
      <w:r>
        <w:t>95454 07/27/2006</w:t>
      </w:r>
      <w:r>
        <w:rPr>
          <w:spacing w:val="59"/>
        </w:rPr>
        <w:t xml:space="preserve"> </w:t>
      </w:r>
      <w:r>
        <w:rPr>
          <w:b/>
        </w:rPr>
        <w:t>51-52</w:t>
      </w:r>
    </w:p>
    <w:p w14:paraId="62CB6781" w14:textId="77777777" w:rsidR="00ED15F1" w:rsidRDefault="00ED15F1">
      <w:pPr>
        <w:pStyle w:val="BodyText"/>
        <w:rPr>
          <w:b/>
          <w:sz w:val="26"/>
        </w:rPr>
      </w:pPr>
    </w:p>
    <w:p w14:paraId="304EBB32" w14:textId="77777777" w:rsidR="00ED15F1" w:rsidRDefault="00ED15F1">
      <w:pPr>
        <w:pStyle w:val="BodyText"/>
        <w:rPr>
          <w:b/>
          <w:sz w:val="26"/>
        </w:rPr>
      </w:pPr>
    </w:p>
    <w:p w14:paraId="57704641" w14:textId="77777777" w:rsidR="00ED15F1" w:rsidRDefault="00ED15F1">
      <w:pPr>
        <w:pStyle w:val="BodyText"/>
        <w:rPr>
          <w:b/>
          <w:sz w:val="26"/>
        </w:rPr>
      </w:pPr>
    </w:p>
    <w:p w14:paraId="09440455" w14:textId="77777777" w:rsidR="00ED15F1" w:rsidRDefault="00ED15F1">
      <w:pPr>
        <w:pStyle w:val="BodyText"/>
        <w:rPr>
          <w:b/>
          <w:sz w:val="26"/>
        </w:rPr>
      </w:pPr>
    </w:p>
    <w:p w14:paraId="1166E6C1" w14:textId="77777777" w:rsidR="00ED15F1" w:rsidRDefault="000E15D2">
      <w:pPr>
        <w:pStyle w:val="BodyText"/>
        <w:spacing w:before="185"/>
        <w:ind w:left="520" w:right="8161"/>
      </w:pPr>
      <w:r>
        <w:t>Legal References:</w:t>
      </w:r>
    </w:p>
    <w:p w14:paraId="33AF4498" w14:textId="77777777" w:rsidR="00ED15F1" w:rsidRDefault="00ED15F1">
      <w:pPr>
        <w:pStyle w:val="BodyText"/>
      </w:pPr>
    </w:p>
    <w:p w14:paraId="65E743D3" w14:textId="77777777" w:rsidR="00ED15F1" w:rsidRDefault="000E15D2">
      <w:pPr>
        <w:pStyle w:val="BodyText"/>
        <w:ind w:left="520" w:right="8161"/>
      </w:pPr>
      <w:r>
        <w:t>C.R.S.</w:t>
      </w:r>
    </w:p>
    <w:p w14:paraId="7421CFDD" w14:textId="77777777" w:rsidR="00ED15F1" w:rsidRDefault="00ED15F1">
      <w:pPr>
        <w:sectPr w:rsidR="00ED15F1">
          <w:pgSz w:w="12240" w:h="15840"/>
          <w:pgMar w:top="1360" w:right="540" w:bottom="1260" w:left="1280" w:header="0" w:footer="1070" w:gutter="0"/>
          <w:cols w:space="720"/>
        </w:sectPr>
      </w:pPr>
    </w:p>
    <w:p w14:paraId="503045CC" w14:textId="77777777" w:rsidR="00ED15F1" w:rsidRDefault="00ED15F1">
      <w:pPr>
        <w:pStyle w:val="BodyText"/>
        <w:rPr>
          <w:sz w:val="20"/>
        </w:rPr>
      </w:pPr>
    </w:p>
    <w:p w14:paraId="66F28E54" w14:textId="77777777" w:rsidR="00ED15F1" w:rsidRDefault="00ED15F1">
      <w:pPr>
        <w:pStyle w:val="BodyText"/>
        <w:rPr>
          <w:sz w:val="20"/>
        </w:rPr>
      </w:pPr>
    </w:p>
    <w:p w14:paraId="024B29F3" w14:textId="77777777" w:rsidR="00ED15F1" w:rsidRDefault="00ED15F1">
      <w:pPr>
        <w:pStyle w:val="BodyText"/>
        <w:spacing w:before="4"/>
        <w:rPr>
          <w:sz w:val="23"/>
        </w:rPr>
      </w:pPr>
    </w:p>
    <w:p w14:paraId="1895054E" w14:textId="77777777" w:rsidR="00ED15F1" w:rsidRDefault="000E15D2">
      <w:pPr>
        <w:pStyle w:val="Heading4"/>
        <w:spacing w:before="0"/>
      </w:pPr>
      <w:bookmarkStart w:id="276" w:name="5.11-4__Nonconforming_and_Existing_Signs"/>
      <w:bookmarkEnd w:id="276"/>
      <w:r>
        <w:t>5.11-4 Nonconforming and Existing Sign</w:t>
      </w:r>
      <w:bookmarkStart w:id="277" w:name="_bookmark102"/>
      <w:bookmarkEnd w:id="277"/>
      <w:r>
        <w:t>s:</w:t>
      </w:r>
    </w:p>
    <w:p w14:paraId="27F93364" w14:textId="77777777" w:rsidR="00ED15F1" w:rsidRDefault="000E15D2">
      <w:pPr>
        <w:pStyle w:val="BodyText"/>
        <w:spacing w:before="58" w:line="550" w:lineRule="atLeast"/>
        <w:ind w:left="520" w:right="3415"/>
      </w:pPr>
      <w:bookmarkStart w:id="278" w:name="All_signs_must_conform_to_this_Sign_Regu"/>
      <w:bookmarkEnd w:id="278"/>
      <w:r>
        <w:t xml:space="preserve">All signs must conform to this Sign Regulation </w:t>
      </w:r>
      <w:r>
        <w:rPr>
          <w:spacing w:val="2"/>
        </w:rPr>
        <w:t xml:space="preserve">by </w:t>
      </w:r>
      <w:r>
        <w:t>January 1,</w:t>
      </w:r>
      <w:r>
        <w:rPr>
          <w:spacing w:val="-15"/>
        </w:rPr>
        <w:t xml:space="preserve"> </w:t>
      </w:r>
      <w:r>
        <w:t>2005. Historical</w:t>
      </w:r>
      <w:r>
        <w:rPr>
          <w:spacing w:val="-1"/>
        </w:rPr>
        <w:t xml:space="preserve"> </w:t>
      </w:r>
      <w:r>
        <w:t>References:</w:t>
      </w:r>
    </w:p>
    <w:p w14:paraId="1E355AB2" w14:textId="77777777" w:rsidR="00ED15F1" w:rsidRDefault="000E15D2">
      <w:pPr>
        <w:pStyle w:val="BodyText"/>
        <w:spacing w:before="2"/>
        <w:ind w:left="520" w:right="6608"/>
        <w:rPr>
          <w:b/>
        </w:rPr>
      </w:pPr>
      <w:r>
        <w:t xml:space="preserve">Hinsdale County Sign Code </w:t>
      </w:r>
      <w:r>
        <w:rPr>
          <w:spacing w:val="-3"/>
        </w:rPr>
        <w:t xml:space="preserve">2004. </w:t>
      </w:r>
      <w:r>
        <w:t xml:space="preserve">95454 07/27/2006 </w:t>
      </w:r>
      <w:r>
        <w:rPr>
          <w:b/>
        </w:rPr>
        <w:t>52</w:t>
      </w:r>
    </w:p>
    <w:p w14:paraId="7FE5308F" w14:textId="77777777" w:rsidR="00ED15F1" w:rsidRDefault="00ED15F1">
      <w:pPr>
        <w:pStyle w:val="BodyText"/>
        <w:rPr>
          <w:b/>
          <w:sz w:val="26"/>
        </w:rPr>
      </w:pPr>
    </w:p>
    <w:p w14:paraId="1684CC3F" w14:textId="77777777" w:rsidR="00ED15F1" w:rsidRDefault="00ED15F1">
      <w:pPr>
        <w:pStyle w:val="BodyText"/>
        <w:rPr>
          <w:b/>
          <w:sz w:val="26"/>
        </w:rPr>
      </w:pPr>
    </w:p>
    <w:p w14:paraId="7F9C4EBF" w14:textId="77777777" w:rsidR="00ED15F1" w:rsidRDefault="00ED15F1">
      <w:pPr>
        <w:pStyle w:val="BodyText"/>
        <w:rPr>
          <w:b/>
          <w:sz w:val="26"/>
        </w:rPr>
      </w:pPr>
    </w:p>
    <w:p w14:paraId="2A85E8A1" w14:textId="77777777" w:rsidR="00ED15F1" w:rsidRDefault="00ED15F1">
      <w:pPr>
        <w:pStyle w:val="BodyText"/>
        <w:rPr>
          <w:b/>
          <w:sz w:val="26"/>
        </w:rPr>
      </w:pPr>
    </w:p>
    <w:p w14:paraId="6E3A2A0C" w14:textId="77777777" w:rsidR="00ED15F1" w:rsidRDefault="000E15D2">
      <w:pPr>
        <w:pStyle w:val="BodyText"/>
        <w:spacing w:before="184"/>
        <w:ind w:left="520" w:right="8161"/>
      </w:pPr>
      <w:r>
        <w:t>Legal References:</w:t>
      </w:r>
    </w:p>
    <w:p w14:paraId="486C0C17" w14:textId="77777777" w:rsidR="00ED15F1" w:rsidRDefault="00ED15F1">
      <w:pPr>
        <w:pStyle w:val="BodyText"/>
      </w:pPr>
    </w:p>
    <w:p w14:paraId="7418A066" w14:textId="77777777" w:rsidR="00ED15F1" w:rsidRDefault="000E15D2">
      <w:pPr>
        <w:pStyle w:val="BodyText"/>
        <w:ind w:left="520" w:right="8161"/>
      </w:pPr>
      <w:r>
        <w:t>C.R.S.</w:t>
      </w:r>
    </w:p>
    <w:p w14:paraId="6FCE6549" w14:textId="77777777" w:rsidR="00ED15F1" w:rsidRDefault="00ED15F1">
      <w:pPr>
        <w:sectPr w:rsidR="00ED15F1">
          <w:pgSz w:w="12240" w:h="15840"/>
          <w:pgMar w:top="1500" w:right="540" w:bottom="1260" w:left="1280" w:header="0" w:footer="1070" w:gutter="0"/>
          <w:cols w:space="720"/>
        </w:sectPr>
      </w:pPr>
    </w:p>
    <w:p w14:paraId="5C1081A7" w14:textId="77777777" w:rsidR="00ED15F1" w:rsidRDefault="00ED15F1">
      <w:pPr>
        <w:pStyle w:val="BodyText"/>
        <w:rPr>
          <w:sz w:val="20"/>
        </w:rPr>
      </w:pPr>
    </w:p>
    <w:p w14:paraId="004ABF4F" w14:textId="77777777" w:rsidR="00ED15F1" w:rsidRDefault="00ED15F1">
      <w:pPr>
        <w:pStyle w:val="BodyText"/>
        <w:rPr>
          <w:sz w:val="20"/>
        </w:rPr>
      </w:pPr>
    </w:p>
    <w:p w14:paraId="4E99F2CB" w14:textId="77777777" w:rsidR="00ED15F1" w:rsidRDefault="00ED15F1">
      <w:pPr>
        <w:pStyle w:val="BodyText"/>
        <w:spacing w:before="4"/>
        <w:rPr>
          <w:sz w:val="23"/>
        </w:rPr>
      </w:pPr>
    </w:p>
    <w:p w14:paraId="03043F53" w14:textId="77777777" w:rsidR="00ED15F1" w:rsidRDefault="000E15D2">
      <w:pPr>
        <w:pStyle w:val="Heading4"/>
        <w:spacing w:before="0"/>
      </w:pPr>
      <w:bookmarkStart w:id="279" w:name="5.11-5__Structural_Characteristics."/>
      <w:bookmarkEnd w:id="279"/>
      <w:r>
        <w:t>5.11-5 Structural Characteristic</w:t>
      </w:r>
      <w:bookmarkStart w:id="280" w:name="_bookmark103"/>
      <w:bookmarkEnd w:id="280"/>
      <w:r>
        <w:t>s.</w:t>
      </w:r>
    </w:p>
    <w:p w14:paraId="54FE1264" w14:textId="77777777" w:rsidR="00ED15F1" w:rsidRDefault="00ED15F1">
      <w:pPr>
        <w:pStyle w:val="BodyText"/>
        <w:spacing w:before="9"/>
        <w:rPr>
          <w:b/>
          <w:sz w:val="28"/>
        </w:rPr>
      </w:pPr>
    </w:p>
    <w:p w14:paraId="32146BDC" w14:textId="77777777" w:rsidR="00ED15F1" w:rsidRDefault="000E15D2">
      <w:pPr>
        <w:pStyle w:val="ListParagraph"/>
        <w:numPr>
          <w:ilvl w:val="0"/>
          <w:numId w:val="78"/>
        </w:numPr>
        <w:tabs>
          <w:tab w:val="left" w:pos="1240"/>
          <w:tab w:val="left" w:pos="1241"/>
        </w:tabs>
        <w:spacing w:before="1"/>
        <w:ind w:right="1545"/>
        <w:rPr>
          <w:sz w:val="24"/>
        </w:rPr>
      </w:pPr>
      <w:r>
        <w:rPr>
          <w:sz w:val="24"/>
        </w:rPr>
        <w:t>No lettering on any sign, including cut out letter signs, shall exceed twelve (12) inches in height, except for the initial letter of each word that may be</w:t>
      </w:r>
      <w:r>
        <w:rPr>
          <w:spacing w:val="-12"/>
          <w:sz w:val="24"/>
        </w:rPr>
        <w:t xml:space="preserve"> </w:t>
      </w:r>
      <w:r>
        <w:rPr>
          <w:sz w:val="24"/>
        </w:rPr>
        <w:t>eighteen</w:t>
      </w:r>
    </w:p>
    <w:p w14:paraId="547AA61F" w14:textId="77777777" w:rsidR="00ED15F1" w:rsidRDefault="000E15D2">
      <w:pPr>
        <w:pStyle w:val="BodyText"/>
        <w:ind w:left="1240"/>
      </w:pPr>
      <w:r>
        <w:t>(18) inches in height.</w:t>
      </w:r>
    </w:p>
    <w:p w14:paraId="0043CCE1" w14:textId="77777777" w:rsidR="00ED15F1" w:rsidRDefault="00ED15F1">
      <w:pPr>
        <w:pStyle w:val="BodyText"/>
      </w:pPr>
    </w:p>
    <w:p w14:paraId="44179081" w14:textId="77777777" w:rsidR="00ED15F1" w:rsidRDefault="000E15D2">
      <w:pPr>
        <w:pStyle w:val="ListParagraph"/>
        <w:numPr>
          <w:ilvl w:val="0"/>
          <w:numId w:val="78"/>
        </w:numPr>
        <w:tabs>
          <w:tab w:val="left" w:pos="1240"/>
          <w:tab w:val="left" w:pos="1241"/>
        </w:tabs>
        <w:ind w:right="1617"/>
        <w:rPr>
          <w:sz w:val="24"/>
        </w:rPr>
      </w:pPr>
      <w:r>
        <w:rPr>
          <w:sz w:val="24"/>
        </w:rPr>
        <w:t>Free-standing signs shall be limited to one sign per principal use, shall not be higher than the principal building and shall be contained completely within</w:t>
      </w:r>
      <w:r>
        <w:rPr>
          <w:spacing w:val="-13"/>
          <w:sz w:val="24"/>
        </w:rPr>
        <w:t xml:space="preserve"> </w:t>
      </w:r>
      <w:r>
        <w:rPr>
          <w:sz w:val="24"/>
        </w:rPr>
        <w:t>the property lines upon which the principal building is</w:t>
      </w:r>
      <w:r>
        <w:rPr>
          <w:spacing w:val="-9"/>
          <w:sz w:val="24"/>
        </w:rPr>
        <w:t xml:space="preserve"> </w:t>
      </w:r>
      <w:r>
        <w:rPr>
          <w:sz w:val="24"/>
        </w:rPr>
        <w:t>located.</w:t>
      </w:r>
    </w:p>
    <w:p w14:paraId="570F8A9E" w14:textId="77777777" w:rsidR="00ED15F1" w:rsidRDefault="00ED15F1">
      <w:pPr>
        <w:pStyle w:val="BodyText"/>
      </w:pPr>
    </w:p>
    <w:p w14:paraId="0A45AAE4" w14:textId="77777777" w:rsidR="00ED15F1" w:rsidRDefault="000E15D2">
      <w:pPr>
        <w:pStyle w:val="ListParagraph"/>
        <w:numPr>
          <w:ilvl w:val="0"/>
          <w:numId w:val="78"/>
        </w:numPr>
        <w:tabs>
          <w:tab w:val="left" w:pos="1240"/>
          <w:tab w:val="left" w:pos="1241"/>
        </w:tabs>
        <w:ind w:right="1360"/>
        <w:rPr>
          <w:sz w:val="24"/>
        </w:rPr>
      </w:pPr>
      <w:r>
        <w:rPr>
          <w:sz w:val="24"/>
        </w:rPr>
        <w:t xml:space="preserve">Projecting signs shall be limited to one sign per principal use, shall not be higher that the ridge line or parapet wall of the building to which it is attached and shall be minimum, of ten (10) feet above grade when located adjacent to or projecting over a pedestrian way. It shall not extend more </w:t>
      </w:r>
      <w:proofErr w:type="spellStart"/>
      <w:r>
        <w:rPr>
          <w:sz w:val="24"/>
        </w:rPr>
        <w:t>that</w:t>
      </w:r>
      <w:proofErr w:type="spellEnd"/>
      <w:r>
        <w:rPr>
          <w:sz w:val="24"/>
        </w:rPr>
        <w:t xml:space="preserve"> four (4) feet from a building wall. No sign shall project into any portion of a street used for vehicular traffic, nor shall any overhead sign project from any building beyond the dividing line</w:t>
      </w:r>
      <w:r>
        <w:rPr>
          <w:spacing w:val="-12"/>
          <w:sz w:val="24"/>
        </w:rPr>
        <w:t xml:space="preserve"> </w:t>
      </w:r>
      <w:r>
        <w:rPr>
          <w:sz w:val="24"/>
        </w:rPr>
        <w:t>of the sidewalk and the vehicular portion of the</w:t>
      </w:r>
      <w:r>
        <w:rPr>
          <w:spacing w:val="-3"/>
          <w:sz w:val="24"/>
        </w:rPr>
        <w:t xml:space="preserve"> </w:t>
      </w:r>
      <w:r>
        <w:rPr>
          <w:sz w:val="24"/>
        </w:rPr>
        <w:t>street.</w:t>
      </w:r>
    </w:p>
    <w:p w14:paraId="2DB997FD" w14:textId="77777777" w:rsidR="00ED15F1" w:rsidRDefault="00ED15F1">
      <w:pPr>
        <w:pStyle w:val="BodyText"/>
      </w:pPr>
    </w:p>
    <w:p w14:paraId="4408905D" w14:textId="77777777" w:rsidR="00ED15F1" w:rsidRDefault="000E15D2">
      <w:pPr>
        <w:pStyle w:val="ListParagraph"/>
        <w:numPr>
          <w:ilvl w:val="0"/>
          <w:numId w:val="78"/>
        </w:numPr>
        <w:tabs>
          <w:tab w:val="left" w:pos="1240"/>
          <w:tab w:val="left" w:pos="1241"/>
        </w:tabs>
        <w:spacing w:before="1"/>
        <w:ind w:right="1379"/>
        <w:rPr>
          <w:sz w:val="24"/>
        </w:rPr>
      </w:pPr>
      <w:r>
        <w:rPr>
          <w:sz w:val="24"/>
        </w:rPr>
        <w:t>Wall signs shall not be higher than the roof or top of the cornice wall of the building and no sign part, including cut out letters, shall project more than six (6) inches from the building</w:t>
      </w:r>
      <w:r>
        <w:rPr>
          <w:spacing w:val="-2"/>
          <w:sz w:val="24"/>
        </w:rPr>
        <w:t xml:space="preserve"> </w:t>
      </w:r>
      <w:r>
        <w:rPr>
          <w:sz w:val="24"/>
        </w:rPr>
        <w:t>wall.</w:t>
      </w:r>
    </w:p>
    <w:p w14:paraId="17971641" w14:textId="77777777" w:rsidR="00ED15F1" w:rsidRDefault="00ED15F1">
      <w:pPr>
        <w:pStyle w:val="BodyText"/>
        <w:rPr>
          <w:sz w:val="26"/>
        </w:rPr>
      </w:pPr>
    </w:p>
    <w:p w14:paraId="1A3D869E" w14:textId="77777777" w:rsidR="00ED15F1" w:rsidRDefault="000E15D2">
      <w:pPr>
        <w:pStyle w:val="BodyText"/>
        <w:spacing w:before="217"/>
        <w:ind w:left="520"/>
      </w:pPr>
      <w:r>
        <w:t>Historical</w:t>
      </w:r>
      <w:r>
        <w:rPr>
          <w:spacing w:val="-7"/>
        </w:rPr>
        <w:t xml:space="preserve"> </w:t>
      </w:r>
      <w:r>
        <w:t>References:</w:t>
      </w:r>
    </w:p>
    <w:p w14:paraId="45622E6B" w14:textId="77777777" w:rsidR="00ED15F1" w:rsidRDefault="000E15D2">
      <w:pPr>
        <w:pStyle w:val="BodyText"/>
        <w:ind w:left="520" w:right="6608"/>
        <w:rPr>
          <w:b/>
        </w:rPr>
      </w:pPr>
      <w:r>
        <w:t xml:space="preserve">Hinsdale County Sign Code </w:t>
      </w:r>
      <w:r>
        <w:rPr>
          <w:spacing w:val="-3"/>
        </w:rPr>
        <w:t xml:space="preserve">2004. </w:t>
      </w:r>
      <w:r>
        <w:t xml:space="preserve">95454 07/27/2006 </w:t>
      </w:r>
      <w:r>
        <w:rPr>
          <w:b/>
        </w:rPr>
        <w:t>52</w:t>
      </w:r>
    </w:p>
    <w:p w14:paraId="629BA299" w14:textId="77777777" w:rsidR="00ED15F1" w:rsidRDefault="00ED15F1">
      <w:pPr>
        <w:pStyle w:val="BodyText"/>
        <w:rPr>
          <w:b/>
          <w:sz w:val="26"/>
        </w:rPr>
      </w:pPr>
    </w:p>
    <w:p w14:paraId="07B9BEB9" w14:textId="77777777" w:rsidR="00ED15F1" w:rsidRDefault="00ED15F1">
      <w:pPr>
        <w:pStyle w:val="BodyText"/>
        <w:rPr>
          <w:b/>
          <w:sz w:val="26"/>
        </w:rPr>
      </w:pPr>
    </w:p>
    <w:p w14:paraId="7BD66B56" w14:textId="77777777" w:rsidR="00ED15F1" w:rsidRDefault="00ED15F1">
      <w:pPr>
        <w:pStyle w:val="BodyText"/>
        <w:rPr>
          <w:b/>
          <w:sz w:val="26"/>
        </w:rPr>
      </w:pPr>
    </w:p>
    <w:p w14:paraId="6BE0C1EB" w14:textId="77777777" w:rsidR="00ED15F1" w:rsidRDefault="00ED15F1">
      <w:pPr>
        <w:pStyle w:val="BodyText"/>
        <w:rPr>
          <w:b/>
          <w:sz w:val="26"/>
        </w:rPr>
      </w:pPr>
    </w:p>
    <w:p w14:paraId="287C41FE" w14:textId="77777777" w:rsidR="00ED15F1" w:rsidRDefault="000E15D2">
      <w:pPr>
        <w:pStyle w:val="BodyText"/>
        <w:spacing w:before="184"/>
        <w:ind w:left="520" w:right="8161"/>
      </w:pPr>
      <w:r>
        <w:t>Legal References:</w:t>
      </w:r>
    </w:p>
    <w:p w14:paraId="41FC7D39" w14:textId="77777777" w:rsidR="00ED15F1" w:rsidRDefault="00ED15F1">
      <w:pPr>
        <w:pStyle w:val="BodyText"/>
      </w:pPr>
    </w:p>
    <w:p w14:paraId="0E5CC648" w14:textId="77777777" w:rsidR="00ED15F1" w:rsidRDefault="000E15D2">
      <w:pPr>
        <w:pStyle w:val="BodyText"/>
        <w:ind w:left="520" w:right="8161"/>
      </w:pPr>
      <w:r>
        <w:t>C.R.S.</w:t>
      </w:r>
    </w:p>
    <w:p w14:paraId="182F7214" w14:textId="77777777" w:rsidR="00ED15F1" w:rsidRDefault="00ED15F1">
      <w:pPr>
        <w:sectPr w:rsidR="00ED15F1">
          <w:pgSz w:w="12240" w:h="15840"/>
          <w:pgMar w:top="1500" w:right="540" w:bottom="1260" w:left="1280" w:header="0" w:footer="1070" w:gutter="0"/>
          <w:cols w:space="720"/>
        </w:sectPr>
      </w:pPr>
    </w:p>
    <w:p w14:paraId="6F382C66" w14:textId="77777777" w:rsidR="00ED15F1" w:rsidRDefault="00ED15F1">
      <w:pPr>
        <w:pStyle w:val="BodyText"/>
        <w:rPr>
          <w:sz w:val="20"/>
        </w:rPr>
      </w:pPr>
    </w:p>
    <w:p w14:paraId="590C3BAA" w14:textId="77777777" w:rsidR="00ED15F1" w:rsidRDefault="00ED15F1">
      <w:pPr>
        <w:pStyle w:val="BodyText"/>
        <w:rPr>
          <w:sz w:val="20"/>
        </w:rPr>
      </w:pPr>
    </w:p>
    <w:p w14:paraId="4559D747" w14:textId="77777777" w:rsidR="00ED15F1" w:rsidRDefault="00ED15F1">
      <w:pPr>
        <w:pStyle w:val="BodyText"/>
        <w:rPr>
          <w:sz w:val="26"/>
        </w:rPr>
      </w:pPr>
    </w:p>
    <w:p w14:paraId="22A49590" w14:textId="77777777" w:rsidR="00ED15F1" w:rsidRDefault="000E15D2">
      <w:pPr>
        <w:pStyle w:val="Heading4"/>
        <w:spacing w:before="90"/>
      </w:pPr>
      <w:bookmarkStart w:id="281" w:name="5.11-6__Sign_Measurement"/>
      <w:bookmarkEnd w:id="281"/>
      <w:r>
        <w:t>5.11-6 Sign Measuremen</w:t>
      </w:r>
      <w:bookmarkStart w:id="282" w:name="_bookmark104"/>
      <w:bookmarkEnd w:id="282"/>
      <w:r>
        <w:t>t</w:t>
      </w:r>
    </w:p>
    <w:p w14:paraId="1F0A75D4" w14:textId="77777777" w:rsidR="00ED15F1" w:rsidRDefault="00ED15F1">
      <w:pPr>
        <w:pStyle w:val="BodyText"/>
        <w:spacing w:before="9"/>
        <w:rPr>
          <w:b/>
          <w:sz w:val="28"/>
        </w:rPr>
      </w:pPr>
    </w:p>
    <w:p w14:paraId="6F57088D" w14:textId="77777777" w:rsidR="00ED15F1" w:rsidRDefault="000E15D2">
      <w:pPr>
        <w:pStyle w:val="ListParagraph"/>
        <w:numPr>
          <w:ilvl w:val="0"/>
          <w:numId w:val="77"/>
        </w:numPr>
        <w:tabs>
          <w:tab w:val="left" w:pos="1240"/>
          <w:tab w:val="left" w:pos="1241"/>
        </w:tabs>
        <w:ind w:right="1367"/>
        <w:rPr>
          <w:sz w:val="24"/>
        </w:rPr>
      </w:pPr>
      <w:r>
        <w:rPr>
          <w:sz w:val="24"/>
        </w:rPr>
        <w:t>The maximum permitted area of signs individually or in the aggregate shall be fifty (50) square feet. Fifty (50) square feet of total sign area will be allowed for buildings and improvements containing up to one thousand (1,000) square feet</w:t>
      </w:r>
      <w:r>
        <w:rPr>
          <w:spacing w:val="-10"/>
          <w:sz w:val="24"/>
        </w:rPr>
        <w:t xml:space="preserve"> </w:t>
      </w:r>
      <w:r>
        <w:rPr>
          <w:sz w:val="24"/>
        </w:rPr>
        <w:t>of commercial area in the aggregate. Additional signage will be allowed for buildings and improvements on each parcel or unit of real property that contain aggregate commercial space of more than 1,000 square feet. Such additional signage will be allowed in proportion to the actual square footage of excess commercial space at the rate of up to five (5) square feet of sign area for each additional 1,000 square feet of excess commercial</w:t>
      </w:r>
      <w:r>
        <w:rPr>
          <w:spacing w:val="-2"/>
          <w:sz w:val="24"/>
        </w:rPr>
        <w:t xml:space="preserve"> </w:t>
      </w:r>
      <w:r>
        <w:rPr>
          <w:sz w:val="24"/>
        </w:rPr>
        <w:t>space.</w:t>
      </w:r>
    </w:p>
    <w:p w14:paraId="78EFEE73" w14:textId="77777777" w:rsidR="00ED15F1" w:rsidRDefault="00ED15F1">
      <w:pPr>
        <w:pStyle w:val="BodyText"/>
        <w:spacing w:before="1"/>
      </w:pPr>
    </w:p>
    <w:p w14:paraId="279B9AE7" w14:textId="77777777" w:rsidR="00ED15F1" w:rsidRDefault="000E15D2">
      <w:pPr>
        <w:pStyle w:val="ListParagraph"/>
        <w:numPr>
          <w:ilvl w:val="0"/>
          <w:numId w:val="77"/>
        </w:numPr>
        <w:tabs>
          <w:tab w:val="left" w:pos="1240"/>
          <w:tab w:val="left" w:pos="1241"/>
        </w:tabs>
        <w:ind w:right="1512"/>
        <w:rPr>
          <w:sz w:val="24"/>
        </w:rPr>
      </w:pPr>
      <w:r>
        <w:rPr>
          <w:sz w:val="24"/>
        </w:rPr>
        <w:t>Cut out letter shall be measured the same as wall signs if attached to a building and their aggregate area shall be credited toward allowable sign area at one-half of their measured surface</w:t>
      </w:r>
      <w:r>
        <w:rPr>
          <w:spacing w:val="-2"/>
          <w:sz w:val="24"/>
        </w:rPr>
        <w:t xml:space="preserve"> </w:t>
      </w:r>
      <w:r>
        <w:rPr>
          <w:sz w:val="24"/>
        </w:rPr>
        <w:t>area.</w:t>
      </w:r>
    </w:p>
    <w:p w14:paraId="179263C4" w14:textId="77777777" w:rsidR="00ED15F1" w:rsidRDefault="00ED15F1">
      <w:pPr>
        <w:pStyle w:val="BodyText"/>
        <w:rPr>
          <w:sz w:val="26"/>
        </w:rPr>
      </w:pPr>
    </w:p>
    <w:p w14:paraId="660A137E" w14:textId="77777777" w:rsidR="00ED15F1" w:rsidRDefault="000E15D2">
      <w:pPr>
        <w:pStyle w:val="BodyText"/>
        <w:spacing w:before="217"/>
        <w:ind w:left="520"/>
      </w:pPr>
      <w:r>
        <w:t>Historical References:</w:t>
      </w:r>
    </w:p>
    <w:p w14:paraId="2B9AB8F1" w14:textId="77777777" w:rsidR="00ED15F1" w:rsidRDefault="000E15D2">
      <w:pPr>
        <w:pStyle w:val="BodyText"/>
        <w:ind w:left="520" w:right="6608"/>
        <w:rPr>
          <w:b/>
        </w:rPr>
      </w:pPr>
      <w:r>
        <w:t xml:space="preserve">Hinsdale County Sign Code </w:t>
      </w:r>
      <w:r>
        <w:rPr>
          <w:spacing w:val="-3"/>
        </w:rPr>
        <w:t xml:space="preserve">2004. </w:t>
      </w:r>
      <w:r>
        <w:t>95454 07/27/2006</w:t>
      </w:r>
      <w:r>
        <w:rPr>
          <w:spacing w:val="59"/>
        </w:rPr>
        <w:t xml:space="preserve"> </w:t>
      </w:r>
      <w:r>
        <w:rPr>
          <w:b/>
        </w:rPr>
        <w:t>52-53</w:t>
      </w:r>
    </w:p>
    <w:p w14:paraId="69B5CC2A" w14:textId="77777777" w:rsidR="00ED15F1" w:rsidRDefault="00ED15F1">
      <w:pPr>
        <w:pStyle w:val="BodyText"/>
        <w:rPr>
          <w:b/>
          <w:sz w:val="26"/>
        </w:rPr>
      </w:pPr>
    </w:p>
    <w:p w14:paraId="7E66668F" w14:textId="77777777" w:rsidR="00ED15F1" w:rsidRDefault="00ED15F1">
      <w:pPr>
        <w:pStyle w:val="BodyText"/>
        <w:rPr>
          <w:b/>
          <w:sz w:val="26"/>
        </w:rPr>
      </w:pPr>
    </w:p>
    <w:p w14:paraId="39796D17" w14:textId="77777777" w:rsidR="00ED15F1" w:rsidRDefault="00ED15F1">
      <w:pPr>
        <w:pStyle w:val="BodyText"/>
        <w:rPr>
          <w:b/>
          <w:sz w:val="26"/>
        </w:rPr>
      </w:pPr>
    </w:p>
    <w:p w14:paraId="025AEFFD" w14:textId="77777777" w:rsidR="00ED15F1" w:rsidRDefault="00ED15F1">
      <w:pPr>
        <w:pStyle w:val="BodyText"/>
        <w:rPr>
          <w:b/>
          <w:sz w:val="26"/>
        </w:rPr>
      </w:pPr>
    </w:p>
    <w:p w14:paraId="75B56E36" w14:textId="77777777" w:rsidR="00ED15F1" w:rsidRDefault="000E15D2">
      <w:pPr>
        <w:pStyle w:val="BodyText"/>
        <w:spacing w:before="185"/>
        <w:ind w:left="520" w:right="8161"/>
      </w:pPr>
      <w:r>
        <w:t>Legal References:</w:t>
      </w:r>
    </w:p>
    <w:p w14:paraId="4C51FB64" w14:textId="77777777" w:rsidR="00ED15F1" w:rsidRDefault="00ED15F1">
      <w:pPr>
        <w:pStyle w:val="BodyText"/>
      </w:pPr>
    </w:p>
    <w:p w14:paraId="0025F9C8" w14:textId="77777777" w:rsidR="00ED15F1" w:rsidRDefault="000E15D2">
      <w:pPr>
        <w:pStyle w:val="BodyText"/>
        <w:ind w:left="520" w:right="8161"/>
      </w:pPr>
      <w:r>
        <w:t>C.R.S.</w:t>
      </w:r>
    </w:p>
    <w:p w14:paraId="4BEC27F3" w14:textId="77777777" w:rsidR="00ED15F1" w:rsidRDefault="00ED15F1">
      <w:pPr>
        <w:sectPr w:rsidR="00ED15F1">
          <w:pgSz w:w="12240" w:h="15840"/>
          <w:pgMar w:top="1500" w:right="540" w:bottom="1260" w:left="1280" w:header="0" w:footer="1070" w:gutter="0"/>
          <w:cols w:space="720"/>
        </w:sectPr>
      </w:pPr>
    </w:p>
    <w:p w14:paraId="3DC57B42" w14:textId="77777777" w:rsidR="00ED15F1" w:rsidRDefault="00ED15F1">
      <w:pPr>
        <w:pStyle w:val="BodyText"/>
        <w:rPr>
          <w:sz w:val="20"/>
        </w:rPr>
      </w:pPr>
    </w:p>
    <w:p w14:paraId="5C165D01" w14:textId="77777777" w:rsidR="00ED15F1" w:rsidRDefault="00ED15F1">
      <w:pPr>
        <w:pStyle w:val="BodyText"/>
        <w:spacing w:before="10"/>
        <w:rPr>
          <w:sz w:val="21"/>
        </w:rPr>
      </w:pPr>
    </w:p>
    <w:p w14:paraId="60FADAE2" w14:textId="77777777" w:rsidR="00ED15F1" w:rsidRDefault="000E15D2">
      <w:pPr>
        <w:pStyle w:val="Heading4"/>
        <w:spacing w:before="0"/>
      </w:pPr>
      <w:bookmarkStart w:id="283" w:name="5.11-7__Signs_Allowed_in_Districts"/>
      <w:bookmarkEnd w:id="283"/>
      <w:r>
        <w:t>5.11-7 Signs Allowed in District</w:t>
      </w:r>
      <w:bookmarkStart w:id="284" w:name="_bookmark105"/>
      <w:bookmarkEnd w:id="284"/>
      <w:r>
        <w:t>s</w:t>
      </w:r>
    </w:p>
    <w:p w14:paraId="12AC030B" w14:textId="77777777" w:rsidR="00ED15F1" w:rsidRDefault="00ED15F1">
      <w:pPr>
        <w:pStyle w:val="BodyText"/>
        <w:spacing w:before="9"/>
        <w:rPr>
          <w:b/>
          <w:sz w:val="28"/>
        </w:rPr>
      </w:pPr>
    </w:p>
    <w:p w14:paraId="6BFD88E5" w14:textId="77777777" w:rsidR="00ED15F1" w:rsidRDefault="000E15D2">
      <w:pPr>
        <w:pStyle w:val="ListParagraph"/>
        <w:numPr>
          <w:ilvl w:val="0"/>
          <w:numId w:val="76"/>
        </w:numPr>
        <w:tabs>
          <w:tab w:val="left" w:pos="1240"/>
          <w:tab w:val="left" w:pos="1241"/>
        </w:tabs>
        <w:ind w:hanging="721"/>
        <w:rPr>
          <w:sz w:val="24"/>
        </w:rPr>
      </w:pPr>
      <w:r>
        <w:rPr>
          <w:sz w:val="24"/>
        </w:rPr>
        <w:t>IN URBAN DISTRICT 1</w:t>
      </w:r>
      <w:r>
        <w:rPr>
          <w:spacing w:val="1"/>
          <w:sz w:val="24"/>
        </w:rPr>
        <w:t xml:space="preserve"> </w:t>
      </w:r>
      <w:r>
        <w:rPr>
          <w:sz w:val="24"/>
        </w:rPr>
        <w:t>(Residential)</w:t>
      </w:r>
    </w:p>
    <w:p w14:paraId="7879B977" w14:textId="77777777" w:rsidR="00ED15F1" w:rsidRDefault="000E15D2">
      <w:pPr>
        <w:pStyle w:val="BodyText"/>
        <w:ind w:left="1240"/>
      </w:pPr>
      <w:r>
        <w:t>IN URBAN DISTRICT 2 (Tourist/Business)</w:t>
      </w:r>
    </w:p>
    <w:p w14:paraId="70CD093B" w14:textId="77777777" w:rsidR="00ED15F1" w:rsidRDefault="00ED15F1">
      <w:pPr>
        <w:pStyle w:val="BodyText"/>
      </w:pPr>
    </w:p>
    <w:p w14:paraId="04E81825" w14:textId="77777777" w:rsidR="00ED15F1" w:rsidRDefault="000E15D2">
      <w:pPr>
        <w:pStyle w:val="ListParagraph"/>
        <w:numPr>
          <w:ilvl w:val="0"/>
          <w:numId w:val="75"/>
        </w:numPr>
        <w:tabs>
          <w:tab w:val="left" w:pos="1240"/>
          <w:tab w:val="left" w:pos="1241"/>
        </w:tabs>
        <w:ind w:right="1261"/>
        <w:rPr>
          <w:sz w:val="24"/>
        </w:rPr>
      </w:pPr>
      <w:r>
        <w:rPr>
          <w:sz w:val="24"/>
        </w:rPr>
        <w:t xml:space="preserve">One residential identification sign per living unit, being a </w:t>
      </w:r>
      <w:proofErr w:type="gramStart"/>
      <w:r>
        <w:rPr>
          <w:sz w:val="24"/>
        </w:rPr>
        <w:t>free standing</w:t>
      </w:r>
      <w:proofErr w:type="gramEnd"/>
      <w:r>
        <w:rPr>
          <w:sz w:val="24"/>
        </w:rPr>
        <w:t xml:space="preserve"> sign, wall sign or a projecting sign, to identify the occupants thereof or any home</w:t>
      </w:r>
      <w:r>
        <w:rPr>
          <w:spacing w:val="-16"/>
          <w:sz w:val="24"/>
        </w:rPr>
        <w:t xml:space="preserve"> </w:t>
      </w:r>
      <w:r>
        <w:rPr>
          <w:sz w:val="24"/>
        </w:rPr>
        <w:t>occupation pursued therein, not to exceed two (2) square</w:t>
      </w:r>
      <w:r>
        <w:rPr>
          <w:spacing w:val="-3"/>
          <w:sz w:val="24"/>
        </w:rPr>
        <w:t xml:space="preserve"> </w:t>
      </w:r>
      <w:r>
        <w:rPr>
          <w:sz w:val="24"/>
        </w:rPr>
        <w:t>feet.</w:t>
      </w:r>
    </w:p>
    <w:p w14:paraId="56F2F2B8" w14:textId="77777777" w:rsidR="00ED15F1" w:rsidRDefault="00ED15F1">
      <w:pPr>
        <w:pStyle w:val="BodyText"/>
      </w:pPr>
    </w:p>
    <w:p w14:paraId="41566E49" w14:textId="77777777" w:rsidR="00ED15F1" w:rsidRDefault="000E15D2">
      <w:pPr>
        <w:pStyle w:val="ListParagraph"/>
        <w:numPr>
          <w:ilvl w:val="0"/>
          <w:numId w:val="75"/>
        </w:numPr>
        <w:tabs>
          <w:tab w:val="left" w:pos="1240"/>
          <w:tab w:val="left" w:pos="1241"/>
        </w:tabs>
        <w:spacing w:before="1"/>
        <w:ind w:right="1443"/>
        <w:rPr>
          <w:sz w:val="24"/>
        </w:rPr>
      </w:pPr>
      <w:r>
        <w:rPr>
          <w:sz w:val="24"/>
        </w:rPr>
        <w:t>One sign advertising the sale or rent of a property, not lighted or illuminated</w:t>
      </w:r>
      <w:r>
        <w:rPr>
          <w:spacing w:val="-15"/>
          <w:sz w:val="24"/>
        </w:rPr>
        <w:t xml:space="preserve"> </w:t>
      </w:r>
      <w:r>
        <w:rPr>
          <w:sz w:val="24"/>
        </w:rPr>
        <w:t>and not exceeding six (6) square</w:t>
      </w:r>
      <w:r>
        <w:rPr>
          <w:spacing w:val="-4"/>
          <w:sz w:val="24"/>
        </w:rPr>
        <w:t xml:space="preserve"> </w:t>
      </w:r>
      <w:r>
        <w:rPr>
          <w:sz w:val="24"/>
        </w:rPr>
        <w:t>feet.</w:t>
      </w:r>
    </w:p>
    <w:p w14:paraId="2BD1C083" w14:textId="77777777" w:rsidR="00ED15F1" w:rsidRDefault="00ED15F1">
      <w:pPr>
        <w:pStyle w:val="BodyText"/>
      </w:pPr>
    </w:p>
    <w:p w14:paraId="28D31AD6" w14:textId="77777777" w:rsidR="00ED15F1" w:rsidRDefault="000E15D2">
      <w:pPr>
        <w:pStyle w:val="ListParagraph"/>
        <w:numPr>
          <w:ilvl w:val="0"/>
          <w:numId w:val="75"/>
        </w:numPr>
        <w:tabs>
          <w:tab w:val="left" w:pos="1240"/>
          <w:tab w:val="left" w:pos="1241"/>
        </w:tabs>
        <w:ind w:right="1264"/>
        <w:rPr>
          <w:sz w:val="24"/>
        </w:rPr>
      </w:pPr>
      <w:r>
        <w:rPr>
          <w:sz w:val="24"/>
        </w:rPr>
        <w:t>One sign announcing the construction or remodeling of a building, not</w:t>
      </w:r>
      <w:r>
        <w:rPr>
          <w:spacing w:val="-15"/>
          <w:sz w:val="24"/>
        </w:rPr>
        <w:t xml:space="preserve"> </w:t>
      </w:r>
      <w:r>
        <w:rPr>
          <w:sz w:val="24"/>
        </w:rPr>
        <w:t>illuminated or lighted, and not to exceed six (6) square</w:t>
      </w:r>
      <w:r>
        <w:rPr>
          <w:spacing w:val="-4"/>
          <w:sz w:val="24"/>
        </w:rPr>
        <w:t xml:space="preserve"> </w:t>
      </w:r>
      <w:r>
        <w:rPr>
          <w:sz w:val="24"/>
        </w:rPr>
        <w:t>feet.</w:t>
      </w:r>
    </w:p>
    <w:p w14:paraId="45B954E4" w14:textId="77777777" w:rsidR="00ED15F1" w:rsidRDefault="00ED15F1">
      <w:pPr>
        <w:pStyle w:val="BodyText"/>
      </w:pPr>
    </w:p>
    <w:p w14:paraId="71FA7DCD" w14:textId="77777777" w:rsidR="00ED15F1" w:rsidRDefault="000E15D2">
      <w:pPr>
        <w:pStyle w:val="ListParagraph"/>
        <w:numPr>
          <w:ilvl w:val="0"/>
          <w:numId w:val="75"/>
        </w:numPr>
        <w:tabs>
          <w:tab w:val="left" w:pos="1240"/>
          <w:tab w:val="left" w:pos="1241"/>
        </w:tabs>
        <w:ind w:right="1268"/>
        <w:rPr>
          <w:sz w:val="24"/>
        </w:rPr>
      </w:pPr>
      <w:r>
        <w:rPr>
          <w:sz w:val="24"/>
        </w:rPr>
        <w:t>An institutional identification sign, either projecting on the wall on the face of any school, church or public building not to exceed six (6) square feet of sign</w:t>
      </w:r>
      <w:r>
        <w:rPr>
          <w:spacing w:val="-12"/>
          <w:sz w:val="24"/>
        </w:rPr>
        <w:t xml:space="preserve"> </w:t>
      </w:r>
      <w:r>
        <w:rPr>
          <w:sz w:val="24"/>
        </w:rPr>
        <w:t>area.</w:t>
      </w:r>
    </w:p>
    <w:p w14:paraId="31B90C8C" w14:textId="77777777" w:rsidR="00ED15F1" w:rsidRDefault="00ED15F1">
      <w:pPr>
        <w:pStyle w:val="BodyText"/>
        <w:spacing w:before="9"/>
        <w:rPr>
          <w:sz w:val="23"/>
        </w:rPr>
      </w:pPr>
    </w:p>
    <w:p w14:paraId="23232011" w14:textId="77777777" w:rsidR="00ED15F1" w:rsidRDefault="000E15D2">
      <w:pPr>
        <w:pStyle w:val="ListParagraph"/>
        <w:numPr>
          <w:ilvl w:val="0"/>
          <w:numId w:val="76"/>
        </w:numPr>
        <w:tabs>
          <w:tab w:val="left" w:pos="862"/>
        </w:tabs>
        <w:spacing w:before="1"/>
        <w:ind w:left="861" w:hanging="342"/>
        <w:rPr>
          <w:sz w:val="24"/>
        </w:rPr>
      </w:pPr>
      <w:r>
        <w:rPr>
          <w:sz w:val="24"/>
        </w:rPr>
        <w:t>IN RURAL DISTRICTS 1 &amp;</w:t>
      </w:r>
      <w:r>
        <w:rPr>
          <w:spacing w:val="-6"/>
          <w:sz w:val="24"/>
        </w:rPr>
        <w:t xml:space="preserve"> </w:t>
      </w:r>
      <w:r>
        <w:rPr>
          <w:sz w:val="24"/>
        </w:rPr>
        <w:t>2</w:t>
      </w:r>
    </w:p>
    <w:p w14:paraId="1591F16A" w14:textId="77777777" w:rsidR="00ED15F1" w:rsidRDefault="00ED15F1">
      <w:pPr>
        <w:pStyle w:val="BodyText"/>
        <w:spacing w:before="11"/>
        <w:rPr>
          <w:sz w:val="23"/>
        </w:rPr>
      </w:pPr>
    </w:p>
    <w:p w14:paraId="1AE71CB1" w14:textId="77777777" w:rsidR="00ED15F1" w:rsidRDefault="000E15D2">
      <w:pPr>
        <w:pStyle w:val="ListParagraph"/>
        <w:numPr>
          <w:ilvl w:val="0"/>
          <w:numId w:val="74"/>
        </w:numPr>
        <w:tabs>
          <w:tab w:val="left" w:pos="1240"/>
          <w:tab w:val="left" w:pos="1241"/>
        </w:tabs>
        <w:ind w:right="1688"/>
        <w:rPr>
          <w:sz w:val="24"/>
        </w:rPr>
      </w:pPr>
      <w:r>
        <w:rPr>
          <w:sz w:val="24"/>
        </w:rPr>
        <w:t xml:space="preserve">One residential identification sign per living unit, being a </w:t>
      </w:r>
      <w:proofErr w:type="gramStart"/>
      <w:r>
        <w:rPr>
          <w:sz w:val="24"/>
        </w:rPr>
        <w:t>free standing</w:t>
      </w:r>
      <w:proofErr w:type="gramEnd"/>
      <w:r>
        <w:rPr>
          <w:sz w:val="24"/>
        </w:rPr>
        <w:t xml:space="preserve"> sign,</w:t>
      </w:r>
      <w:r>
        <w:rPr>
          <w:spacing w:val="-14"/>
          <w:sz w:val="24"/>
        </w:rPr>
        <w:t xml:space="preserve"> </w:t>
      </w:r>
      <w:r>
        <w:rPr>
          <w:sz w:val="24"/>
        </w:rPr>
        <w:t>a wall sign or a projecting sign, to identify the occupants thereof or any home occupation pursued therein, not to exceed sixteen (16) square</w:t>
      </w:r>
      <w:r>
        <w:rPr>
          <w:spacing w:val="-6"/>
          <w:sz w:val="24"/>
        </w:rPr>
        <w:t xml:space="preserve"> </w:t>
      </w:r>
      <w:r>
        <w:rPr>
          <w:sz w:val="24"/>
        </w:rPr>
        <w:t>feet.</w:t>
      </w:r>
    </w:p>
    <w:p w14:paraId="2F447A15" w14:textId="77777777" w:rsidR="00ED15F1" w:rsidRDefault="00ED15F1">
      <w:pPr>
        <w:pStyle w:val="BodyText"/>
      </w:pPr>
    </w:p>
    <w:p w14:paraId="710C51EA" w14:textId="77777777" w:rsidR="00ED15F1" w:rsidRDefault="000E15D2">
      <w:pPr>
        <w:pStyle w:val="ListParagraph"/>
        <w:numPr>
          <w:ilvl w:val="0"/>
          <w:numId w:val="74"/>
        </w:numPr>
        <w:tabs>
          <w:tab w:val="left" w:pos="1240"/>
          <w:tab w:val="left" w:pos="1241"/>
        </w:tabs>
        <w:spacing w:before="1"/>
        <w:ind w:right="1443"/>
        <w:rPr>
          <w:sz w:val="24"/>
        </w:rPr>
      </w:pPr>
      <w:r>
        <w:rPr>
          <w:sz w:val="24"/>
        </w:rPr>
        <w:t>One sign advertising the sale or rent of a property, not lighted or illuminated</w:t>
      </w:r>
      <w:r>
        <w:rPr>
          <w:spacing w:val="-15"/>
          <w:sz w:val="24"/>
        </w:rPr>
        <w:t xml:space="preserve"> </w:t>
      </w:r>
      <w:r>
        <w:rPr>
          <w:sz w:val="24"/>
        </w:rPr>
        <w:t>and not exceeding sixteen (16) square</w:t>
      </w:r>
      <w:r>
        <w:rPr>
          <w:spacing w:val="-4"/>
          <w:sz w:val="24"/>
        </w:rPr>
        <w:t xml:space="preserve"> </w:t>
      </w:r>
      <w:r>
        <w:rPr>
          <w:sz w:val="24"/>
        </w:rPr>
        <w:t>feet.</w:t>
      </w:r>
    </w:p>
    <w:p w14:paraId="00AF797E" w14:textId="77777777" w:rsidR="00ED15F1" w:rsidRDefault="00ED15F1">
      <w:pPr>
        <w:pStyle w:val="BodyText"/>
        <w:spacing w:before="11"/>
        <w:rPr>
          <w:sz w:val="23"/>
        </w:rPr>
      </w:pPr>
    </w:p>
    <w:p w14:paraId="66D4976F" w14:textId="77777777" w:rsidR="00ED15F1" w:rsidRDefault="000E15D2">
      <w:pPr>
        <w:pStyle w:val="ListParagraph"/>
        <w:numPr>
          <w:ilvl w:val="0"/>
          <w:numId w:val="74"/>
        </w:numPr>
        <w:tabs>
          <w:tab w:val="left" w:pos="1240"/>
          <w:tab w:val="left" w:pos="1241"/>
          <w:tab w:val="left" w:pos="3483"/>
        </w:tabs>
        <w:ind w:right="1261"/>
        <w:rPr>
          <w:sz w:val="24"/>
        </w:rPr>
      </w:pPr>
      <w:r>
        <w:rPr>
          <w:sz w:val="24"/>
        </w:rPr>
        <w:t>One sign announcing the construction or remodeling of a building, not</w:t>
      </w:r>
      <w:r>
        <w:rPr>
          <w:spacing w:val="-14"/>
          <w:sz w:val="24"/>
        </w:rPr>
        <w:t xml:space="preserve"> </w:t>
      </w:r>
      <w:r>
        <w:rPr>
          <w:sz w:val="24"/>
        </w:rPr>
        <w:t>illuminated or lighted, and</w:t>
      </w:r>
      <w:r>
        <w:rPr>
          <w:spacing w:val="-4"/>
          <w:sz w:val="24"/>
        </w:rPr>
        <w:t xml:space="preserve"> </w:t>
      </w:r>
      <w:r>
        <w:rPr>
          <w:sz w:val="24"/>
        </w:rPr>
        <w:t>not</w:t>
      </w:r>
      <w:r>
        <w:rPr>
          <w:spacing w:val="-1"/>
          <w:sz w:val="24"/>
        </w:rPr>
        <w:t xml:space="preserve"> </w:t>
      </w:r>
      <w:r>
        <w:rPr>
          <w:sz w:val="24"/>
        </w:rPr>
        <w:t>to</w:t>
      </w:r>
      <w:r>
        <w:rPr>
          <w:sz w:val="24"/>
        </w:rPr>
        <w:tab/>
        <w:t>exceed sixteen (16) square feet.</w:t>
      </w:r>
    </w:p>
    <w:p w14:paraId="04C2742A" w14:textId="77777777" w:rsidR="00ED15F1" w:rsidRDefault="00ED15F1">
      <w:pPr>
        <w:pStyle w:val="BodyText"/>
      </w:pPr>
    </w:p>
    <w:p w14:paraId="32EF3158" w14:textId="77777777" w:rsidR="00ED15F1" w:rsidRDefault="000E15D2">
      <w:pPr>
        <w:pStyle w:val="ListParagraph"/>
        <w:numPr>
          <w:ilvl w:val="0"/>
          <w:numId w:val="74"/>
        </w:numPr>
        <w:tabs>
          <w:tab w:val="left" w:pos="1240"/>
          <w:tab w:val="left" w:pos="1241"/>
        </w:tabs>
        <w:ind w:right="1273"/>
        <w:rPr>
          <w:sz w:val="24"/>
        </w:rPr>
      </w:pPr>
      <w:r>
        <w:rPr>
          <w:sz w:val="24"/>
        </w:rPr>
        <w:t>An institutional identification sign, either projecting on the wall on the face of any school, church or public building not to exceed sixteen (16) square feet of sign area.</w:t>
      </w:r>
    </w:p>
    <w:p w14:paraId="1D44DEC1" w14:textId="77777777" w:rsidR="00ED15F1" w:rsidRDefault="00ED15F1">
      <w:pPr>
        <w:pStyle w:val="BodyText"/>
      </w:pPr>
    </w:p>
    <w:p w14:paraId="76224729" w14:textId="77777777" w:rsidR="00ED15F1" w:rsidRDefault="000E15D2">
      <w:pPr>
        <w:pStyle w:val="ListParagraph"/>
        <w:numPr>
          <w:ilvl w:val="0"/>
          <w:numId w:val="76"/>
        </w:numPr>
        <w:tabs>
          <w:tab w:val="left" w:pos="1240"/>
          <w:tab w:val="left" w:pos="1241"/>
        </w:tabs>
        <w:ind w:right="1517"/>
        <w:rPr>
          <w:sz w:val="24"/>
        </w:rPr>
      </w:pPr>
      <w:r>
        <w:rPr>
          <w:sz w:val="24"/>
        </w:rPr>
        <w:t>PIEDRA DISTRICT – See specific requirements under Section 2.5-</w:t>
      </w:r>
      <w:proofErr w:type="gramStart"/>
      <w:r>
        <w:rPr>
          <w:sz w:val="24"/>
        </w:rPr>
        <w:t>2.E.</w:t>
      </w:r>
      <w:proofErr w:type="gramEnd"/>
      <w:r>
        <w:rPr>
          <w:sz w:val="24"/>
        </w:rPr>
        <w:t>4 of the Piedra Land Use</w:t>
      </w:r>
      <w:r>
        <w:rPr>
          <w:spacing w:val="-1"/>
          <w:sz w:val="24"/>
        </w:rPr>
        <w:t xml:space="preserve"> </w:t>
      </w:r>
      <w:r>
        <w:rPr>
          <w:sz w:val="24"/>
        </w:rPr>
        <w:t>Regulations.</w:t>
      </w:r>
    </w:p>
    <w:p w14:paraId="1C10E0D0" w14:textId="77777777" w:rsidR="00ED15F1" w:rsidRDefault="00ED15F1">
      <w:pPr>
        <w:pStyle w:val="BodyText"/>
        <w:spacing w:before="1"/>
      </w:pPr>
    </w:p>
    <w:p w14:paraId="4E8D5B36" w14:textId="77777777" w:rsidR="00ED15F1" w:rsidRDefault="000E15D2">
      <w:pPr>
        <w:pStyle w:val="BodyText"/>
        <w:ind w:left="520"/>
      </w:pPr>
      <w:r>
        <w:t>Historical References:</w:t>
      </w:r>
    </w:p>
    <w:p w14:paraId="1FF103AE" w14:textId="77777777" w:rsidR="00ED15F1" w:rsidRDefault="000E15D2">
      <w:pPr>
        <w:pStyle w:val="BodyText"/>
        <w:ind w:left="520" w:right="6608"/>
        <w:rPr>
          <w:b/>
        </w:rPr>
      </w:pPr>
      <w:r>
        <w:t xml:space="preserve">Hinsdale County Sign Code </w:t>
      </w:r>
      <w:r>
        <w:rPr>
          <w:spacing w:val="-3"/>
        </w:rPr>
        <w:t xml:space="preserve">2004. </w:t>
      </w:r>
      <w:r>
        <w:t>95454 07/27/2006</w:t>
      </w:r>
      <w:r>
        <w:rPr>
          <w:spacing w:val="59"/>
        </w:rPr>
        <w:t xml:space="preserve"> </w:t>
      </w:r>
      <w:r>
        <w:rPr>
          <w:b/>
        </w:rPr>
        <w:t>53-54</w:t>
      </w:r>
    </w:p>
    <w:p w14:paraId="7C26F49D" w14:textId="77777777" w:rsidR="00ED15F1" w:rsidRDefault="00ED15F1">
      <w:pPr>
        <w:pStyle w:val="BodyText"/>
        <w:rPr>
          <w:b/>
        </w:rPr>
      </w:pPr>
    </w:p>
    <w:p w14:paraId="7D831308" w14:textId="77777777" w:rsidR="00ED15F1" w:rsidRDefault="000E15D2">
      <w:pPr>
        <w:pStyle w:val="BodyText"/>
        <w:ind w:left="520" w:right="8161"/>
      </w:pPr>
      <w:r>
        <w:t>Legal References:</w:t>
      </w:r>
    </w:p>
    <w:p w14:paraId="287E1E9B" w14:textId="77777777" w:rsidR="00ED15F1" w:rsidRDefault="00ED15F1">
      <w:pPr>
        <w:pStyle w:val="BodyText"/>
      </w:pPr>
    </w:p>
    <w:p w14:paraId="0968EE2A" w14:textId="77777777" w:rsidR="00ED15F1" w:rsidRDefault="000E15D2">
      <w:pPr>
        <w:pStyle w:val="BodyText"/>
        <w:ind w:left="520" w:right="8161"/>
      </w:pPr>
      <w:r>
        <w:t>C.R.S.</w:t>
      </w:r>
    </w:p>
    <w:p w14:paraId="19856A2C" w14:textId="77777777" w:rsidR="00ED15F1" w:rsidRDefault="00ED15F1">
      <w:pPr>
        <w:sectPr w:rsidR="00ED15F1">
          <w:pgSz w:w="12240" w:h="15840"/>
          <w:pgMar w:top="1500" w:right="540" w:bottom="1260" w:left="1280" w:header="0" w:footer="1070" w:gutter="0"/>
          <w:cols w:space="720"/>
        </w:sectPr>
      </w:pPr>
    </w:p>
    <w:p w14:paraId="2E46D434" w14:textId="77777777" w:rsidR="00ED15F1" w:rsidRDefault="00ED15F1">
      <w:pPr>
        <w:pStyle w:val="BodyText"/>
        <w:spacing w:before="8"/>
        <w:rPr>
          <w:sz w:val="10"/>
        </w:rPr>
      </w:pPr>
    </w:p>
    <w:p w14:paraId="6E47ADE6" w14:textId="77777777" w:rsidR="00ED15F1" w:rsidRDefault="000E15D2">
      <w:pPr>
        <w:pStyle w:val="Heading4"/>
        <w:spacing w:before="90"/>
      </w:pPr>
      <w:r>
        <w:t>5.11-8. Permit Not Require</w:t>
      </w:r>
      <w:bookmarkStart w:id="285" w:name="_bookmark106"/>
      <w:bookmarkEnd w:id="285"/>
      <w:r>
        <w:t>d</w:t>
      </w:r>
    </w:p>
    <w:p w14:paraId="4EE736AE" w14:textId="77777777" w:rsidR="00ED15F1" w:rsidRDefault="00ED15F1">
      <w:pPr>
        <w:pStyle w:val="BodyText"/>
        <w:spacing w:before="6"/>
        <w:rPr>
          <w:b/>
          <w:sz w:val="23"/>
        </w:rPr>
      </w:pPr>
    </w:p>
    <w:p w14:paraId="1729A13B" w14:textId="77777777" w:rsidR="00ED15F1" w:rsidRDefault="000E15D2">
      <w:pPr>
        <w:pStyle w:val="BodyText"/>
        <w:spacing w:before="1"/>
        <w:ind w:left="520" w:right="1380"/>
      </w:pPr>
      <w:r>
        <w:t>Residential Identifications signs, signs advertising the sale or rental of property, signs advertising the construction or remodeling of a building and institutional identification signs shall not require a permit if they otherwise comply with the provisions of this resolution.</w:t>
      </w:r>
    </w:p>
    <w:p w14:paraId="331B1D1D" w14:textId="77777777" w:rsidR="00ED15F1" w:rsidRDefault="00ED15F1">
      <w:pPr>
        <w:pStyle w:val="BodyText"/>
      </w:pPr>
    </w:p>
    <w:p w14:paraId="3238C2B8" w14:textId="77777777" w:rsidR="00ED15F1" w:rsidRDefault="000E15D2">
      <w:pPr>
        <w:pStyle w:val="BodyText"/>
        <w:ind w:left="520"/>
      </w:pPr>
      <w:r>
        <w:t>Historical</w:t>
      </w:r>
      <w:r>
        <w:rPr>
          <w:spacing w:val="-7"/>
        </w:rPr>
        <w:t xml:space="preserve"> </w:t>
      </w:r>
      <w:r>
        <w:t>References:</w:t>
      </w:r>
    </w:p>
    <w:p w14:paraId="4692D6DF" w14:textId="77777777" w:rsidR="00ED15F1" w:rsidRDefault="000E15D2">
      <w:pPr>
        <w:pStyle w:val="BodyText"/>
        <w:ind w:left="520" w:right="6608"/>
        <w:rPr>
          <w:b/>
        </w:rPr>
      </w:pPr>
      <w:r>
        <w:t xml:space="preserve">Hinsdale County Sign Code </w:t>
      </w:r>
      <w:r>
        <w:rPr>
          <w:spacing w:val="-3"/>
        </w:rPr>
        <w:t xml:space="preserve">2004. </w:t>
      </w:r>
      <w:r>
        <w:t xml:space="preserve">95454 07/27/2006 </w:t>
      </w:r>
      <w:r>
        <w:rPr>
          <w:b/>
        </w:rPr>
        <w:t>54</w:t>
      </w:r>
    </w:p>
    <w:p w14:paraId="0A4A148A" w14:textId="77777777" w:rsidR="00ED15F1" w:rsidRDefault="00ED15F1">
      <w:pPr>
        <w:pStyle w:val="BodyText"/>
        <w:rPr>
          <w:b/>
          <w:sz w:val="26"/>
        </w:rPr>
      </w:pPr>
    </w:p>
    <w:p w14:paraId="57029858" w14:textId="77777777" w:rsidR="00ED15F1" w:rsidRDefault="00ED15F1">
      <w:pPr>
        <w:pStyle w:val="BodyText"/>
        <w:rPr>
          <w:b/>
          <w:sz w:val="26"/>
        </w:rPr>
      </w:pPr>
    </w:p>
    <w:p w14:paraId="199B5A3D" w14:textId="77777777" w:rsidR="00ED15F1" w:rsidRDefault="00ED15F1">
      <w:pPr>
        <w:pStyle w:val="BodyText"/>
        <w:rPr>
          <w:b/>
          <w:sz w:val="26"/>
        </w:rPr>
      </w:pPr>
    </w:p>
    <w:p w14:paraId="77E189B5" w14:textId="77777777" w:rsidR="00ED15F1" w:rsidRDefault="00ED15F1">
      <w:pPr>
        <w:pStyle w:val="BodyText"/>
        <w:rPr>
          <w:b/>
          <w:sz w:val="26"/>
        </w:rPr>
      </w:pPr>
    </w:p>
    <w:p w14:paraId="226CE3C2" w14:textId="77777777" w:rsidR="00ED15F1" w:rsidRDefault="000E15D2">
      <w:pPr>
        <w:pStyle w:val="BodyText"/>
        <w:spacing w:before="184"/>
        <w:ind w:left="520" w:right="8161"/>
      </w:pPr>
      <w:r>
        <w:t>Legal References:</w:t>
      </w:r>
    </w:p>
    <w:p w14:paraId="466A5ED2" w14:textId="77777777" w:rsidR="00ED15F1" w:rsidRDefault="00ED15F1">
      <w:pPr>
        <w:pStyle w:val="BodyText"/>
      </w:pPr>
    </w:p>
    <w:p w14:paraId="79C473DB" w14:textId="77777777" w:rsidR="00ED15F1" w:rsidRDefault="000E15D2">
      <w:pPr>
        <w:pStyle w:val="BodyText"/>
        <w:spacing w:before="1"/>
        <w:ind w:left="520" w:right="8161"/>
      </w:pPr>
      <w:r>
        <w:t>C.R.S.</w:t>
      </w:r>
    </w:p>
    <w:p w14:paraId="009D8309" w14:textId="77777777" w:rsidR="00ED15F1" w:rsidRDefault="00ED15F1">
      <w:pPr>
        <w:sectPr w:rsidR="00ED15F1">
          <w:pgSz w:w="12240" w:h="15840"/>
          <w:pgMar w:top="1500" w:right="540" w:bottom="1260" w:left="1280" w:header="0" w:footer="1070" w:gutter="0"/>
          <w:cols w:space="720"/>
        </w:sectPr>
      </w:pPr>
    </w:p>
    <w:p w14:paraId="35B8A818" w14:textId="77777777" w:rsidR="00ED15F1" w:rsidRDefault="00ED15F1">
      <w:pPr>
        <w:pStyle w:val="BodyText"/>
        <w:rPr>
          <w:sz w:val="20"/>
        </w:rPr>
      </w:pPr>
    </w:p>
    <w:p w14:paraId="08156090" w14:textId="77777777" w:rsidR="00ED15F1" w:rsidRDefault="00ED15F1">
      <w:pPr>
        <w:pStyle w:val="BodyText"/>
        <w:rPr>
          <w:sz w:val="20"/>
        </w:rPr>
      </w:pPr>
    </w:p>
    <w:p w14:paraId="372629F6" w14:textId="77777777" w:rsidR="00ED15F1" w:rsidRDefault="00ED15F1">
      <w:pPr>
        <w:pStyle w:val="BodyText"/>
        <w:spacing w:before="4"/>
        <w:rPr>
          <w:sz w:val="23"/>
        </w:rPr>
      </w:pPr>
    </w:p>
    <w:p w14:paraId="4E249E4E" w14:textId="77777777" w:rsidR="00ED15F1" w:rsidRDefault="000E15D2">
      <w:pPr>
        <w:pStyle w:val="Heading4"/>
        <w:spacing w:before="0"/>
      </w:pPr>
      <w:bookmarkStart w:id="286" w:name="5.11-9__Permit_Required"/>
      <w:bookmarkEnd w:id="286"/>
      <w:r>
        <w:t>5.11-9 Permit Require</w:t>
      </w:r>
      <w:bookmarkStart w:id="287" w:name="_bookmark107"/>
      <w:bookmarkEnd w:id="287"/>
      <w:r>
        <w:t>d</w:t>
      </w:r>
    </w:p>
    <w:p w14:paraId="6DD9EB4D" w14:textId="77777777" w:rsidR="00ED15F1" w:rsidRDefault="00ED15F1">
      <w:pPr>
        <w:pStyle w:val="BodyText"/>
        <w:spacing w:before="9"/>
        <w:rPr>
          <w:b/>
          <w:sz w:val="28"/>
        </w:rPr>
      </w:pPr>
    </w:p>
    <w:p w14:paraId="5C24E86D" w14:textId="77777777" w:rsidR="00ED15F1" w:rsidRDefault="000E15D2">
      <w:pPr>
        <w:pStyle w:val="BodyText"/>
        <w:spacing w:before="1"/>
        <w:ind w:left="1240" w:right="1209"/>
      </w:pPr>
      <w:r>
        <w:t>No sign shall be erected, constructed, altered, remodeled, or changed until the County Enforcement Officer has issued a permit. No permit shall be granted until after an application has been filed with the County Enforcement Officer showing the plans and specifications, including dimensions, materials and details of construction of the proposed structure, which application must be approved by the County Enforcement Officer and the prescribed fee paid therefor. There shall be a</w:t>
      </w:r>
    </w:p>
    <w:p w14:paraId="0EF57664" w14:textId="77777777" w:rsidR="00ED15F1" w:rsidRDefault="000E15D2">
      <w:pPr>
        <w:pStyle w:val="BodyText"/>
        <w:ind w:left="1240" w:right="1288"/>
      </w:pPr>
      <w:r>
        <w:t>$50.00 charge for such permit. Special Events shall not have a fee charged for the permit.</w:t>
      </w:r>
    </w:p>
    <w:p w14:paraId="79CB972B" w14:textId="77777777" w:rsidR="00ED15F1" w:rsidRDefault="00ED15F1">
      <w:pPr>
        <w:pStyle w:val="BodyText"/>
        <w:rPr>
          <w:sz w:val="26"/>
        </w:rPr>
      </w:pPr>
    </w:p>
    <w:p w14:paraId="12733958" w14:textId="77777777" w:rsidR="00ED15F1" w:rsidRDefault="00ED15F1">
      <w:pPr>
        <w:pStyle w:val="BodyText"/>
        <w:rPr>
          <w:sz w:val="22"/>
        </w:rPr>
      </w:pPr>
    </w:p>
    <w:p w14:paraId="696BAE06" w14:textId="77777777" w:rsidR="00ED15F1" w:rsidRDefault="000E15D2">
      <w:pPr>
        <w:pStyle w:val="BodyText"/>
        <w:ind w:left="520"/>
      </w:pPr>
      <w:r>
        <w:t>Historical</w:t>
      </w:r>
      <w:r>
        <w:rPr>
          <w:spacing w:val="-7"/>
        </w:rPr>
        <w:t xml:space="preserve"> </w:t>
      </w:r>
      <w:r>
        <w:t>References:</w:t>
      </w:r>
    </w:p>
    <w:p w14:paraId="62FFF9D7" w14:textId="77777777" w:rsidR="00ED15F1" w:rsidRDefault="000E15D2">
      <w:pPr>
        <w:pStyle w:val="BodyText"/>
        <w:spacing w:before="1"/>
        <w:ind w:left="520" w:right="6608"/>
        <w:rPr>
          <w:b/>
        </w:rPr>
      </w:pPr>
      <w:r>
        <w:t xml:space="preserve">Hinsdale County Sign Code </w:t>
      </w:r>
      <w:r>
        <w:rPr>
          <w:spacing w:val="-3"/>
        </w:rPr>
        <w:t xml:space="preserve">2004. </w:t>
      </w:r>
      <w:r>
        <w:t xml:space="preserve">95454 07/27/2006 </w:t>
      </w:r>
      <w:r>
        <w:rPr>
          <w:b/>
        </w:rPr>
        <w:t>54</w:t>
      </w:r>
    </w:p>
    <w:p w14:paraId="112088E5" w14:textId="77777777" w:rsidR="00ED15F1" w:rsidRDefault="00ED15F1">
      <w:pPr>
        <w:pStyle w:val="BodyText"/>
        <w:rPr>
          <w:b/>
          <w:sz w:val="26"/>
        </w:rPr>
      </w:pPr>
    </w:p>
    <w:p w14:paraId="2830803A" w14:textId="77777777" w:rsidR="00ED15F1" w:rsidRDefault="00ED15F1">
      <w:pPr>
        <w:pStyle w:val="BodyText"/>
        <w:rPr>
          <w:b/>
          <w:sz w:val="26"/>
        </w:rPr>
      </w:pPr>
    </w:p>
    <w:p w14:paraId="67B3EC09" w14:textId="77777777" w:rsidR="00ED15F1" w:rsidRDefault="00ED15F1">
      <w:pPr>
        <w:pStyle w:val="BodyText"/>
        <w:rPr>
          <w:b/>
          <w:sz w:val="26"/>
        </w:rPr>
      </w:pPr>
    </w:p>
    <w:p w14:paraId="7C731398" w14:textId="77777777" w:rsidR="00ED15F1" w:rsidRDefault="000E15D2">
      <w:pPr>
        <w:pStyle w:val="BodyText"/>
        <w:spacing w:before="207"/>
        <w:ind w:left="520" w:right="8161"/>
      </w:pPr>
      <w:r>
        <w:t>Legal References:</w:t>
      </w:r>
    </w:p>
    <w:p w14:paraId="65C3B7DC" w14:textId="77777777" w:rsidR="00ED15F1" w:rsidRDefault="00ED15F1">
      <w:pPr>
        <w:pStyle w:val="BodyText"/>
        <w:spacing w:before="11"/>
        <w:rPr>
          <w:sz w:val="23"/>
        </w:rPr>
      </w:pPr>
    </w:p>
    <w:p w14:paraId="207166B0" w14:textId="77777777" w:rsidR="00ED15F1" w:rsidRDefault="000E15D2">
      <w:pPr>
        <w:pStyle w:val="BodyText"/>
        <w:ind w:left="520" w:right="8161"/>
      </w:pPr>
      <w:r>
        <w:t>C.R.S.</w:t>
      </w:r>
    </w:p>
    <w:p w14:paraId="397D39C4" w14:textId="77777777" w:rsidR="00ED15F1" w:rsidRDefault="00ED15F1">
      <w:pPr>
        <w:sectPr w:rsidR="00ED15F1">
          <w:pgSz w:w="12240" w:h="15840"/>
          <w:pgMar w:top="1500" w:right="540" w:bottom="1260" w:left="1280" w:header="0" w:footer="1070" w:gutter="0"/>
          <w:cols w:space="720"/>
        </w:sectPr>
      </w:pPr>
    </w:p>
    <w:p w14:paraId="141DE727" w14:textId="77777777" w:rsidR="00ED15F1" w:rsidRDefault="00ED15F1">
      <w:pPr>
        <w:pStyle w:val="BodyText"/>
        <w:rPr>
          <w:sz w:val="20"/>
        </w:rPr>
      </w:pPr>
    </w:p>
    <w:p w14:paraId="5A397991" w14:textId="77777777" w:rsidR="00ED15F1" w:rsidRDefault="000E15D2">
      <w:pPr>
        <w:spacing w:before="225"/>
        <w:ind w:left="2546"/>
        <w:rPr>
          <w:b/>
          <w:i/>
          <w:sz w:val="32"/>
        </w:rPr>
      </w:pPr>
      <w:bookmarkStart w:id="288" w:name="Sec._5.12__Reserved_for_Future_Use"/>
      <w:bookmarkEnd w:id="288"/>
      <w:r>
        <w:rPr>
          <w:b/>
          <w:i/>
          <w:sz w:val="32"/>
        </w:rPr>
        <w:t xml:space="preserve">Sec. 5.12 Reserved for Future </w:t>
      </w:r>
      <w:bookmarkStart w:id="289" w:name="_bookmark108"/>
      <w:bookmarkEnd w:id="289"/>
      <w:r>
        <w:rPr>
          <w:b/>
          <w:i/>
          <w:sz w:val="32"/>
        </w:rPr>
        <w:t>Use</w:t>
      </w:r>
    </w:p>
    <w:p w14:paraId="69F98491" w14:textId="77777777" w:rsidR="00ED15F1" w:rsidRDefault="00ED15F1">
      <w:pPr>
        <w:pStyle w:val="BodyText"/>
        <w:spacing w:before="6"/>
        <w:rPr>
          <w:b/>
          <w:i/>
          <w:sz w:val="28"/>
        </w:rPr>
      </w:pPr>
    </w:p>
    <w:p w14:paraId="245FA72A" w14:textId="77777777" w:rsidR="00ED15F1" w:rsidRDefault="000E15D2">
      <w:pPr>
        <w:ind w:left="520"/>
        <w:rPr>
          <w:i/>
          <w:sz w:val="24"/>
        </w:rPr>
      </w:pPr>
      <w:bookmarkStart w:id="290" w:name="Reserved_for_future_protections.__(Night"/>
      <w:bookmarkEnd w:id="290"/>
      <w:r>
        <w:rPr>
          <w:i/>
          <w:sz w:val="24"/>
        </w:rPr>
        <w:t>Reserved for future protections. (Night Sky Ordinance?)</w:t>
      </w:r>
    </w:p>
    <w:p w14:paraId="049CACBC" w14:textId="77777777" w:rsidR="00ED15F1" w:rsidRDefault="00ED15F1">
      <w:pPr>
        <w:pStyle w:val="BodyText"/>
        <w:rPr>
          <w:i/>
        </w:rPr>
      </w:pPr>
    </w:p>
    <w:p w14:paraId="099B5DCD" w14:textId="77777777" w:rsidR="00ED15F1" w:rsidRDefault="000E15D2">
      <w:pPr>
        <w:pStyle w:val="BodyText"/>
        <w:ind w:left="520"/>
      </w:pPr>
      <w:r>
        <w:t>Historical References:</w:t>
      </w:r>
    </w:p>
    <w:p w14:paraId="286A291D" w14:textId="77777777" w:rsidR="00ED15F1" w:rsidRDefault="00ED15F1">
      <w:pPr>
        <w:pStyle w:val="BodyText"/>
        <w:rPr>
          <w:sz w:val="26"/>
        </w:rPr>
      </w:pPr>
    </w:p>
    <w:p w14:paraId="0BB7F463" w14:textId="77777777" w:rsidR="00ED15F1" w:rsidRDefault="00ED15F1">
      <w:pPr>
        <w:pStyle w:val="BodyText"/>
        <w:rPr>
          <w:sz w:val="26"/>
        </w:rPr>
      </w:pPr>
    </w:p>
    <w:p w14:paraId="2B272BF2" w14:textId="77777777" w:rsidR="00ED15F1" w:rsidRDefault="00ED15F1">
      <w:pPr>
        <w:pStyle w:val="BodyText"/>
        <w:rPr>
          <w:sz w:val="26"/>
        </w:rPr>
      </w:pPr>
    </w:p>
    <w:p w14:paraId="18CD9C50" w14:textId="77777777" w:rsidR="00ED15F1" w:rsidRDefault="00ED15F1">
      <w:pPr>
        <w:pStyle w:val="BodyText"/>
        <w:rPr>
          <w:sz w:val="26"/>
        </w:rPr>
      </w:pPr>
    </w:p>
    <w:p w14:paraId="22F261C9" w14:textId="77777777" w:rsidR="00ED15F1" w:rsidRDefault="000E15D2">
      <w:pPr>
        <w:pStyle w:val="BodyText"/>
        <w:spacing w:before="185"/>
        <w:ind w:left="520" w:right="8161"/>
      </w:pPr>
      <w:r>
        <w:t>Legal References:</w:t>
      </w:r>
    </w:p>
    <w:p w14:paraId="479E22C0" w14:textId="77777777" w:rsidR="00ED15F1" w:rsidRDefault="00ED15F1">
      <w:pPr>
        <w:pStyle w:val="BodyText"/>
      </w:pPr>
    </w:p>
    <w:p w14:paraId="18A80B93" w14:textId="77777777" w:rsidR="00ED15F1" w:rsidRDefault="000E15D2">
      <w:pPr>
        <w:pStyle w:val="BodyText"/>
        <w:ind w:left="520" w:right="8161"/>
      </w:pPr>
      <w:r>
        <w:t>C.R.S.</w:t>
      </w:r>
    </w:p>
    <w:p w14:paraId="01D0C87E" w14:textId="77777777" w:rsidR="00ED15F1" w:rsidRDefault="00ED15F1">
      <w:pPr>
        <w:sectPr w:rsidR="00ED15F1">
          <w:footerReference w:type="default" r:id="rId46"/>
          <w:pgSz w:w="12240" w:h="15840"/>
          <w:pgMar w:top="1500" w:right="540" w:bottom="1260" w:left="1280" w:header="0" w:footer="1070" w:gutter="0"/>
          <w:pgNumType w:start="12"/>
          <w:cols w:space="720"/>
        </w:sectPr>
      </w:pPr>
    </w:p>
    <w:p w14:paraId="41A84531" w14:textId="77777777" w:rsidR="00ED15F1" w:rsidRDefault="00ED15F1">
      <w:pPr>
        <w:pStyle w:val="BodyText"/>
        <w:rPr>
          <w:sz w:val="20"/>
        </w:rPr>
      </w:pPr>
    </w:p>
    <w:p w14:paraId="6F734437" w14:textId="77777777" w:rsidR="00ED15F1" w:rsidRDefault="000E15D2">
      <w:pPr>
        <w:pStyle w:val="Heading3"/>
      </w:pPr>
      <w:bookmarkStart w:id="291" w:name="Sec._5.13__Reserved_for_Future_Use"/>
      <w:bookmarkEnd w:id="291"/>
      <w:r>
        <w:t xml:space="preserve">Sec. 5.13 Reserved for Future </w:t>
      </w:r>
      <w:bookmarkStart w:id="292" w:name="_bookmark109"/>
      <w:bookmarkEnd w:id="292"/>
      <w:r>
        <w:t>Use</w:t>
      </w:r>
    </w:p>
    <w:p w14:paraId="340CD38A" w14:textId="77777777" w:rsidR="00ED15F1" w:rsidRDefault="00ED15F1">
      <w:pPr>
        <w:pStyle w:val="BodyText"/>
        <w:spacing w:before="6"/>
        <w:rPr>
          <w:b/>
          <w:i/>
          <w:sz w:val="28"/>
        </w:rPr>
      </w:pPr>
    </w:p>
    <w:p w14:paraId="6B1C1BCA" w14:textId="77777777" w:rsidR="00ED15F1" w:rsidRDefault="000E15D2">
      <w:pPr>
        <w:spacing w:line="480" w:lineRule="auto"/>
        <w:ind w:left="520" w:right="6827"/>
        <w:rPr>
          <w:sz w:val="24"/>
        </w:rPr>
      </w:pPr>
      <w:r>
        <w:rPr>
          <w:i/>
          <w:sz w:val="24"/>
        </w:rPr>
        <w:t>Reserved for future protections</w:t>
      </w:r>
      <w:r>
        <w:rPr>
          <w:sz w:val="24"/>
        </w:rPr>
        <w:t>. Historical References:</w:t>
      </w:r>
    </w:p>
    <w:p w14:paraId="3062F93D" w14:textId="77777777" w:rsidR="00ED15F1" w:rsidRDefault="00ED15F1">
      <w:pPr>
        <w:pStyle w:val="BodyText"/>
        <w:rPr>
          <w:sz w:val="26"/>
        </w:rPr>
      </w:pPr>
    </w:p>
    <w:p w14:paraId="60005F84" w14:textId="77777777" w:rsidR="00ED15F1" w:rsidRDefault="00ED15F1">
      <w:pPr>
        <w:pStyle w:val="BodyText"/>
        <w:rPr>
          <w:sz w:val="26"/>
        </w:rPr>
      </w:pPr>
    </w:p>
    <w:p w14:paraId="095D3A4D" w14:textId="77777777" w:rsidR="00ED15F1" w:rsidRDefault="00ED15F1">
      <w:pPr>
        <w:pStyle w:val="BodyText"/>
        <w:rPr>
          <w:sz w:val="26"/>
        </w:rPr>
      </w:pPr>
    </w:p>
    <w:p w14:paraId="58924C4D" w14:textId="77777777" w:rsidR="00ED15F1" w:rsidRDefault="000E15D2">
      <w:pPr>
        <w:pStyle w:val="BodyText"/>
        <w:spacing w:before="208"/>
        <w:ind w:left="520" w:right="8161"/>
      </w:pPr>
      <w:r>
        <w:t>Legal References:</w:t>
      </w:r>
    </w:p>
    <w:p w14:paraId="7F8605E1" w14:textId="77777777" w:rsidR="00ED15F1" w:rsidRDefault="00ED15F1">
      <w:pPr>
        <w:pStyle w:val="BodyText"/>
      </w:pPr>
    </w:p>
    <w:p w14:paraId="539C75C2" w14:textId="77777777" w:rsidR="00ED15F1" w:rsidRDefault="000E15D2">
      <w:pPr>
        <w:pStyle w:val="BodyText"/>
        <w:ind w:left="520" w:right="8161"/>
      </w:pPr>
      <w:r>
        <w:t>C.R.S.</w:t>
      </w:r>
    </w:p>
    <w:p w14:paraId="345E7868" w14:textId="77777777" w:rsidR="00ED15F1" w:rsidRDefault="00ED15F1">
      <w:pPr>
        <w:sectPr w:rsidR="00ED15F1">
          <w:pgSz w:w="12240" w:h="15840"/>
          <w:pgMar w:top="1500" w:right="540" w:bottom="1260" w:left="1280" w:header="0" w:footer="1070" w:gutter="0"/>
          <w:cols w:space="720"/>
        </w:sectPr>
      </w:pPr>
    </w:p>
    <w:p w14:paraId="273DFAF6" w14:textId="77777777" w:rsidR="00ED15F1" w:rsidRDefault="00ED15F1">
      <w:pPr>
        <w:pStyle w:val="BodyText"/>
        <w:rPr>
          <w:sz w:val="20"/>
        </w:rPr>
      </w:pPr>
    </w:p>
    <w:p w14:paraId="0FD1664B" w14:textId="77777777" w:rsidR="00ED15F1" w:rsidRDefault="000E15D2">
      <w:pPr>
        <w:pStyle w:val="Heading3"/>
      </w:pPr>
      <w:bookmarkStart w:id="293" w:name="Sec._5.14__Reserved_for_Future_Use"/>
      <w:bookmarkEnd w:id="293"/>
      <w:r>
        <w:t xml:space="preserve">Sec. 5.14 Reserved for Future </w:t>
      </w:r>
      <w:bookmarkStart w:id="294" w:name="_bookmark110"/>
      <w:bookmarkEnd w:id="294"/>
      <w:r>
        <w:t>Use</w:t>
      </w:r>
    </w:p>
    <w:p w14:paraId="6F4E0430" w14:textId="77777777" w:rsidR="00ED15F1" w:rsidRDefault="00ED15F1">
      <w:pPr>
        <w:pStyle w:val="BodyText"/>
        <w:spacing w:before="6"/>
        <w:rPr>
          <w:b/>
          <w:i/>
          <w:sz w:val="28"/>
        </w:rPr>
      </w:pPr>
    </w:p>
    <w:p w14:paraId="1F03A771" w14:textId="77777777" w:rsidR="00ED15F1" w:rsidRDefault="000E15D2">
      <w:pPr>
        <w:ind w:left="520"/>
        <w:rPr>
          <w:i/>
          <w:sz w:val="24"/>
        </w:rPr>
      </w:pPr>
      <w:r>
        <w:rPr>
          <w:i/>
          <w:sz w:val="24"/>
        </w:rPr>
        <w:t>Reserved for future protections.</w:t>
      </w:r>
    </w:p>
    <w:p w14:paraId="6A3B5338" w14:textId="77777777" w:rsidR="00ED15F1" w:rsidRDefault="00ED15F1">
      <w:pPr>
        <w:pStyle w:val="BodyText"/>
        <w:rPr>
          <w:i/>
        </w:rPr>
      </w:pPr>
    </w:p>
    <w:p w14:paraId="00F47BE4" w14:textId="77777777" w:rsidR="00ED15F1" w:rsidRDefault="000E15D2">
      <w:pPr>
        <w:pStyle w:val="BodyText"/>
        <w:ind w:left="520"/>
      </w:pPr>
      <w:r>
        <w:t>Historical References:</w:t>
      </w:r>
    </w:p>
    <w:p w14:paraId="3E418690" w14:textId="77777777" w:rsidR="00ED15F1" w:rsidRDefault="00ED15F1">
      <w:pPr>
        <w:pStyle w:val="BodyText"/>
        <w:rPr>
          <w:sz w:val="26"/>
        </w:rPr>
      </w:pPr>
    </w:p>
    <w:p w14:paraId="72D406A5" w14:textId="77777777" w:rsidR="00ED15F1" w:rsidRDefault="00ED15F1">
      <w:pPr>
        <w:pStyle w:val="BodyText"/>
        <w:rPr>
          <w:sz w:val="26"/>
        </w:rPr>
      </w:pPr>
    </w:p>
    <w:p w14:paraId="4B0FE66C" w14:textId="77777777" w:rsidR="00ED15F1" w:rsidRDefault="00ED15F1">
      <w:pPr>
        <w:pStyle w:val="BodyText"/>
        <w:rPr>
          <w:sz w:val="26"/>
        </w:rPr>
      </w:pPr>
    </w:p>
    <w:p w14:paraId="3C078817" w14:textId="77777777" w:rsidR="00ED15F1" w:rsidRDefault="00ED15F1">
      <w:pPr>
        <w:pStyle w:val="BodyText"/>
        <w:rPr>
          <w:sz w:val="26"/>
        </w:rPr>
      </w:pPr>
    </w:p>
    <w:p w14:paraId="07FC9F71" w14:textId="77777777" w:rsidR="00ED15F1" w:rsidRDefault="00ED15F1">
      <w:pPr>
        <w:pStyle w:val="BodyText"/>
        <w:rPr>
          <w:sz w:val="26"/>
        </w:rPr>
      </w:pPr>
    </w:p>
    <w:p w14:paraId="017D77AA" w14:textId="77777777" w:rsidR="00ED15F1" w:rsidRDefault="000E15D2">
      <w:pPr>
        <w:pStyle w:val="BodyText"/>
        <w:spacing w:before="162"/>
        <w:ind w:left="520" w:right="8161"/>
      </w:pPr>
      <w:r>
        <w:t>Legal References:</w:t>
      </w:r>
    </w:p>
    <w:p w14:paraId="45645E6B" w14:textId="77777777" w:rsidR="00ED15F1" w:rsidRDefault="00ED15F1">
      <w:pPr>
        <w:pStyle w:val="BodyText"/>
      </w:pPr>
    </w:p>
    <w:p w14:paraId="3687086A" w14:textId="77777777" w:rsidR="00ED15F1" w:rsidRDefault="000E15D2">
      <w:pPr>
        <w:pStyle w:val="BodyText"/>
        <w:ind w:left="520" w:right="8161"/>
      </w:pPr>
      <w:r>
        <w:t>C.R.S.</w:t>
      </w:r>
    </w:p>
    <w:p w14:paraId="755A8BC4" w14:textId="77777777" w:rsidR="00ED15F1" w:rsidRDefault="00ED15F1">
      <w:pPr>
        <w:sectPr w:rsidR="00ED15F1">
          <w:pgSz w:w="12240" w:h="15840"/>
          <w:pgMar w:top="1500" w:right="540" w:bottom="1260" w:left="1280" w:header="0" w:footer="1070" w:gutter="0"/>
          <w:cols w:space="720"/>
        </w:sectPr>
      </w:pPr>
    </w:p>
    <w:p w14:paraId="2DB0E66D" w14:textId="77777777" w:rsidR="00ED15F1" w:rsidRDefault="00ED15F1">
      <w:pPr>
        <w:pStyle w:val="BodyText"/>
        <w:rPr>
          <w:sz w:val="20"/>
        </w:rPr>
      </w:pPr>
    </w:p>
    <w:p w14:paraId="76849FC3" w14:textId="77777777" w:rsidR="00ED15F1" w:rsidRDefault="000E15D2">
      <w:pPr>
        <w:pStyle w:val="Heading3"/>
      </w:pPr>
      <w:bookmarkStart w:id="295" w:name="Sec._5.15__Reserved_for_Future_Use"/>
      <w:bookmarkEnd w:id="295"/>
      <w:r>
        <w:t xml:space="preserve">Sec. 5.15 Reserved for Future </w:t>
      </w:r>
      <w:bookmarkStart w:id="296" w:name="_bookmark111"/>
      <w:bookmarkEnd w:id="296"/>
      <w:r>
        <w:t>Use</w:t>
      </w:r>
    </w:p>
    <w:p w14:paraId="58F1F692" w14:textId="77777777" w:rsidR="00ED15F1" w:rsidRDefault="00ED15F1">
      <w:pPr>
        <w:pStyle w:val="BodyText"/>
        <w:spacing w:before="6"/>
        <w:rPr>
          <w:b/>
          <w:i/>
          <w:sz w:val="28"/>
        </w:rPr>
      </w:pPr>
    </w:p>
    <w:p w14:paraId="558D2D42" w14:textId="77777777" w:rsidR="00ED15F1" w:rsidRDefault="000E15D2">
      <w:pPr>
        <w:ind w:left="520"/>
        <w:rPr>
          <w:i/>
          <w:sz w:val="24"/>
        </w:rPr>
      </w:pPr>
      <w:r>
        <w:rPr>
          <w:i/>
          <w:sz w:val="24"/>
        </w:rPr>
        <w:t>Reserved for future protections.</w:t>
      </w:r>
    </w:p>
    <w:p w14:paraId="240E1E3C" w14:textId="77777777" w:rsidR="00ED15F1" w:rsidRDefault="00ED15F1">
      <w:pPr>
        <w:pStyle w:val="BodyText"/>
        <w:rPr>
          <w:i/>
          <w:sz w:val="26"/>
        </w:rPr>
      </w:pPr>
    </w:p>
    <w:p w14:paraId="4CAAB4CB" w14:textId="77777777" w:rsidR="00ED15F1" w:rsidRDefault="00ED15F1">
      <w:pPr>
        <w:pStyle w:val="BodyText"/>
        <w:rPr>
          <w:i/>
          <w:sz w:val="22"/>
        </w:rPr>
      </w:pPr>
    </w:p>
    <w:p w14:paraId="4BE6B726" w14:textId="77777777" w:rsidR="00ED15F1" w:rsidRDefault="000E15D2">
      <w:pPr>
        <w:pStyle w:val="BodyText"/>
        <w:ind w:left="520"/>
      </w:pPr>
      <w:r>
        <w:t>Historical References:</w:t>
      </w:r>
    </w:p>
    <w:p w14:paraId="6D0CF9C1" w14:textId="77777777" w:rsidR="00ED15F1" w:rsidRDefault="00ED15F1">
      <w:pPr>
        <w:pStyle w:val="BodyText"/>
        <w:rPr>
          <w:sz w:val="26"/>
        </w:rPr>
      </w:pPr>
    </w:p>
    <w:p w14:paraId="25D64FDC" w14:textId="77777777" w:rsidR="00ED15F1" w:rsidRDefault="00ED15F1">
      <w:pPr>
        <w:pStyle w:val="BodyText"/>
        <w:rPr>
          <w:sz w:val="26"/>
        </w:rPr>
      </w:pPr>
    </w:p>
    <w:p w14:paraId="29C27062" w14:textId="77777777" w:rsidR="00ED15F1" w:rsidRDefault="00ED15F1">
      <w:pPr>
        <w:pStyle w:val="BodyText"/>
        <w:rPr>
          <w:sz w:val="26"/>
        </w:rPr>
      </w:pPr>
    </w:p>
    <w:p w14:paraId="235E21B1" w14:textId="77777777" w:rsidR="00ED15F1" w:rsidRDefault="00ED15F1">
      <w:pPr>
        <w:pStyle w:val="BodyText"/>
        <w:rPr>
          <w:sz w:val="26"/>
        </w:rPr>
      </w:pPr>
    </w:p>
    <w:p w14:paraId="6D3F3EB7" w14:textId="77777777" w:rsidR="00ED15F1" w:rsidRDefault="000E15D2">
      <w:pPr>
        <w:pStyle w:val="BodyText"/>
        <w:spacing w:before="185"/>
        <w:ind w:left="520" w:right="8161"/>
      </w:pPr>
      <w:r>
        <w:t>Legal References:</w:t>
      </w:r>
    </w:p>
    <w:p w14:paraId="2E55F442" w14:textId="77777777" w:rsidR="00ED15F1" w:rsidRDefault="00ED15F1">
      <w:pPr>
        <w:pStyle w:val="BodyText"/>
      </w:pPr>
    </w:p>
    <w:p w14:paraId="32885288" w14:textId="77777777" w:rsidR="00ED15F1" w:rsidRDefault="000E15D2">
      <w:pPr>
        <w:pStyle w:val="BodyText"/>
        <w:ind w:left="520" w:right="8161"/>
      </w:pPr>
      <w:r>
        <w:t>C.R.S.</w:t>
      </w:r>
    </w:p>
    <w:p w14:paraId="32D2FAFB" w14:textId="77777777" w:rsidR="00ED15F1" w:rsidRDefault="00ED15F1">
      <w:pPr>
        <w:sectPr w:rsidR="00ED15F1">
          <w:pgSz w:w="12240" w:h="15840"/>
          <w:pgMar w:top="1500" w:right="540" w:bottom="1260" w:left="1280" w:header="0" w:footer="1070" w:gutter="0"/>
          <w:cols w:space="720"/>
        </w:sectPr>
      </w:pPr>
    </w:p>
    <w:p w14:paraId="62F34546" w14:textId="77777777" w:rsidR="00ED15F1" w:rsidRDefault="00ED15F1">
      <w:pPr>
        <w:pStyle w:val="BodyText"/>
        <w:rPr>
          <w:sz w:val="20"/>
        </w:rPr>
      </w:pPr>
    </w:p>
    <w:p w14:paraId="29B58352" w14:textId="77777777" w:rsidR="00ED15F1" w:rsidRDefault="000E15D2">
      <w:pPr>
        <w:pStyle w:val="Heading3"/>
      </w:pPr>
      <w:bookmarkStart w:id="297" w:name="Sec._5.16__Reserved_for_Future_Use"/>
      <w:bookmarkEnd w:id="297"/>
      <w:r>
        <w:t xml:space="preserve">Sec. 5.16 Reserved for Future </w:t>
      </w:r>
      <w:bookmarkStart w:id="298" w:name="_bookmark112"/>
      <w:bookmarkEnd w:id="298"/>
      <w:r>
        <w:t>Use</w:t>
      </w:r>
    </w:p>
    <w:p w14:paraId="337BA20D" w14:textId="77777777" w:rsidR="00ED15F1" w:rsidRDefault="00ED15F1">
      <w:pPr>
        <w:pStyle w:val="BodyText"/>
        <w:spacing w:before="6"/>
        <w:rPr>
          <w:b/>
          <w:i/>
          <w:sz w:val="28"/>
        </w:rPr>
      </w:pPr>
    </w:p>
    <w:p w14:paraId="2904AE95" w14:textId="77777777" w:rsidR="00ED15F1" w:rsidRDefault="000E15D2">
      <w:pPr>
        <w:ind w:left="520"/>
        <w:rPr>
          <w:i/>
          <w:sz w:val="24"/>
        </w:rPr>
      </w:pPr>
      <w:r>
        <w:rPr>
          <w:i/>
          <w:sz w:val="24"/>
        </w:rPr>
        <w:t>Reserved for future protections.</w:t>
      </w:r>
    </w:p>
    <w:p w14:paraId="33AA4626" w14:textId="77777777" w:rsidR="00ED15F1" w:rsidRDefault="00ED15F1">
      <w:pPr>
        <w:pStyle w:val="BodyText"/>
        <w:rPr>
          <w:i/>
        </w:rPr>
      </w:pPr>
    </w:p>
    <w:p w14:paraId="2651E63D" w14:textId="77777777" w:rsidR="00ED15F1" w:rsidRDefault="000E15D2">
      <w:pPr>
        <w:pStyle w:val="BodyText"/>
        <w:ind w:left="520"/>
      </w:pPr>
      <w:r>
        <w:t>Historical References:</w:t>
      </w:r>
    </w:p>
    <w:p w14:paraId="2EFA821C" w14:textId="77777777" w:rsidR="00ED15F1" w:rsidRDefault="00ED15F1">
      <w:pPr>
        <w:pStyle w:val="BodyText"/>
        <w:rPr>
          <w:sz w:val="26"/>
        </w:rPr>
      </w:pPr>
    </w:p>
    <w:p w14:paraId="5B5E3EBE" w14:textId="77777777" w:rsidR="00ED15F1" w:rsidRDefault="00ED15F1">
      <w:pPr>
        <w:pStyle w:val="BodyText"/>
        <w:rPr>
          <w:sz w:val="26"/>
        </w:rPr>
      </w:pPr>
    </w:p>
    <w:p w14:paraId="4999DF4E" w14:textId="77777777" w:rsidR="00ED15F1" w:rsidRDefault="00ED15F1">
      <w:pPr>
        <w:pStyle w:val="BodyText"/>
        <w:rPr>
          <w:sz w:val="26"/>
        </w:rPr>
      </w:pPr>
    </w:p>
    <w:p w14:paraId="2F189CD6" w14:textId="77777777" w:rsidR="00ED15F1" w:rsidRDefault="00ED15F1">
      <w:pPr>
        <w:pStyle w:val="BodyText"/>
        <w:rPr>
          <w:sz w:val="26"/>
        </w:rPr>
      </w:pPr>
    </w:p>
    <w:p w14:paraId="5E458DFD" w14:textId="77777777" w:rsidR="00ED15F1" w:rsidRDefault="000E15D2">
      <w:pPr>
        <w:pStyle w:val="BodyText"/>
        <w:spacing w:before="185"/>
        <w:ind w:left="520" w:right="8161"/>
      </w:pPr>
      <w:r>
        <w:t>Legal References:</w:t>
      </w:r>
    </w:p>
    <w:p w14:paraId="2D65115B" w14:textId="77777777" w:rsidR="00ED15F1" w:rsidRDefault="00ED15F1">
      <w:pPr>
        <w:pStyle w:val="BodyText"/>
      </w:pPr>
    </w:p>
    <w:p w14:paraId="19579FDC" w14:textId="77777777" w:rsidR="00ED15F1" w:rsidRDefault="000E15D2">
      <w:pPr>
        <w:pStyle w:val="BodyText"/>
        <w:ind w:left="520" w:right="8161"/>
      </w:pPr>
      <w:r>
        <w:t>C.R.S.</w:t>
      </w:r>
    </w:p>
    <w:p w14:paraId="519C7F8E" w14:textId="77777777" w:rsidR="00ED15F1" w:rsidRDefault="00ED15F1">
      <w:pPr>
        <w:sectPr w:rsidR="00ED15F1">
          <w:pgSz w:w="12240" w:h="15840"/>
          <w:pgMar w:top="1500" w:right="540" w:bottom="1260" w:left="1280" w:header="0" w:footer="1070" w:gutter="0"/>
          <w:cols w:space="720"/>
        </w:sectPr>
      </w:pPr>
    </w:p>
    <w:p w14:paraId="7BD6531C" w14:textId="77777777" w:rsidR="00ED15F1" w:rsidRDefault="00ED15F1">
      <w:pPr>
        <w:pStyle w:val="BodyText"/>
        <w:rPr>
          <w:sz w:val="20"/>
        </w:rPr>
      </w:pPr>
    </w:p>
    <w:p w14:paraId="683F41EB" w14:textId="77777777" w:rsidR="00ED15F1" w:rsidRDefault="000E15D2">
      <w:pPr>
        <w:pStyle w:val="Heading2"/>
        <w:ind w:left="2452"/>
      </w:pPr>
      <w:bookmarkStart w:id="299" w:name="Sec.__5.17__Floodplain_Management"/>
      <w:bookmarkEnd w:id="299"/>
      <w:r>
        <w:t>Sec. 5.17 Floodplain Managem</w:t>
      </w:r>
      <w:bookmarkStart w:id="300" w:name="_bookmark113"/>
      <w:bookmarkEnd w:id="300"/>
      <w:r>
        <w:t>ent</w:t>
      </w:r>
    </w:p>
    <w:p w14:paraId="5DD0D22D" w14:textId="77777777" w:rsidR="00ED15F1" w:rsidRDefault="00ED15F1">
      <w:pPr>
        <w:pStyle w:val="BodyText"/>
        <w:spacing w:before="6"/>
        <w:rPr>
          <w:b/>
          <w:sz w:val="28"/>
        </w:rPr>
      </w:pPr>
    </w:p>
    <w:p w14:paraId="2F1BE137" w14:textId="77777777" w:rsidR="00ED15F1" w:rsidRDefault="000E15D2">
      <w:pPr>
        <w:ind w:left="520" w:right="1288"/>
        <w:rPr>
          <w:i/>
          <w:sz w:val="24"/>
        </w:rPr>
      </w:pPr>
      <w:r>
        <w:rPr>
          <w:i/>
          <w:sz w:val="24"/>
        </w:rPr>
        <w:t>Historic Note: The original 1987 Resolution No. 11, Series 1987, provided: A resolution of Hinsdale County Colorado, to provide flood plain regulations and repeal the building permit resolution for 1977, development within flood and mudslide hazard areas and 1975, for construction in flood and mudslide hazard areas.</w:t>
      </w:r>
    </w:p>
    <w:p w14:paraId="5B9BBECA" w14:textId="77777777" w:rsidR="00ED15F1" w:rsidRDefault="00ED15F1">
      <w:pPr>
        <w:pStyle w:val="BodyText"/>
        <w:rPr>
          <w:i/>
          <w:sz w:val="26"/>
        </w:rPr>
      </w:pPr>
    </w:p>
    <w:p w14:paraId="00F333FD" w14:textId="77777777" w:rsidR="00ED15F1" w:rsidRDefault="000E15D2">
      <w:pPr>
        <w:pStyle w:val="Heading4"/>
        <w:spacing w:before="222"/>
      </w:pPr>
      <w:bookmarkStart w:id="301" w:name="5.17-1__General_Provisions"/>
      <w:bookmarkEnd w:id="301"/>
      <w:r>
        <w:t>5.17-1 General Provision</w:t>
      </w:r>
      <w:bookmarkStart w:id="302" w:name="_bookmark114"/>
      <w:bookmarkEnd w:id="302"/>
      <w:r>
        <w:t>s</w:t>
      </w:r>
    </w:p>
    <w:p w14:paraId="0D1E13E8" w14:textId="77777777" w:rsidR="00ED15F1" w:rsidRDefault="00ED15F1">
      <w:pPr>
        <w:pStyle w:val="BodyText"/>
        <w:spacing w:before="10"/>
        <w:rPr>
          <w:b/>
          <w:sz w:val="28"/>
        </w:rPr>
      </w:pPr>
    </w:p>
    <w:p w14:paraId="55EE5817" w14:textId="77777777" w:rsidR="00ED15F1" w:rsidRDefault="000E15D2">
      <w:pPr>
        <w:pStyle w:val="BodyText"/>
        <w:ind w:left="520" w:right="1288"/>
      </w:pPr>
      <w:r>
        <w:t>5.17-</w:t>
      </w:r>
      <w:proofErr w:type="gramStart"/>
      <w:r>
        <w:t>1.A.</w:t>
      </w:r>
      <w:proofErr w:type="gramEnd"/>
      <w:r>
        <w:t xml:space="preserve"> The regulations adopted in this section shall be in addition to and supplementary to all other regulations of Hinsdale County. Whenever any conflict exists between these regulations and any other regulations of Hinsdale County, those providing the more stringent limitation or requirement shall apply.</w:t>
      </w:r>
    </w:p>
    <w:p w14:paraId="33B64129" w14:textId="77777777" w:rsidR="00ED15F1" w:rsidRDefault="00ED15F1">
      <w:pPr>
        <w:pStyle w:val="BodyText"/>
      </w:pPr>
    </w:p>
    <w:p w14:paraId="71EE991C" w14:textId="77777777" w:rsidR="00ED15F1" w:rsidRDefault="000E15D2">
      <w:pPr>
        <w:pStyle w:val="BodyText"/>
        <w:ind w:left="520" w:right="1380"/>
      </w:pPr>
      <w:r>
        <w:t>5.17-</w:t>
      </w:r>
      <w:proofErr w:type="gramStart"/>
      <w:r>
        <w:t>1.B.</w:t>
      </w:r>
      <w:proofErr w:type="gramEnd"/>
      <w:r>
        <w:t xml:space="preserve"> As used in this section, “development” means any </w:t>
      </w:r>
      <w:proofErr w:type="gramStart"/>
      <w:r>
        <w:t>man made</w:t>
      </w:r>
      <w:proofErr w:type="gramEnd"/>
      <w:r>
        <w:t xml:space="preserve"> change to improved or unimproved real estate, including but not limited to buildings or other structures, mining, dredging, filling, grading, paving, excavation or drilling operations.</w:t>
      </w:r>
    </w:p>
    <w:p w14:paraId="6974B17E" w14:textId="77777777" w:rsidR="00ED15F1" w:rsidRDefault="00ED15F1">
      <w:pPr>
        <w:pStyle w:val="BodyText"/>
      </w:pPr>
    </w:p>
    <w:p w14:paraId="3CCA2563" w14:textId="77777777" w:rsidR="00ED15F1" w:rsidRDefault="000E15D2">
      <w:pPr>
        <w:pStyle w:val="BodyText"/>
        <w:ind w:left="520" w:right="1380"/>
      </w:pPr>
      <w:r>
        <w:t>5.17-</w:t>
      </w:r>
      <w:proofErr w:type="gramStart"/>
      <w:r>
        <w:t>1.C.</w:t>
      </w:r>
      <w:proofErr w:type="gramEnd"/>
      <w:r>
        <w:t xml:space="preserve"> As used in this section, “base flood” means a flood having a 1% chance of being equaled or exceeded in any given year.</w:t>
      </w:r>
    </w:p>
    <w:p w14:paraId="32090F0C" w14:textId="77777777" w:rsidR="00ED15F1" w:rsidRDefault="00ED15F1">
      <w:pPr>
        <w:pStyle w:val="BodyText"/>
        <w:spacing w:before="1"/>
      </w:pPr>
    </w:p>
    <w:p w14:paraId="20930F29" w14:textId="77777777" w:rsidR="00ED15F1" w:rsidRDefault="000E15D2">
      <w:pPr>
        <w:pStyle w:val="BodyText"/>
        <w:ind w:left="520"/>
      </w:pPr>
      <w:r>
        <w:t>5.17-</w:t>
      </w:r>
      <w:proofErr w:type="gramStart"/>
      <w:r>
        <w:t>1.D.</w:t>
      </w:r>
      <w:proofErr w:type="gramEnd"/>
      <w:r>
        <w:t xml:space="preserve"> As used in this section, “flood” and “flooding” means:</w:t>
      </w:r>
    </w:p>
    <w:p w14:paraId="44B95C87" w14:textId="77777777" w:rsidR="00ED15F1" w:rsidRDefault="00ED15F1">
      <w:pPr>
        <w:pStyle w:val="BodyText"/>
      </w:pPr>
    </w:p>
    <w:p w14:paraId="161F8F92" w14:textId="77777777" w:rsidR="00ED15F1" w:rsidRDefault="000E15D2">
      <w:pPr>
        <w:pStyle w:val="ListParagraph"/>
        <w:numPr>
          <w:ilvl w:val="0"/>
          <w:numId w:val="73"/>
        </w:numPr>
        <w:tabs>
          <w:tab w:val="left" w:pos="821"/>
        </w:tabs>
        <w:ind w:right="1454" w:firstLine="0"/>
        <w:rPr>
          <w:sz w:val="24"/>
        </w:rPr>
      </w:pPr>
      <w:r>
        <w:rPr>
          <w:sz w:val="24"/>
        </w:rPr>
        <w:t>A general and temporary condition of partial or complete inundation of normally</w:t>
      </w:r>
      <w:r>
        <w:rPr>
          <w:spacing w:val="-12"/>
          <w:sz w:val="24"/>
        </w:rPr>
        <w:t xml:space="preserve"> </w:t>
      </w:r>
      <w:r>
        <w:rPr>
          <w:sz w:val="24"/>
        </w:rPr>
        <w:t>dry land areas</w:t>
      </w:r>
      <w:r>
        <w:rPr>
          <w:spacing w:val="-1"/>
          <w:sz w:val="24"/>
        </w:rPr>
        <w:t xml:space="preserve"> </w:t>
      </w:r>
      <w:r>
        <w:rPr>
          <w:sz w:val="24"/>
        </w:rPr>
        <w:t>from:</w:t>
      </w:r>
    </w:p>
    <w:p w14:paraId="53D3966D" w14:textId="77777777" w:rsidR="00ED15F1" w:rsidRDefault="00ED15F1">
      <w:pPr>
        <w:pStyle w:val="BodyText"/>
      </w:pPr>
    </w:p>
    <w:p w14:paraId="773EAAE3" w14:textId="77777777" w:rsidR="00ED15F1" w:rsidRDefault="000E15D2">
      <w:pPr>
        <w:pStyle w:val="BodyText"/>
        <w:ind w:left="520"/>
      </w:pPr>
      <w:r>
        <w:t>a. The overflow of inland or tidal waters.</w:t>
      </w:r>
    </w:p>
    <w:p w14:paraId="3A2EB7C2" w14:textId="77777777" w:rsidR="00ED15F1" w:rsidRDefault="00ED15F1">
      <w:pPr>
        <w:pStyle w:val="BodyText"/>
      </w:pPr>
    </w:p>
    <w:p w14:paraId="2D4C5988" w14:textId="77777777" w:rsidR="00ED15F1" w:rsidRDefault="000E15D2">
      <w:pPr>
        <w:pStyle w:val="BodyText"/>
        <w:ind w:left="520"/>
      </w:pPr>
      <w:proofErr w:type="spellStart"/>
      <w:proofErr w:type="gramStart"/>
      <w:r>
        <w:t>b.The</w:t>
      </w:r>
      <w:proofErr w:type="spellEnd"/>
      <w:proofErr w:type="gramEnd"/>
      <w:r>
        <w:t xml:space="preserve"> unusual and rapid accumulation or runoff of surface waters from any source.</w:t>
      </w:r>
    </w:p>
    <w:p w14:paraId="651377E4" w14:textId="77777777" w:rsidR="00ED15F1" w:rsidRDefault="00ED15F1">
      <w:pPr>
        <w:pStyle w:val="BodyText"/>
      </w:pPr>
    </w:p>
    <w:p w14:paraId="36EB5C97" w14:textId="77777777" w:rsidR="00ED15F1" w:rsidRDefault="000E15D2">
      <w:pPr>
        <w:pStyle w:val="BodyText"/>
        <w:ind w:left="520" w:right="1308"/>
      </w:pPr>
      <w:r>
        <w:t>c. Mudslides (</w:t>
      </w:r>
      <w:proofErr w:type="gramStart"/>
      <w:r>
        <w:t>i.e.</w:t>
      </w:r>
      <w:proofErr w:type="gramEnd"/>
      <w:r>
        <w:t xml:space="preserve"> mudflows) which are proximately caused by “flooding” and are akin</w:t>
      </w:r>
      <w:r>
        <w:rPr>
          <w:spacing w:val="-17"/>
        </w:rPr>
        <w:t xml:space="preserve"> </w:t>
      </w:r>
      <w:r>
        <w:t>to a river of liquid and flowing mud on the surfaces of normally dry land areas as when earth is carried by a current of water and deposited along the path of the</w:t>
      </w:r>
      <w:r>
        <w:rPr>
          <w:spacing w:val="-7"/>
        </w:rPr>
        <w:t xml:space="preserve"> </w:t>
      </w:r>
      <w:r>
        <w:t>current.</w:t>
      </w:r>
    </w:p>
    <w:p w14:paraId="7E4BE2DF" w14:textId="77777777" w:rsidR="00ED15F1" w:rsidRDefault="00ED15F1">
      <w:pPr>
        <w:pStyle w:val="BodyText"/>
      </w:pPr>
    </w:p>
    <w:p w14:paraId="404B72EF" w14:textId="77777777" w:rsidR="00ED15F1" w:rsidRDefault="000E15D2">
      <w:pPr>
        <w:pStyle w:val="ListParagraph"/>
        <w:numPr>
          <w:ilvl w:val="0"/>
          <w:numId w:val="73"/>
        </w:numPr>
        <w:tabs>
          <w:tab w:val="left" w:pos="821"/>
        </w:tabs>
        <w:spacing w:before="1"/>
        <w:ind w:right="1397" w:firstLine="0"/>
        <w:rPr>
          <w:sz w:val="24"/>
        </w:rPr>
      </w:pPr>
      <w:r>
        <w:rPr>
          <w:sz w:val="24"/>
        </w:rPr>
        <w:t>The collapse or subsidence of land along the shore of a lake or other body of water</w:t>
      </w:r>
      <w:r>
        <w:rPr>
          <w:spacing w:val="-16"/>
          <w:sz w:val="24"/>
        </w:rPr>
        <w:t xml:space="preserve"> </w:t>
      </w:r>
      <w:r>
        <w:rPr>
          <w:sz w:val="24"/>
        </w:rPr>
        <w:t>as a result of erosion or undermining caused by waves or currents of water exceeding anticipated cyclical levels or suddenly caused by an unusually high water level in a natural body of water, accompanied by a severe storm, or by an unanticipated force of nature, such as flash flood or an abnormal tidal surge, or by some similarly unusual and unforeseeable event which results in flooding as defined in 1.a.</w:t>
      </w:r>
      <w:r>
        <w:rPr>
          <w:spacing w:val="-3"/>
          <w:sz w:val="24"/>
        </w:rPr>
        <w:t xml:space="preserve"> </w:t>
      </w:r>
      <w:r>
        <w:rPr>
          <w:sz w:val="24"/>
        </w:rPr>
        <w:t>above.</w:t>
      </w:r>
    </w:p>
    <w:p w14:paraId="29850049" w14:textId="77777777" w:rsidR="00ED15F1" w:rsidRDefault="00ED15F1">
      <w:pPr>
        <w:pStyle w:val="BodyText"/>
      </w:pPr>
    </w:p>
    <w:p w14:paraId="6E68B29B" w14:textId="77777777" w:rsidR="00ED15F1" w:rsidRDefault="000E15D2">
      <w:pPr>
        <w:pStyle w:val="BodyText"/>
        <w:ind w:left="520" w:right="1380"/>
      </w:pPr>
      <w:r>
        <w:t>5.17-</w:t>
      </w:r>
      <w:proofErr w:type="gramStart"/>
      <w:r>
        <w:t>1.E.</w:t>
      </w:r>
      <w:proofErr w:type="gramEnd"/>
      <w:r>
        <w:t xml:space="preserve"> As used in this section, “flood insurance rate map,” (FIRM) means an official map of a community on which the Administrator has delineated both the special hazard</w:t>
      </w:r>
    </w:p>
    <w:p w14:paraId="4198C617" w14:textId="77777777" w:rsidR="00ED15F1" w:rsidRDefault="00ED15F1">
      <w:pPr>
        <w:sectPr w:rsidR="00ED15F1">
          <w:pgSz w:w="12240" w:h="15840"/>
          <w:pgMar w:top="1500" w:right="540" w:bottom="1260" w:left="1280" w:header="0" w:footer="1070" w:gutter="0"/>
          <w:cols w:space="720"/>
        </w:sectPr>
      </w:pPr>
    </w:p>
    <w:p w14:paraId="1CF43BD8" w14:textId="77777777" w:rsidR="00ED15F1" w:rsidRDefault="000E15D2">
      <w:pPr>
        <w:pStyle w:val="BodyText"/>
        <w:spacing w:before="72"/>
        <w:ind w:left="520"/>
      </w:pPr>
      <w:r>
        <w:lastRenderedPageBreak/>
        <w:t xml:space="preserve">areas and the risk premium </w:t>
      </w:r>
      <w:proofErr w:type="gramStart"/>
      <w:r>
        <w:t>zones</w:t>
      </w:r>
      <w:proofErr w:type="gramEnd"/>
      <w:r>
        <w:t xml:space="preserve"> applicable to the community.</w:t>
      </w:r>
    </w:p>
    <w:p w14:paraId="60A89EFD" w14:textId="77777777" w:rsidR="00ED15F1" w:rsidRDefault="00ED15F1">
      <w:pPr>
        <w:pStyle w:val="BodyText"/>
      </w:pPr>
    </w:p>
    <w:p w14:paraId="3FE841BA" w14:textId="77777777" w:rsidR="00ED15F1" w:rsidRDefault="000E15D2">
      <w:pPr>
        <w:pStyle w:val="BodyText"/>
        <w:ind w:left="520" w:right="1380"/>
      </w:pPr>
      <w:r>
        <w:t>5.17-</w:t>
      </w:r>
      <w:proofErr w:type="gramStart"/>
      <w:r>
        <w:t>1.F.</w:t>
      </w:r>
      <w:proofErr w:type="gramEnd"/>
      <w:r>
        <w:t xml:space="preserve"> As used in this section, “flood insurance study” or “flood elevation study” means an examination or evaluation and determination of flood hazards and, if appropriate, corresponding water surface elevations, or an examination, evaluation and determination of mudslide (</w:t>
      </w:r>
      <w:proofErr w:type="spellStart"/>
      <w:r>
        <w:t>i.</w:t>
      </w:r>
      <w:proofErr w:type="gramStart"/>
      <w:r>
        <w:t>e.mudflow</w:t>
      </w:r>
      <w:proofErr w:type="spellEnd"/>
      <w:proofErr w:type="gramEnd"/>
      <w:r>
        <w:t>) and/or flood-related erosion hazards.</w:t>
      </w:r>
    </w:p>
    <w:p w14:paraId="4C2E530A" w14:textId="77777777" w:rsidR="00ED15F1" w:rsidRDefault="00ED15F1">
      <w:pPr>
        <w:pStyle w:val="BodyText"/>
      </w:pPr>
    </w:p>
    <w:p w14:paraId="283471A3" w14:textId="77777777" w:rsidR="00ED15F1" w:rsidRDefault="000E15D2">
      <w:pPr>
        <w:pStyle w:val="BodyText"/>
        <w:ind w:left="520" w:right="1288"/>
      </w:pPr>
      <w:r>
        <w:t>5.17-</w:t>
      </w:r>
      <w:proofErr w:type="gramStart"/>
      <w:r>
        <w:t>1.G.</w:t>
      </w:r>
      <w:proofErr w:type="gramEnd"/>
      <w:r>
        <w:t xml:space="preserve"> As used in this section, “regulatory floodway” means the channel of a river or other watercourse and the adjacent land areas that must be reserved in order to discharge the base flood without cumulatively increasing the water surface elevation more than one foot. The term “floodway” refers to the area designated as such on the Flood Plain Information Report adopted in Section 5.17-5.</w:t>
      </w:r>
    </w:p>
    <w:p w14:paraId="7EF84D3B" w14:textId="77777777" w:rsidR="00ED15F1" w:rsidRDefault="00ED15F1">
      <w:pPr>
        <w:pStyle w:val="BodyText"/>
        <w:spacing w:before="1"/>
      </w:pPr>
    </w:p>
    <w:p w14:paraId="16B7DA87" w14:textId="77777777" w:rsidR="00ED15F1" w:rsidRDefault="000E15D2">
      <w:pPr>
        <w:pStyle w:val="BodyText"/>
        <w:ind w:left="520" w:right="1308"/>
      </w:pPr>
      <w:r>
        <w:t>5.17-</w:t>
      </w:r>
      <w:proofErr w:type="gramStart"/>
      <w:r>
        <w:t>1.H.</w:t>
      </w:r>
      <w:proofErr w:type="gramEnd"/>
      <w:r>
        <w:t xml:space="preserve"> As used in this section, “new construction” means, for the purpose of determining insurance rates, structures for which the “start of construction” commenced on or after the effective date of an initial FIRM or after December 31, 1974, whichever</w:t>
      </w:r>
      <w:r>
        <w:rPr>
          <w:spacing w:val="-20"/>
        </w:rPr>
        <w:t xml:space="preserve"> </w:t>
      </w:r>
      <w:r>
        <w:t>is later. For flood plain management purposes, “new construction” means structures for which the “start of construction” commenced on or after the effective date of a flood plain management regulation adopted by a</w:t>
      </w:r>
      <w:r>
        <w:rPr>
          <w:spacing w:val="-5"/>
        </w:rPr>
        <w:t xml:space="preserve"> </w:t>
      </w:r>
      <w:r>
        <w:t>community.</w:t>
      </w:r>
    </w:p>
    <w:p w14:paraId="26473DE4" w14:textId="77777777" w:rsidR="00ED15F1" w:rsidRDefault="00ED15F1">
      <w:pPr>
        <w:pStyle w:val="BodyText"/>
      </w:pPr>
    </w:p>
    <w:p w14:paraId="161E2D4C" w14:textId="77777777" w:rsidR="00ED15F1" w:rsidRDefault="000E15D2">
      <w:pPr>
        <w:pStyle w:val="BodyText"/>
        <w:ind w:left="520" w:right="1328"/>
      </w:pPr>
      <w:r>
        <w:t>5.17-</w:t>
      </w:r>
      <w:proofErr w:type="gramStart"/>
      <w:r>
        <w:t>1.I.</w:t>
      </w:r>
      <w:proofErr w:type="gramEnd"/>
      <w:r>
        <w:t xml:space="preserve"> As used in this section, “start of construction” [for other than new construction or substantial improvements under the Coastal Barrier Resources Act (</w:t>
      </w:r>
      <w:proofErr w:type="spellStart"/>
      <w:r>
        <w:t>Pub.L</w:t>
      </w:r>
      <w:proofErr w:type="spellEnd"/>
      <w:r>
        <w:t>. 98-348] includes substantial improvement, and means the date the building permit was issued, provided the actual start of construction, repair, reconstruction, placement, or other improvement was within 180 days of the permit date. The actual start means either the first placement of permanent construction of a structure on a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installation of streets and/or walkways; nor does it include excavation for a basement, footings, piers, or foundations or the erection of temporary forms; nor does it include the installation on the property of accessory buildings, such as garages or sheds not occupied as dwelling units or not part of the main structure.</w:t>
      </w:r>
    </w:p>
    <w:p w14:paraId="1EBC6B71" w14:textId="77777777" w:rsidR="00ED15F1" w:rsidRDefault="00ED15F1">
      <w:pPr>
        <w:pStyle w:val="BodyText"/>
        <w:spacing w:before="1"/>
      </w:pPr>
    </w:p>
    <w:p w14:paraId="3D7295AF" w14:textId="77777777" w:rsidR="00ED15F1" w:rsidRDefault="000E15D2">
      <w:pPr>
        <w:pStyle w:val="BodyText"/>
        <w:ind w:left="520" w:right="1380"/>
      </w:pPr>
      <w:r>
        <w:t>5.17-</w:t>
      </w:r>
      <w:proofErr w:type="gramStart"/>
      <w:r>
        <w:t>1.J.</w:t>
      </w:r>
      <w:proofErr w:type="gramEnd"/>
      <w:r>
        <w:t xml:space="preserve"> As used in this section, “manufactured home” means a structure, transportable in one or more sections, which is built on a permanent chassis and is designed for use with or without a permanent foundation when connected to the required utilities. For flood plain management </w:t>
      </w:r>
      <w:proofErr w:type="gramStart"/>
      <w:r>
        <w:t>purposes</w:t>
      </w:r>
      <w:proofErr w:type="gramEnd"/>
      <w:r>
        <w:t xml:space="preserve"> the term “manufactured home” also includes park trailers, travel trailers, or other similar vehicles placed on a site for greater than 180 consecutive days. For insurance purposes the term “manufactured home” does not include park trailers, travel trailers, and other similar vehicles.</w:t>
      </w:r>
    </w:p>
    <w:p w14:paraId="6FE526EC" w14:textId="77777777" w:rsidR="00ED15F1" w:rsidRDefault="00ED15F1">
      <w:pPr>
        <w:pStyle w:val="BodyText"/>
      </w:pPr>
    </w:p>
    <w:p w14:paraId="45132F75" w14:textId="77777777" w:rsidR="00ED15F1" w:rsidRDefault="000E15D2">
      <w:pPr>
        <w:pStyle w:val="BodyText"/>
        <w:spacing w:before="1"/>
        <w:ind w:left="520" w:right="1380"/>
      </w:pPr>
      <w:r>
        <w:t>5.17-</w:t>
      </w:r>
      <w:proofErr w:type="gramStart"/>
      <w:r>
        <w:t>1.K.</w:t>
      </w:r>
      <w:proofErr w:type="gramEnd"/>
      <w:r>
        <w:t xml:space="preserve"> As used in this section, “manufactured home park or subdivision” means a parcel [or contiguous parcels] of land, divided into two or more manufactured home lots for rent or sale.</w:t>
      </w:r>
    </w:p>
    <w:p w14:paraId="0C1081EF" w14:textId="77777777" w:rsidR="00ED15F1" w:rsidRDefault="00ED15F1">
      <w:pPr>
        <w:sectPr w:rsidR="00ED15F1">
          <w:footerReference w:type="default" r:id="rId47"/>
          <w:pgSz w:w="12240" w:h="15840"/>
          <w:pgMar w:top="1360" w:right="540" w:bottom="1260" w:left="1280" w:header="0" w:footer="1070" w:gutter="0"/>
          <w:pgNumType w:start="2"/>
          <w:cols w:space="720"/>
        </w:sectPr>
      </w:pPr>
    </w:p>
    <w:p w14:paraId="70556CE9" w14:textId="77777777" w:rsidR="00ED15F1" w:rsidRDefault="00ED15F1">
      <w:pPr>
        <w:pStyle w:val="BodyText"/>
        <w:spacing w:before="3"/>
        <w:rPr>
          <w:sz w:val="10"/>
        </w:rPr>
      </w:pPr>
    </w:p>
    <w:p w14:paraId="1840249A" w14:textId="77777777" w:rsidR="00ED15F1" w:rsidRDefault="000E15D2">
      <w:pPr>
        <w:pStyle w:val="BodyText"/>
        <w:spacing w:before="90"/>
        <w:ind w:left="520" w:right="1209"/>
      </w:pPr>
      <w:r>
        <w:t>5.17-</w:t>
      </w:r>
      <w:proofErr w:type="gramStart"/>
      <w:r>
        <w:t>1.L.</w:t>
      </w:r>
      <w:proofErr w:type="gramEnd"/>
      <w:r>
        <w:t xml:space="preserve"> As used in this section, “substantial improvement” means any repair, reconstruction, or improvement of a structure, the cost of which equals or exceeds 50% of the market value of the structure either before the improvement or repair is started or,</w:t>
      </w:r>
    </w:p>
    <w:p w14:paraId="6FC8E875" w14:textId="77777777" w:rsidR="00ED15F1" w:rsidRDefault="000E15D2">
      <w:pPr>
        <w:pStyle w:val="BodyText"/>
        <w:ind w:left="520"/>
      </w:pPr>
      <w:r>
        <w:t>if the structure has been damaged and is being restored, before the damage occurred.</w:t>
      </w:r>
    </w:p>
    <w:p w14:paraId="098AB968" w14:textId="77777777" w:rsidR="00ED15F1" w:rsidRDefault="00ED15F1">
      <w:pPr>
        <w:pStyle w:val="BodyText"/>
      </w:pPr>
    </w:p>
    <w:p w14:paraId="29F789A6" w14:textId="77777777" w:rsidR="00ED15F1" w:rsidRDefault="000E15D2">
      <w:pPr>
        <w:pStyle w:val="BodyText"/>
        <w:ind w:left="520" w:right="1282"/>
      </w:pPr>
      <w:r>
        <w:t>For the purposes of this definition, “substantial improvement” is considered to occur when the first alteration of any wall, ceiling, floor or other structural part off the building commences, whether or not the alteration affects the external dimensions of the structure. The term does not, however, include either:</w:t>
      </w:r>
    </w:p>
    <w:p w14:paraId="186867FE" w14:textId="77777777" w:rsidR="00ED15F1" w:rsidRDefault="00ED15F1">
      <w:pPr>
        <w:pStyle w:val="BodyText"/>
      </w:pPr>
    </w:p>
    <w:p w14:paraId="786A4812" w14:textId="77777777" w:rsidR="00ED15F1" w:rsidRDefault="000E15D2">
      <w:pPr>
        <w:pStyle w:val="ListParagraph"/>
        <w:numPr>
          <w:ilvl w:val="0"/>
          <w:numId w:val="72"/>
        </w:numPr>
        <w:tabs>
          <w:tab w:val="left" w:pos="821"/>
        </w:tabs>
        <w:ind w:right="1673" w:firstLine="0"/>
        <w:rPr>
          <w:sz w:val="24"/>
        </w:rPr>
      </w:pPr>
      <w:r>
        <w:rPr>
          <w:sz w:val="24"/>
        </w:rPr>
        <w:t>Any project for improvement of a structure to comply with existing state or local health, sanitary or safety code specifications which are solely necessary to assure</w:t>
      </w:r>
      <w:r>
        <w:rPr>
          <w:spacing w:val="-18"/>
          <w:sz w:val="24"/>
        </w:rPr>
        <w:t xml:space="preserve"> </w:t>
      </w:r>
      <w:r>
        <w:rPr>
          <w:sz w:val="24"/>
        </w:rPr>
        <w:t>safe living conditions,</w:t>
      </w:r>
      <w:r>
        <w:rPr>
          <w:spacing w:val="-3"/>
          <w:sz w:val="24"/>
        </w:rPr>
        <w:t xml:space="preserve"> </w:t>
      </w:r>
      <w:r>
        <w:rPr>
          <w:sz w:val="24"/>
        </w:rPr>
        <w:t>or</w:t>
      </w:r>
    </w:p>
    <w:p w14:paraId="205BE1B6" w14:textId="77777777" w:rsidR="00ED15F1" w:rsidRDefault="00ED15F1">
      <w:pPr>
        <w:pStyle w:val="BodyText"/>
        <w:spacing w:before="1"/>
      </w:pPr>
    </w:p>
    <w:p w14:paraId="7FEED0AA" w14:textId="77777777" w:rsidR="00ED15F1" w:rsidRDefault="000E15D2">
      <w:pPr>
        <w:pStyle w:val="ListParagraph"/>
        <w:numPr>
          <w:ilvl w:val="0"/>
          <w:numId w:val="72"/>
        </w:numPr>
        <w:tabs>
          <w:tab w:val="left" w:pos="821"/>
        </w:tabs>
        <w:ind w:right="1644" w:firstLine="0"/>
        <w:rPr>
          <w:sz w:val="24"/>
        </w:rPr>
      </w:pPr>
      <w:r>
        <w:rPr>
          <w:sz w:val="24"/>
        </w:rPr>
        <w:t>Any alteration off a structure listed on the National Register of Historic Places or</w:t>
      </w:r>
      <w:r>
        <w:rPr>
          <w:spacing w:val="-21"/>
          <w:sz w:val="24"/>
        </w:rPr>
        <w:t xml:space="preserve"> </w:t>
      </w:r>
      <w:r>
        <w:rPr>
          <w:sz w:val="24"/>
        </w:rPr>
        <w:t>a State Inventory of Historic</w:t>
      </w:r>
      <w:r>
        <w:rPr>
          <w:spacing w:val="-5"/>
          <w:sz w:val="24"/>
        </w:rPr>
        <w:t xml:space="preserve"> </w:t>
      </w:r>
      <w:r>
        <w:rPr>
          <w:sz w:val="24"/>
        </w:rPr>
        <w:t>Places.</w:t>
      </w:r>
    </w:p>
    <w:p w14:paraId="07C809E4" w14:textId="77777777" w:rsidR="00ED15F1" w:rsidRDefault="00ED15F1">
      <w:pPr>
        <w:pStyle w:val="BodyText"/>
      </w:pPr>
    </w:p>
    <w:p w14:paraId="20301452" w14:textId="77777777" w:rsidR="00ED15F1" w:rsidRDefault="000E15D2">
      <w:pPr>
        <w:pStyle w:val="BodyText"/>
        <w:ind w:left="520" w:right="1380"/>
      </w:pPr>
      <w:r>
        <w:t>5.17-</w:t>
      </w:r>
      <w:proofErr w:type="gramStart"/>
      <w:r>
        <w:t>1.M.</w:t>
      </w:r>
      <w:proofErr w:type="gramEnd"/>
      <w:r>
        <w:t xml:space="preserve"> Unless another definition is specifically provided, the terms used in these Flood Plain Management Regulations shall have the same meaning provided by regulations issued by the Federal Emergency Management Agency for the National Flood Insurance Program as found in 44 CFR, section 59.1.</w:t>
      </w:r>
    </w:p>
    <w:p w14:paraId="6F8852DF" w14:textId="77777777" w:rsidR="00ED15F1" w:rsidRDefault="00ED15F1">
      <w:pPr>
        <w:pStyle w:val="BodyText"/>
      </w:pPr>
    </w:p>
    <w:p w14:paraId="5BE020FB" w14:textId="77777777" w:rsidR="00ED15F1" w:rsidRDefault="000E15D2">
      <w:pPr>
        <w:pStyle w:val="BodyText"/>
        <w:ind w:left="520" w:right="1405"/>
      </w:pPr>
      <w:r>
        <w:t>5.17-</w:t>
      </w:r>
      <w:proofErr w:type="gramStart"/>
      <w:r>
        <w:t>1.N.</w:t>
      </w:r>
      <w:proofErr w:type="gramEnd"/>
      <w:r>
        <w:t xml:space="preserve"> The degree of flood protection required by this section is considered reasonable for regulatory purposes and is based on scientific and engineering considerations. Larger floods can and will occur on rare occasions. Flood heights may be increased by man-made or natural causes. This section does not imply that land outside the area of special flood hazards or uses permitted within such areas will be free from flooding or flood damages. This section shall not create liability on the part of the County, any officer or employee thereof, for any flood damages that result from</w:t>
      </w:r>
      <w:r>
        <w:rPr>
          <w:spacing w:val="-19"/>
        </w:rPr>
        <w:t xml:space="preserve"> </w:t>
      </w:r>
      <w:r>
        <w:t>reliance on this section or any administrative decision lawfully made</w:t>
      </w:r>
      <w:r>
        <w:rPr>
          <w:spacing w:val="-13"/>
        </w:rPr>
        <w:t xml:space="preserve"> </w:t>
      </w:r>
      <w:r>
        <w:t>thereunder.</w:t>
      </w:r>
    </w:p>
    <w:p w14:paraId="405E33A5" w14:textId="77777777" w:rsidR="00ED15F1" w:rsidRDefault="00ED15F1">
      <w:pPr>
        <w:pStyle w:val="BodyText"/>
        <w:spacing w:before="1"/>
      </w:pPr>
    </w:p>
    <w:p w14:paraId="78F02172" w14:textId="77777777" w:rsidR="00ED15F1" w:rsidRDefault="000E15D2">
      <w:pPr>
        <w:pStyle w:val="BodyText"/>
        <w:ind w:left="520" w:right="1920"/>
        <w:jc w:val="both"/>
      </w:pPr>
      <w:r>
        <w:t>5.17-</w:t>
      </w:r>
      <w:proofErr w:type="gramStart"/>
      <w:r>
        <w:t>1.O.</w:t>
      </w:r>
      <w:proofErr w:type="gramEnd"/>
      <w:r>
        <w:t xml:space="preserve"> Amendments to these regulations shall be processed in accordance with procedures for amending Hinsdale County Zoning Regulations and all copies of all amendments shall be provided to the Federal Emergency Management Agency.</w:t>
      </w:r>
    </w:p>
    <w:p w14:paraId="2F4010D2" w14:textId="77777777" w:rsidR="00ED15F1" w:rsidRDefault="00ED15F1">
      <w:pPr>
        <w:pStyle w:val="BodyText"/>
      </w:pPr>
    </w:p>
    <w:p w14:paraId="47D20C40" w14:textId="77777777" w:rsidR="00ED15F1" w:rsidRDefault="000E15D2">
      <w:pPr>
        <w:pStyle w:val="BodyText"/>
        <w:ind w:left="520" w:right="1380"/>
      </w:pPr>
      <w:r>
        <w:t>5.17-</w:t>
      </w:r>
      <w:proofErr w:type="gramStart"/>
      <w:r>
        <w:t>1.P.</w:t>
      </w:r>
      <w:proofErr w:type="gramEnd"/>
      <w:r>
        <w:t xml:space="preserve"> As used in this section, “Floodplain” or “Area off Special Flood Hazard” shall both mean the land in the flood plain within the County, subject to a one percent or greater chance of flooding in any given year and it shall include such areas as shown in the Flood Insurance Study and its related maps and plates as adopted in Section 5.17-5.</w:t>
      </w:r>
    </w:p>
    <w:p w14:paraId="602CC36C" w14:textId="77777777" w:rsidR="00ED15F1" w:rsidRDefault="00ED15F1">
      <w:pPr>
        <w:pStyle w:val="BodyText"/>
      </w:pPr>
    </w:p>
    <w:p w14:paraId="3051EDB6" w14:textId="77777777" w:rsidR="00ED15F1" w:rsidRDefault="000E15D2">
      <w:pPr>
        <w:pStyle w:val="BodyText"/>
        <w:spacing w:before="1"/>
        <w:ind w:left="520"/>
        <w:jc w:val="both"/>
      </w:pPr>
      <w:r>
        <w:t>Historical References:</w:t>
      </w:r>
    </w:p>
    <w:p w14:paraId="52193309" w14:textId="77777777" w:rsidR="00ED15F1" w:rsidRDefault="000E15D2">
      <w:pPr>
        <w:pStyle w:val="BodyText"/>
        <w:ind w:left="520" w:right="5514"/>
        <w:rPr>
          <w:b/>
        </w:rPr>
      </w:pPr>
      <w:r>
        <w:t xml:space="preserve">1987 Flood Plain Management </w:t>
      </w:r>
      <w:r>
        <w:rPr>
          <w:spacing w:val="-3"/>
        </w:rPr>
        <w:t xml:space="preserve">Regulations </w:t>
      </w:r>
      <w:r>
        <w:t>95454 07/27/2006</w:t>
      </w:r>
      <w:r>
        <w:rPr>
          <w:spacing w:val="59"/>
        </w:rPr>
        <w:t xml:space="preserve"> </w:t>
      </w:r>
      <w:r>
        <w:rPr>
          <w:b/>
        </w:rPr>
        <w:t>211-214</w:t>
      </w:r>
    </w:p>
    <w:p w14:paraId="2BC7CAE5" w14:textId="77777777" w:rsidR="00ED15F1" w:rsidRDefault="00ED15F1">
      <w:pPr>
        <w:sectPr w:rsidR="00ED15F1">
          <w:pgSz w:w="12240" w:h="15840"/>
          <w:pgMar w:top="1500" w:right="540" w:bottom="1260" w:left="1280" w:header="0" w:footer="1070" w:gutter="0"/>
          <w:cols w:space="720"/>
        </w:sectPr>
      </w:pPr>
    </w:p>
    <w:p w14:paraId="2ABF78E0" w14:textId="77777777" w:rsidR="00ED15F1" w:rsidRDefault="00ED15F1">
      <w:pPr>
        <w:pStyle w:val="BodyText"/>
        <w:rPr>
          <w:b/>
          <w:sz w:val="20"/>
        </w:rPr>
      </w:pPr>
    </w:p>
    <w:p w14:paraId="0E8D005F" w14:textId="77777777" w:rsidR="00ED15F1" w:rsidRDefault="00ED15F1">
      <w:pPr>
        <w:pStyle w:val="BodyText"/>
        <w:rPr>
          <w:b/>
          <w:sz w:val="20"/>
        </w:rPr>
      </w:pPr>
    </w:p>
    <w:p w14:paraId="5253EB91" w14:textId="77777777" w:rsidR="00ED15F1" w:rsidRDefault="00ED15F1">
      <w:pPr>
        <w:pStyle w:val="BodyText"/>
        <w:spacing w:before="3"/>
        <w:rPr>
          <w:b/>
          <w:sz w:val="18"/>
        </w:rPr>
      </w:pPr>
    </w:p>
    <w:p w14:paraId="7880F636" w14:textId="77777777" w:rsidR="00ED15F1" w:rsidRDefault="000E15D2">
      <w:pPr>
        <w:pStyle w:val="BodyText"/>
        <w:spacing w:before="90"/>
        <w:ind w:left="520" w:right="8161"/>
      </w:pPr>
      <w:r>
        <w:t>Legal References:</w:t>
      </w:r>
    </w:p>
    <w:p w14:paraId="06725BF9" w14:textId="77777777" w:rsidR="00ED15F1" w:rsidRDefault="00ED15F1">
      <w:pPr>
        <w:pStyle w:val="BodyText"/>
      </w:pPr>
    </w:p>
    <w:p w14:paraId="6C3F17BA" w14:textId="77777777" w:rsidR="00ED15F1" w:rsidRDefault="000E15D2">
      <w:pPr>
        <w:pStyle w:val="BodyText"/>
        <w:ind w:left="520" w:right="8161"/>
      </w:pPr>
      <w:r>
        <w:t>C.R.S.</w:t>
      </w:r>
    </w:p>
    <w:p w14:paraId="4B7E2438" w14:textId="77777777" w:rsidR="00ED15F1" w:rsidRDefault="00ED15F1">
      <w:pPr>
        <w:sectPr w:rsidR="00ED15F1">
          <w:pgSz w:w="12240" w:h="15840"/>
          <w:pgMar w:top="1500" w:right="540" w:bottom="1260" w:left="1280" w:header="0" w:footer="1070" w:gutter="0"/>
          <w:cols w:space="720"/>
        </w:sectPr>
      </w:pPr>
    </w:p>
    <w:p w14:paraId="414056AE" w14:textId="77777777" w:rsidR="00ED15F1" w:rsidRDefault="00ED15F1">
      <w:pPr>
        <w:pStyle w:val="BodyText"/>
        <w:rPr>
          <w:sz w:val="20"/>
        </w:rPr>
      </w:pPr>
    </w:p>
    <w:p w14:paraId="5C4A1EFC" w14:textId="77777777" w:rsidR="00ED15F1" w:rsidRDefault="000E15D2">
      <w:pPr>
        <w:pStyle w:val="Heading4"/>
      </w:pPr>
      <w:bookmarkStart w:id="303" w:name="5.17-2__Development_Permits:"/>
      <w:bookmarkEnd w:id="303"/>
      <w:r>
        <w:t>5.17-2 Development Perm</w:t>
      </w:r>
      <w:bookmarkStart w:id="304" w:name="_bookmark115"/>
      <w:bookmarkEnd w:id="304"/>
      <w:r>
        <w:t>its:</w:t>
      </w:r>
    </w:p>
    <w:p w14:paraId="22939838" w14:textId="77777777" w:rsidR="00ED15F1" w:rsidRDefault="00ED15F1">
      <w:pPr>
        <w:pStyle w:val="BodyText"/>
        <w:spacing w:before="9"/>
        <w:rPr>
          <w:b/>
          <w:sz w:val="28"/>
        </w:rPr>
      </w:pPr>
    </w:p>
    <w:p w14:paraId="13435AB0" w14:textId="77777777" w:rsidR="00ED15F1" w:rsidRDefault="000E15D2">
      <w:pPr>
        <w:pStyle w:val="BodyText"/>
        <w:ind w:left="520" w:right="1288"/>
      </w:pPr>
      <w:r>
        <w:t>5.17-</w:t>
      </w:r>
      <w:proofErr w:type="gramStart"/>
      <w:r>
        <w:t>2.A.</w:t>
      </w:r>
      <w:proofErr w:type="gramEnd"/>
      <w:r>
        <w:t xml:space="preserve"> Within the designated “Floodplain,” as shown on the Maps and Study adopted by Section 5.17-5, a development permit shall be obtained prior to commencing any construction or development, or placement of any manufactured home.</w:t>
      </w:r>
    </w:p>
    <w:p w14:paraId="19FACA36" w14:textId="77777777" w:rsidR="00ED15F1" w:rsidRDefault="00ED15F1">
      <w:pPr>
        <w:pStyle w:val="BodyText"/>
      </w:pPr>
    </w:p>
    <w:p w14:paraId="452C3CE7" w14:textId="77777777" w:rsidR="00ED15F1" w:rsidRDefault="000E15D2">
      <w:pPr>
        <w:pStyle w:val="BodyText"/>
        <w:ind w:left="520" w:right="1209"/>
      </w:pPr>
      <w:r>
        <w:t>5.17-</w:t>
      </w:r>
      <w:proofErr w:type="gramStart"/>
      <w:r>
        <w:t>2.B.</w:t>
      </w:r>
      <w:proofErr w:type="gramEnd"/>
      <w:r>
        <w:t xml:space="preserve"> Application for a development permit shall be made on forms furnished by the County which may require plans drawn to scale showing the nature, location, dimensions and elevations of the area in question, existing or proposed structures, fill, storage of materials, drainage facilities, and their locations, and other information appropriate of the administration of these regulations.</w:t>
      </w:r>
    </w:p>
    <w:p w14:paraId="4D29481A" w14:textId="77777777" w:rsidR="00ED15F1" w:rsidRDefault="00ED15F1">
      <w:pPr>
        <w:pStyle w:val="BodyText"/>
        <w:spacing w:before="1"/>
      </w:pPr>
    </w:p>
    <w:p w14:paraId="43BFF3A6" w14:textId="77777777" w:rsidR="00ED15F1" w:rsidRDefault="000E15D2">
      <w:pPr>
        <w:pStyle w:val="BodyText"/>
        <w:ind w:left="520" w:right="1380"/>
      </w:pPr>
      <w:r>
        <w:t>5.17-</w:t>
      </w:r>
      <w:proofErr w:type="gramStart"/>
      <w:r>
        <w:t>2.C.</w:t>
      </w:r>
      <w:proofErr w:type="gramEnd"/>
      <w:r>
        <w:t xml:space="preserve"> Submitted with the application for a development permit for property within the Floodplain shall be the following information:</w:t>
      </w:r>
    </w:p>
    <w:p w14:paraId="35F2F7DB" w14:textId="77777777" w:rsidR="00ED15F1" w:rsidRDefault="00ED15F1">
      <w:pPr>
        <w:pStyle w:val="BodyText"/>
      </w:pPr>
    </w:p>
    <w:p w14:paraId="451B4A26" w14:textId="77777777" w:rsidR="00ED15F1" w:rsidRDefault="000E15D2">
      <w:pPr>
        <w:pStyle w:val="ListParagraph"/>
        <w:numPr>
          <w:ilvl w:val="0"/>
          <w:numId w:val="71"/>
        </w:numPr>
        <w:tabs>
          <w:tab w:val="left" w:pos="821"/>
        </w:tabs>
        <w:ind w:right="1445" w:firstLine="0"/>
        <w:rPr>
          <w:sz w:val="24"/>
        </w:rPr>
      </w:pPr>
      <w:r>
        <w:rPr>
          <w:sz w:val="24"/>
        </w:rPr>
        <w:t>Elevation in relation to mean sea level of the lowest floor (including basement) of</w:t>
      </w:r>
      <w:r>
        <w:rPr>
          <w:spacing w:val="-15"/>
          <w:sz w:val="24"/>
        </w:rPr>
        <w:t xml:space="preserve"> </w:t>
      </w:r>
      <w:r>
        <w:rPr>
          <w:sz w:val="24"/>
        </w:rPr>
        <w:t>all structures.</w:t>
      </w:r>
    </w:p>
    <w:p w14:paraId="42F8797C" w14:textId="77777777" w:rsidR="00ED15F1" w:rsidRDefault="00ED15F1">
      <w:pPr>
        <w:pStyle w:val="BodyText"/>
      </w:pPr>
    </w:p>
    <w:p w14:paraId="5159502E" w14:textId="77777777" w:rsidR="00ED15F1" w:rsidRDefault="000E15D2">
      <w:pPr>
        <w:pStyle w:val="ListParagraph"/>
        <w:numPr>
          <w:ilvl w:val="0"/>
          <w:numId w:val="71"/>
        </w:numPr>
        <w:tabs>
          <w:tab w:val="left" w:pos="821"/>
        </w:tabs>
        <w:ind w:left="820" w:hanging="301"/>
        <w:rPr>
          <w:sz w:val="24"/>
        </w:rPr>
      </w:pPr>
      <w:r>
        <w:rPr>
          <w:sz w:val="24"/>
        </w:rPr>
        <w:t>Elevation in relation to mean sea level to which any structure has been</w:t>
      </w:r>
      <w:r>
        <w:rPr>
          <w:spacing w:val="-9"/>
          <w:sz w:val="24"/>
        </w:rPr>
        <w:t xml:space="preserve"> </w:t>
      </w:r>
      <w:r>
        <w:rPr>
          <w:sz w:val="24"/>
        </w:rPr>
        <w:t>flood-proofed.</w:t>
      </w:r>
    </w:p>
    <w:p w14:paraId="6A65CF26" w14:textId="77777777" w:rsidR="00ED15F1" w:rsidRDefault="00ED15F1">
      <w:pPr>
        <w:pStyle w:val="BodyText"/>
      </w:pPr>
    </w:p>
    <w:p w14:paraId="5EC8C7DC" w14:textId="77777777" w:rsidR="00ED15F1" w:rsidRDefault="000E15D2">
      <w:pPr>
        <w:pStyle w:val="ListParagraph"/>
        <w:numPr>
          <w:ilvl w:val="0"/>
          <w:numId w:val="71"/>
        </w:numPr>
        <w:tabs>
          <w:tab w:val="left" w:pos="821"/>
        </w:tabs>
        <w:ind w:right="1397" w:firstLine="0"/>
        <w:rPr>
          <w:sz w:val="24"/>
        </w:rPr>
      </w:pPr>
      <w:r>
        <w:rPr>
          <w:sz w:val="24"/>
        </w:rPr>
        <w:t>Certification by a registered professional engineer or architect that the flood-proofing methods of any non-residential structure meet the criteria of Section</w:t>
      </w:r>
      <w:r>
        <w:rPr>
          <w:spacing w:val="-9"/>
          <w:sz w:val="24"/>
        </w:rPr>
        <w:t xml:space="preserve"> </w:t>
      </w:r>
      <w:r>
        <w:rPr>
          <w:sz w:val="24"/>
        </w:rPr>
        <w:t>5.17-</w:t>
      </w:r>
      <w:proofErr w:type="gramStart"/>
      <w:r>
        <w:rPr>
          <w:sz w:val="24"/>
        </w:rPr>
        <w:t>4.M.</w:t>
      </w:r>
      <w:proofErr w:type="gramEnd"/>
    </w:p>
    <w:p w14:paraId="57A821B4" w14:textId="77777777" w:rsidR="00ED15F1" w:rsidRDefault="00ED15F1">
      <w:pPr>
        <w:pStyle w:val="BodyText"/>
      </w:pPr>
    </w:p>
    <w:p w14:paraId="6821EDF9" w14:textId="77777777" w:rsidR="00ED15F1" w:rsidRDefault="000E15D2">
      <w:pPr>
        <w:pStyle w:val="ListParagraph"/>
        <w:numPr>
          <w:ilvl w:val="0"/>
          <w:numId w:val="71"/>
        </w:numPr>
        <w:tabs>
          <w:tab w:val="left" w:pos="821"/>
        </w:tabs>
        <w:spacing w:before="1"/>
        <w:ind w:right="1646" w:firstLine="0"/>
        <w:rPr>
          <w:sz w:val="24"/>
        </w:rPr>
      </w:pPr>
      <w:r>
        <w:rPr>
          <w:sz w:val="24"/>
        </w:rPr>
        <w:t>Description of the extent to which any watercourse will be altered or relocated as</w:t>
      </w:r>
      <w:r>
        <w:rPr>
          <w:spacing w:val="-17"/>
          <w:sz w:val="24"/>
        </w:rPr>
        <w:t xml:space="preserve"> </w:t>
      </w:r>
      <w:r>
        <w:rPr>
          <w:sz w:val="24"/>
        </w:rPr>
        <w:t>a result of the proposed</w:t>
      </w:r>
      <w:r>
        <w:rPr>
          <w:spacing w:val="-4"/>
          <w:sz w:val="24"/>
        </w:rPr>
        <w:t xml:space="preserve"> </w:t>
      </w:r>
      <w:r>
        <w:rPr>
          <w:sz w:val="24"/>
        </w:rPr>
        <w:t>development.</w:t>
      </w:r>
    </w:p>
    <w:p w14:paraId="78B365C3" w14:textId="77777777" w:rsidR="00ED15F1" w:rsidRDefault="00ED15F1">
      <w:pPr>
        <w:pStyle w:val="BodyText"/>
        <w:spacing w:before="11"/>
        <w:rPr>
          <w:sz w:val="23"/>
        </w:rPr>
      </w:pPr>
    </w:p>
    <w:p w14:paraId="1553D0CB" w14:textId="77777777" w:rsidR="00ED15F1" w:rsidRDefault="000E15D2">
      <w:pPr>
        <w:pStyle w:val="BodyText"/>
        <w:ind w:left="520" w:right="1380"/>
      </w:pPr>
      <w:r>
        <w:t>5.17-</w:t>
      </w:r>
      <w:proofErr w:type="gramStart"/>
      <w:r>
        <w:t>2.D.</w:t>
      </w:r>
      <w:proofErr w:type="gramEnd"/>
      <w:r>
        <w:t xml:space="preserve"> Other information required by the County as necessary to administer and enforce the provisions of these regulations.</w:t>
      </w:r>
    </w:p>
    <w:p w14:paraId="4B7DC566" w14:textId="77777777" w:rsidR="00ED15F1" w:rsidRDefault="00ED15F1">
      <w:pPr>
        <w:pStyle w:val="BodyText"/>
      </w:pPr>
    </w:p>
    <w:p w14:paraId="330AC919" w14:textId="77777777" w:rsidR="00ED15F1" w:rsidRDefault="000E15D2">
      <w:pPr>
        <w:pStyle w:val="BodyText"/>
        <w:ind w:left="520"/>
      </w:pPr>
      <w:r>
        <w:t>Historical References:</w:t>
      </w:r>
    </w:p>
    <w:p w14:paraId="3FD1A544" w14:textId="77777777" w:rsidR="00ED15F1" w:rsidRDefault="000E15D2">
      <w:pPr>
        <w:pStyle w:val="BodyText"/>
        <w:ind w:left="520" w:right="5707"/>
        <w:rPr>
          <w:b/>
        </w:rPr>
      </w:pPr>
      <w:r>
        <w:t xml:space="preserve">1987 Flood Plain Management Regulations 95454 07/27/2006 </w:t>
      </w:r>
      <w:r>
        <w:rPr>
          <w:b/>
        </w:rPr>
        <w:t>215</w:t>
      </w:r>
    </w:p>
    <w:p w14:paraId="68BDEBBB" w14:textId="77777777" w:rsidR="00ED15F1" w:rsidRDefault="00ED15F1">
      <w:pPr>
        <w:pStyle w:val="BodyText"/>
        <w:rPr>
          <w:b/>
          <w:sz w:val="26"/>
        </w:rPr>
      </w:pPr>
    </w:p>
    <w:p w14:paraId="59095074" w14:textId="77777777" w:rsidR="00ED15F1" w:rsidRDefault="00ED15F1">
      <w:pPr>
        <w:pStyle w:val="BodyText"/>
        <w:rPr>
          <w:b/>
          <w:sz w:val="26"/>
        </w:rPr>
      </w:pPr>
    </w:p>
    <w:p w14:paraId="55606514" w14:textId="77777777" w:rsidR="00ED15F1" w:rsidRDefault="00ED15F1">
      <w:pPr>
        <w:pStyle w:val="BodyText"/>
        <w:rPr>
          <w:b/>
          <w:sz w:val="26"/>
        </w:rPr>
      </w:pPr>
    </w:p>
    <w:p w14:paraId="6E12A287" w14:textId="77777777" w:rsidR="00ED15F1" w:rsidRDefault="00ED15F1">
      <w:pPr>
        <w:pStyle w:val="BodyText"/>
        <w:rPr>
          <w:b/>
          <w:sz w:val="26"/>
        </w:rPr>
      </w:pPr>
    </w:p>
    <w:p w14:paraId="5BF21552" w14:textId="77777777" w:rsidR="00ED15F1" w:rsidRDefault="000E15D2">
      <w:pPr>
        <w:pStyle w:val="BodyText"/>
        <w:spacing w:before="185"/>
        <w:ind w:left="520" w:right="8161"/>
      </w:pPr>
      <w:r>
        <w:t>Legal References:</w:t>
      </w:r>
    </w:p>
    <w:p w14:paraId="7128C36D" w14:textId="77777777" w:rsidR="00ED15F1" w:rsidRDefault="00ED15F1">
      <w:pPr>
        <w:pStyle w:val="BodyText"/>
      </w:pPr>
    </w:p>
    <w:p w14:paraId="43DE283B" w14:textId="77777777" w:rsidR="00ED15F1" w:rsidRDefault="000E15D2">
      <w:pPr>
        <w:pStyle w:val="BodyText"/>
        <w:ind w:left="520" w:right="8161"/>
      </w:pPr>
      <w:r>
        <w:t>C.R.S.</w:t>
      </w:r>
    </w:p>
    <w:p w14:paraId="3CBA2E2F" w14:textId="77777777" w:rsidR="00ED15F1" w:rsidRDefault="00ED15F1">
      <w:pPr>
        <w:sectPr w:rsidR="00ED15F1">
          <w:pgSz w:w="12240" w:h="15840"/>
          <w:pgMar w:top="1500" w:right="540" w:bottom="1260" w:left="1280" w:header="0" w:footer="1070" w:gutter="0"/>
          <w:cols w:space="720"/>
        </w:sectPr>
      </w:pPr>
    </w:p>
    <w:p w14:paraId="4D8A973E" w14:textId="77777777" w:rsidR="00ED15F1" w:rsidRDefault="00ED15F1">
      <w:pPr>
        <w:pStyle w:val="BodyText"/>
        <w:rPr>
          <w:sz w:val="20"/>
        </w:rPr>
      </w:pPr>
    </w:p>
    <w:p w14:paraId="58D8FB04" w14:textId="77777777" w:rsidR="00ED15F1" w:rsidRDefault="000E15D2">
      <w:pPr>
        <w:pStyle w:val="Heading4"/>
      </w:pPr>
      <w:bookmarkStart w:id="305" w:name="5.17-3__Duties_of_Building_Officials"/>
      <w:bookmarkEnd w:id="305"/>
      <w:r>
        <w:t>5.17-3 Duties of Building Off</w:t>
      </w:r>
      <w:bookmarkStart w:id="306" w:name="_bookmark116"/>
      <w:bookmarkEnd w:id="306"/>
      <w:r>
        <w:t>icials</w:t>
      </w:r>
    </w:p>
    <w:p w14:paraId="1722ABF6" w14:textId="77777777" w:rsidR="00ED15F1" w:rsidRDefault="00ED15F1">
      <w:pPr>
        <w:pStyle w:val="BodyText"/>
        <w:spacing w:before="9"/>
        <w:rPr>
          <w:b/>
          <w:sz w:val="28"/>
        </w:rPr>
      </w:pPr>
    </w:p>
    <w:p w14:paraId="282BB83D" w14:textId="77777777" w:rsidR="00ED15F1" w:rsidRDefault="000E15D2">
      <w:pPr>
        <w:pStyle w:val="BodyText"/>
        <w:ind w:left="520" w:right="2201"/>
      </w:pPr>
      <w:r>
        <w:t>The Building Official or other officer or employee designated by the Board of Commissioners shall administer and enforce the provisions of these regulations, including the performance off the following duties:</w:t>
      </w:r>
    </w:p>
    <w:p w14:paraId="3047B4A8" w14:textId="77777777" w:rsidR="00ED15F1" w:rsidRDefault="00ED15F1">
      <w:pPr>
        <w:pStyle w:val="BodyText"/>
      </w:pPr>
    </w:p>
    <w:p w14:paraId="49EA6939" w14:textId="77777777" w:rsidR="00ED15F1" w:rsidRDefault="000E15D2">
      <w:pPr>
        <w:pStyle w:val="BodyText"/>
        <w:ind w:left="520" w:right="1380"/>
      </w:pPr>
      <w:r>
        <w:t>5.17-</w:t>
      </w:r>
      <w:proofErr w:type="gramStart"/>
      <w:r>
        <w:t>3.A.</w:t>
      </w:r>
      <w:proofErr w:type="gramEnd"/>
      <w:r>
        <w:t xml:space="preserve"> Review all development and other permits to determine that all requirements of these regulations have been met prior to any permit being approved.</w:t>
      </w:r>
    </w:p>
    <w:p w14:paraId="40D38187" w14:textId="77777777" w:rsidR="00ED15F1" w:rsidRDefault="00ED15F1">
      <w:pPr>
        <w:pStyle w:val="BodyText"/>
      </w:pPr>
    </w:p>
    <w:p w14:paraId="0D1CFF5F" w14:textId="77777777" w:rsidR="00ED15F1" w:rsidRDefault="000E15D2">
      <w:pPr>
        <w:pStyle w:val="BodyText"/>
        <w:ind w:left="520" w:right="1380"/>
      </w:pPr>
      <w:r>
        <w:t>5.17-</w:t>
      </w:r>
      <w:proofErr w:type="gramStart"/>
      <w:r>
        <w:t>3.B.</w:t>
      </w:r>
      <w:proofErr w:type="gramEnd"/>
      <w:r>
        <w:t xml:space="preserve"> Review all development and other permits to determine that all necessary permits have been obtained from those federal, state or local government agencies from which prior approval is required.</w:t>
      </w:r>
    </w:p>
    <w:p w14:paraId="2C7DA57F" w14:textId="77777777" w:rsidR="00ED15F1" w:rsidRDefault="00ED15F1">
      <w:pPr>
        <w:pStyle w:val="BodyText"/>
        <w:spacing w:before="1"/>
      </w:pPr>
    </w:p>
    <w:p w14:paraId="6B42C5A3" w14:textId="77777777" w:rsidR="00ED15F1" w:rsidRDefault="000E15D2">
      <w:pPr>
        <w:pStyle w:val="BodyText"/>
        <w:ind w:left="520" w:right="1689"/>
        <w:jc w:val="both"/>
      </w:pPr>
      <w:r>
        <w:t>5.17-</w:t>
      </w:r>
      <w:proofErr w:type="gramStart"/>
      <w:r>
        <w:t>3.C.</w:t>
      </w:r>
      <w:proofErr w:type="gramEnd"/>
      <w:r>
        <w:t xml:space="preserve"> Obtain and record the actual elevation (in relation to mean sea level) of the lowest floor (including basement) of all new or substantially improved structures and record whether or not the structure contains a basement.</w:t>
      </w:r>
    </w:p>
    <w:p w14:paraId="7BA4E982" w14:textId="77777777" w:rsidR="00ED15F1" w:rsidRDefault="00ED15F1">
      <w:pPr>
        <w:pStyle w:val="BodyText"/>
      </w:pPr>
    </w:p>
    <w:p w14:paraId="009F24A1" w14:textId="77777777" w:rsidR="00ED15F1" w:rsidRDefault="000E15D2">
      <w:pPr>
        <w:pStyle w:val="BodyText"/>
        <w:ind w:left="520" w:right="1409"/>
      </w:pPr>
      <w:r>
        <w:t>5.17-</w:t>
      </w:r>
      <w:proofErr w:type="gramStart"/>
      <w:r>
        <w:t>3.D.</w:t>
      </w:r>
      <w:proofErr w:type="gramEnd"/>
      <w:r>
        <w:t xml:space="preserve"> For all new or substantially improved flood-proofed structures, verify and record the actual elevation (in relation to mean sea level) to which the structure is flood- proofed; and maintain on file the flood-proofing certification required by Section 5.17- 4.M.</w:t>
      </w:r>
    </w:p>
    <w:p w14:paraId="744CE676" w14:textId="77777777" w:rsidR="00ED15F1" w:rsidRDefault="00ED15F1">
      <w:pPr>
        <w:pStyle w:val="BodyText"/>
      </w:pPr>
    </w:p>
    <w:p w14:paraId="453242FD" w14:textId="77777777" w:rsidR="00ED15F1" w:rsidRDefault="000E15D2">
      <w:pPr>
        <w:pStyle w:val="BodyText"/>
        <w:ind w:left="520"/>
        <w:jc w:val="both"/>
      </w:pPr>
      <w:r>
        <w:t>5.17-</w:t>
      </w:r>
      <w:proofErr w:type="gramStart"/>
      <w:r>
        <w:t>3.E.</w:t>
      </w:r>
      <w:proofErr w:type="gramEnd"/>
      <w:r>
        <w:t xml:space="preserve"> Maintain for public inspection all records pertaining to these regulations.</w:t>
      </w:r>
    </w:p>
    <w:p w14:paraId="3440CE89" w14:textId="77777777" w:rsidR="00ED15F1" w:rsidRDefault="00ED15F1">
      <w:pPr>
        <w:pStyle w:val="BodyText"/>
      </w:pPr>
    </w:p>
    <w:p w14:paraId="35402374" w14:textId="77777777" w:rsidR="00ED15F1" w:rsidRDefault="000E15D2">
      <w:pPr>
        <w:pStyle w:val="BodyText"/>
        <w:spacing w:before="1"/>
        <w:ind w:left="520" w:right="1641"/>
      </w:pPr>
      <w:r>
        <w:t>5.17-</w:t>
      </w:r>
      <w:proofErr w:type="gramStart"/>
      <w:r>
        <w:t>3.F.</w:t>
      </w:r>
      <w:proofErr w:type="gramEnd"/>
      <w:r>
        <w:t xml:space="preserve"> Notify adjacent communities and the Colorado Water Conservation Board prior to any alteration or relocation of a watercourse, and submit evidence of such notification to the Federal Insurance Administrator.</w:t>
      </w:r>
    </w:p>
    <w:p w14:paraId="789CF021" w14:textId="77777777" w:rsidR="00ED15F1" w:rsidRDefault="00ED15F1">
      <w:pPr>
        <w:pStyle w:val="BodyText"/>
      </w:pPr>
    </w:p>
    <w:p w14:paraId="37B51DC5" w14:textId="77777777" w:rsidR="00ED15F1" w:rsidRDefault="000E15D2">
      <w:pPr>
        <w:pStyle w:val="BodyText"/>
        <w:ind w:left="520" w:right="1523"/>
        <w:jc w:val="both"/>
      </w:pPr>
      <w:r>
        <w:t>5.17-</w:t>
      </w:r>
      <w:proofErr w:type="gramStart"/>
      <w:r>
        <w:t>3.G.</w:t>
      </w:r>
      <w:proofErr w:type="gramEnd"/>
      <w:r>
        <w:t xml:space="preserve"> Require as a condition of permit approval that maintenance will be provided by the owner within an altered or relocated portion of any watercourse so that the</w:t>
      </w:r>
      <w:r>
        <w:rPr>
          <w:spacing w:val="-17"/>
        </w:rPr>
        <w:t xml:space="preserve"> </w:t>
      </w:r>
      <w:r>
        <w:t>flood carrying capacity is not</w:t>
      </w:r>
      <w:r>
        <w:rPr>
          <w:spacing w:val="-6"/>
        </w:rPr>
        <w:t xml:space="preserve"> </w:t>
      </w:r>
      <w:r>
        <w:t>diminished.</w:t>
      </w:r>
    </w:p>
    <w:p w14:paraId="3A43EB1B" w14:textId="77777777" w:rsidR="00ED15F1" w:rsidRDefault="00ED15F1">
      <w:pPr>
        <w:pStyle w:val="BodyText"/>
      </w:pPr>
    </w:p>
    <w:p w14:paraId="5A9F2ACC" w14:textId="77777777" w:rsidR="00ED15F1" w:rsidRDefault="000E15D2">
      <w:pPr>
        <w:pStyle w:val="BodyText"/>
        <w:ind w:left="520" w:right="1380"/>
      </w:pPr>
      <w:r>
        <w:t>5.17-</w:t>
      </w:r>
      <w:proofErr w:type="gramStart"/>
      <w:r>
        <w:t>3.H.</w:t>
      </w:r>
      <w:proofErr w:type="gramEnd"/>
      <w:r>
        <w:t xml:space="preserve"> Review all development permits and other permits and applications, including subdivision proposals and other new developments including manufactured home parks or subdivisions to determine whether such development will be reasonably safe from flooding.</w:t>
      </w:r>
    </w:p>
    <w:p w14:paraId="2739B299" w14:textId="77777777" w:rsidR="00ED15F1" w:rsidRDefault="00ED15F1">
      <w:pPr>
        <w:pStyle w:val="BodyText"/>
      </w:pPr>
    </w:p>
    <w:p w14:paraId="6B854CEE" w14:textId="77777777" w:rsidR="00ED15F1" w:rsidRDefault="000E15D2">
      <w:pPr>
        <w:pStyle w:val="BodyText"/>
        <w:spacing w:before="1"/>
        <w:ind w:left="520" w:right="1288"/>
      </w:pPr>
      <w:r>
        <w:t>5.17-</w:t>
      </w:r>
      <w:proofErr w:type="gramStart"/>
      <w:r>
        <w:t>3.I.</w:t>
      </w:r>
      <w:proofErr w:type="gramEnd"/>
      <w:r>
        <w:t xml:space="preserve"> Require that an evacuation plan indicating alternate vehicular access and escape routes be filed with the Town of Lake City, Colorado and County of Hinsdale for manufactured home parks and manufactured home subdivisions located within the Floodplain.</w:t>
      </w:r>
    </w:p>
    <w:p w14:paraId="73E52CE3" w14:textId="77777777" w:rsidR="00ED15F1" w:rsidRDefault="00ED15F1">
      <w:pPr>
        <w:pStyle w:val="BodyText"/>
        <w:spacing w:before="11"/>
        <w:rPr>
          <w:sz w:val="23"/>
        </w:rPr>
      </w:pPr>
    </w:p>
    <w:p w14:paraId="39F7E5FE" w14:textId="77777777" w:rsidR="00ED15F1" w:rsidRDefault="000E15D2">
      <w:pPr>
        <w:pStyle w:val="BodyText"/>
        <w:ind w:left="520" w:right="1380"/>
      </w:pPr>
      <w:r>
        <w:t>5.17-</w:t>
      </w:r>
      <w:proofErr w:type="gramStart"/>
      <w:r>
        <w:t>3.J.</w:t>
      </w:r>
      <w:proofErr w:type="gramEnd"/>
      <w:r>
        <w:t xml:space="preserve"> When base flood elevation date has not been provided in accordance with Section 5.17-5, obtain, review and reasonable utilize any base flood elevation and</w:t>
      </w:r>
    </w:p>
    <w:p w14:paraId="763F1FE8" w14:textId="77777777" w:rsidR="00ED15F1" w:rsidRDefault="00ED15F1">
      <w:pPr>
        <w:sectPr w:rsidR="00ED15F1">
          <w:pgSz w:w="12240" w:h="15840"/>
          <w:pgMar w:top="1500" w:right="540" w:bottom="1260" w:left="1280" w:header="0" w:footer="1070" w:gutter="0"/>
          <w:cols w:space="720"/>
        </w:sectPr>
      </w:pPr>
    </w:p>
    <w:p w14:paraId="6EB7F0ED" w14:textId="77777777" w:rsidR="00ED15F1" w:rsidRDefault="000E15D2">
      <w:pPr>
        <w:pStyle w:val="BodyText"/>
        <w:spacing w:before="72"/>
        <w:ind w:left="520" w:right="1380"/>
      </w:pPr>
      <w:r>
        <w:lastRenderedPageBreak/>
        <w:t>floodway data available from a Federal, State or other source, including data developed pursuant to Section 5.17-</w:t>
      </w:r>
      <w:proofErr w:type="gramStart"/>
      <w:r>
        <w:t>4.K</w:t>
      </w:r>
      <w:proofErr w:type="gramEnd"/>
      <w:r>
        <w:t>, in order to administer section 5.17-5.</w:t>
      </w:r>
    </w:p>
    <w:p w14:paraId="21A2B8CC" w14:textId="77777777" w:rsidR="00ED15F1" w:rsidRDefault="00ED15F1">
      <w:pPr>
        <w:pStyle w:val="BodyText"/>
      </w:pPr>
    </w:p>
    <w:p w14:paraId="7A9837F5" w14:textId="77777777" w:rsidR="00ED15F1" w:rsidRDefault="000E15D2">
      <w:pPr>
        <w:pStyle w:val="BodyText"/>
        <w:ind w:left="520"/>
      </w:pPr>
      <w:r>
        <w:t>Historical References:</w:t>
      </w:r>
    </w:p>
    <w:p w14:paraId="3CA7A7A4" w14:textId="77777777" w:rsidR="00ED15F1" w:rsidRDefault="000E15D2">
      <w:pPr>
        <w:pStyle w:val="BodyText"/>
        <w:ind w:left="520" w:right="5514"/>
        <w:rPr>
          <w:b/>
        </w:rPr>
      </w:pPr>
      <w:r>
        <w:t xml:space="preserve">1987 Flood Plain Management </w:t>
      </w:r>
      <w:r>
        <w:rPr>
          <w:spacing w:val="-3"/>
        </w:rPr>
        <w:t xml:space="preserve">Regulations </w:t>
      </w:r>
      <w:r>
        <w:t>95454 07/27/2006</w:t>
      </w:r>
      <w:r>
        <w:rPr>
          <w:spacing w:val="59"/>
        </w:rPr>
        <w:t xml:space="preserve"> </w:t>
      </w:r>
      <w:r>
        <w:rPr>
          <w:b/>
        </w:rPr>
        <w:t>216-217</w:t>
      </w:r>
    </w:p>
    <w:p w14:paraId="06D71F50" w14:textId="77777777" w:rsidR="00ED15F1" w:rsidRDefault="00ED15F1">
      <w:pPr>
        <w:pStyle w:val="BodyText"/>
        <w:rPr>
          <w:b/>
          <w:sz w:val="26"/>
        </w:rPr>
      </w:pPr>
    </w:p>
    <w:p w14:paraId="05D906A6" w14:textId="77777777" w:rsidR="00ED15F1" w:rsidRDefault="00ED15F1">
      <w:pPr>
        <w:pStyle w:val="BodyText"/>
        <w:rPr>
          <w:b/>
          <w:sz w:val="26"/>
        </w:rPr>
      </w:pPr>
    </w:p>
    <w:p w14:paraId="71E0C5D3" w14:textId="77777777" w:rsidR="00ED15F1" w:rsidRDefault="00ED15F1">
      <w:pPr>
        <w:pStyle w:val="BodyText"/>
        <w:rPr>
          <w:b/>
          <w:sz w:val="26"/>
        </w:rPr>
      </w:pPr>
    </w:p>
    <w:p w14:paraId="57122058" w14:textId="77777777" w:rsidR="00ED15F1" w:rsidRDefault="00ED15F1">
      <w:pPr>
        <w:pStyle w:val="BodyText"/>
        <w:rPr>
          <w:b/>
          <w:sz w:val="26"/>
        </w:rPr>
      </w:pPr>
    </w:p>
    <w:p w14:paraId="6D6FB100" w14:textId="77777777" w:rsidR="00ED15F1" w:rsidRDefault="000E15D2">
      <w:pPr>
        <w:pStyle w:val="BodyText"/>
        <w:spacing w:before="184"/>
        <w:ind w:left="520" w:right="8161"/>
      </w:pPr>
      <w:r>
        <w:t>Legal References:</w:t>
      </w:r>
    </w:p>
    <w:p w14:paraId="70E62F74" w14:textId="77777777" w:rsidR="00ED15F1" w:rsidRDefault="00ED15F1">
      <w:pPr>
        <w:pStyle w:val="BodyText"/>
        <w:spacing w:before="1"/>
      </w:pPr>
    </w:p>
    <w:p w14:paraId="49B7690E" w14:textId="77777777" w:rsidR="00ED15F1" w:rsidRDefault="000E15D2">
      <w:pPr>
        <w:pStyle w:val="BodyText"/>
        <w:ind w:left="520" w:right="8161"/>
      </w:pPr>
      <w:r>
        <w:t>C.R.S.</w:t>
      </w:r>
    </w:p>
    <w:p w14:paraId="1C4617ED" w14:textId="77777777" w:rsidR="00ED15F1" w:rsidRDefault="00ED15F1">
      <w:pPr>
        <w:sectPr w:rsidR="00ED15F1">
          <w:pgSz w:w="12240" w:h="15840"/>
          <w:pgMar w:top="1360" w:right="540" w:bottom="1260" w:left="1280" w:header="0" w:footer="1070" w:gutter="0"/>
          <w:cols w:space="720"/>
        </w:sectPr>
      </w:pPr>
    </w:p>
    <w:p w14:paraId="4810B0C5" w14:textId="77777777" w:rsidR="00ED15F1" w:rsidRDefault="00ED15F1">
      <w:pPr>
        <w:pStyle w:val="BodyText"/>
        <w:rPr>
          <w:sz w:val="20"/>
        </w:rPr>
      </w:pPr>
    </w:p>
    <w:p w14:paraId="435A4EF5" w14:textId="77777777" w:rsidR="00ED15F1" w:rsidRDefault="000E15D2">
      <w:pPr>
        <w:pStyle w:val="Heading4"/>
      </w:pPr>
      <w:bookmarkStart w:id="307" w:name="5.17-4__Standards"/>
      <w:bookmarkEnd w:id="307"/>
      <w:r>
        <w:t>5.17-4</w:t>
      </w:r>
      <w:r>
        <w:rPr>
          <w:spacing w:val="59"/>
        </w:rPr>
        <w:t xml:space="preserve"> </w:t>
      </w:r>
      <w:r>
        <w:t>Standard</w:t>
      </w:r>
      <w:bookmarkStart w:id="308" w:name="_bookmark117"/>
      <w:bookmarkEnd w:id="308"/>
      <w:r>
        <w:t>s</w:t>
      </w:r>
    </w:p>
    <w:p w14:paraId="7A93DB3A" w14:textId="77777777" w:rsidR="00ED15F1" w:rsidRDefault="00ED15F1">
      <w:pPr>
        <w:pStyle w:val="BodyText"/>
        <w:spacing w:before="9"/>
        <w:rPr>
          <w:b/>
          <w:sz w:val="28"/>
        </w:rPr>
      </w:pPr>
    </w:p>
    <w:p w14:paraId="154E3230" w14:textId="77777777" w:rsidR="00ED15F1" w:rsidRDefault="000E15D2">
      <w:pPr>
        <w:pStyle w:val="BodyText"/>
        <w:ind w:left="520" w:right="1380"/>
      </w:pPr>
      <w:r>
        <w:t>5.17-</w:t>
      </w:r>
      <w:proofErr w:type="gramStart"/>
      <w:r>
        <w:t>4.A.</w:t>
      </w:r>
      <w:proofErr w:type="gramEnd"/>
      <w:r>
        <w:t xml:space="preserve"> The standards provided in this Resolution shall apply within the designated Floodplain.</w:t>
      </w:r>
    </w:p>
    <w:p w14:paraId="73E8277D" w14:textId="77777777" w:rsidR="00ED15F1" w:rsidRDefault="00ED15F1">
      <w:pPr>
        <w:pStyle w:val="BodyText"/>
      </w:pPr>
    </w:p>
    <w:p w14:paraId="2C3FCE43" w14:textId="77777777" w:rsidR="00ED15F1" w:rsidRDefault="000E15D2">
      <w:pPr>
        <w:pStyle w:val="BodyText"/>
        <w:ind w:left="520" w:right="1323"/>
      </w:pPr>
      <w:r>
        <w:t>5.17-</w:t>
      </w:r>
      <w:proofErr w:type="gramStart"/>
      <w:r>
        <w:t>4.B.</w:t>
      </w:r>
      <w:proofErr w:type="gramEnd"/>
      <w:r>
        <w:t xml:space="preserve"> All new construction and substantial improvements shall be designed (or modified) and adequately anchored to prevent floatation, collapse or lateral movement of the structure resulting from hydrodynamic and hydrostatic loads, including the effects of buoyancy.</w:t>
      </w:r>
    </w:p>
    <w:p w14:paraId="26D8B0E4" w14:textId="77777777" w:rsidR="00ED15F1" w:rsidRDefault="00ED15F1">
      <w:pPr>
        <w:pStyle w:val="BodyText"/>
      </w:pPr>
    </w:p>
    <w:p w14:paraId="6206D86B" w14:textId="77777777" w:rsidR="00ED15F1" w:rsidRDefault="000E15D2">
      <w:pPr>
        <w:pStyle w:val="BodyText"/>
        <w:ind w:left="520" w:right="1316"/>
      </w:pPr>
      <w:r>
        <w:t>Because of the hydrodynamic loads, crawlspace construction is not recommended in areas with flood velocities greater than five (5) feet per second unless the design is reviewed by a qualified design professional, such as a registered architect or professional engineer.</w:t>
      </w:r>
    </w:p>
    <w:p w14:paraId="3BA9668D" w14:textId="77777777" w:rsidR="00ED15F1" w:rsidRDefault="00ED15F1">
      <w:pPr>
        <w:pStyle w:val="BodyText"/>
        <w:spacing w:before="1"/>
      </w:pPr>
    </w:p>
    <w:p w14:paraId="6CCFF55A" w14:textId="77777777" w:rsidR="00ED15F1" w:rsidRDefault="000E15D2">
      <w:pPr>
        <w:pStyle w:val="BodyText"/>
        <w:ind w:left="520" w:right="1636"/>
      </w:pPr>
      <w:r>
        <w:t>The crawlspace is an enclosed area below the base flood elevation (BFE) and, as such must have openings that equalize hydrostatic pressures by allowing for the automatic entry and exit of floodwaters. The bottom of each flood vent opening can be no more than (1) foot above the lowest adjacent exterior grade.</w:t>
      </w:r>
    </w:p>
    <w:p w14:paraId="01047E80" w14:textId="77777777" w:rsidR="00ED15F1" w:rsidRDefault="00ED15F1">
      <w:pPr>
        <w:pStyle w:val="BodyText"/>
      </w:pPr>
    </w:p>
    <w:p w14:paraId="2475B145" w14:textId="77777777" w:rsidR="00ED15F1" w:rsidRDefault="000E15D2">
      <w:pPr>
        <w:pStyle w:val="BodyText"/>
        <w:ind w:left="520" w:right="1380"/>
      </w:pPr>
      <w:r>
        <w:t>5.17-</w:t>
      </w:r>
      <w:proofErr w:type="gramStart"/>
      <w:r>
        <w:t>4.C.</w:t>
      </w:r>
      <w:proofErr w:type="gramEnd"/>
      <w:r>
        <w:t xml:space="preserve"> All manufactured homes to be placed within said Floodplain shall be installed using methods and practices which minimize flood damage, and shall be elevated and anchored to resist floatation, collapse or lateral movement. Methods of anchoring may include, but are not limited to use of over the top or frame ties to ground anchors. The requirements of this paragraph (5.17-</w:t>
      </w:r>
      <w:proofErr w:type="gramStart"/>
      <w:r>
        <w:t>4.C.</w:t>
      </w:r>
      <w:proofErr w:type="gramEnd"/>
      <w:r>
        <w:t>) shall not apply when the grade of the ground itself has been elevated by compacted fill above the elevation of the base flood. Special requirements shall be that:</w:t>
      </w:r>
    </w:p>
    <w:p w14:paraId="521E6375" w14:textId="77777777" w:rsidR="00ED15F1" w:rsidRDefault="00ED15F1">
      <w:pPr>
        <w:pStyle w:val="BodyText"/>
        <w:spacing w:before="1"/>
      </w:pPr>
    </w:p>
    <w:p w14:paraId="72DA581B" w14:textId="77777777" w:rsidR="00ED15F1" w:rsidRDefault="000E15D2">
      <w:pPr>
        <w:pStyle w:val="ListParagraph"/>
        <w:numPr>
          <w:ilvl w:val="0"/>
          <w:numId w:val="70"/>
        </w:numPr>
        <w:tabs>
          <w:tab w:val="left" w:pos="821"/>
        </w:tabs>
        <w:ind w:right="1367" w:firstLine="0"/>
        <w:rPr>
          <w:sz w:val="24"/>
        </w:rPr>
      </w:pPr>
      <w:r>
        <w:rPr>
          <w:sz w:val="24"/>
        </w:rPr>
        <w:t>Over the top ties be provided at each of the four corners of the manufactured home, with two additional ties per side at intermediate locations; with manufactured homes</w:t>
      </w:r>
      <w:r>
        <w:rPr>
          <w:spacing w:val="-11"/>
          <w:sz w:val="24"/>
        </w:rPr>
        <w:t xml:space="preserve"> </w:t>
      </w:r>
      <w:r>
        <w:rPr>
          <w:sz w:val="24"/>
        </w:rPr>
        <w:t>less than 50 feet long requiring one additional tie per</w:t>
      </w:r>
      <w:r>
        <w:rPr>
          <w:spacing w:val="-7"/>
          <w:sz w:val="24"/>
        </w:rPr>
        <w:t xml:space="preserve"> </w:t>
      </w:r>
      <w:r>
        <w:rPr>
          <w:sz w:val="24"/>
        </w:rPr>
        <w:t>side.</w:t>
      </w:r>
    </w:p>
    <w:p w14:paraId="3D72E8D0" w14:textId="77777777" w:rsidR="00ED15F1" w:rsidRDefault="00ED15F1">
      <w:pPr>
        <w:pStyle w:val="BodyText"/>
      </w:pPr>
    </w:p>
    <w:p w14:paraId="7C5A47B4" w14:textId="77777777" w:rsidR="00ED15F1" w:rsidRDefault="000E15D2">
      <w:pPr>
        <w:pStyle w:val="ListParagraph"/>
        <w:numPr>
          <w:ilvl w:val="0"/>
          <w:numId w:val="70"/>
        </w:numPr>
        <w:tabs>
          <w:tab w:val="left" w:pos="821"/>
        </w:tabs>
        <w:ind w:right="1592" w:firstLine="0"/>
        <w:rPr>
          <w:sz w:val="24"/>
        </w:rPr>
      </w:pPr>
      <w:r>
        <w:rPr>
          <w:sz w:val="24"/>
        </w:rPr>
        <w:t>Frame ties are provided at each corner of the home with 5 additional ties per side</w:t>
      </w:r>
      <w:r>
        <w:rPr>
          <w:spacing w:val="-16"/>
          <w:sz w:val="24"/>
        </w:rPr>
        <w:t xml:space="preserve"> </w:t>
      </w:r>
      <w:r>
        <w:rPr>
          <w:sz w:val="24"/>
        </w:rPr>
        <w:t>at intermediate points; with manufactured homes less than 50 feet long requiring 4 additional ties per</w:t>
      </w:r>
      <w:r>
        <w:rPr>
          <w:spacing w:val="-3"/>
          <w:sz w:val="24"/>
        </w:rPr>
        <w:t xml:space="preserve"> </w:t>
      </w:r>
      <w:r>
        <w:rPr>
          <w:sz w:val="24"/>
        </w:rPr>
        <w:t>side.</w:t>
      </w:r>
    </w:p>
    <w:p w14:paraId="2E7DC3EC" w14:textId="77777777" w:rsidR="00ED15F1" w:rsidRDefault="00ED15F1">
      <w:pPr>
        <w:pStyle w:val="BodyText"/>
      </w:pPr>
    </w:p>
    <w:p w14:paraId="29D1EE35" w14:textId="77777777" w:rsidR="00ED15F1" w:rsidRDefault="000E15D2">
      <w:pPr>
        <w:pStyle w:val="ListParagraph"/>
        <w:numPr>
          <w:ilvl w:val="0"/>
          <w:numId w:val="70"/>
        </w:numPr>
        <w:tabs>
          <w:tab w:val="left" w:pos="821"/>
        </w:tabs>
        <w:spacing w:before="1"/>
        <w:ind w:right="1868" w:firstLine="0"/>
        <w:rPr>
          <w:sz w:val="24"/>
        </w:rPr>
      </w:pPr>
      <w:r>
        <w:rPr>
          <w:sz w:val="24"/>
        </w:rPr>
        <w:t>All components of the anchoring system are capable of carrying a force of</w:t>
      </w:r>
      <w:r>
        <w:rPr>
          <w:spacing w:val="-11"/>
          <w:sz w:val="24"/>
        </w:rPr>
        <w:t xml:space="preserve"> </w:t>
      </w:r>
      <w:r>
        <w:rPr>
          <w:sz w:val="24"/>
        </w:rPr>
        <w:t>4,800 pounds.</w:t>
      </w:r>
    </w:p>
    <w:p w14:paraId="75AC26F1" w14:textId="77777777" w:rsidR="00ED15F1" w:rsidRDefault="00ED15F1">
      <w:pPr>
        <w:pStyle w:val="BodyText"/>
        <w:spacing w:before="11"/>
        <w:rPr>
          <w:sz w:val="23"/>
        </w:rPr>
      </w:pPr>
    </w:p>
    <w:p w14:paraId="685ED486" w14:textId="77777777" w:rsidR="00ED15F1" w:rsidRDefault="000E15D2">
      <w:pPr>
        <w:pStyle w:val="ListParagraph"/>
        <w:numPr>
          <w:ilvl w:val="0"/>
          <w:numId w:val="70"/>
        </w:numPr>
        <w:tabs>
          <w:tab w:val="left" w:pos="821"/>
        </w:tabs>
        <w:ind w:left="820" w:hanging="301"/>
        <w:rPr>
          <w:sz w:val="24"/>
        </w:rPr>
      </w:pPr>
      <w:r>
        <w:rPr>
          <w:sz w:val="24"/>
        </w:rPr>
        <w:t>Any additions to the manufactured home are similarly</w:t>
      </w:r>
      <w:r>
        <w:rPr>
          <w:spacing w:val="-11"/>
          <w:sz w:val="24"/>
        </w:rPr>
        <w:t xml:space="preserve"> </w:t>
      </w:r>
      <w:r>
        <w:rPr>
          <w:sz w:val="24"/>
        </w:rPr>
        <w:t>anchored.</w:t>
      </w:r>
    </w:p>
    <w:p w14:paraId="190C04F4" w14:textId="77777777" w:rsidR="00ED15F1" w:rsidRDefault="00ED15F1">
      <w:pPr>
        <w:pStyle w:val="BodyText"/>
      </w:pPr>
    </w:p>
    <w:p w14:paraId="7D26CA2C" w14:textId="77777777" w:rsidR="00ED15F1" w:rsidRDefault="000E15D2">
      <w:pPr>
        <w:pStyle w:val="ListParagraph"/>
        <w:numPr>
          <w:ilvl w:val="0"/>
          <w:numId w:val="70"/>
        </w:numPr>
        <w:tabs>
          <w:tab w:val="left" w:pos="823"/>
        </w:tabs>
        <w:ind w:right="1347" w:firstLine="0"/>
        <w:rPr>
          <w:sz w:val="24"/>
        </w:rPr>
      </w:pPr>
      <w:r>
        <w:rPr>
          <w:spacing w:val="-3"/>
          <w:sz w:val="24"/>
        </w:rPr>
        <w:t xml:space="preserve">In </w:t>
      </w:r>
      <w:r>
        <w:rPr>
          <w:sz w:val="24"/>
        </w:rPr>
        <w:t xml:space="preserve">lieu of the special requirements of paragraphs </w:t>
      </w:r>
      <w:proofErr w:type="gramStart"/>
      <w:r>
        <w:rPr>
          <w:sz w:val="24"/>
        </w:rPr>
        <w:t>5..</w:t>
      </w:r>
      <w:proofErr w:type="gramEnd"/>
      <w:r>
        <w:rPr>
          <w:sz w:val="24"/>
        </w:rPr>
        <w:t>17-1.C.1 through 3, an alternative anchoring system may be used if a licensed professional engineer certifies or technical evaluation demonstrates that such system will adequately anchor the manufactured</w:t>
      </w:r>
      <w:r>
        <w:rPr>
          <w:spacing w:val="-13"/>
          <w:sz w:val="24"/>
        </w:rPr>
        <w:t xml:space="preserve"> </w:t>
      </w:r>
      <w:r>
        <w:rPr>
          <w:sz w:val="24"/>
        </w:rPr>
        <w:t>home</w:t>
      </w:r>
    </w:p>
    <w:p w14:paraId="5426E967" w14:textId="77777777" w:rsidR="00ED15F1" w:rsidRDefault="00ED15F1">
      <w:pPr>
        <w:rPr>
          <w:sz w:val="24"/>
        </w:rPr>
        <w:sectPr w:rsidR="00ED15F1">
          <w:pgSz w:w="12240" w:h="15840"/>
          <w:pgMar w:top="1500" w:right="540" w:bottom="1260" w:left="1280" w:header="0" w:footer="1070" w:gutter="0"/>
          <w:cols w:space="720"/>
        </w:sectPr>
      </w:pPr>
    </w:p>
    <w:p w14:paraId="73D4F227" w14:textId="77777777" w:rsidR="00ED15F1" w:rsidRDefault="000E15D2">
      <w:pPr>
        <w:pStyle w:val="BodyText"/>
        <w:spacing w:before="72"/>
        <w:ind w:left="520"/>
      </w:pPr>
      <w:r>
        <w:lastRenderedPageBreak/>
        <w:t>with respect to a base flood discharge.</w:t>
      </w:r>
    </w:p>
    <w:p w14:paraId="4B5AA4EC" w14:textId="77777777" w:rsidR="00ED15F1" w:rsidRDefault="00ED15F1">
      <w:pPr>
        <w:pStyle w:val="BodyText"/>
      </w:pPr>
    </w:p>
    <w:p w14:paraId="6F75DB28" w14:textId="77777777" w:rsidR="00ED15F1" w:rsidRDefault="000E15D2">
      <w:pPr>
        <w:pStyle w:val="BodyText"/>
        <w:ind w:left="520" w:right="1275"/>
      </w:pPr>
      <w:r>
        <w:t>5.17-</w:t>
      </w:r>
      <w:proofErr w:type="gramStart"/>
      <w:r>
        <w:t>4.D.</w:t>
      </w:r>
      <w:proofErr w:type="gramEnd"/>
      <w:r>
        <w:t xml:space="preserve"> Portions of the building below the base flood elevation (BFE) must be constructed with materials resistant to flood damage. This includes not only the foundation walls of the crawlspace used to elevate the building, but also and joists, insulation, or other materials that extend below the BFE. The recommended construction practice is to elevate the bottom of joists and all insulation above BFE. Insulation is not</w:t>
      </w:r>
      <w:r>
        <w:rPr>
          <w:spacing w:val="-15"/>
        </w:rPr>
        <w:t xml:space="preserve"> </w:t>
      </w:r>
      <w:r>
        <w:t>a flood-resistant material. When insulation becomes saturated with floodwater, the additional weight often pulls it away from the joists and flooring. Duct work or other utility systems located below the insulation may also pull away from their supports. Any building utility systems within the crawlspace must be elevated above BFE or designed so that floodwaters cannot enter or accumulate within the system components during flood</w:t>
      </w:r>
      <w:r>
        <w:rPr>
          <w:spacing w:val="-1"/>
        </w:rPr>
        <w:t xml:space="preserve"> </w:t>
      </w:r>
      <w:r>
        <w:t>conditions.</w:t>
      </w:r>
    </w:p>
    <w:p w14:paraId="17657D2D" w14:textId="77777777" w:rsidR="00ED15F1" w:rsidRDefault="00ED15F1">
      <w:pPr>
        <w:pStyle w:val="BodyText"/>
        <w:spacing w:before="1"/>
      </w:pPr>
    </w:p>
    <w:p w14:paraId="2B7FF3B3" w14:textId="77777777" w:rsidR="00ED15F1" w:rsidRDefault="000E15D2">
      <w:pPr>
        <w:pStyle w:val="BodyText"/>
        <w:ind w:left="520" w:right="1380"/>
      </w:pPr>
      <w:r>
        <w:t>5.17-</w:t>
      </w:r>
      <w:proofErr w:type="gramStart"/>
      <w:r>
        <w:t>4.E.</w:t>
      </w:r>
      <w:proofErr w:type="gramEnd"/>
      <w:r>
        <w:t xml:space="preserve"> All new construction and substantial improvements shall be constructed using methods and practices that minimize flood damage.</w:t>
      </w:r>
    </w:p>
    <w:p w14:paraId="66B4F763" w14:textId="77777777" w:rsidR="00ED15F1" w:rsidRDefault="00ED15F1">
      <w:pPr>
        <w:pStyle w:val="BodyText"/>
      </w:pPr>
    </w:p>
    <w:p w14:paraId="4783773E" w14:textId="77777777" w:rsidR="00ED15F1" w:rsidRDefault="000E15D2">
      <w:pPr>
        <w:pStyle w:val="BodyText"/>
        <w:ind w:left="520" w:right="1380"/>
      </w:pPr>
      <w:r>
        <w:t>5.17-</w:t>
      </w:r>
      <w:proofErr w:type="gramStart"/>
      <w:r>
        <w:t>4.F.</w:t>
      </w:r>
      <w:proofErr w:type="gramEnd"/>
      <w:r>
        <w:t xml:space="preserve"> All new and replacement water supply systems shall be designed to minimize or eliminate infiltration of flood waters into the system.</w:t>
      </w:r>
    </w:p>
    <w:p w14:paraId="19825D0B" w14:textId="77777777" w:rsidR="00ED15F1" w:rsidRDefault="00ED15F1">
      <w:pPr>
        <w:pStyle w:val="BodyText"/>
      </w:pPr>
    </w:p>
    <w:p w14:paraId="39382878" w14:textId="77777777" w:rsidR="00ED15F1" w:rsidRDefault="000E15D2">
      <w:pPr>
        <w:pStyle w:val="BodyText"/>
        <w:ind w:left="520" w:right="1380"/>
      </w:pPr>
      <w:r>
        <w:t>5.17-</w:t>
      </w:r>
      <w:proofErr w:type="gramStart"/>
      <w:r>
        <w:t>4.G.</w:t>
      </w:r>
      <w:proofErr w:type="gramEnd"/>
      <w:r>
        <w:t xml:space="preserve"> New and replacement sanitary sewage systems shall be designed to minimize or eliminate infiltration of flood waters into the system and discharge from the systems into flood waters.</w:t>
      </w:r>
    </w:p>
    <w:p w14:paraId="3A754349" w14:textId="77777777" w:rsidR="00ED15F1" w:rsidRDefault="00ED15F1">
      <w:pPr>
        <w:pStyle w:val="BodyText"/>
      </w:pPr>
    </w:p>
    <w:p w14:paraId="3FA30A22" w14:textId="77777777" w:rsidR="00ED15F1" w:rsidRDefault="000E15D2">
      <w:pPr>
        <w:pStyle w:val="BodyText"/>
        <w:ind w:left="520" w:right="1482"/>
      </w:pPr>
      <w:r>
        <w:t>5.17-</w:t>
      </w:r>
      <w:proofErr w:type="gramStart"/>
      <w:r>
        <w:t>4.H.</w:t>
      </w:r>
      <w:proofErr w:type="gramEnd"/>
      <w:r>
        <w:t xml:space="preserve"> On-site waste disposal systems shall be located to avoid impairment to them or contamination from them during flooding.</w:t>
      </w:r>
    </w:p>
    <w:p w14:paraId="6CC8802F" w14:textId="77777777" w:rsidR="00ED15F1" w:rsidRDefault="00ED15F1">
      <w:pPr>
        <w:pStyle w:val="BodyText"/>
      </w:pPr>
    </w:p>
    <w:p w14:paraId="62EA7000" w14:textId="77777777" w:rsidR="00ED15F1" w:rsidRDefault="000E15D2">
      <w:pPr>
        <w:pStyle w:val="BodyText"/>
        <w:spacing w:before="1"/>
        <w:ind w:left="520" w:right="1380"/>
      </w:pPr>
      <w:r>
        <w:t>5.17-</w:t>
      </w:r>
      <w:proofErr w:type="gramStart"/>
      <w:r>
        <w:t>4.I.</w:t>
      </w:r>
      <w:proofErr w:type="gramEnd"/>
      <w:r>
        <w:t xml:space="preserve"> All subdivision proposals shall be consistent with the need to minimize flood damage, and shall have public utilities and facilities such as sewer, gas, electrical and water systems located and constructed to minimize flood damage.</w:t>
      </w:r>
    </w:p>
    <w:p w14:paraId="56D7A39D" w14:textId="77777777" w:rsidR="00ED15F1" w:rsidRDefault="00ED15F1">
      <w:pPr>
        <w:pStyle w:val="BodyText"/>
      </w:pPr>
    </w:p>
    <w:p w14:paraId="29ACA24A" w14:textId="77777777" w:rsidR="00ED15F1" w:rsidRDefault="000E15D2">
      <w:pPr>
        <w:pStyle w:val="BodyText"/>
        <w:ind w:left="520" w:right="1380"/>
      </w:pPr>
      <w:r>
        <w:t>5.17-</w:t>
      </w:r>
      <w:proofErr w:type="gramStart"/>
      <w:r>
        <w:t>4.J.</w:t>
      </w:r>
      <w:proofErr w:type="gramEnd"/>
      <w:r>
        <w:t xml:space="preserve"> All subdivision proposals shall have adequate drainage provided to reduce exposure to flood damage.</w:t>
      </w:r>
    </w:p>
    <w:p w14:paraId="5EDACC12" w14:textId="77777777" w:rsidR="00ED15F1" w:rsidRDefault="00ED15F1">
      <w:pPr>
        <w:pStyle w:val="BodyText"/>
      </w:pPr>
    </w:p>
    <w:p w14:paraId="0AD3AA8E" w14:textId="77777777" w:rsidR="00ED15F1" w:rsidRDefault="000E15D2">
      <w:pPr>
        <w:pStyle w:val="BodyText"/>
        <w:ind w:left="520" w:right="1628"/>
      </w:pPr>
      <w:r>
        <w:t>5.17-</w:t>
      </w:r>
      <w:proofErr w:type="gramStart"/>
      <w:r>
        <w:t>4.K.</w:t>
      </w:r>
      <w:proofErr w:type="gramEnd"/>
      <w:r>
        <w:t xml:space="preserve"> Base flood elevation data shall be provided with subdivision proposals and other proposed development [including proposals for manufactured development [including proposals for manufactured home parks and subdivisions] which contain at least 50 lots or 5 acres, whichever is less.</w:t>
      </w:r>
    </w:p>
    <w:p w14:paraId="7542BF28" w14:textId="77777777" w:rsidR="00ED15F1" w:rsidRDefault="00ED15F1">
      <w:pPr>
        <w:pStyle w:val="BodyText"/>
      </w:pPr>
    </w:p>
    <w:p w14:paraId="1CAC5CDE" w14:textId="77777777" w:rsidR="00ED15F1" w:rsidRDefault="000E15D2">
      <w:pPr>
        <w:pStyle w:val="BodyText"/>
        <w:spacing w:before="1"/>
        <w:ind w:left="520" w:right="1380"/>
      </w:pPr>
      <w:r>
        <w:t>5.17-</w:t>
      </w:r>
      <w:proofErr w:type="gramStart"/>
      <w:r>
        <w:t>4.L.</w:t>
      </w:r>
      <w:proofErr w:type="gramEnd"/>
      <w:r>
        <w:t xml:space="preserve"> New construction and substantial improvement of any residential structure shall have the lowest floor (including basement) elevated to or above base flood elevation.</w:t>
      </w:r>
    </w:p>
    <w:p w14:paraId="1B736387" w14:textId="77777777" w:rsidR="00ED15F1" w:rsidRDefault="00ED15F1">
      <w:pPr>
        <w:pStyle w:val="BodyText"/>
        <w:spacing w:before="11"/>
        <w:rPr>
          <w:sz w:val="23"/>
        </w:rPr>
      </w:pPr>
    </w:p>
    <w:p w14:paraId="34BDF255" w14:textId="77777777" w:rsidR="00ED15F1" w:rsidRDefault="000E15D2">
      <w:pPr>
        <w:pStyle w:val="BodyText"/>
        <w:ind w:left="520" w:right="1380"/>
      </w:pPr>
      <w:r>
        <w:t>5.17-</w:t>
      </w:r>
      <w:proofErr w:type="gramStart"/>
      <w:r>
        <w:t>4.M.</w:t>
      </w:r>
      <w:proofErr w:type="gramEnd"/>
      <w:r>
        <w:t xml:space="preserve"> New construction and substantial improvement of any commercial, industrial or other non-residential structure shall either have the lowest floor (including the basement) elevated to or above the level of the base flood elevation, or together with the</w:t>
      </w:r>
    </w:p>
    <w:p w14:paraId="76067ADF" w14:textId="77777777" w:rsidR="00ED15F1" w:rsidRDefault="00ED15F1">
      <w:pPr>
        <w:sectPr w:rsidR="00ED15F1">
          <w:pgSz w:w="12240" w:h="15840"/>
          <w:pgMar w:top="1360" w:right="540" w:bottom="1260" w:left="1280" w:header="0" w:footer="1070" w:gutter="0"/>
          <w:cols w:space="720"/>
        </w:sectPr>
      </w:pPr>
    </w:p>
    <w:p w14:paraId="71A4AE9A" w14:textId="77777777" w:rsidR="00ED15F1" w:rsidRDefault="000E15D2">
      <w:pPr>
        <w:pStyle w:val="BodyText"/>
        <w:spacing w:before="72"/>
        <w:ind w:left="520"/>
      </w:pPr>
      <w:r>
        <w:lastRenderedPageBreak/>
        <w:t>attendant utility and sanitary facilities, shall:</w:t>
      </w:r>
    </w:p>
    <w:p w14:paraId="55CB31DF" w14:textId="77777777" w:rsidR="00ED15F1" w:rsidRDefault="000E15D2">
      <w:pPr>
        <w:pStyle w:val="ListParagraph"/>
        <w:numPr>
          <w:ilvl w:val="1"/>
          <w:numId w:val="70"/>
        </w:numPr>
        <w:tabs>
          <w:tab w:val="left" w:pos="1488"/>
        </w:tabs>
        <w:ind w:right="1577" w:firstLine="719"/>
        <w:rPr>
          <w:sz w:val="24"/>
        </w:rPr>
      </w:pPr>
      <w:r>
        <w:rPr>
          <w:sz w:val="24"/>
        </w:rPr>
        <w:t>Be floodproofed so that below the base flood level the structure is</w:t>
      </w:r>
      <w:r>
        <w:rPr>
          <w:spacing w:val="-14"/>
          <w:sz w:val="24"/>
        </w:rPr>
        <w:t xml:space="preserve"> </w:t>
      </w:r>
      <w:r>
        <w:rPr>
          <w:sz w:val="24"/>
        </w:rPr>
        <w:t>watertight with walls substantially impermeable to the passage of</w:t>
      </w:r>
      <w:r>
        <w:rPr>
          <w:spacing w:val="-10"/>
          <w:sz w:val="24"/>
        </w:rPr>
        <w:t xml:space="preserve"> </w:t>
      </w:r>
      <w:r>
        <w:rPr>
          <w:sz w:val="24"/>
        </w:rPr>
        <w:t>water,</w:t>
      </w:r>
    </w:p>
    <w:p w14:paraId="6F450F73" w14:textId="77777777" w:rsidR="00ED15F1" w:rsidRDefault="000E15D2">
      <w:pPr>
        <w:pStyle w:val="ListParagraph"/>
        <w:numPr>
          <w:ilvl w:val="1"/>
          <w:numId w:val="70"/>
        </w:numPr>
        <w:tabs>
          <w:tab w:val="left" w:pos="1555"/>
        </w:tabs>
        <w:ind w:right="1271" w:firstLine="719"/>
        <w:rPr>
          <w:sz w:val="24"/>
        </w:rPr>
      </w:pPr>
      <w:r>
        <w:rPr>
          <w:sz w:val="24"/>
        </w:rPr>
        <w:t>Have structural components capable of resisting hydrostatic and</w:t>
      </w:r>
      <w:r>
        <w:rPr>
          <w:spacing w:val="-17"/>
          <w:sz w:val="24"/>
        </w:rPr>
        <w:t xml:space="preserve"> </w:t>
      </w:r>
      <w:r>
        <w:rPr>
          <w:sz w:val="24"/>
        </w:rPr>
        <w:t>hydrodynamic loads and effects of buoyancy,</w:t>
      </w:r>
      <w:r>
        <w:rPr>
          <w:spacing w:val="-1"/>
          <w:sz w:val="24"/>
        </w:rPr>
        <w:t xml:space="preserve"> </w:t>
      </w:r>
      <w:r>
        <w:rPr>
          <w:sz w:val="24"/>
        </w:rPr>
        <w:t>and</w:t>
      </w:r>
    </w:p>
    <w:p w14:paraId="476EAE01" w14:textId="77777777" w:rsidR="00ED15F1" w:rsidRDefault="000E15D2">
      <w:pPr>
        <w:pStyle w:val="ListParagraph"/>
        <w:numPr>
          <w:ilvl w:val="1"/>
          <w:numId w:val="70"/>
        </w:numPr>
        <w:tabs>
          <w:tab w:val="left" w:pos="1622"/>
        </w:tabs>
        <w:ind w:right="1576" w:firstLine="719"/>
        <w:rPr>
          <w:sz w:val="24"/>
        </w:rPr>
      </w:pPr>
      <w:r>
        <w:rPr>
          <w:sz w:val="24"/>
        </w:rPr>
        <w:t>Have structural design, specifications and plans for the construction developed and/or reviewed by a registered professional engineer or architect who</w:t>
      </w:r>
      <w:r>
        <w:rPr>
          <w:spacing w:val="-15"/>
          <w:sz w:val="24"/>
        </w:rPr>
        <w:t xml:space="preserve"> </w:t>
      </w:r>
      <w:r>
        <w:rPr>
          <w:sz w:val="24"/>
        </w:rPr>
        <w:t>shall certify that the design and methods of construction are in accordance with accepted standards of practice for meeting applicable provisions of this Section. Such certification, including elevations to which the structure is floodproofed, shall be provided to the Building Official.</w:t>
      </w:r>
    </w:p>
    <w:p w14:paraId="7C1646AF" w14:textId="77777777" w:rsidR="00ED15F1" w:rsidRDefault="00ED15F1">
      <w:pPr>
        <w:pStyle w:val="BodyText"/>
      </w:pPr>
    </w:p>
    <w:p w14:paraId="7DA29E1B" w14:textId="77777777" w:rsidR="00ED15F1" w:rsidRDefault="000E15D2">
      <w:pPr>
        <w:pStyle w:val="BodyText"/>
        <w:ind w:left="520" w:right="1380"/>
      </w:pPr>
      <w:r>
        <w:t>5.17-</w:t>
      </w:r>
      <w:proofErr w:type="gramStart"/>
      <w:r>
        <w:t>4.N.</w:t>
      </w:r>
      <w:proofErr w:type="gramEnd"/>
      <w:r>
        <w:t xml:space="preserve"> All manufactured homes to be placed within the Floodplain or substantially improved shall be elevated on a permanent foundation such that the lowest floor of the manufactured home is at or above the base flood elevation and are securely anchored to an adequately anchored foundation system according to Section 5.17-</w:t>
      </w:r>
      <w:proofErr w:type="gramStart"/>
      <w:r>
        <w:t>4.C.</w:t>
      </w:r>
      <w:proofErr w:type="gramEnd"/>
    </w:p>
    <w:p w14:paraId="62987FCC" w14:textId="77777777" w:rsidR="00ED15F1" w:rsidRDefault="00ED15F1">
      <w:pPr>
        <w:pStyle w:val="BodyText"/>
        <w:spacing w:before="1"/>
      </w:pPr>
    </w:p>
    <w:p w14:paraId="0F6B970B" w14:textId="77777777" w:rsidR="00ED15F1" w:rsidRDefault="000E15D2">
      <w:pPr>
        <w:pStyle w:val="BodyText"/>
        <w:ind w:left="520" w:right="1209"/>
      </w:pPr>
      <w:r>
        <w:t>5.17-</w:t>
      </w:r>
      <w:proofErr w:type="gramStart"/>
      <w:r>
        <w:t>4.O.</w:t>
      </w:r>
      <w:proofErr w:type="gramEnd"/>
      <w:r>
        <w:t xml:space="preserve"> For all new construction and substantial improvements, fully enclosed areas below the lowest floor that are subject to flooding shall be designed to automatically equalize hydrostatic flood forces on exterior walls by allowing for the entry and exit of floodwaters. Designs for meeting this requirement must either be certified by a registered professional engineer or architect or meet or exceed the following minimum criteria:</w:t>
      </w:r>
    </w:p>
    <w:p w14:paraId="2D8E43FC" w14:textId="77777777" w:rsidR="00ED15F1" w:rsidRDefault="000E15D2">
      <w:pPr>
        <w:pStyle w:val="ListParagraph"/>
        <w:numPr>
          <w:ilvl w:val="0"/>
          <w:numId w:val="69"/>
        </w:numPr>
        <w:tabs>
          <w:tab w:val="left" w:pos="1488"/>
        </w:tabs>
        <w:ind w:right="1369" w:firstLine="719"/>
        <w:rPr>
          <w:sz w:val="24"/>
        </w:rPr>
      </w:pPr>
      <w:r>
        <w:rPr>
          <w:sz w:val="24"/>
        </w:rPr>
        <w:t xml:space="preserve">A minimum of two openings having a total net area of not less than one </w:t>
      </w:r>
      <w:r>
        <w:rPr>
          <w:spacing w:val="-3"/>
          <w:sz w:val="24"/>
        </w:rPr>
        <w:t xml:space="preserve">square </w:t>
      </w:r>
      <w:r>
        <w:rPr>
          <w:sz w:val="24"/>
        </w:rPr>
        <w:t>inch for every square foot of enclosed area subject to flooding shall be</w:t>
      </w:r>
      <w:r>
        <w:rPr>
          <w:spacing w:val="-11"/>
          <w:sz w:val="24"/>
        </w:rPr>
        <w:t xml:space="preserve"> </w:t>
      </w:r>
      <w:r>
        <w:rPr>
          <w:sz w:val="24"/>
        </w:rPr>
        <w:t>provided.</w:t>
      </w:r>
    </w:p>
    <w:p w14:paraId="45D2DCDC" w14:textId="77777777" w:rsidR="00ED15F1" w:rsidRDefault="000E15D2">
      <w:pPr>
        <w:pStyle w:val="ListParagraph"/>
        <w:numPr>
          <w:ilvl w:val="0"/>
          <w:numId w:val="69"/>
        </w:numPr>
        <w:tabs>
          <w:tab w:val="left" w:pos="1555"/>
        </w:tabs>
        <w:ind w:left="1554" w:hanging="315"/>
        <w:rPr>
          <w:sz w:val="24"/>
        </w:rPr>
      </w:pPr>
      <w:r>
        <w:rPr>
          <w:sz w:val="24"/>
        </w:rPr>
        <w:t>The bottom of all openings shall be no higher than one foot above</w:t>
      </w:r>
      <w:r>
        <w:rPr>
          <w:spacing w:val="-3"/>
          <w:sz w:val="24"/>
        </w:rPr>
        <w:t xml:space="preserve"> </w:t>
      </w:r>
      <w:r>
        <w:rPr>
          <w:sz w:val="24"/>
        </w:rPr>
        <w:t>grade.</w:t>
      </w:r>
    </w:p>
    <w:p w14:paraId="456FB43F" w14:textId="77777777" w:rsidR="00ED15F1" w:rsidRDefault="000E15D2">
      <w:pPr>
        <w:pStyle w:val="ListParagraph"/>
        <w:numPr>
          <w:ilvl w:val="0"/>
          <w:numId w:val="69"/>
        </w:numPr>
        <w:tabs>
          <w:tab w:val="left" w:pos="1622"/>
        </w:tabs>
        <w:spacing w:before="1"/>
        <w:ind w:right="1503" w:firstLine="719"/>
        <w:rPr>
          <w:sz w:val="24"/>
        </w:rPr>
      </w:pPr>
      <w:r>
        <w:rPr>
          <w:sz w:val="24"/>
        </w:rPr>
        <w:t>Openings may be equipped with screens, louvers, valves, or other</w:t>
      </w:r>
      <w:r>
        <w:rPr>
          <w:spacing w:val="-11"/>
          <w:sz w:val="24"/>
        </w:rPr>
        <w:t xml:space="preserve"> </w:t>
      </w:r>
      <w:r>
        <w:rPr>
          <w:sz w:val="24"/>
        </w:rPr>
        <w:t>coverings or devices provided that they permit the automatic entry and exit of flood</w:t>
      </w:r>
      <w:r>
        <w:rPr>
          <w:spacing w:val="-14"/>
          <w:sz w:val="24"/>
        </w:rPr>
        <w:t xml:space="preserve"> </w:t>
      </w:r>
      <w:r>
        <w:rPr>
          <w:sz w:val="24"/>
        </w:rPr>
        <w:t>waters.</w:t>
      </w:r>
    </w:p>
    <w:p w14:paraId="6962A3EF" w14:textId="77777777" w:rsidR="00ED15F1" w:rsidRDefault="000E15D2">
      <w:pPr>
        <w:pStyle w:val="ListParagraph"/>
        <w:numPr>
          <w:ilvl w:val="0"/>
          <w:numId w:val="69"/>
        </w:numPr>
        <w:tabs>
          <w:tab w:val="left" w:pos="1608"/>
        </w:tabs>
        <w:ind w:right="1286" w:firstLine="719"/>
        <w:rPr>
          <w:sz w:val="24"/>
        </w:rPr>
      </w:pPr>
      <w:r>
        <w:rPr>
          <w:sz w:val="24"/>
        </w:rPr>
        <w:t>The interior grade of a crawl space below the base flood elevation (BFE) must not be more than two (2) feet below the lowest adjacent exterior grade and the height of the below grade crawlspace, measured from the interior grade of the crawlspace to the top of the crawlspace foundation wall must not exceed four (4) feet at any point. (See Figure</w:t>
      </w:r>
      <w:r>
        <w:rPr>
          <w:spacing w:val="-2"/>
          <w:sz w:val="24"/>
        </w:rPr>
        <w:t xml:space="preserve"> </w:t>
      </w:r>
      <w:r>
        <w:rPr>
          <w:sz w:val="24"/>
        </w:rPr>
        <w:t>below)</w:t>
      </w:r>
    </w:p>
    <w:p w14:paraId="0837F9DE" w14:textId="77777777" w:rsidR="00ED15F1" w:rsidRDefault="00ED15F1">
      <w:pPr>
        <w:pStyle w:val="BodyText"/>
        <w:rPr>
          <w:sz w:val="26"/>
        </w:rPr>
      </w:pPr>
    </w:p>
    <w:p w14:paraId="66797EA8" w14:textId="77777777" w:rsidR="00ED15F1" w:rsidRDefault="00ED15F1">
      <w:pPr>
        <w:pStyle w:val="BodyText"/>
        <w:rPr>
          <w:sz w:val="26"/>
        </w:rPr>
      </w:pPr>
    </w:p>
    <w:p w14:paraId="5DFCD808" w14:textId="77777777" w:rsidR="00ED15F1" w:rsidRDefault="00ED15F1">
      <w:pPr>
        <w:pStyle w:val="BodyText"/>
        <w:rPr>
          <w:sz w:val="26"/>
        </w:rPr>
      </w:pPr>
    </w:p>
    <w:p w14:paraId="47F8A56A" w14:textId="77777777" w:rsidR="00ED15F1" w:rsidRDefault="00ED15F1">
      <w:pPr>
        <w:pStyle w:val="BodyText"/>
        <w:rPr>
          <w:sz w:val="26"/>
        </w:rPr>
      </w:pPr>
    </w:p>
    <w:p w14:paraId="28EEACAD" w14:textId="77777777" w:rsidR="00ED15F1" w:rsidRDefault="00ED15F1">
      <w:pPr>
        <w:pStyle w:val="BodyText"/>
        <w:rPr>
          <w:sz w:val="26"/>
        </w:rPr>
      </w:pPr>
    </w:p>
    <w:p w14:paraId="6763222A" w14:textId="77777777" w:rsidR="00ED15F1" w:rsidRDefault="00ED15F1">
      <w:pPr>
        <w:pStyle w:val="BodyText"/>
        <w:rPr>
          <w:sz w:val="26"/>
        </w:rPr>
      </w:pPr>
    </w:p>
    <w:p w14:paraId="6122A3BC" w14:textId="77777777" w:rsidR="00ED15F1" w:rsidRDefault="00ED15F1">
      <w:pPr>
        <w:pStyle w:val="BodyText"/>
        <w:rPr>
          <w:sz w:val="26"/>
        </w:rPr>
      </w:pPr>
    </w:p>
    <w:p w14:paraId="08F05484" w14:textId="77777777" w:rsidR="00ED15F1" w:rsidRDefault="00ED15F1">
      <w:pPr>
        <w:pStyle w:val="BodyText"/>
        <w:rPr>
          <w:sz w:val="34"/>
        </w:rPr>
      </w:pPr>
    </w:p>
    <w:p w14:paraId="06E7110A" w14:textId="77777777" w:rsidR="00ED15F1" w:rsidRDefault="000E15D2">
      <w:pPr>
        <w:pStyle w:val="BodyText"/>
        <w:spacing w:before="1"/>
        <w:ind w:left="520" w:right="1355"/>
      </w:pPr>
      <w:r>
        <w:t>5.17-</w:t>
      </w:r>
      <w:proofErr w:type="gramStart"/>
      <w:r>
        <w:t>4.P.</w:t>
      </w:r>
      <w:proofErr w:type="gramEnd"/>
      <w:r>
        <w:t xml:space="preserve"> There must be an adequate drainage system that removes floodwaters from the interior area of the crawlspace. The enclosed area should be drained within a reasonable time after a flood event. The type of drainage system will vary because of the site gradient and other drainage characteristics, such as soil types. Possible options include natural drainage through porous, well-drained soils and drainage systems such as</w:t>
      </w:r>
    </w:p>
    <w:p w14:paraId="6985723D" w14:textId="77777777" w:rsidR="00ED15F1" w:rsidRDefault="00ED15F1">
      <w:pPr>
        <w:sectPr w:rsidR="00ED15F1">
          <w:pgSz w:w="12240" w:h="15840"/>
          <w:pgMar w:top="1360" w:right="540" w:bottom="1260" w:left="1280" w:header="0" w:footer="1070" w:gutter="0"/>
          <w:cols w:space="720"/>
        </w:sectPr>
      </w:pPr>
    </w:p>
    <w:p w14:paraId="3F7C848C" w14:textId="77777777" w:rsidR="00ED15F1" w:rsidRDefault="000E15D2">
      <w:pPr>
        <w:pStyle w:val="BodyText"/>
        <w:spacing w:before="72"/>
        <w:ind w:left="520" w:right="1288"/>
      </w:pPr>
      <w:r>
        <w:lastRenderedPageBreak/>
        <w:t>perforated pipes, drainage tiles, gravel or crushed stone. Drainage can be by gravity or mechanical means. The velocity of floodwaters at the site should not exceed five (5) feet per second for any crawlspace. For velocities in excess of five feet per second, other foundation types should be used.</w:t>
      </w:r>
    </w:p>
    <w:p w14:paraId="26F5C867" w14:textId="77777777" w:rsidR="00ED15F1" w:rsidRDefault="00ED15F1">
      <w:pPr>
        <w:pStyle w:val="BodyText"/>
      </w:pPr>
    </w:p>
    <w:p w14:paraId="3E15CD38" w14:textId="77777777" w:rsidR="00ED15F1" w:rsidRDefault="000E15D2">
      <w:pPr>
        <w:pStyle w:val="BodyText"/>
        <w:ind w:left="520" w:right="1380"/>
      </w:pPr>
      <w:r>
        <w:t>5.17-</w:t>
      </w:r>
      <w:proofErr w:type="gramStart"/>
      <w:r>
        <w:t>4.Q.</w:t>
      </w:r>
      <w:proofErr w:type="gramEnd"/>
      <w:r>
        <w:t xml:space="preserve"> Below-grade crawlspace construction in accordance with the requirements listed above will not be considered basements.</w:t>
      </w:r>
    </w:p>
    <w:p w14:paraId="656EA0DA" w14:textId="77777777" w:rsidR="00ED15F1" w:rsidRDefault="00ED15F1">
      <w:pPr>
        <w:pStyle w:val="BodyText"/>
        <w:spacing w:before="5"/>
      </w:pPr>
    </w:p>
    <w:p w14:paraId="601DBE49" w14:textId="77777777" w:rsidR="00ED15F1" w:rsidRDefault="000E15D2">
      <w:pPr>
        <w:pStyle w:val="Heading4"/>
        <w:spacing w:before="0"/>
      </w:pPr>
      <w:r>
        <w:t>5.17-5 Adoption of Maps, Study and Repor</w:t>
      </w:r>
      <w:bookmarkStart w:id="309" w:name="_bookmark118"/>
      <w:bookmarkEnd w:id="309"/>
      <w:r>
        <w:t>t:</w:t>
      </w:r>
    </w:p>
    <w:p w14:paraId="7019D05B" w14:textId="77777777" w:rsidR="00ED15F1" w:rsidRDefault="00ED15F1">
      <w:pPr>
        <w:pStyle w:val="BodyText"/>
        <w:spacing w:before="7"/>
        <w:rPr>
          <w:b/>
          <w:sz w:val="23"/>
        </w:rPr>
      </w:pPr>
    </w:p>
    <w:p w14:paraId="295B2B18" w14:textId="77777777" w:rsidR="00ED15F1" w:rsidRDefault="000E15D2">
      <w:pPr>
        <w:pStyle w:val="BodyText"/>
        <w:ind w:left="520" w:right="1288"/>
      </w:pPr>
      <w:r>
        <w:t xml:space="preserve">5.17-5.A The "Flood Insurance Study (FIS)" and "Flood Insurance Rate Map (FIRM)" for Hinsdale County, as promulgated by the Federal Insurance Administration, effective September 30, 1987, and the "Flood Plain Information Report, Lake Fork of the Gunnison and Henson Creek at Lake City" (FPIR), as prepared by </w:t>
      </w:r>
      <w:proofErr w:type="spellStart"/>
      <w:r>
        <w:t>Westwater</w:t>
      </w:r>
      <w:proofErr w:type="spellEnd"/>
      <w:r>
        <w:t xml:space="preserve"> Engineering, Inc., dated August, 1985 and adopted by the Colorado Water Conservation Board are hereby adopted by reference for the purpose of administration and enforcement of these</w:t>
      </w:r>
      <w:r>
        <w:rPr>
          <w:spacing w:val="-4"/>
        </w:rPr>
        <w:t xml:space="preserve"> </w:t>
      </w:r>
      <w:r>
        <w:t>Regulations.</w:t>
      </w:r>
    </w:p>
    <w:p w14:paraId="29911142" w14:textId="77777777" w:rsidR="00ED15F1" w:rsidRDefault="00ED15F1">
      <w:pPr>
        <w:pStyle w:val="BodyText"/>
      </w:pPr>
    </w:p>
    <w:p w14:paraId="3D4FED24" w14:textId="77777777" w:rsidR="00ED15F1" w:rsidRDefault="000E15D2">
      <w:pPr>
        <w:pStyle w:val="BodyText"/>
        <w:spacing w:before="1"/>
        <w:ind w:left="520" w:right="1487"/>
      </w:pPr>
      <w:r>
        <w:t>5.17-</w:t>
      </w:r>
      <w:proofErr w:type="gramStart"/>
      <w:r>
        <w:t>5.B.</w:t>
      </w:r>
      <w:proofErr w:type="gramEnd"/>
      <w:r>
        <w:t xml:space="preserve"> The Building Official shall interpret the exact locations of the boundaries of Floodplain as provided on the FIRM and in the FIS, and of the floodway as provided in the FPIR.</w:t>
      </w:r>
    </w:p>
    <w:p w14:paraId="3E494197" w14:textId="77777777" w:rsidR="00ED15F1" w:rsidRDefault="00ED15F1">
      <w:pPr>
        <w:pStyle w:val="BodyText"/>
        <w:spacing w:before="11"/>
        <w:rPr>
          <w:sz w:val="23"/>
        </w:rPr>
      </w:pPr>
    </w:p>
    <w:p w14:paraId="1B660A96" w14:textId="77777777" w:rsidR="00ED15F1" w:rsidRDefault="000E15D2">
      <w:pPr>
        <w:pStyle w:val="BodyText"/>
        <w:ind w:left="520" w:right="1868"/>
      </w:pPr>
      <w:r>
        <w:t>5.17-</w:t>
      </w:r>
      <w:proofErr w:type="gramStart"/>
      <w:r>
        <w:t>5.C.</w:t>
      </w:r>
      <w:proofErr w:type="gramEnd"/>
      <w:r>
        <w:t xml:space="preserve"> In interpreting the boundaries of the Floodplain or of the floodway and in determining base flood elevation the Building Official shall obtain, review and reasonably utilize any base flood elevation data and other data available from other federal sources or sources officially approved by the Colorado Water Conservation Board.</w:t>
      </w:r>
    </w:p>
    <w:p w14:paraId="34B0CFF8" w14:textId="77777777" w:rsidR="00ED15F1" w:rsidRDefault="00ED15F1">
      <w:pPr>
        <w:pStyle w:val="BodyText"/>
        <w:rPr>
          <w:sz w:val="26"/>
        </w:rPr>
      </w:pPr>
    </w:p>
    <w:p w14:paraId="7E272EC3" w14:textId="77777777" w:rsidR="00ED15F1" w:rsidRDefault="00ED15F1">
      <w:pPr>
        <w:pStyle w:val="BodyText"/>
        <w:spacing w:before="1"/>
        <w:rPr>
          <w:sz w:val="22"/>
        </w:rPr>
      </w:pPr>
    </w:p>
    <w:p w14:paraId="4039EE98" w14:textId="77777777" w:rsidR="00ED15F1" w:rsidRDefault="000E15D2">
      <w:pPr>
        <w:pStyle w:val="BodyText"/>
        <w:ind w:left="520"/>
      </w:pPr>
      <w:r>
        <w:t>Historical References:</w:t>
      </w:r>
    </w:p>
    <w:p w14:paraId="09830B86" w14:textId="77777777" w:rsidR="00ED15F1" w:rsidRDefault="000E15D2">
      <w:pPr>
        <w:ind w:left="520" w:right="5707"/>
        <w:rPr>
          <w:b/>
          <w:sz w:val="24"/>
        </w:rPr>
      </w:pPr>
      <w:r>
        <w:rPr>
          <w:sz w:val="24"/>
        </w:rPr>
        <w:t xml:space="preserve">1987 Flood Plain Management Regulations 95454 07/27/2006 </w:t>
      </w:r>
      <w:r>
        <w:rPr>
          <w:b/>
          <w:sz w:val="24"/>
        </w:rPr>
        <w:t>217- 219,223, 226</w:t>
      </w:r>
    </w:p>
    <w:p w14:paraId="035DC00B" w14:textId="77777777" w:rsidR="00ED15F1" w:rsidRDefault="00ED15F1">
      <w:pPr>
        <w:pStyle w:val="BodyText"/>
        <w:rPr>
          <w:b/>
          <w:sz w:val="26"/>
        </w:rPr>
      </w:pPr>
    </w:p>
    <w:p w14:paraId="3E9D077D" w14:textId="77777777" w:rsidR="00ED15F1" w:rsidRDefault="00ED15F1">
      <w:pPr>
        <w:pStyle w:val="BodyText"/>
        <w:rPr>
          <w:b/>
          <w:sz w:val="26"/>
        </w:rPr>
      </w:pPr>
    </w:p>
    <w:p w14:paraId="293527AB" w14:textId="77777777" w:rsidR="00ED15F1" w:rsidRDefault="00ED15F1">
      <w:pPr>
        <w:pStyle w:val="BodyText"/>
        <w:rPr>
          <w:b/>
          <w:sz w:val="26"/>
        </w:rPr>
      </w:pPr>
    </w:p>
    <w:p w14:paraId="773F9C1E" w14:textId="77777777" w:rsidR="00ED15F1" w:rsidRDefault="00ED15F1">
      <w:pPr>
        <w:pStyle w:val="BodyText"/>
        <w:rPr>
          <w:b/>
          <w:sz w:val="26"/>
        </w:rPr>
      </w:pPr>
    </w:p>
    <w:p w14:paraId="5E55124C" w14:textId="77777777" w:rsidR="00ED15F1" w:rsidRDefault="000E15D2">
      <w:pPr>
        <w:pStyle w:val="BodyText"/>
        <w:spacing w:before="184"/>
        <w:ind w:left="520" w:right="8161"/>
      </w:pPr>
      <w:r>
        <w:t>Legal References:</w:t>
      </w:r>
    </w:p>
    <w:p w14:paraId="00ABE0EE" w14:textId="77777777" w:rsidR="00ED15F1" w:rsidRDefault="00ED15F1">
      <w:pPr>
        <w:pStyle w:val="BodyText"/>
      </w:pPr>
    </w:p>
    <w:p w14:paraId="5CE0AC7A" w14:textId="77777777" w:rsidR="00ED15F1" w:rsidRDefault="000E15D2">
      <w:pPr>
        <w:pStyle w:val="BodyText"/>
        <w:spacing w:before="1"/>
        <w:ind w:left="520" w:right="8161"/>
      </w:pPr>
      <w:r>
        <w:t>C.R.S.</w:t>
      </w:r>
    </w:p>
    <w:p w14:paraId="3245AFFF" w14:textId="77777777" w:rsidR="00ED15F1" w:rsidRDefault="00ED15F1">
      <w:pPr>
        <w:sectPr w:rsidR="00ED15F1">
          <w:pgSz w:w="12240" w:h="15840"/>
          <w:pgMar w:top="1360" w:right="540" w:bottom="1260" w:left="1280" w:header="0" w:footer="1070" w:gutter="0"/>
          <w:cols w:space="720"/>
        </w:sectPr>
      </w:pPr>
    </w:p>
    <w:p w14:paraId="367D8940" w14:textId="77777777" w:rsidR="00ED15F1" w:rsidRDefault="00ED15F1">
      <w:pPr>
        <w:pStyle w:val="BodyText"/>
        <w:rPr>
          <w:sz w:val="20"/>
        </w:rPr>
      </w:pPr>
    </w:p>
    <w:p w14:paraId="09073E43" w14:textId="77777777" w:rsidR="00ED15F1" w:rsidRDefault="000E15D2">
      <w:pPr>
        <w:spacing w:before="225"/>
        <w:ind w:left="2546"/>
        <w:rPr>
          <w:b/>
          <w:i/>
          <w:sz w:val="32"/>
        </w:rPr>
      </w:pPr>
      <w:bookmarkStart w:id="310" w:name="Sec._5.18__Reserved_for_Future_Use"/>
      <w:bookmarkEnd w:id="310"/>
      <w:r>
        <w:rPr>
          <w:b/>
          <w:i/>
          <w:sz w:val="32"/>
        </w:rPr>
        <w:t xml:space="preserve">Sec. 5.18 Reserved for Future </w:t>
      </w:r>
      <w:bookmarkStart w:id="311" w:name="_bookmark119"/>
      <w:bookmarkEnd w:id="311"/>
      <w:r>
        <w:rPr>
          <w:b/>
          <w:i/>
          <w:sz w:val="32"/>
        </w:rPr>
        <w:t>Use</w:t>
      </w:r>
    </w:p>
    <w:p w14:paraId="75EC33EE" w14:textId="77777777" w:rsidR="00ED15F1" w:rsidRDefault="00ED15F1">
      <w:pPr>
        <w:pStyle w:val="BodyText"/>
        <w:spacing w:before="6"/>
        <w:rPr>
          <w:b/>
          <w:i/>
          <w:sz w:val="28"/>
        </w:rPr>
      </w:pPr>
    </w:p>
    <w:p w14:paraId="01911605" w14:textId="77777777" w:rsidR="00ED15F1" w:rsidRDefault="000E15D2">
      <w:pPr>
        <w:ind w:left="520"/>
        <w:rPr>
          <w:i/>
          <w:sz w:val="24"/>
        </w:rPr>
      </w:pPr>
      <w:r>
        <w:rPr>
          <w:i/>
          <w:sz w:val="24"/>
        </w:rPr>
        <w:t>Reserved for future protections.</w:t>
      </w:r>
    </w:p>
    <w:p w14:paraId="3606684D" w14:textId="77777777" w:rsidR="00ED15F1" w:rsidRDefault="00ED15F1">
      <w:pPr>
        <w:pStyle w:val="BodyText"/>
        <w:rPr>
          <w:i/>
        </w:rPr>
      </w:pPr>
    </w:p>
    <w:p w14:paraId="2EDC2B71" w14:textId="77777777" w:rsidR="00ED15F1" w:rsidRDefault="000E15D2">
      <w:pPr>
        <w:pStyle w:val="BodyText"/>
        <w:ind w:left="520"/>
      </w:pPr>
      <w:r>
        <w:t>Historical References:</w:t>
      </w:r>
    </w:p>
    <w:p w14:paraId="4F7B4858" w14:textId="77777777" w:rsidR="00ED15F1" w:rsidRDefault="00ED15F1">
      <w:pPr>
        <w:pStyle w:val="BodyText"/>
        <w:rPr>
          <w:sz w:val="26"/>
        </w:rPr>
      </w:pPr>
    </w:p>
    <w:p w14:paraId="47933DF2" w14:textId="77777777" w:rsidR="00ED15F1" w:rsidRDefault="00ED15F1">
      <w:pPr>
        <w:pStyle w:val="BodyText"/>
        <w:rPr>
          <w:sz w:val="26"/>
        </w:rPr>
      </w:pPr>
    </w:p>
    <w:p w14:paraId="76BC4EEB" w14:textId="77777777" w:rsidR="00ED15F1" w:rsidRDefault="00ED15F1">
      <w:pPr>
        <w:pStyle w:val="BodyText"/>
        <w:rPr>
          <w:sz w:val="26"/>
        </w:rPr>
      </w:pPr>
    </w:p>
    <w:p w14:paraId="312C7DB1" w14:textId="77777777" w:rsidR="00ED15F1" w:rsidRDefault="00ED15F1">
      <w:pPr>
        <w:pStyle w:val="BodyText"/>
        <w:rPr>
          <w:sz w:val="26"/>
        </w:rPr>
      </w:pPr>
    </w:p>
    <w:p w14:paraId="12DEAD92" w14:textId="77777777" w:rsidR="00ED15F1" w:rsidRDefault="000E15D2">
      <w:pPr>
        <w:pStyle w:val="BodyText"/>
        <w:spacing w:before="185"/>
        <w:ind w:left="520" w:right="8161"/>
      </w:pPr>
      <w:r>
        <w:t>Legal References:</w:t>
      </w:r>
    </w:p>
    <w:p w14:paraId="03B56B59" w14:textId="77777777" w:rsidR="00ED15F1" w:rsidRDefault="00ED15F1">
      <w:pPr>
        <w:pStyle w:val="BodyText"/>
      </w:pPr>
    </w:p>
    <w:p w14:paraId="61E3D660" w14:textId="77777777" w:rsidR="00ED15F1" w:rsidRDefault="000E15D2">
      <w:pPr>
        <w:pStyle w:val="BodyText"/>
        <w:ind w:left="520" w:right="8161"/>
      </w:pPr>
      <w:r>
        <w:t>C.R.S.</w:t>
      </w:r>
    </w:p>
    <w:p w14:paraId="7CA3FEAF" w14:textId="77777777" w:rsidR="00ED15F1" w:rsidRDefault="00ED15F1">
      <w:pPr>
        <w:sectPr w:rsidR="00ED15F1">
          <w:footerReference w:type="default" r:id="rId48"/>
          <w:pgSz w:w="12240" w:h="15840"/>
          <w:pgMar w:top="1500" w:right="540" w:bottom="1260" w:left="1280" w:header="0" w:footer="1070" w:gutter="0"/>
          <w:pgNumType w:start="18"/>
          <w:cols w:space="720"/>
        </w:sectPr>
      </w:pPr>
    </w:p>
    <w:p w14:paraId="3A6E694C" w14:textId="77777777" w:rsidR="00ED15F1" w:rsidRDefault="00ED15F1">
      <w:pPr>
        <w:pStyle w:val="BodyText"/>
        <w:rPr>
          <w:sz w:val="20"/>
        </w:rPr>
      </w:pPr>
    </w:p>
    <w:p w14:paraId="38CA6DD7" w14:textId="77777777" w:rsidR="00ED15F1" w:rsidRDefault="000E15D2">
      <w:pPr>
        <w:pStyle w:val="Heading3"/>
      </w:pPr>
      <w:bookmarkStart w:id="312" w:name="Sec._5.19__Reserved_for_Future_Use"/>
      <w:bookmarkEnd w:id="312"/>
      <w:r>
        <w:t xml:space="preserve">Sec. 5.19 Reserved for Future </w:t>
      </w:r>
      <w:bookmarkStart w:id="313" w:name="_bookmark120"/>
      <w:bookmarkEnd w:id="313"/>
      <w:r>
        <w:t>Use</w:t>
      </w:r>
    </w:p>
    <w:p w14:paraId="48E493CB" w14:textId="77777777" w:rsidR="00ED15F1" w:rsidRDefault="00ED15F1">
      <w:pPr>
        <w:pStyle w:val="BodyText"/>
        <w:spacing w:before="6"/>
        <w:rPr>
          <w:b/>
          <w:i/>
          <w:sz w:val="28"/>
        </w:rPr>
      </w:pPr>
    </w:p>
    <w:p w14:paraId="04069F8D" w14:textId="77777777" w:rsidR="00ED15F1" w:rsidRDefault="000E15D2">
      <w:pPr>
        <w:ind w:left="520"/>
        <w:rPr>
          <w:i/>
          <w:sz w:val="24"/>
        </w:rPr>
      </w:pPr>
      <w:bookmarkStart w:id="314" w:name="Reserved_for_future_protections."/>
      <w:bookmarkEnd w:id="314"/>
      <w:r>
        <w:rPr>
          <w:i/>
          <w:sz w:val="24"/>
        </w:rPr>
        <w:t>Reserved for future protections.</w:t>
      </w:r>
    </w:p>
    <w:p w14:paraId="0D239EAC" w14:textId="77777777" w:rsidR="00ED15F1" w:rsidRDefault="00ED15F1">
      <w:pPr>
        <w:pStyle w:val="BodyText"/>
        <w:rPr>
          <w:i/>
        </w:rPr>
      </w:pPr>
    </w:p>
    <w:p w14:paraId="2A8AD3AC" w14:textId="77777777" w:rsidR="00ED15F1" w:rsidRDefault="000E15D2">
      <w:pPr>
        <w:pStyle w:val="BodyText"/>
        <w:ind w:left="520"/>
      </w:pPr>
      <w:r>
        <w:t>Historical References:</w:t>
      </w:r>
    </w:p>
    <w:p w14:paraId="2AE74740" w14:textId="77777777" w:rsidR="00ED15F1" w:rsidRDefault="00ED15F1">
      <w:pPr>
        <w:pStyle w:val="BodyText"/>
        <w:rPr>
          <w:sz w:val="26"/>
        </w:rPr>
      </w:pPr>
    </w:p>
    <w:p w14:paraId="05A52CF5" w14:textId="77777777" w:rsidR="00ED15F1" w:rsidRDefault="00ED15F1">
      <w:pPr>
        <w:pStyle w:val="BodyText"/>
        <w:rPr>
          <w:sz w:val="26"/>
        </w:rPr>
      </w:pPr>
    </w:p>
    <w:p w14:paraId="2CBA6A27" w14:textId="77777777" w:rsidR="00ED15F1" w:rsidRDefault="00ED15F1">
      <w:pPr>
        <w:pStyle w:val="BodyText"/>
        <w:rPr>
          <w:sz w:val="26"/>
        </w:rPr>
      </w:pPr>
    </w:p>
    <w:p w14:paraId="06872806" w14:textId="77777777" w:rsidR="00ED15F1" w:rsidRDefault="00ED15F1">
      <w:pPr>
        <w:pStyle w:val="BodyText"/>
        <w:rPr>
          <w:sz w:val="26"/>
        </w:rPr>
      </w:pPr>
    </w:p>
    <w:p w14:paraId="0A171718" w14:textId="77777777" w:rsidR="00ED15F1" w:rsidRDefault="000E15D2">
      <w:pPr>
        <w:pStyle w:val="BodyText"/>
        <w:spacing w:before="185"/>
        <w:ind w:left="520" w:right="8161"/>
      </w:pPr>
      <w:r>
        <w:t>Legal References:</w:t>
      </w:r>
    </w:p>
    <w:p w14:paraId="32DDADF0" w14:textId="77777777" w:rsidR="00ED15F1" w:rsidRDefault="00ED15F1">
      <w:pPr>
        <w:pStyle w:val="BodyText"/>
      </w:pPr>
    </w:p>
    <w:p w14:paraId="7D66AF31" w14:textId="77777777" w:rsidR="00ED15F1" w:rsidRDefault="000E15D2">
      <w:pPr>
        <w:pStyle w:val="BodyText"/>
        <w:ind w:left="520" w:right="8161"/>
      </w:pPr>
      <w:r>
        <w:t>C.R.S.</w:t>
      </w:r>
    </w:p>
    <w:p w14:paraId="675BF74A" w14:textId="77777777" w:rsidR="00ED15F1" w:rsidRDefault="00ED15F1">
      <w:pPr>
        <w:sectPr w:rsidR="00ED15F1">
          <w:pgSz w:w="12240" w:h="15840"/>
          <w:pgMar w:top="1500" w:right="540" w:bottom="1260" w:left="1280" w:header="0" w:footer="1070" w:gutter="0"/>
          <w:cols w:space="720"/>
        </w:sectPr>
      </w:pPr>
    </w:p>
    <w:p w14:paraId="4E2AC1E6" w14:textId="77777777" w:rsidR="00ED15F1" w:rsidRDefault="00ED15F1">
      <w:pPr>
        <w:pStyle w:val="BodyText"/>
        <w:rPr>
          <w:sz w:val="20"/>
        </w:rPr>
      </w:pPr>
    </w:p>
    <w:p w14:paraId="595D8399" w14:textId="77777777" w:rsidR="00ED15F1" w:rsidRDefault="000E15D2">
      <w:pPr>
        <w:pStyle w:val="Heading2"/>
        <w:ind w:left="1768"/>
      </w:pPr>
      <w:bookmarkStart w:id="315" w:name="Sec._5.21__Land_Dedications_and_Fees_In-"/>
      <w:bookmarkEnd w:id="315"/>
      <w:r>
        <w:t>Sec. 5.21 Land Dedications and Fees In-</w:t>
      </w:r>
      <w:bookmarkStart w:id="316" w:name="_bookmark121"/>
      <w:bookmarkEnd w:id="316"/>
      <w:r>
        <w:t>Lieu</w:t>
      </w:r>
    </w:p>
    <w:p w14:paraId="738E65C3" w14:textId="77777777" w:rsidR="00ED15F1" w:rsidRDefault="00ED15F1">
      <w:pPr>
        <w:pStyle w:val="BodyText"/>
        <w:spacing w:before="9"/>
        <w:rPr>
          <w:b/>
          <w:sz w:val="49"/>
        </w:rPr>
      </w:pPr>
    </w:p>
    <w:p w14:paraId="38E2DA3C" w14:textId="77777777" w:rsidR="00ED15F1" w:rsidRDefault="000E15D2">
      <w:pPr>
        <w:pStyle w:val="Heading4"/>
        <w:spacing w:before="1"/>
      </w:pPr>
      <w:bookmarkStart w:id="317" w:name="5.21-1__Public_Sites_and_Open_Spaces"/>
      <w:bookmarkEnd w:id="317"/>
      <w:r>
        <w:t>5.21-1 Public Sites and Open Space</w:t>
      </w:r>
      <w:bookmarkStart w:id="318" w:name="_bookmark122"/>
      <w:bookmarkEnd w:id="318"/>
      <w:r>
        <w:t>s</w:t>
      </w:r>
    </w:p>
    <w:p w14:paraId="71DAF4F4" w14:textId="77777777" w:rsidR="00ED15F1" w:rsidRDefault="00ED15F1">
      <w:pPr>
        <w:pStyle w:val="BodyText"/>
        <w:spacing w:before="9"/>
        <w:rPr>
          <w:b/>
          <w:sz w:val="28"/>
        </w:rPr>
      </w:pPr>
    </w:p>
    <w:p w14:paraId="77F42794" w14:textId="77777777" w:rsidR="00ED15F1" w:rsidRDefault="000E15D2">
      <w:pPr>
        <w:pStyle w:val="BodyText"/>
        <w:ind w:left="520" w:right="1380"/>
      </w:pPr>
      <w:r>
        <w:t>5.21-</w:t>
      </w:r>
      <w:proofErr w:type="gramStart"/>
      <w:r>
        <w:t>1.A.</w:t>
      </w:r>
      <w:proofErr w:type="gramEnd"/>
      <w:r>
        <w:t xml:space="preserve"> Payment of Fee in Lieu of Land Dedication. It shall be the </w:t>
      </w:r>
      <w:proofErr w:type="spellStart"/>
      <w:r>
        <w:t>Board‟s</w:t>
      </w:r>
      <w:proofErr w:type="spellEnd"/>
      <w:r>
        <w:t xml:space="preserve"> policy to require payment of a sum of money in lieu of land. The fixed fee is four hundred dollars ($400) per dwelling unit site, to be paid at the time of final plat; balance by short term promissory note. (</w:t>
      </w:r>
      <w:proofErr w:type="gramStart"/>
      <w:r>
        <w:t>I.E.</w:t>
      </w:r>
      <w:proofErr w:type="gramEnd"/>
      <w:r>
        <w:t xml:space="preserve"> 3-5 years)</w:t>
      </w:r>
    </w:p>
    <w:p w14:paraId="6C9F4B2E" w14:textId="77777777" w:rsidR="00ED15F1" w:rsidRDefault="00ED15F1">
      <w:pPr>
        <w:pStyle w:val="BodyText"/>
      </w:pPr>
    </w:p>
    <w:p w14:paraId="36140BA3" w14:textId="77777777" w:rsidR="00ED15F1" w:rsidRDefault="000E15D2">
      <w:pPr>
        <w:pStyle w:val="BodyText"/>
        <w:spacing w:before="1"/>
        <w:ind w:left="520" w:right="1275"/>
      </w:pPr>
      <w:r>
        <w:t>It is the policy of the Planning Commission and Board to collect this fee at any time there is a change of use affecting the density (therefore impact) on any parcel of land.</w:t>
      </w:r>
    </w:p>
    <w:p w14:paraId="3A0F43A8" w14:textId="77777777" w:rsidR="00ED15F1" w:rsidRDefault="00ED15F1">
      <w:pPr>
        <w:pStyle w:val="BodyText"/>
        <w:spacing w:before="11"/>
        <w:rPr>
          <w:sz w:val="23"/>
        </w:rPr>
      </w:pPr>
    </w:p>
    <w:p w14:paraId="76A35CE5" w14:textId="77777777" w:rsidR="00ED15F1" w:rsidRDefault="000E15D2">
      <w:pPr>
        <w:pStyle w:val="BodyText"/>
        <w:ind w:left="520" w:right="1375"/>
      </w:pPr>
      <w:r>
        <w:t>Special requests for land by appropriate school districts or local government entities will be considered.</w:t>
      </w:r>
    </w:p>
    <w:p w14:paraId="742FA75D" w14:textId="77777777" w:rsidR="00ED15F1" w:rsidRDefault="00ED15F1">
      <w:pPr>
        <w:pStyle w:val="BodyText"/>
      </w:pPr>
    </w:p>
    <w:p w14:paraId="63348375" w14:textId="77777777" w:rsidR="00ED15F1" w:rsidRDefault="000E15D2">
      <w:pPr>
        <w:pStyle w:val="BodyText"/>
        <w:ind w:left="520" w:right="1288"/>
      </w:pPr>
      <w:r>
        <w:t>The Board, upon consideration of future county requirements may require the dedication of areas or sites of a character, extent and location suitable for public use for schools or parks or in lieu thereof, payment of a sum of money not exceeding the full market value of such sites or land areas at the time of the final plat approval.</w:t>
      </w:r>
    </w:p>
    <w:p w14:paraId="70A41643" w14:textId="77777777" w:rsidR="00ED15F1" w:rsidRDefault="00ED15F1">
      <w:pPr>
        <w:pStyle w:val="BodyText"/>
      </w:pPr>
    </w:p>
    <w:p w14:paraId="61F704B8" w14:textId="77777777" w:rsidR="00ED15F1" w:rsidRDefault="000E15D2">
      <w:pPr>
        <w:pStyle w:val="BodyText"/>
        <w:ind w:left="520" w:right="1324"/>
      </w:pPr>
      <w:r>
        <w:t>Dedication of such areas or sites shall not exceed five percent (5%) of the gross land</w:t>
      </w:r>
      <w:r>
        <w:rPr>
          <w:spacing w:val="-14"/>
        </w:rPr>
        <w:t xml:space="preserve"> </w:t>
      </w:r>
      <w:r>
        <w:t>area of the final</w:t>
      </w:r>
      <w:r>
        <w:rPr>
          <w:spacing w:val="-2"/>
        </w:rPr>
        <w:t xml:space="preserve"> </w:t>
      </w:r>
      <w:r>
        <w:t>plat.</w:t>
      </w:r>
    </w:p>
    <w:p w14:paraId="5C7CF4C3" w14:textId="77777777" w:rsidR="00ED15F1" w:rsidRDefault="00ED15F1">
      <w:pPr>
        <w:pStyle w:val="BodyText"/>
        <w:spacing w:before="1"/>
      </w:pPr>
    </w:p>
    <w:p w14:paraId="40C6C896" w14:textId="77777777" w:rsidR="00ED15F1" w:rsidRDefault="000E15D2">
      <w:pPr>
        <w:pStyle w:val="BodyText"/>
        <w:ind w:left="520" w:right="1288"/>
      </w:pPr>
      <w:r>
        <w:t>Dedication of such site and land areas to the county or the public or, in lieu thereof, payment of a sum of money not exceeding the full market value of such sites and land areas. If such sites and land areas are dedicated to the county or the public, the Board of County Commissioners may, at the request of the affected entity, sell the land. Any such sums when required or money paid to the Board of County Commissioners from the sale of such dedicated sites and land areas shall be held by the Board of County Commissioners:</w:t>
      </w:r>
    </w:p>
    <w:p w14:paraId="250A03FA" w14:textId="77777777" w:rsidR="00ED15F1" w:rsidRDefault="00ED15F1">
      <w:pPr>
        <w:pStyle w:val="BodyText"/>
      </w:pPr>
    </w:p>
    <w:p w14:paraId="0C474D5D" w14:textId="77777777" w:rsidR="00ED15F1" w:rsidRDefault="000E15D2">
      <w:pPr>
        <w:pStyle w:val="ListParagraph"/>
        <w:numPr>
          <w:ilvl w:val="0"/>
          <w:numId w:val="68"/>
        </w:numPr>
        <w:tabs>
          <w:tab w:val="left" w:pos="821"/>
        </w:tabs>
        <w:ind w:right="1677" w:firstLine="0"/>
        <w:rPr>
          <w:sz w:val="24"/>
        </w:rPr>
      </w:pPr>
      <w:r>
        <w:rPr>
          <w:sz w:val="24"/>
        </w:rPr>
        <w:t>For the acquisition of reasonably necessary sites and land areas or for other</w:t>
      </w:r>
      <w:r>
        <w:rPr>
          <w:spacing w:val="-17"/>
          <w:sz w:val="24"/>
        </w:rPr>
        <w:t xml:space="preserve"> </w:t>
      </w:r>
      <w:r>
        <w:rPr>
          <w:sz w:val="24"/>
        </w:rPr>
        <w:t xml:space="preserve">capital outlay purposes, </w:t>
      </w:r>
      <w:r>
        <w:rPr>
          <w:i/>
          <w:sz w:val="24"/>
        </w:rPr>
        <w:t>for schools or parks</w:t>
      </w:r>
      <w:r>
        <w:rPr>
          <w:sz w:val="24"/>
        </w:rPr>
        <w:t>,</w:t>
      </w:r>
      <w:r>
        <w:rPr>
          <w:spacing w:val="-4"/>
          <w:sz w:val="24"/>
        </w:rPr>
        <w:t xml:space="preserve"> </w:t>
      </w:r>
      <w:r>
        <w:rPr>
          <w:sz w:val="24"/>
        </w:rPr>
        <w:t>or</w:t>
      </w:r>
    </w:p>
    <w:p w14:paraId="266F9D76" w14:textId="77777777" w:rsidR="00ED15F1" w:rsidRDefault="00ED15F1">
      <w:pPr>
        <w:pStyle w:val="BodyText"/>
      </w:pPr>
    </w:p>
    <w:p w14:paraId="22F885F2" w14:textId="77777777" w:rsidR="00ED15F1" w:rsidRDefault="000E15D2">
      <w:pPr>
        <w:pStyle w:val="ListParagraph"/>
        <w:numPr>
          <w:ilvl w:val="0"/>
          <w:numId w:val="68"/>
        </w:numPr>
        <w:tabs>
          <w:tab w:val="left" w:pos="821"/>
        </w:tabs>
        <w:spacing w:before="1"/>
        <w:ind w:left="820" w:hanging="301"/>
        <w:rPr>
          <w:sz w:val="24"/>
        </w:rPr>
      </w:pPr>
      <w:r>
        <w:rPr>
          <w:sz w:val="24"/>
        </w:rPr>
        <w:t>For the development of said sites and land areas for park purposes;</w:t>
      </w:r>
      <w:r>
        <w:rPr>
          <w:spacing w:val="-5"/>
          <w:sz w:val="24"/>
        </w:rPr>
        <w:t xml:space="preserve"> </w:t>
      </w:r>
      <w:r>
        <w:rPr>
          <w:sz w:val="24"/>
        </w:rPr>
        <w:t>or</w:t>
      </w:r>
    </w:p>
    <w:p w14:paraId="333752BB" w14:textId="77777777" w:rsidR="00ED15F1" w:rsidRDefault="00ED15F1">
      <w:pPr>
        <w:pStyle w:val="BodyText"/>
      </w:pPr>
    </w:p>
    <w:p w14:paraId="6C6DA427" w14:textId="77777777" w:rsidR="00ED15F1" w:rsidRDefault="000E15D2">
      <w:pPr>
        <w:pStyle w:val="ListParagraph"/>
        <w:numPr>
          <w:ilvl w:val="0"/>
          <w:numId w:val="68"/>
        </w:numPr>
        <w:tabs>
          <w:tab w:val="left" w:pos="821"/>
        </w:tabs>
        <w:ind w:left="820" w:hanging="301"/>
        <w:rPr>
          <w:i/>
          <w:sz w:val="24"/>
        </w:rPr>
      </w:pPr>
      <w:r>
        <w:rPr>
          <w:i/>
          <w:sz w:val="24"/>
        </w:rPr>
        <w:t>For growth related planning functions by school districts for educational</w:t>
      </w:r>
      <w:r>
        <w:rPr>
          <w:i/>
          <w:spacing w:val="-2"/>
          <w:sz w:val="24"/>
        </w:rPr>
        <w:t xml:space="preserve"> </w:t>
      </w:r>
      <w:r>
        <w:rPr>
          <w:i/>
          <w:sz w:val="24"/>
        </w:rPr>
        <w:t>purposes.</w:t>
      </w:r>
    </w:p>
    <w:p w14:paraId="453F4C4D" w14:textId="77777777" w:rsidR="00ED15F1" w:rsidRDefault="00ED15F1">
      <w:pPr>
        <w:pStyle w:val="BodyText"/>
        <w:rPr>
          <w:i/>
        </w:rPr>
      </w:pPr>
    </w:p>
    <w:p w14:paraId="285F019D" w14:textId="77777777" w:rsidR="00ED15F1" w:rsidRDefault="000E15D2">
      <w:pPr>
        <w:pStyle w:val="BodyText"/>
        <w:ind w:left="520" w:right="1209"/>
      </w:pPr>
      <w:r>
        <w:t>5.21-</w:t>
      </w:r>
      <w:proofErr w:type="gramStart"/>
      <w:r>
        <w:t>1.C.</w:t>
      </w:r>
      <w:proofErr w:type="gramEnd"/>
      <w:r>
        <w:t xml:space="preserve"> Notice. After final approval of a subdivision plan or plat and receipt of dedications of sites and land areas or payments in lieu thereof, the Board of County Commissioners shall give written notification to the appropriate school districts and local government entities. Following such notice, a school district or local government entity may request and shall demonstrate to the Board of County Commissioners a need for land</w:t>
      </w:r>
    </w:p>
    <w:p w14:paraId="5FCD9D21" w14:textId="77777777" w:rsidR="00ED15F1" w:rsidRDefault="00ED15F1">
      <w:pPr>
        <w:sectPr w:rsidR="00ED15F1">
          <w:footerReference w:type="default" r:id="rId49"/>
          <w:pgSz w:w="12240" w:h="15840"/>
          <w:pgMar w:top="1500" w:right="540" w:bottom="1260" w:left="1280" w:header="0" w:footer="1070" w:gutter="0"/>
          <w:cols w:space="720"/>
        </w:sectPr>
      </w:pPr>
    </w:p>
    <w:p w14:paraId="6E11E48F" w14:textId="77777777" w:rsidR="00ED15F1" w:rsidRDefault="000E15D2">
      <w:pPr>
        <w:pStyle w:val="BodyText"/>
        <w:spacing w:before="72"/>
        <w:ind w:left="520" w:right="1380"/>
      </w:pPr>
      <w:r>
        <w:lastRenderedPageBreak/>
        <w:t>or moneys for a use authorized. When a Board of County Commissioners votes to allocate land or moneys for subject project, such land or moneys shall immediately be transferred to the appropriate school district or local government entity.</w:t>
      </w:r>
    </w:p>
    <w:p w14:paraId="3F7A3F88" w14:textId="77777777" w:rsidR="00ED15F1" w:rsidRDefault="00ED15F1">
      <w:pPr>
        <w:pStyle w:val="BodyText"/>
      </w:pPr>
    </w:p>
    <w:p w14:paraId="4FE4085E" w14:textId="77777777" w:rsidR="00ED15F1" w:rsidRDefault="000E15D2">
      <w:pPr>
        <w:pStyle w:val="BodyText"/>
        <w:ind w:left="520"/>
      </w:pPr>
      <w:r>
        <w:t>Historical References:</w:t>
      </w:r>
    </w:p>
    <w:p w14:paraId="7A21CE52" w14:textId="77777777" w:rsidR="00ED15F1" w:rsidRDefault="000E15D2">
      <w:pPr>
        <w:pStyle w:val="BodyText"/>
        <w:ind w:left="520" w:right="2573"/>
        <w:rPr>
          <w:b/>
        </w:rPr>
      </w:pPr>
      <w:r>
        <w:t xml:space="preserve">1986 Subdivision Regulations, Section 11.14 Public Sites and Open Spaces. 95454 07/27/2006 </w:t>
      </w:r>
      <w:r>
        <w:rPr>
          <w:b/>
        </w:rPr>
        <w:t>267</w:t>
      </w:r>
    </w:p>
    <w:p w14:paraId="7DF50743" w14:textId="77777777" w:rsidR="00ED15F1" w:rsidRDefault="00ED15F1">
      <w:pPr>
        <w:pStyle w:val="BodyText"/>
        <w:rPr>
          <w:b/>
          <w:sz w:val="26"/>
        </w:rPr>
      </w:pPr>
    </w:p>
    <w:p w14:paraId="3C248FB3" w14:textId="77777777" w:rsidR="00ED15F1" w:rsidRDefault="00ED15F1">
      <w:pPr>
        <w:pStyle w:val="BodyText"/>
        <w:rPr>
          <w:b/>
          <w:sz w:val="26"/>
        </w:rPr>
      </w:pPr>
    </w:p>
    <w:p w14:paraId="61A99154" w14:textId="77777777" w:rsidR="00ED15F1" w:rsidRDefault="00ED15F1">
      <w:pPr>
        <w:pStyle w:val="BodyText"/>
        <w:rPr>
          <w:b/>
          <w:sz w:val="26"/>
        </w:rPr>
      </w:pPr>
    </w:p>
    <w:p w14:paraId="41393269" w14:textId="77777777" w:rsidR="00ED15F1" w:rsidRDefault="00ED15F1">
      <w:pPr>
        <w:pStyle w:val="BodyText"/>
        <w:rPr>
          <w:b/>
          <w:sz w:val="26"/>
        </w:rPr>
      </w:pPr>
    </w:p>
    <w:p w14:paraId="4A4FB964" w14:textId="77777777" w:rsidR="00ED15F1" w:rsidRDefault="000E15D2">
      <w:pPr>
        <w:pStyle w:val="BodyText"/>
        <w:spacing w:before="184"/>
        <w:ind w:left="520" w:right="8161"/>
      </w:pPr>
      <w:r>
        <w:t>Legal References:</w:t>
      </w:r>
    </w:p>
    <w:p w14:paraId="6F880399" w14:textId="77777777" w:rsidR="00ED15F1" w:rsidRDefault="00ED15F1">
      <w:pPr>
        <w:pStyle w:val="BodyText"/>
        <w:spacing w:before="1"/>
      </w:pPr>
    </w:p>
    <w:p w14:paraId="4FFEEF5B" w14:textId="77777777" w:rsidR="00ED15F1" w:rsidRDefault="000E15D2">
      <w:pPr>
        <w:pStyle w:val="BodyText"/>
        <w:ind w:left="520" w:right="8161"/>
      </w:pPr>
      <w:r>
        <w:t>C.R.S.</w:t>
      </w:r>
    </w:p>
    <w:p w14:paraId="023149C2" w14:textId="77777777" w:rsidR="00ED15F1" w:rsidRDefault="00ED15F1">
      <w:pPr>
        <w:sectPr w:rsidR="00ED15F1">
          <w:footerReference w:type="default" r:id="rId50"/>
          <w:pgSz w:w="12240" w:h="15840"/>
          <w:pgMar w:top="1360" w:right="540" w:bottom="1260" w:left="1280" w:header="0" w:footer="1070" w:gutter="0"/>
          <w:cols w:space="720"/>
        </w:sectPr>
      </w:pPr>
    </w:p>
    <w:p w14:paraId="37E746D5" w14:textId="77777777" w:rsidR="00ED15F1" w:rsidRDefault="00ED15F1">
      <w:pPr>
        <w:pStyle w:val="BodyText"/>
        <w:rPr>
          <w:sz w:val="20"/>
        </w:rPr>
      </w:pPr>
    </w:p>
    <w:p w14:paraId="3E952B6E" w14:textId="77777777" w:rsidR="00ED15F1" w:rsidRDefault="000E15D2">
      <w:pPr>
        <w:pStyle w:val="Heading1"/>
        <w:ind w:right="1249"/>
      </w:pPr>
      <w:bookmarkStart w:id="319" w:name="Article_6__Subdivision_Standards"/>
      <w:bookmarkEnd w:id="319"/>
      <w:r>
        <w:t>Article 6 Subdivision Stand</w:t>
      </w:r>
      <w:bookmarkStart w:id="320" w:name="_bookmark123"/>
      <w:bookmarkEnd w:id="320"/>
      <w:r>
        <w:t>ards</w:t>
      </w:r>
    </w:p>
    <w:p w14:paraId="7BAFE177" w14:textId="77777777" w:rsidR="00ED15F1" w:rsidRDefault="00ED15F1">
      <w:pPr>
        <w:pStyle w:val="BodyText"/>
        <w:spacing w:before="2"/>
        <w:rPr>
          <w:b/>
          <w:sz w:val="50"/>
        </w:rPr>
      </w:pPr>
    </w:p>
    <w:p w14:paraId="25698F83" w14:textId="77777777" w:rsidR="00ED15F1" w:rsidRDefault="000E15D2">
      <w:pPr>
        <w:pStyle w:val="Heading2"/>
        <w:spacing w:before="0"/>
        <w:ind w:right="1250"/>
        <w:jc w:val="center"/>
      </w:pPr>
      <w:bookmarkStart w:id="321" w:name="Sec._6.1__Applicability"/>
      <w:bookmarkEnd w:id="321"/>
      <w:r>
        <w:t>Sec. 6.1</w:t>
      </w:r>
      <w:r>
        <w:rPr>
          <w:spacing w:val="78"/>
        </w:rPr>
        <w:t xml:space="preserve"> </w:t>
      </w:r>
      <w:r>
        <w:t>Applicab</w:t>
      </w:r>
      <w:bookmarkStart w:id="322" w:name="_bookmark124"/>
      <w:bookmarkEnd w:id="322"/>
      <w:r>
        <w:t>ility</w:t>
      </w:r>
    </w:p>
    <w:p w14:paraId="5DB3630A" w14:textId="77777777" w:rsidR="00ED15F1" w:rsidRDefault="00ED15F1">
      <w:pPr>
        <w:pStyle w:val="BodyText"/>
        <w:spacing w:before="9"/>
        <w:rPr>
          <w:b/>
          <w:sz w:val="49"/>
        </w:rPr>
      </w:pPr>
    </w:p>
    <w:p w14:paraId="45EB574A" w14:textId="77777777" w:rsidR="00ED15F1" w:rsidRDefault="000E15D2">
      <w:pPr>
        <w:pStyle w:val="Heading4"/>
        <w:spacing w:before="1"/>
      </w:pPr>
      <w:bookmarkStart w:id="323" w:name="6.1-1__Fiscal_Impacts"/>
      <w:bookmarkEnd w:id="323"/>
      <w:r>
        <w:t>6.1-1 Fiscal Impac</w:t>
      </w:r>
      <w:bookmarkStart w:id="324" w:name="_bookmark125"/>
      <w:bookmarkEnd w:id="324"/>
      <w:r>
        <w:t>ts</w:t>
      </w:r>
    </w:p>
    <w:p w14:paraId="708097DC" w14:textId="77777777" w:rsidR="00ED15F1" w:rsidRDefault="00ED15F1">
      <w:pPr>
        <w:pStyle w:val="BodyText"/>
        <w:spacing w:before="9"/>
        <w:rPr>
          <w:b/>
          <w:sz w:val="28"/>
        </w:rPr>
      </w:pPr>
    </w:p>
    <w:p w14:paraId="104EB4EE" w14:textId="77777777" w:rsidR="00ED15F1" w:rsidRDefault="000E15D2">
      <w:pPr>
        <w:pStyle w:val="BodyText"/>
        <w:ind w:left="520" w:right="1288"/>
      </w:pPr>
      <w:r>
        <w:t xml:space="preserve">It is the policy of the County to </w:t>
      </w:r>
      <w:proofErr w:type="gramStart"/>
      <w:r>
        <w:t>insure</w:t>
      </w:r>
      <w:proofErr w:type="gramEnd"/>
      <w:r>
        <w:t xml:space="preserve"> that development will not result in reduction of the quality of services, public facilities or programs provided to the residents of the County, and further, that the development is consistent with the goals of provisions of services, facilities, solid and effluent disposal programs without substantial increases in taxation levels. In order to implement this policy, the County shall ensure the following:</w:t>
      </w:r>
    </w:p>
    <w:p w14:paraId="367FD86B" w14:textId="77777777" w:rsidR="00ED15F1" w:rsidRDefault="00ED15F1">
      <w:pPr>
        <w:pStyle w:val="BodyText"/>
      </w:pPr>
    </w:p>
    <w:p w14:paraId="619E3F0F" w14:textId="77777777" w:rsidR="00ED15F1" w:rsidRDefault="000E15D2">
      <w:pPr>
        <w:pStyle w:val="BodyText"/>
        <w:spacing w:before="1"/>
        <w:ind w:left="520" w:right="1448"/>
      </w:pPr>
      <w:r>
        <w:t>6.1-</w:t>
      </w:r>
      <w:proofErr w:type="gramStart"/>
      <w:r>
        <w:t>1.A.</w:t>
      </w:r>
      <w:proofErr w:type="gramEnd"/>
      <w:r>
        <w:t xml:space="preserve"> Review. Review proposed developments in light of the impact of the subdivision on current tax base and ill levy. The County may approve those developments which do not result in extended road service costs or other County costs, school costs or increases in programs resulting in a substantial tax deficit to the County.</w:t>
      </w:r>
    </w:p>
    <w:p w14:paraId="0EE61983" w14:textId="77777777" w:rsidR="00ED15F1" w:rsidRDefault="00ED15F1">
      <w:pPr>
        <w:pStyle w:val="BodyText"/>
        <w:spacing w:before="11"/>
        <w:rPr>
          <w:sz w:val="23"/>
        </w:rPr>
      </w:pPr>
    </w:p>
    <w:p w14:paraId="2C6D821E" w14:textId="77777777" w:rsidR="00ED15F1" w:rsidRDefault="000E15D2">
      <w:pPr>
        <w:pStyle w:val="BodyText"/>
        <w:ind w:left="520" w:right="1467"/>
        <w:jc w:val="both"/>
      </w:pPr>
      <w:r>
        <w:t>6.1-</w:t>
      </w:r>
      <w:proofErr w:type="gramStart"/>
      <w:r>
        <w:t>1.B.</w:t>
      </w:r>
      <w:proofErr w:type="gramEnd"/>
      <w:r>
        <w:t xml:space="preserve"> Approval for Long Range Good. The County may approve such divisions if it is determined that for social, economic, or other reasons, the development is in the </w:t>
      </w:r>
      <w:proofErr w:type="gramStart"/>
      <w:r>
        <w:t>long range</w:t>
      </w:r>
      <w:proofErr w:type="gramEnd"/>
      <w:r>
        <w:t xml:space="preserve"> interests of the residents of the entire County.</w:t>
      </w:r>
    </w:p>
    <w:p w14:paraId="00259657" w14:textId="77777777" w:rsidR="00ED15F1" w:rsidRDefault="00ED15F1">
      <w:pPr>
        <w:pStyle w:val="BodyText"/>
      </w:pPr>
    </w:p>
    <w:p w14:paraId="3D052820" w14:textId="77777777" w:rsidR="00ED15F1" w:rsidRDefault="000E15D2">
      <w:pPr>
        <w:pStyle w:val="BodyText"/>
        <w:spacing w:before="1"/>
        <w:ind w:left="520" w:right="1296"/>
      </w:pPr>
      <w:r>
        <w:t>6.1-</w:t>
      </w:r>
      <w:proofErr w:type="gramStart"/>
      <w:r>
        <w:t>1.C.</w:t>
      </w:r>
      <w:proofErr w:type="gramEnd"/>
      <w:r>
        <w:t xml:space="preserve"> Approval if Developer Pays. The County may approve such subdivision developments providing the developer of the subdivision contributes the costs for infrastructure necessary because of the development without substantially altering the tax base or ill levy of the County.</w:t>
      </w:r>
    </w:p>
    <w:p w14:paraId="09E12706" w14:textId="77777777" w:rsidR="00ED15F1" w:rsidRDefault="00ED15F1">
      <w:pPr>
        <w:pStyle w:val="BodyText"/>
      </w:pPr>
    </w:p>
    <w:p w14:paraId="1DA2D96A" w14:textId="77777777" w:rsidR="00ED15F1" w:rsidRDefault="000E15D2">
      <w:pPr>
        <w:pStyle w:val="BodyText"/>
        <w:ind w:left="520"/>
        <w:jc w:val="both"/>
      </w:pPr>
      <w:r>
        <w:t>Historical References:</w:t>
      </w:r>
    </w:p>
    <w:p w14:paraId="0B7B6EE2" w14:textId="77777777" w:rsidR="00ED15F1" w:rsidRDefault="000E15D2">
      <w:pPr>
        <w:pStyle w:val="BodyText"/>
        <w:ind w:left="520" w:right="4246"/>
        <w:rPr>
          <w:b/>
        </w:rPr>
      </w:pPr>
      <w:r>
        <w:t xml:space="preserve">1986 Subdivision Regulations, section 1.4 Fiscal Impacts. 95454 07/27/2006 </w:t>
      </w:r>
      <w:r>
        <w:rPr>
          <w:b/>
        </w:rPr>
        <w:t>231</w:t>
      </w:r>
    </w:p>
    <w:p w14:paraId="1959907F" w14:textId="77777777" w:rsidR="00ED15F1" w:rsidRDefault="00ED15F1">
      <w:pPr>
        <w:pStyle w:val="BodyText"/>
        <w:rPr>
          <w:b/>
          <w:sz w:val="26"/>
        </w:rPr>
      </w:pPr>
    </w:p>
    <w:p w14:paraId="1C091B0D" w14:textId="77777777" w:rsidR="00ED15F1" w:rsidRDefault="00ED15F1">
      <w:pPr>
        <w:pStyle w:val="BodyText"/>
        <w:rPr>
          <w:b/>
          <w:sz w:val="26"/>
        </w:rPr>
      </w:pPr>
    </w:p>
    <w:p w14:paraId="245F7D11" w14:textId="77777777" w:rsidR="00ED15F1" w:rsidRDefault="00ED15F1">
      <w:pPr>
        <w:pStyle w:val="BodyText"/>
        <w:rPr>
          <w:b/>
          <w:sz w:val="26"/>
        </w:rPr>
      </w:pPr>
    </w:p>
    <w:p w14:paraId="7E4DC99E" w14:textId="77777777" w:rsidR="00ED15F1" w:rsidRDefault="00ED15F1">
      <w:pPr>
        <w:pStyle w:val="BodyText"/>
        <w:rPr>
          <w:b/>
          <w:sz w:val="26"/>
        </w:rPr>
      </w:pPr>
    </w:p>
    <w:p w14:paraId="093CA771" w14:textId="77777777" w:rsidR="00ED15F1" w:rsidRDefault="000E15D2">
      <w:pPr>
        <w:pStyle w:val="BodyText"/>
        <w:spacing w:before="185"/>
        <w:ind w:left="520" w:right="8161"/>
      </w:pPr>
      <w:r>
        <w:t>Legal References:</w:t>
      </w:r>
    </w:p>
    <w:p w14:paraId="76F04309" w14:textId="77777777" w:rsidR="00ED15F1" w:rsidRDefault="00ED15F1">
      <w:pPr>
        <w:pStyle w:val="BodyText"/>
        <w:spacing w:before="11"/>
        <w:rPr>
          <w:sz w:val="23"/>
        </w:rPr>
      </w:pPr>
    </w:p>
    <w:p w14:paraId="7A4897D1" w14:textId="77777777" w:rsidR="00ED15F1" w:rsidRDefault="000E15D2">
      <w:pPr>
        <w:pStyle w:val="BodyText"/>
        <w:ind w:left="520" w:right="8161"/>
      </w:pPr>
      <w:r>
        <w:t>C.R.S.</w:t>
      </w:r>
    </w:p>
    <w:p w14:paraId="4DF52E54" w14:textId="77777777" w:rsidR="00ED15F1" w:rsidRDefault="00ED15F1">
      <w:pPr>
        <w:sectPr w:rsidR="00ED15F1">
          <w:footerReference w:type="default" r:id="rId51"/>
          <w:pgSz w:w="12240" w:h="15840"/>
          <w:pgMar w:top="1500" w:right="540" w:bottom="1260" w:left="1280" w:header="0" w:footer="1070" w:gutter="0"/>
          <w:pgNumType w:start="1"/>
          <w:cols w:space="720"/>
        </w:sectPr>
      </w:pPr>
    </w:p>
    <w:p w14:paraId="51FF1AAA" w14:textId="77777777" w:rsidR="00ED15F1" w:rsidRDefault="00ED15F1">
      <w:pPr>
        <w:pStyle w:val="BodyText"/>
        <w:rPr>
          <w:sz w:val="20"/>
        </w:rPr>
      </w:pPr>
    </w:p>
    <w:p w14:paraId="42AED6E8" w14:textId="77777777" w:rsidR="00ED15F1" w:rsidRDefault="000E15D2">
      <w:pPr>
        <w:pStyle w:val="Heading2"/>
        <w:ind w:left="2104"/>
      </w:pPr>
      <w:bookmarkStart w:id="325" w:name="Sec._6.2__General_Subdivision_Provisions"/>
      <w:bookmarkEnd w:id="325"/>
      <w:r>
        <w:t>Sec. 6.2 General Subdivision Provisio</w:t>
      </w:r>
      <w:bookmarkStart w:id="326" w:name="_bookmark126"/>
      <w:bookmarkEnd w:id="326"/>
      <w:r>
        <w:t>ns</w:t>
      </w:r>
    </w:p>
    <w:p w14:paraId="48775261" w14:textId="77777777" w:rsidR="00ED15F1" w:rsidRDefault="00ED15F1">
      <w:pPr>
        <w:pStyle w:val="BodyText"/>
        <w:spacing w:before="9"/>
        <w:rPr>
          <w:b/>
          <w:sz w:val="49"/>
        </w:rPr>
      </w:pPr>
    </w:p>
    <w:p w14:paraId="24A033BF" w14:textId="77777777" w:rsidR="00ED15F1" w:rsidRDefault="000E15D2">
      <w:pPr>
        <w:pStyle w:val="Heading4"/>
        <w:spacing w:before="1"/>
      </w:pPr>
      <w:bookmarkStart w:id="327" w:name="6.2-1__Subdivision_or_Planning_of_Parcel"/>
      <w:bookmarkEnd w:id="327"/>
      <w:r>
        <w:t>6.2-1 Subdivision or Planning of Parce</w:t>
      </w:r>
      <w:bookmarkStart w:id="328" w:name="_bookmark127"/>
      <w:bookmarkEnd w:id="328"/>
      <w:r>
        <w:t>l</w:t>
      </w:r>
    </w:p>
    <w:p w14:paraId="30EDFE6E" w14:textId="77777777" w:rsidR="00ED15F1" w:rsidRDefault="00ED15F1">
      <w:pPr>
        <w:pStyle w:val="BodyText"/>
        <w:spacing w:before="9"/>
        <w:rPr>
          <w:b/>
          <w:sz w:val="28"/>
        </w:rPr>
      </w:pPr>
    </w:p>
    <w:p w14:paraId="354685D9" w14:textId="77777777" w:rsidR="00ED15F1" w:rsidRDefault="000E15D2">
      <w:pPr>
        <w:pStyle w:val="BodyText"/>
        <w:ind w:left="520" w:right="1295"/>
      </w:pPr>
      <w:r>
        <w:t>Where an entire parcel is not subdivided, the sub-divider must indicate his intended plans for disposition of the remainder of the parcel.</w:t>
      </w:r>
    </w:p>
    <w:p w14:paraId="6D899F09" w14:textId="77777777" w:rsidR="00ED15F1" w:rsidRDefault="00ED15F1">
      <w:pPr>
        <w:pStyle w:val="BodyText"/>
      </w:pPr>
    </w:p>
    <w:p w14:paraId="53A707DE" w14:textId="77777777" w:rsidR="00ED15F1" w:rsidRDefault="000E15D2">
      <w:pPr>
        <w:pStyle w:val="BodyText"/>
        <w:ind w:left="520"/>
      </w:pPr>
      <w:r>
        <w:t>Historical References:</w:t>
      </w:r>
    </w:p>
    <w:p w14:paraId="49E5A331" w14:textId="77777777" w:rsidR="00ED15F1" w:rsidRDefault="000E15D2">
      <w:pPr>
        <w:pStyle w:val="BodyText"/>
        <w:ind w:left="520"/>
      </w:pPr>
      <w:r>
        <w:t>1986 Subdivision Regulations, Section 11.13.</w:t>
      </w:r>
    </w:p>
    <w:p w14:paraId="09B27CF3" w14:textId="77777777" w:rsidR="00ED15F1" w:rsidRDefault="000E15D2">
      <w:pPr>
        <w:pStyle w:val="BodyText"/>
        <w:spacing w:before="1"/>
        <w:ind w:left="520"/>
        <w:rPr>
          <w:b/>
        </w:rPr>
      </w:pPr>
      <w:r>
        <w:t xml:space="preserve">95454 07/27/2006 </w:t>
      </w:r>
      <w:r>
        <w:rPr>
          <w:b/>
        </w:rPr>
        <w:t>267</w:t>
      </w:r>
    </w:p>
    <w:p w14:paraId="1F702A34" w14:textId="77777777" w:rsidR="00ED15F1" w:rsidRDefault="00ED15F1">
      <w:pPr>
        <w:pStyle w:val="BodyText"/>
        <w:rPr>
          <w:b/>
          <w:sz w:val="26"/>
        </w:rPr>
      </w:pPr>
    </w:p>
    <w:p w14:paraId="2D0FE203" w14:textId="77777777" w:rsidR="00ED15F1" w:rsidRDefault="00ED15F1">
      <w:pPr>
        <w:pStyle w:val="BodyText"/>
        <w:rPr>
          <w:b/>
          <w:sz w:val="26"/>
        </w:rPr>
      </w:pPr>
    </w:p>
    <w:p w14:paraId="555E4DC1" w14:textId="77777777" w:rsidR="00ED15F1" w:rsidRDefault="00ED15F1">
      <w:pPr>
        <w:pStyle w:val="BodyText"/>
        <w:rPr>
          <w:b/>
          <w:sz w:val="26"/>
        </w:rPr>
      </w:pPr>
    </w:p>
    <w:p w14:paraId="1DD9B597" w14:textId="77777777" w:rsidR="00ED15F1" w:rsidRDefault="000E15D2">
      <w:pPr>
        <w:pStyle w:val="BodyText"/>
        <w:spacing w:before="207"/>
        <w:ind w:left="520" w:right="8161"/>
      </w:pPr>
      <w:r>
        <w:t>Legal References:</w:t>
      </w:r>
    </w:p>
    <w:p w14:paraId="4418187A" w14:textId="77777777" w:rsidR="00ED15F1" w:rsidRDefault="00ED15F1">
      <w:pPr>
        <w:pStyle w:val="BodyText"/>
      </w:pPr>
    </w:p>
    <w:p w14:paraId="6B6FEA1E" w14:textId="77777777" w:rsidR="00ED15F1" w:rsidRDefault="000E15D2">
      <w:pPr>
        <w:pStyle w:val="BodyText"/>
        <w:ind w:left="520" w:right="8161"/>
      </w:pPr>
      <w:r>
        <w:t>C.R.S.</w:t>
      </w:r>
    </w:p>
    <w:p w14:paraId="3F756D05" w14:textId="77777777" w:rsidR="00ED15F1" w:rsidRDefault="00ED15F1">
      <w:pPr>
        <w:sectPr w:rsidR="00ED15F1">
          <w:pgSz w:w="12240" w:h="15840"/>
          <w:pgMar w:top="1500" w:right="540" w:bottom="1260" w:left="1280" w:header="0" w:footer="1070" w:gutter="0"/>
          <w:cols w:space="720"/>
        </w:sectPr>
      </w:pPr>
    </w:p>
    <w:p w14:paraId="16E436DB" w14:textId="77777777" w:rsidR="00ED15F1" w:rsidRDefault="00ED15F1">
      <w:pPr>
        <w:pStyle w:val="BodyText"/>
        <w:rPr>
          <w:sz w:val="20"/>
        </w:rPr>
      </w:pPr>
    </w:p>
    <w:p w14:paraId="4C192176" w14:textId="77777777" w:rsidR="00ED15F1" w:rsidRDefault="000E15D2">
      <w:pPr>
        <w:pStyle w:val="Heading4"/>
      </w:pPr>
      <w:bookmarkStart w:id="329" w:name="6.2-2__Public_Sites_and_Open_Spaces"/>
      <w:bookmarkEnd w:id="329"/>
      <w:r>
        <w:t>6.2-2 Public Sites and Open Space</w:t>
      </w:r>
      <w:bookmarkStart w:id="330" w:name="_bookmark128"/>
      <w:bookmarkEnd w:id="330"/>
      <w:r>
        <w:t>s</w:t>
      </w:r>
    </w:p>
    <w:p w14:paraId="7B2584A7" w14:textId="77777777" w:rsidR="00ED15F1" w:rsidRDefault="00ED15F1">
      <w:pPr>
        <w:pStyle w:val="BodyText"/>
        <w:spacing w:before="9"/>
        <w:rPr>
          <w:b/>
          <w:sz w:val="28"/>
        </w:rPr>
      </w:pPr>
    </w:p>
    <w:p w14:paraId="695F043C" w14:textId="77777777" w:rsidR="00ED15F1" w:rsidRDefault="000E15D2">
      <w:pPr>
        <w:pStyle w:val="BodyText"/>
        <w:ind w:left="520" w:right="1380"/>
      </w:pPr>
      <w:r>
        <w:t>6.2-</w:t>
      </w:r>
      <w:proofErr w:type="gramStart"/>
      <w:r>
        <w:t>2.A.</w:t>
      </w:r>
      <w:proofErr w:type="gramEnd"/>
      <w:r>
        <w:t xml:space="preserve"> Payment of Fee in Lieu of Land Dedication. It shall be the </w:t>
      </w:r>
      <w:proofErr w:type="spellStart"/>
      <w:r>
        <w:t>Board‟s</w:t>
      </w:r>
      <w:proofErr w:type="spellEnd"/>
      <w:r>
        <w:t xml:space="preserve"> policy to require payment of a sum of money in lieu of land. The fixed fee is four hundred dollars ($400) per dwelling unit site, to be paid at the time of final plat; balance by short term promissory note. (</w:t>
      </w:r>
      <w:proofErr w:type="gramStart"/>
      <w:r>
        <w:t>I.E.</w:t>
      </w:r>
      <w:proofErr w:type="gramEnd"/>
      <w:r>
        <w:t xml:space="preserve"> 3-5 years)</w:t>
      </w:r>
    </w:p>
    <w:p w14:paraId="7D325E84" w14:textId="77777777" w:rsidR="00ED15F1" w:rsidRDefault="00ED15F1">
      <w:pPr>
        <w:pStyle w:val="BodyText"/>
      </w:pPr>
    </w:p>
    <w:p w14:paraId="1060DD4D" w14:textId="77777777" w:rsidR="00ED15F1" w:rsidRDefault="000E15D2">
      <w:pPr>
        <w:pStyle w:val="BodyText"/>
        <w:ind w:left="520" w:right="1275"/>
      </w:pPr>
      <w:r>
        <w:t>It is the policy of the Planning Commission and Board to collect this fee at any time there is a change of use affecting the density (therefore impact) on any parcel of land.</w:t>
      </w:r>
    </w:p>
    <w:p w14:paraId="6F168373" w14:textId="77777777" w:rsidR="00ED15F1" w:rsidRDefault="00ED15F1">
      <w:pPr>
        <w:pStyle w:val="BodyText"/>
      </w:pPr>
    </w:p>
    <w:p w14:paraId="4DBDC09F" w14:textId="77777777" w:rsidR="00ED15F1" w:rsidRDefault="000E15D2">
      <w:pPr>
        <w:pStyle w:val="BodyText"/>
        <w:ind w:left="520" w:right="1375"/>
      </w:pPr>
      <w:r>
        <w:t>Special requests for land by appropriate school districts or local government entities will be considered.</w:t>
      </w:r>
    </w:p>
    <w:p w14:paraId="039378B2" w14:textId="77777777" w:rsidR="00ED15F1" w:rsidRDefault="00ED15F1">
      <w:pPr>
        <w:pStyle w:val="BodyText"/>
        <w:spacing w:before="1"/>
      </w:pPr>
    </w:p>
    <w:p w14:paraId="4B89EB7A" w14:textId="77777777" w:rsidR="00ED15F1" w:rsidRDefault="000E15D2">
      <w:pPr>
        <w:pStyle w:val="BodyText"/>
        <w:ind w:left="520" w:right="1288"/>
      </w:pPr>
      <w:r>
        <w:t>The Board, upon consideration of future county requirements may require the dedication of areas or sites of a character, extent and location suitable for public use for schools or parks or in lieu thereof, payment of a sum of money not exceeding the full market value of such sites or land areas at the time of the final plat approval.</w:t>
      </w:r>
    </w:p>
    <w:p w14:paraId="051B849C" w14:textId="77777777" w:rsidR="00ED15F1" w:rsidRDefault="00ED15F1">
      <w:pPr>
        <w:pStyle w:val="BodyText"/>
      </w:pPr>
    </w:p>
    <w:p w14:paraId="0BBB0D9F" w14:textId="77777777" w:rsidR="00ED15F1" w:rsidRDefault="000E15D2">
      <w:pPr>
        <w:pStyle w:val="BodyText"/>
        <w:ind w:left="520" w:right="1324"/>
      </w:pPr>
      <w:r>
        <w:t>Dedication of such areas or sites shall not exceed five percent (5%) of the gross land</w:t>
      </w:r>
      <w:r>
        <w:rPr>
          <w:spacing w:val="-14"/>
        </w:rPr>
        <w:t xml:space="preserve"> </w:t>
      </w:r>
      <w:r>
        <w:t>area of the final</w:t>
      </w:r>
      <w:r>
        <w:rPr>
          <w:spacing w:val="-2"/>
        </w:rPr>
        <w:t xml:space="preserve"> </w:t>
      </w:r>
      <w:r>
        <w:t>plat.</w:t>
      </w:r>
    </w:p>
    <w:p w14:paraId="2206420A" w14:textId="77777777" w:rsidR="00ED15F1" w:rsidRDefault="00ED15F1">
      <w:pPr>
        <w:pStyle w:val="BodyText"/>
      </w:pPr>
    </w:p>
    <w:p w14:paraId="652032BA" w14:textId="77777777" w:rsidR="00ED15F1" w:rsidRDefault="000E15D2">
      <w:pPr>
        <w:pStyle w:val="BodyText"/>
        <w:ind w:left="520" w:right="1288"/>
      </w:pPr>
      <w:r>
        <w:t>Dedication of such site and land areas to the county or the public or, in lieu thereof, payment of a sum of money not exceeding the full market value of such sites and land areas. If such sites and land areas are dedicated to the county or the public, the Board of County Commissioners may, at the request of the affected entity, sell the land. Any</w:t>
      </w:r>
      <w:r>
        <w:rPr>
          <w:spacing w:val="-16"/>
        </w:rPr>
        <w:t xml:space="preserve"> </w:t>
      </w:r>
      <w:r>
        <w:t>such sums when required or money paid to the Board of County Commissioners from the sale of such dedicated sites and land areas shall be held by the Board of County Commissioners:</w:t>
      </w:r>
    </w:p>
    <w:p w14:paraId="1F46F326" w14:textId="77777777" w:rsidR="00ED15F1" w:rsidRDefault="00ED15F1">
      <w:pPr>
        <w:pStyle w:val="BodyText"/>
        <w:spacing w:before="1"/>
      </w:pPr>
    </w:p>
    <w:p w14:paraId="7FEAA9A8" w14:textId="77777777" w:rsidR="00ED15F1" w:rsidRDefault="000E15D2">
      <w:pPr>
        <w:pStyle w:val="ListParagraph"/>
        <w:numPr>
          <w:ilvl w:val="0"/>
          <w:numId w:val="67"/>
        </w:numPr>
        <w:tabs>
          <w:tab w:val="left" w:pos="821"/>
        </w:tabs>
        <w:ind w:right="1679" w:firstLine="0"/>
        <w:rPr>
          <w:sz w:val="24"/>
        </w:rPr>
      </w:pPr>
      <w:r>
        <w:rPr>
          <w:sz w:val="24"/>
        </w:rPr>
        <w:t>For the acquisition of reasonably necessary sites and land areas or for other</w:t>
      </w:r>
      <w:r>
        <w:rPr>
          <w:spacing w:val="-19"/>
          <w:sz w:val="24"/>
        </w:rPr>
        <w:t xml:space="preserve"> </w:t>
      </w:r>
      <w:r>
        <w:rPr>
          <w:sz w:val="24"/>
        </w:rPr>
        <w:t xml:space="preserve">capital outlay purposes, </w:t>
      </w:r>
      <w:r>
        <w:rPr>
          <w:i/>
          <w:sz w:val="24"/>
        </w:rPr>
        <w:t>for schools or parks</w:t>
      </w:r>
      <w:r>
        <w:rPr>
          <w:sz w:val="24"/>
        </w:rPr>
        <w:t>,</w:t>
      </w:r>
      <w:r>
        <w:rPr>
          <w:spacing w:val="-4"/>
          <w:sz w:val="24"/>
        </w:rPr>
        <w:t xml:space="preserve"> </w:t>
      </w:r>
      <w:r>
        <w:rPr>
          <w:sz w:val="24"/>
        </w:rPr>
        <w:t>or</w:t>
      </w:r>
    </w:p>
    <w:p w14:paraId="687B7C5A" w14:textId="77777777" w:rsidR="00ED15F1" w:rsidRDefault="00ED15F1">
      <w:pPr>
        <w:pStyle w:val="BodyText"/>
      </w:pPr>
    </w:p>
    <w:p w14:paraId="645E7F4E" w14:textId="77777777" w:rsidR="00ED15F1" w:rsidRDefault="000E15D2">
      <w:pPr>
        <w:pStyle w:val="ListParagraph"/>
        <w:numPr>
          <w:ilvl w:val="0"/>
          <w:numId w:val="67"/>
        </w:numPr>
        <w:tabs>
          <w:tab w:val="left" w:pos="821"/>
        </w:tabs>
        <w:ind w:left="820" w:hanging="301"/>
        <w:rPr>
          <w:sz w:val="24"/>
        </w:rPr>
      </w:pPr>
      <w:r>
        <w:rPr>
          <w:sz w:val="24"/>
        </w:rPr>
        <w:t>For the development of said sites and land areas for park purposes;</w:t>
      </w:r>
      <w:r>
        <w:rPr>
          <w:spacing w:val="-5"/>
          <w:sz w:val="24"/>
        </w:rPr>
        <w:t xml:space="preserve"> </w:t>
      </w:r>
      <w:r>
        <w:rPr>
          <w:sz w:val="24"/>
        </w:rPr>
        <w:t>or</w:t>
      </w:r>
    </w:p>
    <w:p w14:paraId="1846C1C8" w14:textId="77777777" w:rsidR="00ED15F1" w:rsidRDefault="00ED15F1">
      <w:pPr>
        <w:pStyle w:val="BodyText"/>
      </w:pPr>
    </w:p>
    <w:p w14:paraId="6D84E574" w14:textId="77777777" w:rsidR="00ED15F1" w:rsidRDefault="000E15D2">
      <w:pPr>
        <w:pStyle w:val="ListParagraph"/>
        <w:numPr>
          <w:ilvl w:val="0"/>
          <w:numId w:val="67"/>
        </w:numPr>
        <w:tabs>
          <w:tab w:val="left" w:pos="821"/>
        </w:tabs>
        <w:ind w:left="820" w:hanging="301"/>
        <w:rPr>
          <w:i/>
          <w:sz w:val="24"/>
        </w:rPr>
      </w:pPr>
      <w:r>
        <w:rPr>
          <w:i/>
          <w:sz w:val="24"/>
        </w:rPr>
        <w:t>For growth related planning functions by school districts for educational</w:t>
      </w:r>
      <w:r>
        <w:rPr>
          <w:i/>
          <w:spacing w:val="-2"/>
          <w:sz w:val="24"/>
        </w:rPr>
        <w:t xml:space="preserve"> </w:t>
      </w:r>
      <w:r>
        <w:rPr>
          <w:i/>
          <w:sz w:val="24"/>
        </w:rPr>
        <w:t>purposes.</w:t>
      </w:r>
    </w:p>
    <w:p w14:paraId="1E637E24" w14:textId="77777777" w:rsidR="00ED15F1" w:rsidRDefault="00ED15F1">
      <w:pPr>
        <w:pStyle w:val="BodyText"/>
        <w:rPr>
          <w:i/>
        </w:rPr>
      </w:pPr>
    </w:p>
    <w:p w14:paraId="69EAED3D" w14:textId="77777777" w:rsidR="00ED15F1" w:rsidRDefault="000E15D2">
      <w:pPr>
        <w:pStyle w:val="BodyText"/>
        <w:spacing w:before="1"/>
        <w:ind w:left="520" w:right="1263"/>
      </w:pPr>
      <w:r>
        <w:t>6.2-</w:t>
      </w:r>
      <w:proofErr w:type="gramStart"/>
      <w:r>
        <w:t>2.C.</w:t>
      </w:r>
      <w:proofErr w:type="gramEnd"/>
      <w:r>
        <w:t xml:space="preserve"> Notice. After final approval of a subdivision plan or plat and receipt of dedications of sites and land areas or payments in lieu thereof, the Board of County Commissioners shall give written notification to the appropriate school districts and local government entities. Following such notice, a school district or local government entity may request and shall demonstrate to the Board of County Commissioners a need for</w:t>
      </w:r>
      <w:r>
        <w:rPr>
          <w:spacing w:val="-17"/>
        </w:rPr>
        <w:t xml:space="preserve"> </w:t>
      </w:r>
      <w:r>
        <w:t>land or moneys for a use authorized. When a Board of County Commissioners votes to allocate land or moneys for subject project, such land or moneys shall immediately be transferred to the appropriate school district or local government</w:t>
      </w:r>
      <w:r>
        <w:rPr>
          <w:spacing w:val="-5"/>
        </w:rPr>
        <w:t xml:space="preserve"> </w:t>
      </w:r>
      <w:r>
        <w:t>entity.</w:t>
      </w:r>
    </w:p>
    <w:p w14:paraId="749C25E8" w14:textId="77777777" w:rsidR="00ED15F1" w:rsidRDefault="00ED15F1">
      <w:pPr>
        <w:sectPr w:rsidR="00ED15F1">
          <w:footerReference w:type="default" r:id="rId52"/>
          <w:pgSz w:w="12240" w:h="15840"/>
          <w:pgMar w:top="1500" w:right="540" w:bottom="1260" w:left="1280" w:header="0" w:footer="1070" w:gutter="0"/>
          <w:pgNumType w:start="2"/>
          <w:cols w:space="720"/>
        </w:sectPr>
      </w:pPr>
    </w:p>
    <w:p w14:paraId="256732F0" w14:textId="77777777" w:rsidR="00ED15F1" w:rsidRDefault="00ED15F1">
      <w:pPr>
        <w:pStyle w:val="BodyText"/>
        <w:spacing w:before="3"/>
        <w:rPr>
          <w:sz w:val="10"/>
        </w:rPr>
      </w:pPr>
    </w:p>
    <w:p w14:paraId="0319EC32" w14:textId="77777777" w:rsidR="00ED15F1" w:rsidRDefault="000E15D2">
      <w:pPr>
        <w:pStyle w:val="BodyText"/>
        <w:spacing w:before="90"/>
        <w:ind w:left="520"/>
      </w:pPr>
      <w:r>
        <w:t>Historical References:</w:t>
      </w:r>
    </w:p>
    <w:p w14:paraId="1486E6D3" w14:textId="77777777" w:rsidR="00ED15F1" w:rsidRDefault="000E15D2">
      <w:pPr>
        <w:pStyle w:val="BodyText"/>
        <w:ind w:left="520" w:right="2062"/>
        <w:rPr>
          <w:b/>
        </w:rPr>
      </w:pPr>
      <w:r>
        <w:t xml:space="preserve">1986 Subdivision Regulations, section 11.14, Public Sites and Open Spaces. 95454 07/27/2006 </w:t>
      </w:r>
      <w:r>
        <w:rPr>
          <w:b/>
        </w:rPr>
        <w:t>267</w:t>
      </w:r>
    </w:p>
    <w:p w14:paraId="1651EA06" w14:textId="77777777" w:rsidR="00ED15F1" w:rsidRDefault="00ED15F1">
      <w:pPr>
        <w:pStyle w:val="BodyText"/>
        <w:rPr>
          <w:b/>
          <w:sz w:val="26"/>
        </w:rPr>
      </w:pPr>
    </w:p>
    <w:p w14:paraId="5F8BA997" w14:textId="77777777" w:rsidR="00ED15F1" w:rsidRDefault="00ED15F1">
      <w:pPr>
        <w:pStyle w:val="BodyText"/>
        <w:rPr>
          <w:b/>
          <w:sz w:val="26"/>
        </w:rPr>
      </w:pPr>
    </w:p>
    <w:p w14:paraId="0BF5F5A7" w14:textId="77777777" w:rsidR="00ED15F1" w:rsidRDefault="00ED15F1">
      <w:pPr>
        <w:pStyle w:val="BodyText"/>
        <w:rPr>
          <w:b/>
          <w:sz w:val="26"/>
        </w:rPr>
      </w:pPr>
    </w:p>
    <w:p w14:paraId="75DDBB71" w14:textId="77777777" w:rsidR="00ED15F1" w:rsidRDefault="00ED15F1">
      <w:pPr>
        <w:pStyle w:val="BodyText"/>
        <w:rPr>
          <w:b/>
          <w:sz w:val="26"/>
        </w:rPr>
      </w:pPr>
    </w:p>
    <w:p w14:paraId="566CCB98" w14:textId="77777777" w:rsidR="00ED15F1" w:rsidRDefault="000E15D2">
      <w:pPr>
        <w:pStyle w:val="BodyText"/>
        <w:spacing w:before="184"/>
        <w:ind w:left="520" w:right="8161"/>
      </w:pPr>
      <w:r>
        <w:t>Legal References:</w:t>
      </w:r>
    </w:p>
    <w:p w14:paraId="26CB75A4" w14:textId="77777777" w:rsidR="00ED15F1" w:rsidRDefault="00ED15F1">
      <w:pPr>
        <w:pStyle w:val="BodyText"/>
      </w:pPr>
    </w:p>
    <w:p w14:paraId="666CCBE0" w14:textId="77777777" w:rsidR="00ED15F1" w:rsidRDefault="000E15D2">
      <w:pPr>
        <w:pStyle w:val="BodyText"/>
        <w:ind w:left="520" w:right="8161"/>
      </w:pPr>
      <w:r>
        <w:t>C.R.S.</w:t>
      </w:r>
    </w:p>
    <w:p w14:paraId="76D62C29" w14:textId="77777777" w:rsidR="00ED15F1" w:rsidRDefault="00ED15F1">
      <w:pPr>
        <w:sectPr w:rsidR="00ED15F1">
          <w:pgSz w:w="12240" w:h="15840"/>
          <w:pgMar w:top="1500" w:right="540" w:bottom="1260" w:left="1280" w:header="0" w:footer="1070" w:gutter="0"/>
          <w:cols w:space="720"/>
        </w:sectPr>
      </w:pPr>
    </w:p>
    <w:p w14:paraId="11690E4B" w14:textId="77777777" w:rsidR="00ED15F1" w:rsidRDefault="00ED15F1">
      <w:pPr>
        <w:pStyle w:val="BodyText"/>
        <w:rPr>
          <w:sz w:val="20"/>
        </w:rPr>
      </w:pPr>
    </w:p>
    <w:p w14:paraId="06560E38" w14:textId="77777777" w:rsidR="00ED15F1" w:rsidRDefault="000E15D2">
      <w:pPr>
        <w:pStyle w:val="Heading2"/>
        <w:ind w:left="1290"/>
      </w:pPr>
      <w:bookmarkStart w:id="331" w:name="Sec._6.3__Legal_Building_Site_(See_also_"/>
      <w:bookmarkEnd w:id="331"/>
      <w:r>
        <w:t>Sec. 6.3 Legal Building Site (See also Sec. 6.4 &amp; 6.5</w:t>
      </w:r>
      <w:bookmarkStart w:id="332" w:name="_bookmark129"/>
      <w:bookmarkEnd w:id="332"/>
      <w:r>
        <w:t>)</w:t>
      </w:r>
    </w:p>
    <w:p w14:paraId="2E6C2BF3" w14:textId="77777777" w:rsidR="00ED15F1" w:rsidRDefault="00ED15F1">
      <w:pPr>
        <w:pStyle w:val="BodyText"/>
        <w:spacing w:before="9"/>
        <w:rPr>
          <w:b/>
          <w:sz w:val="49"/>
        </w:rPr>
      </w:pPr>
    </w:p>
    <w:p w14:paraId="06DEC633" w14:textId="77777777" w:rsidR="00ED15F1" w:rsidRDefault="000E15D2">
      <w:pPr>
        <w:pStyle w:val="Heading4"/>
        <w:spacing w:before="1"/>
      </w:pPr>
      <w:bookmarkStart w:id="333" w:name="6.3-1__Zoning_Permits"/>
      <w:bookmarkEnd w:id="333"/>
      <w:r>
        <w:t>6.3-1 Zoning Perm</w:t>
      </w:r>
      <w:bookmarkStart w:id="334" w:name="_bookmark130"/>
      <w:bookmarkEnd w:id="334"/>
      <w:r>
        <w:t>its</w:t>
      </w:r>
    </w:p>
    <w:p w14:paraId="2B66397E" w14:textId="77777777" w:rsidR="00ED15F1" w:rsidRDefault="00ED15F1">
      <w:pPr>
        <w:pStyle w:val="BodyText"/>
        <w:spacing w:before="9"/>
        <w:rPr>
          <w:b/>
          <w:sz w:val="28"/>
        </w:rPr>
      </w:pPr>
    </w:p>
    <w:p w14:paraId="0BB85BA3" w14:textId="77777777" w:rsidR="00ED15F1" w:rsidRDefault="000E15D2">
      <w:pPr>
        <w:pStyle w:val="BodyText"/>
        <w:ind w:left="520" w:right="1285"/>
      </w:pPr>
      <w:r>
        <w:t>No building shall be erected, occupied, moved or structurally altered under conditional or special uses, until a permit therefore has been issued by the Zoning Enforcement Officer; and no permit shall be issued unless the proposal is in full accordance with these regulations, except in those instances where a full variance has been granted by the</w:t>
      </w:r>
      <w:r>
        <w:rPr>
          <w:spacing w:val="-17"/>
        </w:rPr>
        <w:t xml:space="preserve"> </w:t>
      </w:r>
      <w:r>
        <w:t>Board of Zoning Adjustment. All applications for permits shall be accompanied by a drawing showing the location of all improvements in relation to the lot and indicating the height of all</w:t>
      </w:r>
      <w:r>
        <w:rPr>
          <w:spacing w:val="-2"/>
        </w:rPr>
        <w:t xml:space="preserve"> </w:t>
      </w:r>
      <w:r>
        <w:t>structures.</w:t>
      </w:r>
    </w:p>
    <w:p w14:paraId="3AA02CEB" w14:textId="77777777" w:rsidR="00ED15F1" w:rsidRDefault="00ED15F1">
      <w:pPr>
        <w:pStyle w:val="BodyText"/>
      </w:pPr>
    </w:p>
    <w:p w14:paraId="2DE80FC2" w14:textId="77777777" w:rsidR="00ED15F1" w:rsidRDefault="000E15D2">
      <w:pPr>
        <w:pStyle w:val="BodyText"/>
        <w:spacing w:before="1"/>
        <w:ind w:left="520"/>
      </w:pPr>
      <w:r>
        <w:t>Historical References:</w:t>
      </w:r>
    </w:p>
    <w:p w14:paraId="3AB15DE5" w14:textId="77777777" w:rsidR="00ED15F1" w:rsidRDefault="000E15D2">
      <w:pPr>
        <w:pStyle w:val="BodyText"/>
        <w:ind w:left="520"/>
      </w:pPr>
      <w:r>
        <w:t>1986 Subdivision Regulations, section 8.2.</w:t>
      </w:r>
    </w:p>
    <w:p w14:paraId="416BDA8E" w14:textId="77777777" w:rsidR="00ED15F1" w:rsidRDefault="000E15D2">
      <w:pPr>
        <w:pStyle w:val="BodyText"/>
        <w:ind w:left="520"/>
        <w:rPr>
          <w:b/>
        </w:rPr>
      </w:pPr>
      <w:r>
        <w:t xml:space="preserve">95454 07/27/2006 </w:t>
      </w:r>
      <w:r>
        <w:rPr>
          <w:b/>
        </w:rPr>
        <w:t>60</w:t>
      </w:r>
    </w:p>
    <w:p w14:paraId="61AC548C" w14:textId="77777777" w:rsidR="00ED15F1" w:rsidRDefault="00ED15F1">
      <w:pPr>
        <w:pStyle w:val="BodyText"/>
        <w:rPr>
          <w:b/>
          <w:sz w:val="26"/>
        </w:rPr>
      </w:pPr>
    </w:p>
    <w:p w14:paraId="2B346C55" w14:textId="77777777" w:rsidR="00ED15F1" w:rsidRDefault="00ED15F1">
      <w:pPr>
        <w:pStyle w:val="BodyText"/>
        <w:rPr>
          <w:b/>
          <w:sz w:val="26"/>
        </w:rPr>
      </w:pPr>
    </w:p>
    <w:p w14:paraId="152CBAD2" w14:textId="77777777" w:rsidR="00ED15F1" w:rsidRDefault="00ED15F1">
      <w:pPr>
        <w:pStyle w:val="BodyText"/>
        <w:rPr>
          <w:b/>
          <w:sz w:val="26"/>
        </w:rPr>
      </w:pPr>
    </w:p>
    <w:p w14:paraId="7007B7C5" w14:textId="77777777" w:rsidR="00ED15F1" w:rsidRDefault="00ED15F1">
      <w:pPr>
        <w:pStyle w:val="BodyText"/>
        <w:rPr>
          <w:b/>
          <w:sz w:val="26"/>
        </w:rPr>
      </w:pPr>
    </w:p>
    <w:p w14:paraId="7321E438" w14:textId="77777777" w:rsidR="00ED15F1" w:rsidRDefault="000E15D2">
      <w:pPr>
        <w:pStyle w:val="BodyText"/>
        <w:spacing w:before="184"/>
        <w:ind w:left="520" w:right="8161"/>
      </w:pPr>
      <w:r>
        <w:t>Legal References:</w:t>
      </w:r>
    </w:p>
    <w:p w14:paraId="763D28A9" w14:textId="77777777" w:rsidR="00ED15F1" w:rsidRDefault="00ED15F1">
      <w:pPr>
        <w:pStyle w:val="BodyText"/>
      </w:pPr>
    </w:p>
    <w:p w14:paraId="234DC006" w14:textId="77777777" w:rsidR="00ED15F1" w:rsidRDefault="000E15D2">
      <w:pPr>
        <w:pStyle w:val="BodyText"/>
        <w:ind w:left="520" w:right="8161"/>
      </w:pPr>
      <w:r>
        <w:t>C.R.S.</w:t>
      </w:r>
    </w:p>
    <w:p w14:paraId="78CC7DEB" w14:textId="77777777" w:rsidR="00ED15F1" w:rsidRDefault="00ED15F1">
      <w:pPr>
        <w:sectPr w:rsidR="00ED15F1">
          <w:footerReference w:type="default" r:id="rId53"/>
          <w:pgSz w:w="12240" w:h="15840"/>
          <w:pgMar w:top="1500" w:right="540" w:bottom="1260" w:left="1280" w:header="0" w:footer="1070" w:gutter="0"/>
          <w:cols w:space="720"/>
        </w:sectPr>
      </w:pPr>
    </w:p>
    <w:p w14:paraId="5807951C" w14:textId="77777777" w:rsidR="00ED15F1" w:rsidRDefault="00ED15F1">
      <w:pPr>
        <w:pStyle w:val="BodyText"/>
        <w:rPr>
          <w:sz w:val="20"/>
        </w:rPr>
      </w:pPr>
    </w:p>
    <w:p w14:paraId="35F02D03" w14:textId="77777777" w:rsidR="00ED15F1" w:rsidRDefault="000E15D2">
      <w:pPr>
        <w:pStyle w:val="Heading4"/>
      </w:pPr>
      <w:bookmarkStart w:id="335" w:name="6.3-2__Certificate_of_Occupancy"/>
      <w:bookmarkEnd w:id="335"/>
      <w:r>
        <w:t>6.3-2 Certificate of Occupanc</w:t>
      </w:r>
      <w:bookmarkStart w:id="336" w:name="_bookmark131"/>
      <w:bookmarkEnd w:id="336"/>
      <w:r>
        <w:t>y</w:t>
      </w:r>
    </w:p>
    <w:p w14:paraId="59FB9DC3" w14:textId="77777777" w:rsidR="00ED15F1" w:rsidRDefault="00ED15F1">
      <w:pPr>
        <w:pStyle w:val="BodyText"/>
        <w:spacing w:before="9"/>
        <w:rPr>
          <w:b/>
          <w:sz w:val="28"/>
        </w:rPr>
      </w:pPr>
    </w:p>
    <w:p w14:paraId="24E01B3B" w14:textId="77777777" w:rsidR="00ED15F1" w:rsidRDefault="000E15D2">
      <w:pPr>
        <w:pStyle w:val="BodyText"/>
        <w:ind w:left="520" w:right="1380"/>
      </w:pPr>
      <w:r>
        <w:t xml:space="preserve">No new building shall hereinafter be occupied or used under conditional or special uses without a Certificate of Occupancy which has been issued by the Zoning Enforcement Officer. Such certificate shall be issued within five (5) days after the officer has been notified of the </w:t>
      </w:r>
      <w:proofErr w:type="spellStart"/>
      <w:r>
        <w:t>building‟s</w:t>
      </w:r>
      <w:proofErr w:type="spellEnd"/>
      <w:r>
        <w:t xml:space="preserve"> completion and after a final inspection has been made to determine conformance with the provisions of these regulations.</w:t>
      </w:r>
    </w:p>
    <w:p w14:paraId="448174A9" w14:textId="77777777" w:rsidR="00ED15F1" w:rsidRDefault="00ED15F1">
      <w:pPr>
        <w:pStyle w:val="BodyText"/>
      </w:pPr>
    </w:p>
    <w:p w14:paraId="35654326" w14:textId="77777777" w:rsidR="00ED15F1" w:rsidRDefault="000E15D2">
      <w:pPr>
        <w:pStyle w:val="BodyText"/>
        <w:ind w:left="520"/>
      </w:pPr>
      <w:r>
        <w:t>Historical References:</w:t>
      </w:r>
    </w:p>
    <w:p w14:paraId="08CDD4C9" w14:textId="77777777" w:rsidR="00ED15F1" w:rsidRDefault="000E15D2">
      <w:pPr>
        <w:pStyle w:val="BodyText"/>
        <w:ind w:left="520"/>
      </w:pPr>
      <w:r>
        <w:t>1986 Subdivision Regulations, section 8.3.</w:t>
      </w:r>
    </w:p>
    <w:p w14:paraId="5B68DD8A" w14:textId="77777777" w:rsidR="00ED15F1" w:rsidRDefault="000E15D2">
      <w:pPr>
        <w:pStyle w:val="BodyText"/>
        <w:ind w:left="520"/>
        <w:rPr>
          <w:b/>
        </w:rPr>
      </w:pPr>
      <w:r>
        <w:t>95454 07/27/2006</w:t>
      </w:r>
      <w:r>
        <w:rPr>
          <w:spacing w:val="59"/>
        </w:rPr>
        <w:t xml:space="preserve"> </w:t>
      </w:r>
      <w:r>
        <w:rPr>
          <w:b/>
        </w:rPr>
        <w:t>60</w:t>
      </w:r>
    </w:p>
    <w:p w14:paraId="6107CBA6" w14:textId="77777777" w:rsidR="00ED15F1" w:rsidRDefault="00ED15F1">
      <w:pPr>
        <w:pStyle w:val="BodyText"/>
        <w:rPr>
          <w:b/>
          <w:sz w:val="26"/>
        </w:rPr>
      </w:pPr>
    </w:p>
    <w:p w14:paraId="031C9B51" w14:textId="77777777" w:rsidR="00ED15F1" w:rsidRDefault="00ED15F1">
      <w:pPr>
        <w:pStyle w:val="BodyText"/>
        <w:rPr>
          <w:b/>
          <w:sz w:val="26"/>
        </w:rPr>
      </w:pPr>
    </w:p>
    <w:p w14:paraId="7B7F1723" w14:textId="77777777" w:rsidR="00ED15F1" w:rsidRDefault="00ED15F1">
      <w:pPr>
        <w:pStyle w:val="BodyText"/>
        <w:rPr>
          <w:b/>
          <w:sz w:val="26"/>
        </w:rPr>
      </w:pPr>
    </w:p>
    <w:p w14:paraId="55A79A11" w14:textId="77777777" w:rsidR="00ED15F1" w:rsidRDefault="00ED15F1">
      <w:pPr>
        <w:pStyle w:val="BodyText"/>
        <w:rPr>
          <w:b/>
          <w:sz w:val="26"/>
        </w:rPr>
      </w:pPr>
    </w:p>
    <w:p w14:paraId="19CE74CA" w14:textId="77777777" w:rsidR="00ED15F1" w:rsidRDefault="000E15D2">
      <w:pPr>
        <w:pStyle w:val="BodyText"/>
        <w:spacing w:before="185"/>
        <w:ind w:left="520" w:right="8161"/>
      </w:pPr>
      <w:r>
        <w:t>Legal References:</w:t>
      </w:r>
    </w:p>
    <w:p w14:paraId="20633177" w14:textId="77777777" w:rsidR="00ED15F1" w:rsidRDefault="00ED15F1">
      <w:pPr>
        <w:pStyle w:val="BodyText"/>
      </w:pPr>
    </w:p>
    <w:p w14:paraId="186D7208" w14:textId="77777777" w:rsidR="00ED15F1" w:rsidRDefault="000E15D2">
      <w:pPr>
        <w:pStyle w:val="BodyText"/>
        <w:ind w:left="520" w:right="8161"/>
      </w:pPr>
      <w:r>
        <w:t>C.R.S.</w:t>
      </w:r>
    </w:p>
    <w:p w14:paraId="39BC618B" w14:textId="77777777" w:rsidR="00ED15F1" w:rsidRDefault="00ED15F1">
      <w:pPr>
        <w:sectPr w:rsidR="00ED15F1">
          <w:footerReference w:type="default" r:id="rId54"/>
          <w:pgSz w:w="12240" w:h="15840"/>
          <w:pgMar w:top="1500" w:right="540" w:bottom="1260" w:left="1280" w:header="0" w:footer="1070" w:gutter="0"/>
          <w:pgNumType w:start="2"/>
          <w:cols w:space="720"/>
        </w:sectPr>
      </w:pPr>
    </w:p>
    <w:p w14:paraId="0AF6D3A9" w14:textId="77777777" w:rsidR="00ED15F1" w:rsidRDefault="00ED15F1">
      <w:pPr>
        <w:pStyle w:val="BodyText"/>
        <w:rPr>
          <w:sz w:val="20"/>
        </w:rPr>
      </w:pPr>
    </w:p>
    <w:p w14:paraId="3A22BCC8" w14:textId="77777777" w:rsidR="00ED15F1" w:rsidRDefault="000E15D2">
      <w:pPr>
        <w:pStyle w:val="Heading4"/>
      </w:pPr>
      <w:bookmarkStart w:id="337" w:name="6.3-3__Records"/>
      <w:bookmarkEnd w:id="337"/>
      <w:r>
        <w:t>6.3-3</w:t>
      </w:r>
      <w:r>
        <w:rPr>
          <w:spacing w:val="59"/>
        </w:rPr>
        <w:t xml:space="preserve"> </w:t>
      </w:r>
      <w:r>
        <w:t>Record</w:t>
      </w:r>
      <w:bookmarkStart w:id="338" w:name="_bookmark132"/>
      <w:bookmarkEnd w:id="338"/>
      <w:r>
        <w:t>s</w:t>
      </w:r>
    </w:p>
    <w:p w14:paraId="61B11BF2" w14:textId="77777777" w:rsidR="00ED15F1" w:rsidRDefault="00ED15F1">
      <w:pPr>
        <w:pStyle w:val="BodyText"/>
        <w:spacing w:before="9"/>
        <w:rPr>
          <w:b/>
          <w:sz w:val="28"/>
        </w:rPr>
      </w:pPr>
    </w:p>
    <w:p w14:paraId="628A0434" w14:textId="77777777" w:rsidR="00ED15F1" w:rsidRDefault="000E15D2">
      <w:pPr>
        <w:pStyle w:val="BodyText"/>
        <w:ind w:left="520" w:right="1496"/>
      </w:pPr>
      <w:r>
        <w:t>All building permits, application records, records of inspection and certificates of occupancy records shall be kept on file in the office of the Zoning Enforcement Officer and shall be available for inspection by the public.</w:t>
      </w:r>
    </w:p>
    <w:p w14:paraId="63D0314E" w14:textId="77777777" w:rsidR="00ED15F1" w:rsidRDefault="00ED15F1">
      <w:pPr>
        <w:pStyle w:val="BodyText"/>
      </w:pPr>
    </w:p>
    <w:p w14:paraId="45006530" w14:textId="77777777" w:rsidR="00ED15F1" w:rsidRDefault="000E15D2">
      <w:pPr>
        <w:pStyle w:val="BodyText"/>
        <w:ind w:left="520"/>
      </w:pPr>
      <w:r>
        <w:t>Historical References:</w:t>
      </w:r>
    </w:p>
    <w:p w14:paraId="3B36B2D6" w14:textId="77777777" w:rsidR="00ED15F1" w:rsidRDefault="000E15D2">
      <w:pPr>
        <w:pStyle w:val="BodyText"/>
        <w:ind w:left="520"/>
      </w:pPr>
      <w:r>
        <w:t>1986 Subdivision Regulations, section 8.4.</w:t>
      </w:r>
    </w:p>
    <w:p w14:paraId="3C7791C3" w14:textId="77777777" w:rsidR="00ED15F1" w:rsidRDefault="000E15D2">
      <w:pPr>
        <w:pStyle w:val="BodyText"/>
        <w:ind w:left="520"/>
        <w:rPr>
          <w:b/>
        </w:rPr>
      </w:pPr>
      <w:r>
        <w:t xml:space="preserve">95454 07/27/2006 </w:t>
      </w:r>
      <w:r>
        <w:rPr>
          <w:b/>
        </w:rPr>
        <w:t>60</w:t>
      </w:r>
    </w:p>
    <w:p w14:paraId="521FAD65" w14:textId="77777777" w:rsidR="00ED15F1" w:rsidRDefault="00ED15F1">
      <w:pPr>
        <w:pStyle w:val="BodyText"/>
        <w:rPr>
          <w:b/>
          <w:sz w:val="26"/>
        </w:rPr>
      </w:pPr>
    </w:p>
    <w:p w14:paraId="244BE771" w14:textId="77777777" w:rsidR="00ED15F1" w:rsidRDefault="00ED15F1">
      <w:pPr>
        <w:pStyle w:val="BodyText"/>
        <w:rPr>
          <w:b/>
          <w:sz w:val="26"/>
        </w:rPr>
      </w:pPr>
    </w:p>
    <w:p w14:paraId="0EFA952C" w14:textId="77777777" w:rsidR="00ED15F1" w:rsidRDefault="00ED15F1">
      <w:pPr>
        <w:pStyle w:val="BodyText"/>
        <w:rPr>
          <w:b/>
          <w:sz w:val="26"/>
        </w:rPr>
      </w:pPr>
    </w:p>
    <w:p w14:paraId="3E397886" w14:textId="77777777" w:rsidR="00ED15F1" w:rsidRDefault="00ED15F1">
      <w:pPr>
        <w:pStyle w:val="BodyText"/>
        <w:rPr>
          <w:b/>
          <w:sz w:val="26"/>
        </w:rPr>
      </w:pPr>
    </w:p>
    <w:p w14:paraId="3DD187B8" w14:textId="77777777" w:rsidR="00ED15F1" w:rsidRDefault="000E15D2">
      <w:pPr>
        <w:pStyle w:val="BodyText"/>
        <w:spacing w:before="185"/>
        <w:ind w:left="520" w:right="8161"/>
      </w:pPr>
      <w:r>
        <w:t>Legal References:</w:t>
      </w:r>
    </w:p>
    <w:p w14:paraId="2A506BEC" w14:textId="77777777" w:rsidR="00ED15F1" w:rsidRDefault="00ED15F1">
      <w:pPr>
        <w:pStyle w:val="BodyText"/>
      </w:pPr>
    </w:p>
    <w:p w14:paraId="6A48FA8C" w14:textId="77777777" w:rsidR="00ED15F1" w:rsidRDefault="000E15D2">
      <w:pPr>
        <w:pStyle w:val="BodyText"/>
        <w:ind w:left="520" w:right="8161"/>
      </w:pPr>
      <w:r>
        <w:t>C.R.S.</w:t>
      </w:r>
    </w:p>
    <w:p w14:paraId="0CC0C772" w14:textId="77777777" w:rsidR="00ED15F1" w:rsidRDefault="00ED15F1">
      <w:pPr>
        <w:sectPr w:rsidR="00ED15F1">
          <w:pgSz w:w="12240" w:h="15840"/>
          <w:pgMar w:top="1500" w:right="540" w:bottom="1260" w:left="1280" w:header="0" w:footer="1070" w:gutter="0"/>
          <w:cols w:space="720"/>
        </w:sectPr>
      </w:pPr>
    </w:p>
    <w:p w14:paraId="5AB01A2F" w14:textId="77777777" w:rsidR="00ED15F1" w:rsidRDefault="00ED15F1">
      <w:pPr>
        <w:pStyle w:val="BodyText"/>
        <w:rPr>
          <w:sz w:val="20"/>
        </w:rPr>
      </w:pPr>
    </w:p>
    <w:p w14:paraId="30E958A3" w14:textId="77777777" w:rsidR="00ED15F1" w:rsidRDefault="000E15D2">
      <w:pPr>
        <w:pStyle w:val="Heading2"/>
        <w:ind w:right="1249"/>
        <w:jc w:val="center"/>
      </w:pPr>
      <w:bookmarkStart w:id="339" w:name="Sec._6.4__Building_Lots"/>
      <w:bookmarkEnd w:id="339"/>
      <w:r>
        <w:t xml:space="preserve">Sec. </w:t>
      </w:r>
      <w:proofErr w:type="gramStart"/>
      <w:r>
        <w:t>6.4  Building</w:t>
      </w:r>
      <w:proofErr w:type="gramEnd"/>
      <w:r>
        <w:t xml:space="preserve"> Lo</w:t>
      </w:r>
      <w:bookmarkStart w:id="340" w:name="_bookmark133"/>
      <w:bookmarkEnd w:id="340"/>
      <w:r>
        <w:t>ts</w:t>
      </w:r>
    </w:p>
    <w:p w14:paraId="02FA3DB6" w14:textId="77777777" w:rsidR="00ED15F1" w:rsidRDefault="00ED15F1">
      <w:pPr>
        <w:pStyle w:val="BodyText"/>
        <w:spacing w:before="6"/>
        <w:rPr>
          <w:b/>
          <w:sz w:val="28"/>
        </w:rPr>
      </w:pPr>
    </w:p>
    <w:p w14:paraId="551E1016" w14:textId="77777777" w:rsidR="00ED15F1" w:rsidRDefault="000E15D2">
      <w:pPr>
        <w:pStyle w:val="BodyText"/>
        <w:ind w:left="510" w:right="1245"/>
        <w:jc w:val="center"/>
      </w:pPr>
      <w:bookmarkStart w:id="341" w:name="See_Sec._6.5????"/>
      <w:bookmarkEnd w:id="341"/>
      <w:r>
        <w:t>See Sec. 6.5????</w:t>
      </w:r>
    </w:p>
    <w:p w14:paraId="7D5BF2D5" w14:textId="77777777" w:rsidR="00ED15F1" w:rsidRDefault="00ED15F1">
      <w:pPr>
        <w:pStyle w:val="BodyText"/>
        <w:spacing w:before="2"/>
        <w:rPr>
          <w:sz w:val="16"/>
        </w:rPr>
      </w:pPr>
    </w:p>
    <w:p w14:paraId="4B7FDA3A" w14:textId="77777777" w:rsidR="00ED15F1" w:rsidRDefault="000E15D2">
      <w:pPr>
        <w:pStyle w:val="BodyText"/>
        <w:spacing w:before="90"/>
        <w:ind w:left="520"/>
      </w:pPr>
      <w:r>
        <w:t>Historical References:</w:t>
      </w:r>
    </w:p>
    <w:p w14:paraId="02E3BEDD" w14:textId="77777777" w:rsidR="00ED15F1" w:rsidRDefault="00ED15F1">
      <w:pPr>
        <w:pStyle w:val="BodyText"/>
        <w:rPr>
          <w:sz w:val="26"/>
        </w:rPr>
      </w:pPr>
    </w:p>
    <w:p w14:paraId="761DC4F3" w14:textId="77777777" w:rsidR="00ED15F1" w:rsidRDefault="00ED15F1">
      <w:pPr>
        <w:pStyle w:val="BodyText"/>
        <w:rPr>
          <w:sz w:val="26"/>
        </w:rPr>
      </w:pPr>
    </w:p>
    <w:p w14:paraId="6F19A5F9" w14:textId="77777777" w:rsidR="00ED15F1" w:rsidRDefault="00ED15F1">
      <w:pPr>
        <w:pStyle w:val="BodyText"/>
        <w:rPr>
          <w:sz w:val="26"/>
        </w:rPr>
      </w:pPr>
    </w:p>
    <w:p w14:paraId="4601306D" w14:textId="77777777" w:rsidR="00ED15F1" w:rsidRDefault="00ED15F1">
      <w:pPr>
        <w:pStyle w:val="BodyText"/>
        <w:rPr>
          <w:sz w:val="26"/>
        </w:rPr>
      </w:pPr>
    </w:p>
    <w:p w14:paraId="36AB9FE3" w14:textId="77777777" w:rsidR="00ED15F1" w:rsidRDefault="00ED15F1">
      <w:pPr>
        <w:pStyle w:val="BodyText"/>
        <w:rPr>
          <w:sz w:val="26"/>
        </w:rPr>
      </w:pPr>
    </w:p>
    <w:p w14:paraId="71219C95" w14:textId="77777777" w:rsidR="00ED15F1" w:rsidRDefault="000E15D2">
      <w:pPr>
        <w:pStyle w:val="BodyText"/>
        <w:spacing w:before="162"/>
        <w:ind w:left="520" w:right="8161"/>
      </w:pPr>
      <w:r>
        <w:t>Legal References:</w:t>
      </w:r>
    </w:p>
    <w:p w14:paraId="3180E728" w14:textId="77777777" w:rsidR="00ED15F1" w:rsidRDefault="00ED15F1">
      <w:pPr>
        <w:pStyle w:val="BodyText"/>
      </w:pPr>
    </w:p>
    <w:p w14:paraId="3930BA14" w14:textId="77777777" w:rsidR="00ED15F1" w:rsidRDefault="000E15D2">
      <w:pPr>
        <w:pStyle w:val="BodyText"/>
        <w:ind w:left="520" w:right="8161"/>
      </w:pPr>
      <w:r>
        <w:t>C.R.S.</w:t>
      </w:r>
    </w:p>
    <w:p w14:paraId="1D5F7539" w14:textId="77777777" w:rsidR="00ED15F1" w:rsidRDefault="00ED15F1">
      <w:pPr>
        <w:sectPr w:rsidR="00ED15F1">
          <w:footerReference w:type="default" r:id="rId55"/>
          <w:pgSz w:w="12240" w:h="15840"/>
          <w:pgMar w:top="1500" w:right="540" w:bottom="1260" w:left="1280" w:header="0" w:footer="1070" w:gutter="0"/>
          <w:pgNumType w:start="4"/>
          <w:cols w:space="720"/>
        </w:sectPr>
      </w:pPr>
    </w:p>
    <w:p w14:paraId="7220CB05" w14:textId="77777777" w:rsidR="00ED15F1" w:rsidRDefault="00ED15F1">
      <w:pPr>
        <w:pStyle w:val="BodyText"/>
        <w:rPr>
          <w:sz w:val="20"/>
        </w:rPr>
      </w:pPr>
    </w:p>
    <w:p w14:paraId="6F196B4F" w14:textId="77777777" w:rsidR="00ED15F1" w:rsidRDefault="000E15D2">
      <w:pPr>
        <w:pStyle w:val="Heading2"/>
        <w:ind w:right="1247"/>
        <w:jc w:val="center"/>
      </w:pPr>
      <w:bookmarkStart w:id="342" w:name="Sec._6.5__Easements"/>
      <w:bookmarkEnd w:id="342"/>
      <w:r>
        <w:t>Sec. 6.5</w:t>
      </w:r>
      <w:r>
        <w:rPr>
          <w:spacing w:val="78"/>
        </w:rPr>
        <w:t xml:space="preserve"> </w:t>
      </w:r>
      <w:r>
        <w:t>Easemen</w:t>
      </w:r>
      <w:bookmarkStart w:id="343" w:name="_bookmark134"/>
      <w:bookmarkEnd w:id="343"/>
      <w:r>
        <w:t>ts</w:t>
      </w:r>
    </w:p>
    <w:p w14:paraId="3D36B680" w14:textId="77777777" w:rsidR="00ED15F1" w:rsidRDefault="00ED15F1">
      <w:pPr>
        <w:pStyle w:val="BodyText"/>
        <w:spacing w:before="9"/>
        <w:rPr>
          <w:b/>
          <w:sz w:val="49"/>
        </w:rPr>
      </w:pPr>
    </w:p>
    <w:p w14:paraId="77042FA1" w14:textId="77777777" w:rsidR="00ED15F1" w:rsidRDefault="000E15D2">
      <w:pPr>
        <w:pStyle w:val="Heading4"/>
        <w:spacing w:before="1"/>
      </w:pPr>
      <w:bookmarkStart w:id="344" w:name="6.5-1__Subdivision_Plans/Plats"/>
      <w:bookmarkEnd w:id="344"/>
      <w:r>
        <w:t>6.5-1 Subdivision Plans/P</w:t>
      </w:r>
      <w:bookmarkStart w:id="345" w:name="_bookmark135"/>
      <w:bookmarkEnd w:id="345"/>
      <w:r>
        <w:t>lats</w:t>
      </w:r>
    </w:p>
    <w:p w14:paraId="76A4193D" w14:textId="77777777" w:rsidR="00ED15F1" w:rsidRDefault="00ED15F1">
      <w:pPr>
        <w:pStyle w:val="BodyText"/>
        <w:spacing w:before="9"/>
        <w:rPr>
          <w:b/>
          <w:sz w:val="28"/>
        </w:rPr>
      </w:pPr>
    </w:p>
    <w:p w14:paraId="10692CC7" w14:textId="77777777" w:rsidR="00ED15F1" w:rsidRDefault="000E15D2">
      <w:pPr>
        <w:pStyle w:val="BodyText"/>
        <w:ind w:left="520" w:right="1288"/>
      </w:pPr>
      <w:r>
        <w:t>Preliminary Plans and Final Plats for subdivisions must indicate existing buildings, other easements, telephone lines, gas lines, power lines, and other features located on the subdivision and within two hundred feet of its boundaries. For more information see Sec. 8.</w:t>
      </w:r>
    </w:p>
    <w:p w14:paraId="2DE78C43" w14:textId="77777777" w:rsidR="00ED15F1" w:rsidRDefault="00ED15F1">
      <w:pPr>
        <w:pStyle w:val="BodyText"/>
      </w:pPr>
    </w:p>
    <w:p w14:paraId="26FCA222" w14:textId="77777777" w:rsidR="00ED15F1" w:rsidRDefault="000E15D2">
      <w:pPr>
        <w:pStyle w:val="BodyText"/>
        <w:spacing w:before="1"/>
        <w:ind w:left="520" w:right="7663" w:firstLine="60"/>
      </w:pPr>
      <w:r>
        <w:t>Historical</w:t>
      </w:r>
      <w:r>
        <w:rPr>
          <w:spacing w:val="-7"/>
        </w:rPr>
        <w:t xml:space="preserve"> </w:t>
      </w:r>
      <w:r>
        <w:t>References:</w:t>
      </w:r>
    </w:p>
    <w:p w14:paraId="44E4CA3E" w14:textId="77777777" w:rsidR="00ED15F1" w:rsidRDefault="000E15D2">
      <w:pPr>
        <w:pStyle w:val="BodyText"/>
        <w:ind w:left="520" w:right="7663"/>
        <w:rPr>
          <w:b/>
        </w:rPr>
      </w:pPr>
      <w:r>
        <w:t>95454 07/27/</w:t>
      </w:r>
      <w:proofErr w:type="gramStart"/>
      <w:r>
        <w:t xml:space="preserve">2006 </w:t>
      </w:r>
      <w:r>
        <w:rPr>
          <w:spacing w:val="1"/>
        </w:rPr>
        <w:t xml:space="preserve"> </w:t>
      </w:r>
      <w:r>
        <w:rPr>
          <w:b/>
          <w:spacing w:val="-6"/>
        </w:rPr>
        <w:t>253</w:t>
      </w:r>
      <w:proofErr w:type="gramEnd"/>
    </w:p>
    <w:p w14:paraId="182F88D6" w14:textId="77777777" w:rsidR="00ED15F1" w:rsidRDefault="00ED15F1">
      <w:pPr>
        <w:pStyle w:val="BodyText"/>
        <w:rPr>
          <w:b/>
          <w:sz w:val="26"/>
        </w:rPr>
      </w:pPr>
    </w:p>
    <w:p w14:paraId="72A14B30" w14:textId="77777777" w:rsidR="00ED15F1" w:rsidRDefault="00ED15F1">
      <w:pPr>
        <w:pStyle w:val="BodyText"/>
        <w:rPr>
          <w:b/>
          <w:sz w:val="26"/>
        </w:rPr>
      </w:pPr>
    </w:p>
    <w:p w14:paraId="30CE5B49" w14:textId="77777777" w:rsidR="00ED15F1" w:rsidRDefault="00ED15F1">
      <w:pPr>
        <w:pStyle w:val="BodyText"/>
        <w:rPr>
          <w:b/>
          <w:sz w:val="26"/>
        </w:rPr>
      </w:pPr>
    </w:p>
    <w:p w14:paraId="7790DA41" w14:textId="77777777" w:rsidR="00ED15F1" w:rsidRDefault="00ED15F1">
      <w:pPr>
        <w:pStyle w:val="BodyText"/>
        <w:rPr>
          <w:b/>
          <w:sz w:val="26"/>
        </w:rPr>
      </w:pPr>
    </w:p>
    <w:p w14:paraId="0B11EE8C" w14:textId="77777777" w:rsidR="00ED15F1" w:rsidRDefault="000E15D2">
      <w:pPr>
        <w:pStyle w:val="BodyText"/>
        <w:spacing w:before="184"/>
        <w:ind w:left="520" w:right="8161"/>
      </w:pPr>
      <w:r>
        <w:t>Legal References:</w:t>
      </w:r>
    </w:p>
    <w:p w14:paraId="49F918F2" w14:textId="77777777" w:rsidR="00ED15F1" w:rsidRDefault="00ED15F1">
      <w:pPr>
        <w:pStyle w:val="BodyText"/>
      </w:pPr>
    </w:p>
    <w:p w14:paraId="743EDC92" w14:textId="77777777" w:rsidR="00ED15F1" w:rsidRDefault="000E15D2">
      <w:pPr>
        <w:pStyle w:val="BodyText"/>
        <w:ind w:left="520" w:right="8161"/>
      </w:pPr>
      <w:r>
        <w:t>C.R.S.</w:t>
      </w:r>
    </w:p>
    <w:p w14:paraId="2AA0B305" w14:textId="77777777" w:rsidR="00ED15F1" w:rsidRDefault="00ED15F1">
      <w:pPr>
        <w:sectPr w:rsidR="00ED15F1">
          <w:pgSz w:w="12240" w:h="15840"/>
          <w:pgMar w:top="1500" w:right="540" w:bottom="1260" w:left="1280" w:header="0" w:footer="1070" w:gutter="0"/>
          <w:cols w:space="720"/>
        </w:sectPr>
      </w:pPr>
    </w:p>
    <w:p w14:paraId="72008288" w14:textId="77777777" w:rsidR="00ED15F1" w:rsidRDefault="00ED15F1">
      <w:pPr>
        <w:pStyle w:val="BodyText"/>
        <w:rPr>
          <w:sz w:val="20"/>
        </w:rPr>
      </w:pPr>
    </w:p>
    <w:p w14:paraId="189C92B2" w14:textId="77777777" w:rsidR="00ED15F1" w:rsidRDefault="000E15D2">
      <w:pPr>
        <w:spacing w:before="225"/>
        <w:ind w:left="2628"/>
        <w:rPr>
          <w:b/>
          <w:i/>
          <w:sz w:val="32"/>
        </w:rPr>
      </w:pPr>
      <w:bookmarkStart w:id="346" w:name="Sec._6.6__Reserved_for_Future_Use"/>
      <w:bookmarkEnd w:id="346"/>
      <w:r>
        <w:rPr>
          <w:b/>
          <w:i/>
          <w:sz w:val="32"/>
        </w:rPr>
        <w:t xml:space="preserve">Sec. 6.6 Reserved for Future </w:t>
      </w:r>
      <w:bookmarkStart w:id="347" w:name="_bookmark136"/>
      <w:bookmarkEnd w:id="347"/>
      <w:r>
        <w:rPr>
          <w:b/>
          <w:i/>
          <w:sz w:val="32"/>
        </w:rPr>
        <w:t>Use</w:t>
      </w:r>
    </w:p>
    <w:p w14:paraId="49B470BC" w14:textId="77777777" w:rsidR="00ED15F1" w:rsidRDefault="00ED15F1">
      <w:pPr>
        <w:pStyle w:val="BodyText"/>
        <w:spacing w:before="6"/>
        <w:rPr>
          <w:b/>
          <w:i/>
          <w:sz w:val="28"/>
        </w:rPr>
      </w:pPr>
    </w:p>
    <w:p w14:paraId="2A55AD5F" w14:textId="77777777" w:rsidR="00ED15F1" w:rsidRDefault="000E15D2">
      <w:pPr>
        <w:ind w:left="520"/>
        <w:rPr>
          <w:i/>
          <w:sz w:val="24"/>
        </w:rPr>
      </w:pPr>
      <w:r>
        <w:rPr>
          <w:i/>
          <w:sz w:val="24"/>
        </w:rPr>
        <w:t>Reserved for future regulation.</w:t>
      </w:r>
    </w:p>
    <w:p w14:paraId="33E8DD85" w14:textId="77777777" w:rsidR="00ED15F1" w:rsidRDefault="00ED15F1">
      <w:pPr>
        <w:pStyle w:val="BodyText"/>
        <w:rPr>
          <w:i/>
        </w:rPr>
      </w:pPr>
    </w:p>
    <w:p w14:paraId="07870027" w14:textId="77777777" w:rsidR="00ED15F1" w:rsidRDefault="000E15D2">
      <w:pPr>
        <w:pStyle w:val="BodyText"/>
        <w:ind w:left="520"/>
      </w:pPr>
      <w:r>
        <w:t>Historical References:</w:t>
      </w:r>
    </w:p>
    <w:p w14:paraId="611D7A8F" w14:textId="77777777" w:rsidR="00ED15F1" w:rsidRDefault="00ED15F1">
      <w:pPr>
        <w:pStyle w:val="BodyText"/>
        <w:rPr>
          <w:sz w:val="26"/>
        </w:rPr>
      </w:pPr>
    </w:p>
    <w:p w14:paraId="42F3A81A" w14:textId="77777777" w:rsidR="00ED15F1" w:rsidRDefault="00ED15F1">
      <w:pPr>
        <w:pStyle w:val="BodyText"/>
        <w:rPr>
          <w:sz w:val="26"/>
        </w:rPr>
      </w:pPr>
    </w:p>
    <w:p w14:paraId="1884B35B" w14:textId="77777777" w:rsidR="00ED15F1" w:rsidRDefault="00ED15F1">
      <w:pPr>
        <w:pStyle w:val="BodyText"/>
        <w:rPr>
          <w:sz w:val="26"/>
        </w:rPr>
      </w:pPr>
    </w:p>
    <w:p w14:paraId="35E16F98" w14:textId="77777777" w:rsidR="00ED15F1" w:rsidRDefault="00ED15F1">
      <w:pPr>
        <w:pStyle w:val="BodyText"/>
        <w:rPr>
          <w:sz w:val="26"/>
        </w:rPr>
      </w:pPr>
    </w:p>
    <w:p w14:paraId="2482E347" w14:textId="77777777" w:rsidR="00ED15F1" w:rsidRDefault="000E15D2">
      <w:pPr>
        <w:pStyle w:val="BodyText"/>
        <w:spacing w:before="185"/>
        <w:ind w:left="520" w:right="8161"/>
      </w:pPr>
      <w:r>
        <w:t>Legal References:</w:t>
      </w:r>
    </w:p>
    <w:p w14:paraId="4C55D217" w14:textId="77777777" w:rsidR="00ED15F1" w:rsidRDefault="00ED15F1">
      <w:pPr>
        <w:pStyle w:val="BodyText"/>
      </w:pPr>
    </w:p>
    <w:p w14:paraId="13699825" w14:textId="77777777" w:rsidR="00ED15F1" w:rsidRDefault="000E15D2">
      <w:pPr>
        <w:pStyle w:val="BodyText"/>
        <w:ind w:left="520" w:right="8161"/>
      </w:pPr>
      <w:r>
        <w:t>C.R.S.</w:t>
      </w:r>
    </w:p>
    <w:p w14:paraId="54FE8A79" w14:textId="77777777" w:rsidR="00ED15F1" w:rsidRDefault="00ED15F1">
      <w:pPr>
        <w:sectPr w:rsidR="00ED15F1">
          <w:pgSz w:w="12240" w:h="15840"/>
          <w:pgMar w:top="1500" w:right="540" w:bottom="1260" w:left="1280" w:header="0" w:footer="1070" w:gutter="0"/>
          <w:cols w:space="720"/>
        </w:sectPr>
      </w:pPr>
    </w:p>
    <w:p w14:paraId="4413254A" w14:textId="77777777" w:rsidR="00ED15F1" w:rsidRDefault="00ED15F1">
      <w:pPr>
        <w:pStyle w:val="BodyText"/>
        <w:rPr>
          <w:sz w:val="20"/>
        </w:rPr>
      </w:pPr>
    </w:p>
    <w:p w14:paraId="2D8A5FDA" w14:textId="77777777" w:rsidR="00ED15F1" w:rsidRDefault="000E15D2">
      <w:pPr>
        <w:pStyle w:val="Heading1"/>
        <w:ind w:right="1249"/>
      </w:pPr>
      <w:bookmarkStart w:id="348" w:name="Article_7.__Decision_Making_Bodies_and_O"/>
      <w:bookmarkEnd w:id="348"/>
      <w:r>
        <w:t>Article 7. Decision Making Bodies and Offici</w:t>
      </w:r>
      <w:bookmarkStart w:id="349" w:name="_bookmark137"/>
      <w:bookmarkEnd w:id="349"/>
      <w:r>
        <w:t>als</w:t>
      </w:r>
    </w:p>
    <w:p w14:paraId="308BEB1D" w14:textId="77777777" w:rsidR="00ED15F1" w:rsidRDefault="00ED15F1">
      <w:pPr>
        <w:pStyle w:val="BodyText"/>
        <w:spacing w:before="2"/>
        <w:rPr>
          <w:b/>
          <w:sz w:val="50"/>
        </w:rPr>
      </w:pPr>
    </w:p>
    <w:p w14:paraId="02C784DD" w14:textId="77777777" w:rsidR="00ED15F1" w:rsidRDefault="000E15D2">
      <w:pPr>
        <w:pStyle w:val="Heading3"/>
        <w:spacing w:before="0"/>
        <w:ind w:left="510" w:right="1249"/>
        <w:jc w:val="center"/>
      </w:pPr>
      <w:bookmarkStart w:id="350" w:name="Sec._7.1__Reserved_for_Future_Use"/>
      <w:bookmarkEnd w:id="350"/>
      <w:r>
        <w:t xml:space="preserve">Sec. 7.1 Reserved for Future </w:t>
      </w:r>
      <w:bookmarkStart w:id="351" w:name="_bookmark138"/>
      <w:bookmarkEnd w:id="351"/>
      <w:r>
        <w:t>Use</w:t>
      </w:r>
    </w:p>
    <w:p w14:paraId="3B40D725" w14:textId="77777777" w:rsidR="00ED15F1" w:rsidRDefault="00ED15F1">
      <w:pPr>
        <w:pStyle w:val="BodyText"/>
        <w:spacing w:before="6"/>
        <w:rPr>
          <w:b/>
          <w:i/>
          <w:sz w:val="28"/>
        </w:rPr>
      </w:pPr>
    </w:p>
    <w:p w14:paraId="418A7D83" w14:textId="77777777" w:rsidR="00ED15F1" w:rsidRDefault="000E15D2">
      <w:pPr>
        <w:ind w:left="520"/>
        <w:rPr>
          <w:i/>
          <w:sz w:val="24"/>
        </w:rPr>
      </w:pPr>
      <w:r>
        <w:rPr>
          <w:i/>
          <w:sz w:val="24"/>
        </w:rPr>
        <w:t>Reserved for future regulation.</w:t>
      </w:r>
    </w:p>
    <w:p w14:paraId="78FDD79D" w14:textId="77777777" w:rsidR="00ED15F1" w:rsidRDefault="00ED15F1">
      <w:pPr>
        <w:pStyle w:val="BodyText"/>
        <w:rPr>
          <w:i/>
        </w:rPr>
      </w:pPr>
    </w:p>
    <w:p w14:paraId="3D4597BF" w14:textId="77777777" w:rsidR="00ED15F1" w:rsidRDefault="000E15D2">
      <w:pPr>
        <w:pStyle w:val="BodyText"/>
        <w:ind w:left="520"/>
      </w:pPr>
      <w:r>
        <w:t>Historical References:</w:t>
      </w:r>
    </w:p>
    <w:p w14:paraId="31DB6204" w14:textId="77777777" w:rsidR="00ED15F1" w:rsidRDefault="00ED15F1">
      <w:pPr>
        <w:pStyle w:val="BodyText"/>
        <w:rPr>
          <w:sz w:val="26"/>
        </w:rPr>
      </w:pPr>
    </w:p>
    <w:p w14:paraId="484BEEF2" w14:textId="77777777" w:rsidR="00ED15F1" w:rsidRDefault="00ED15F1">
      <w:pPr>
        <w:pStyle w:val="BodyText"/>
        <w:rPr>
          <w:sz w:val="26"/>
        </w:rPr>
      </w:pPr>
    </w:p>
    <w:p w14:paraId="241A9C4C" w14:textId="77777777" w:rsidR="00ED15F1" w:rsidRDefault="00ED15F1">
      <w:pPr>
        <w:pStyle w:val="BodyText"/>
        <w:rPr>
          <w:sz w:val="26"/>
        </w:rPr>
      </w:pPr>
    </w:p>
    <w:p w14:paraId="2BEAD60B" w14:textId="77777777" w:rsidR="00ED15F1" w:rsidRDefault="00ED15F1">
      <w:pPr>
        <w:pStyle w:val="BodyText"/>
        <w:rPr>
          <w:sz w:val="26"/>
        </w:rPr>
      </w:pPr>
    </w:p>
    <w:p w14:paraId="6B2233F1" w14:textId="77777777" w:rsidR="00ED15F1" w:rsidRDefault="000E15D2">
      <w:pPr>
        <w:pStyle w:val="BodyText"/>
        <w:spacing w:before="185"/>
        <w:ind w:left="520" w:right="8161"/>
      </w:pPr>
      <w:r>
        <w:t>Legal References:</w:t>
      </w:r>
    </w:p>
    <w:p w14:paraId="1A2F9D7D" w14:textId="77777777" w:rsidR="00ED15F1" w:rsidRDefault="00ED15F1">
      <w:pPr>
        <w:pStyle w:val="BodyText"/>
      </w:pPr>
    </w:p>
    <w:p w14:paraId="2FB97E7B" w14:textId="77777777" w:rsidR="00ED15F1" w:rsidRDefault="000E15D2">
      <w:pPr>
        <w:pStyle w:val="BodyText"/>
        <w:ind w:left="520" w:right="8161"/>
      </w:pPr>
      <w:r>
        <w:t>C.R.S.</w:t>
      </w:r>
    </w:p>
    <w:p w14:paraId="7A3605C1" w14:textId="77777777" w:rsidR="00ED15F1" w:rsidRDefault="00ED15F1">
      <w:pPr>
        <w:sectPr w:rsidR="00ED15F1">
          <w:footerReference w:type="default" r:id="rId56"/>
          <w:pgSz w:w="12240" w:h="15840"/>
          <w:pgMar w:top="1500" w:right="540" w:bottom="1260" w:left="1280" w:header="0" w:footer="1070" w:gutter="0"/>
          <w:pgNumType w:start="1"/>
          <w:cols w:space="720"/>
        </w:sectPr>
      </w:pPr>
    </w:p>
    <w:p w14:paraId="0587AB7D" w14:textId="77777777" w:rsidR="00ED15F1" w:rsidRDefault="00ED15F1">
      <w:pPr>
        <w:pStyle w:val="BodyText"/>
        <w:rPr>
          <w:sz w:val="20"/>
        </w:rPr>
      </w:pPr>
    </w:p>
    <w:p w14:paraId="40CA7CF4" w14:textId="77777777" w:rsidR="00ED15F1" w:rsidRDefault="00ED15F1">
      <w:pPr>
        <w:pStyle w:val="BodyText"/>
        <w:rPr>
          <w:sz w:val="20"/>
        </w:rPr>
      </w:pPr>
    </w:p>
    <w:p w14:paraId="33286C5E" w14:textId="77777777" w:rsidR="00ED15F1" w:rsidRDefault="00ED15F1">
      <w:pPr>
        <w:pStyle w:val="BodyText"/>
        <w:rPr>
          <w:sz w:val="20"/>
        </w:rPr>
      </w:pPr>
    </w:p>
    <w:p w14:paraId="30D20FD1" w14:textId="77777777" w:rsidR="00ED15F1" w:rsidRDefault="00ED15F1">
      <w:pPr>
        <w:pStyle w:val="BodyText"/>
        <w:spacing w:before="2"/>
        <w:rPr>
          <w:sz w:val="22"/>
        </w:rPr>
      </w:pPr>
    </w:p>
    <w:p w14:paraId="05B58B36" w14:textId="77777777" w:rsidR="00ED15F1" w:rsidRDefault="000E15D2">
      <w:pPr>
        <w:pStyle w:val="Heading3"/>
        <w:spacing w:before="86"/>
        <w:ind w:left="2628"/>
      </w:pPr>
      <w:bookmarkStart w:id="352" w:name="Sec._7.2__Reserved_for_Future_Use"/>
      <w:bookmarkEnd w:id="352"/>
      <w:r>
        <w:t xml:space="preserve">Sec. 7.2 Reserved for Future </w:t>
      </w:r>
      <w:bookmarkStart w:id="353" w:name="_bookmark139"/>
      <w:bookmarkEnd w:id="353"/>
      <w:r>
        <w:t>Use</w:t>
      </w:r>
    </w:p>
    <w:p w14:paraId="20AA58A2" w14:textId="77777777" w:rsidR="00ED15F1" w:rsidRDefault="00ED15F1">
      <w:pPr>
        <w:pStyle w:val="BodyText"/>
        <w:spacing w:before="6"/>
        <w:rPr>
          <w:b/>
          <w:i/>
          <w:sz w:val="28"/>
        </w:rPr>
      </w:pPr>
    </w:p>
    <w:p w14:paraId="4216F34D" w14:textId="77777777" w:rsidR="00ED15F1" w:rsidRDefault="000E15D2">
      <w:pPr>
        <w:ind w:left="520"/>
        <w:rPr>
          <w:i/>
          <w:sz w:val="24"/>
        </w:rPr>
      </w:pPr>
      <w:r>
        <w:rPr>
          <w:i/>
          <w:sz w:val="24"/>
        </w:rPr>
        <w:t>Reserved for future regulation.</w:t>
      </w:r>
    </w:p>
    <w:p w14:paraId="0580B083" w14:textId="77777777" w:rsidR="00ED15F1" w:rsidRDefault="00ED15F1">
      <w:pPr>
        <w:pStyle w:val="BodyText"/>
        <w:rPr>
          <w:i/>
        </w:rPr>
      </w:pPr>
    </w:p>
    <w:p w14:paraId="35003568" w14:textId="77777777" w:rsidR="00ED15F1" w:rsidRDefault="000E15D2">
      <w:pPr>
        <w:pStyle w:val="BodyText"/>
        <w:ind w:left="520"/>
      </w:pPr>
      <w:r>
        <w:t>Historical References:</w:t>
      </w:r>
    </w:p>
    <w:p w14:paraId="640DA9E0" w14:textId="77777777" w:rsidR="00ED15F1" w:rsidRDefault="00ED15F1">
      <w:pPr>
        <w:pStyle w:val="BodyText"/>
        <w:rPr>
          <w:sz w:val="26"/>
        </w:rPr>
      </w:pPr>
    </w:p>
    <w:p w14:paraId="7B3AE112" w14:textId="77777777" w:rsidR="00ED15F1" w:rsidRDefault="00ED15F1">
      <w:pPr>
        <w:pStyle w:val="BodyText"/>
        <w:rPr>
          <w:sz w:val="26"/>
        </w:rPr>
      </w:pPr>
    </w:p>
    <w:p w14:paraId="1CD9628E" w14:textId="77777777" w:rsidR="00ED15F1" w:rsidRDefault="00ED15F1">
      <w:pPr>
        <w:pStyle w:val="BodyText"/>
        <w:rPr>
          <w:sz w:val="26"/>
        </w:rPr>
      </w:pPr>
    </w:p>
    <w:p w14:paraId="5AA6B488" w14:textId="77777777" w:rsidR="00ED15F1" w:rsidRDefault="00ED15F1">
      <w:pPr>
        <w:pStyle w:val="BodyText"/>
        <w:rPr>
          <w:sz w:val="26"/>
        </w:rPr>
      </w:pPr>
    </w:p>
    <w:p w14:paraId="4868A22B" w14:textId="77777777" w:rsidR="00ED15F1" w:rsidRDefault="000E15D2">
      <w:pPr>
        <w:pStyle w:val="BodyText"/>
        <w:spacing w:before="185"/>
        <w:ind w:left="520" w:right="8161"/>
      </w:pPr>
      <w:r>
        <w:t>Legal References:</w:t>
      </w:r>
    </w:p>
    <w:p w14:paraId="71222083" w14:textId="77777777" w:rsidR="00ED15F1" w:rsidRDefault="00ED15F1">
      <w:pPr>
        <w:pStyle w:val="BodyText"/>
      </w:pPr>
    </w:p>
    <w:p w14:paraId="45463A13" w14:textId="77777777" w:rsidR="00ED15F1" w:rsidRDefault="000E15D2">
      <w:pPr>
        <w:pStyle w:val="BodyText"/>
        <w:ind w:left="520" w:right="8161"/>
      </w:pPr>
      <w:r>
        <w:t>C.R.S.</w:t>
      </w:r>
    </w:p>
    <w:p w14:paraId="322EC7BD" w14:textId="77777777" w:rsidR="00ED15F1" w:rsidRDefault="00ED15F1">
      <w:pPr>
        <w:sectPr w:rsidR="00ED15F1">
          <w:pgSz w:w="12240" w:h="15840"/>
          <w:pgMar w:top="1500" w:right="540" w:bottom="1260" w:left="1280" w:header="0" w:footer="1070" w:gutter="0"/>
          <w:cols w:space="720"/>
        </w:sectPr>
      </w:pPr>
    </w:p>
    <w:p w14:paraId="47B17986" w14:textId="77777777" w:rsidR="00ED15F1" w:rsidRDefault="00ED15F1">
      <w:pPr>
        <w:pStyle w:val="BodyText"/>
        <w:rPr>
          <w:sz w:val="20"/>
        </w:rPr>
      </w:pPr>
    </w:p>
    <w:p w14:paraId="7E8FD7AD" w14:textId="77777777" w:rsidR="00ED15F1" w:rsidRDefault="000E15D2">
      <w:pPr>
        <w:spacing w:before="225"/>
        <w:ind w:left="2270"/>
        <w:rPr>
          <w:b/>
          <w:sz w:val="32"/>
        </w:rPr>
      </w:pPr>
      <w:bookmarkStart w:id="354" w:name="Sec._7.3__Board_of_Zoning_Adjustment"/>
      <w:bookmarkEnd w:id="354"/>
      <w:r>
        <w:rPr>
          <w:b/>
          <w:sz w:val="32"/>
        </w:rPr>
        <w:t>Sec. 7.3 Board of Zoning Adjust</w:t>
      </w:r>
      <w:bookmarkStart w:id="355" w:name="_bookmark140"/>
      <w:bookmarkEnd w:id="355"/>
      <w:r>
        <w:rPr>
          <w:b/>
          <w:sz w:val="32"/>
        </w:rPr>
        <w:t>ment</w:t>
      </w:r>
    </w:p>
    <w:p w14:paraId="6F520B6B" w14:textId="77777777" w:rsidR="00ED15F1" w:rsidRDefault="000E15D2">
      <w:pPr>
        <w:pStyle w:val="Heading4"/>
        <w:spacing w:before="297"/>
      </w:pPr>
      <w:bookmarkStart w:id="356" w:name="7.3-1__Establishment"/>
      <w:bookmarkEnd w:id="356"/>
      <w:r>
        <w:t>7.3-1</w:t>
      </w:r>
      <w:r>
        <w:rPr>
          <w:spacing w:val="59"/>
        </w:rPr>
        <w:t xml:space="preserve"> </w:t>
      </w:r>
      <w:r>
        <w:t>Establishmen</w:t>
      </w:r>
      <w:bookmarkStart w:id="357" w:name="_bookmark141"/>
      <w:bookmarkEnd w:id="357"/>
      <w:r>
        <w:t>t</w:t>
      </w:r>
    </w:p>
    <w:p w14:paraId="398D0693" w14:textId="77777777" w:rsidR="00ED15F1" w:rsidRDefault="000E15D2">
      <w:pPr>
        <w:pStyle w:val="BodyText"/>
        <w:spacing w:before="55"/>
        <w:ind w:left="520" w:right="1380"/>
      </w:pPr>
      <w:r>
        <w:t>A Board of Zoning Adjustment is hereby established which shall consist of three members and three associate members and which shall be appointed by the County Commissioners. All further reference to the Board of Zoning Adjustment in this section shall hereafter be made to “the BZA.”</w:t>
      </w:r>
    </w:p>
    <w:p w14:paraId="7242153C" w14:textId="77777777" w:rsidR="00ED15F1" w:rsidRDefault="00ED15F1">
      <w:pPr>
        <w:pStyle w:val="BodyText"/>
      </w:pPr>
    </w:p>
    <w:p w14:paraId="6C3584D9" w14:textId="77777777" w:rsidR="00ED15F1" w:rsidRDefault="000E15D2">
      <w:pPr>
        <w:pStyle w:val="BodyText"/>
        <w:ind w:left="520"/>
      </w:pPr>
      <w:r>
        <w:t>Historical</w:t>
      </w:r>
      <w:r>
        <w:rPr>
          <w:spacing w:val="-7"/>
        </w:rPr>
        <w:t xml:space="preserve"> </w:t>
      </w:r>
      <w:r>
        <w:t>References:</w:t>
      </w:r>
    </w:p>
    <w:p w14:paraId="5C3661F4" w14:textId="77777777" w:rsidR="00ED15F1" w:rsidRDefault="000E15D2">
      <w:pPr>
        <w:pStyle w:val="BodyText"/>
        <w:ind w:left="520" w:right="6608"/>
        <w:rPr>
          <w:b/>
        </w:rPr>
      </w:pPr>
      <w:r>
        <w:t xml:space="preserve">1979 Zoning Regulation, </w:t>
      </w:r>
      <w:r>
        <w:rPr>
          <w:spacing w:val="-4"/>
        </w:rPr>
        <w:t xml:space="preserve">8.5.a. </w:t>
      </w:r>
      <w:r>
        <w:t xml:space="preserve">95454 07/27/2006 </w:t>
      </w:r>
      <w:r>
        <w:rPr>
          <w:b/>
        </w:rPr>
        <w:t>60</w:t>
      </w:r>
    </w:p>
    <w:p w14:paraId="2D58C7DA" w14:textId="77777777" w:rsidR="00ED15F1" w:rsidRDefault="00ED15F1">
      <w:pPr>
        <w:pStyle w:val="BodyText"/>
        <w:rPr>
          <w:b/>
          <w:sz w:val="26"/>
        </w:rPr>
      </w:pPr>
    </w:p>
    <w:p w14:paraId="41F7B37D" w14:textId="77777777" w:rsidR="00ED15F1" w:rsidRDefault="00ED15F1">
      <w:pPr>
        <w:pStyle w:val="BodyText"/>
        <w:rPr>
          <w:b/>
          <w:sz w:val="26"/>
        </w:rPr>
      </w:pPr>
    </w:p>
    <w:p w14:paraId="56AD8C37" w14:textId="77777777" w:rsidR="00ED15F1" w:rsidRDefault="00ED15F1">
      <w:pPr>
        <w:pStyle w:val="BodyText"/>
        <w:rPr>
          <w:b/>
          <w:sz w:val="26"/>
        </w:rPr>
      </w:pPr>
    </w:p>
    <w:p w14:paraId="5AE8F099" w14:textId="77777777" w:rsidR="00ED15F1" w:rsidRDefault="00ED15F1">
      <w:pPr>
        <w:pStyle w:val="BodyText"/>
        <w:rPr>
          <w:b/>
          <w:sz w:val="26"/>
        </w:rPr>
      </w:pPr>
    </w:p>
    <w:p w14:paraId="3562F686" w14:textId="77777777" w:rsidR="00ED15F1" w:rsidRDefault="000E15D2">
      <w:pPr>
        <w:pStyle w:val="BodyText"/>
        <w:spacing w:before="185"/>
        <w:ind w:left="520" w:right="8161"/>
      </w:pPr>
      <w:r>
        <w:t>Legal References:</w:t>
      </w:r>
    </w:p>
    <w:p w14:paraId="30983D76" w14:textId="77777777" w:rsidR="00ED15F1" w:rsidRDefault="00ED15F1">
      <w:pPr>
        <w:pStyle w:val="BodyText"/>
      </w:pPr>
    </w:p>
    <w:p w14:paraId="5B7A95FB" w14:textId="77777777" w:rsidR="00ED15F1" w:rsidRDefault="000E15D2">
      <w:pPr>
        <w:pStyle w:val="BodyText"/>
        <w:ind w:left="520" w:right="8161"/>
      </w:pPr>
      <w:r>
        <w:t>C.R.S.</w:t>
      </w:r>
    </w:p>
    <w:p w14:paraId="08D8AE48" w14:textId="77777777" w:rsidR="00ED15F1" w:rsidRDefault="00ED15F1">
      <w:pPr>
        <w:sectPr w:rsidR="00ED15F1">
          <w:pgSz w:w="12240" w:h="15840"/>
          <w:pgMar w:top="1500" w:right="540" w:bottom="1260" w:left="1280" w:header="0" w:footer="1070" w:gutter="0"/>
          <w:cols w:space="720"/>
        </w:sectPr>
      </w:pPr>
    </w:p>
    <w:p w14:paraId="7BA2A970" w14:textId="77777777" w:rsidR="00ED15F1" w:rsidRDefault="00ED15F1">
      <w:pPr>
        <w:pStyle w:val="BodyText"/>
        <w:rPr>
          <w:sz w:val="20"/>
        </w:rPr>
      </w:pPr>
    </w:p>
    <w:p w14:paraId="2A4B311D" w14:textId="77777777" w:rsidR="00ED15F1" w:rsidRDefault="000E15D2">
      <w:pPr>
        <w:pStyle w:val="Heading4"/>
      </w:pPr>
      <w:bookmarkStart w:id="358" w:name="7.3-2__Membership"/>
      <w:bookmarkEnd w:id="358"/>
      <w:r>
        <w:t>7.3-2</w:t>
      </w:r>
      <w:r>
        <w:rPr>
          <w:spacing w:val="59"/>
        </w:rPr>
        <w:t xml:space="preserve"> </w:t>
      </w:r>
      <w:r>
        <w:t>Membersh</w:t>
      </w:r>
      <w:bookmarkStart w:id="359" w:name="_bookmark142"/>
      <w:bookmarkEnd w:id="359"/>
      <w:r>
        <w:t>ip</w:t>
      </w:r>
    </w:p>
    <w:p w14:paraId="21A7F017" w14:textId="77777777" w:rsidR="00ED15F1" w:rsidRDefault="00ED15F1">
      <w:pPr>
        <w:pStyle w:val="BodyText"/>
        <w:spacing w:before="9"/>
        <w:rPr>
          <w:b/>
          <w:sz w:val="28"/>
        </w:rPr>
      </w:pPr>
    </w:p>
    <w:p w14:paraId="42B271EE" w14:textId="77777777" w:rsidR="00ED15F1" w:rsidRDefault="000E15D2">
      <w:pPr>
        <w:pStyle w:val="BodyText"/>
        <w:tabs>
          <w:tab w:val="left" w:pos="2152"/>
        </w:tabs>
        <w:ind w:left="520" w:right="1308"/>
      </w:pPr>
      <w:r>
        <w:t>The BZA shall consist of three members and three associate members. No more than</w:t>
      </w:r>
      <w:r>
        <w:rPr>
          <w:spacing w:val="-11"/>
        </w:rPr>
        <w:t xml:space="preserve"> </w:t>
      </w:r>
      <w:r>
        <w:t>one of the members and one of the associate members may also be members of the County Planning Commission. Until otherwise provided, the members shall serve without compensation.</w:t>
      </w:r>
      <w:r>
        <w:tab/>
        <w:t>Each member shall serve for three (3) years, provided however that of the first appointed BZA, one member shall serve for one (1) year, one member for</w:t>
      </w:r>
      <w:r>
        <w:rPr>
          <w:spacing w:val="-10"/>
        </w:rPr>
        <w:t xml:space="preserve"> </w:t>
      </w:r>
      <w:r>
        <w:t>two</w:t>
      </w:r>
    </w:p>
    <w:p w14:paraId="52C98D8D" w14:textId="77777777" w:rsidR="00ED15F1" w:rsidRDefault="000E15D2">
      <w:pPr>
        <w:pStyle w:val="BodyText"/>
        <w:ind w:left="520" w:right="1328"/>
      </w:pPr>
      <w:r>
        <w:t>(2) years, and one member for three (3) years. Any member of the Board may be removed for cause by the County Commissioners upon written charges and after a public hearing. Vacancies shall be filled for unexpired terms in the same manner as in the case of original appointment. The associate members of the BZA shall take the place of any regular member off the BZA in the event that he is temporarily unable to act, owing to absence from the County, illness, interest in the case before the Board or other cause.</w:t>
      </w:r>
    </w:p>
    <w:p w14:paraId="19484F1D" w14:textId="77777777" w:rsidR="00ED15F1" w:rsidRDefault="00ED15F1">
      <w:pPr>
        <w:pStyle w:val="BodyText"/>
        <w:spacing w:before="1"/>
      </w:pPr>
    </w:p>
    <w:p w14:paraId="060FCCCD" w14:textId="77777777" w:rsidR="00ED15F1" w:rsidRDefault="000E15D2">
      <w:pPr>
        <w:pStyle w:val="BodyText"/>
        <w:ind w:left="520"/>
      </w:pPr>
      <w:r>
        <w:t>Historical</w:t>
      </w:r>
      <w:r>
        <w:rPr>
          <w:spacing w:val="-7"/>
        </w:rPr>
        <w:t xml:space="preserve"> </w:t>
      </w:r>
      <w:r>
        <w:t>References:</w:t>
      </w:r>
    </w:p>
    <w:p w14:paraId="27308FF8" w14:textId="77777777" w:rsidR="00ED15F1" w:rsidRDefault="000E15D2">
      <w:pPr>
        <w:pStyle w:val="BodyText"/>
        <w:ind w:left="520" w:right="6608"/>
        <w:rPr>
          <w:b/>
        </w:rPr>
      </w:pPr>
      <w:r>
        <w:t xml:space="preserve">1979 Zoning Regulation, </w:t>
      </w:r>
      <w:r>
        <w:rPr>
          <w:spacing w:val="-3"/>
        </w:rPr>
        <w:t xml:space="preserve">8.5.b. </w:t>
      </w:r>
      <w:r>
        <w:t xml:space="preserve">95454 07/27/2006 </w:t>
      </w:r>
      <w:r>
        <w:rPr>
          <w:b/>
        </w:rPr>
        <w:t>60</w:t>
      </w:r>
    </w:p>
    <w:p w14:paraId="0D0FD91D" w14:textId="77777777" w:rsidR="00ED15F1" w:rsidRDefault="00ED15F1">
      <w:pPr>
        <w:pStyle w:val="BodyText"/>
        <w:rPr>
          <w:b/>
          <w:sz w:val="26"/>
        </w:rPr>
      </w:pPr>
    </w:p>
    <w:p w14:paraId="3408F3F8" w14:textId="77777777" w:rsidR="00ED15F1" w:rsidRDefault="00ED15F1">
      <w:pPr>
        <w:pStyle w:val="BodyText"/>
        <w:rPr>
          <w:b/>
          <w:sz w:val="26"/>
        </w:rPr>
      </w:pPr>
    </w:p>
    <w:p w14:paraId="5684410B" w14:textId="77777777" w:rsidR="00ED15F1" w:rsidRDefault="00ED15F1">
      <w:pPr>
        <w:pStyle w:val="BodyText"/>
        <w:rPr>
          <w:b/>
          <w:sz w:val="26"/>
        </w:rPr>
      </w:pPr>
    </w:p>
    <w:p w14:paraId="2AC01592" w14:textId="77777777" w:rsidR="00ED15F1" w:rsidRDefault="00ED15F1">
      <w:pPr>
        <w:pStyle w:val="BodyText"/>
        <w:rPr>
          <w:b/>
          <w:sz w:val="26"/>
        </w:rPr>
      </w:pPr>
    </w:p>
    <w:p w14:paraId="26083BF6" w14:textId="77777777" w:rsidR="00ED15F1" w:rsidRDefault="000E15D2">
      <w:pPr>
        <w:pStyle w:val="BodyText"/>
        <w:spacing w:before="184"/>
        <w:ind w:left="520" w:right="8161"/>
      </w:pPr>
      <w:r>
        <w:t>Legal References:</w:t>
      </w:r>
    </w:p>
    <w:p w14:paraId="24F10F81" w14:textId="77777777" w:rsidR="00ED15F1" w:rsidRDefault="00ED15F1">
      <w:pPr>
        <w:pStyle w:val="BodyText"/>
      </w:pPr>
    </w:p>
    <w:p w14:paraId="4EEC981C" w14:textId="77777777" w:rsidR="00ED15F1" w:rsidRDefault="000E15D2">
      <w:pPr>
        <w:pStyle w:val="BodyText"/>
        <w:spacing w:before="1"/>
        <w:ind w:left="520" w:right="8161"/>
      </w:pPr>
      <w:r>
        <w:t>C.R.S.</w:t>
      </w:r>
    </w:p>
    <w:p w14:paraId="6594589D" w14:textId="77777777" w:rsidR="00ED15F1" w:rsidRDefault="00ED15F1">
      <w:pPr>
        <w:sectPr w:rsidR="00ED15F1">
          <w:footerReference w:type="default" r:id="rId57"/>
          <w:pgSz w:w="12240" w:h="15840"/>
          <w:pgMar w:top="1500" w:right="540" w:bottom="1260" w:left="1280" w:header="0" w:footer="1070" w:gutter="0"/>
          <w:pgNumType w:start="2"/>
          <w:cols w:space="720"/>
        </w:sectPr>
      </w:pPr>
    </w:p>
    <w:p w14:paraId="07187533" w14:textId="77777777" w:rsidR="00ED15F1" w:rsidRDefault="00ED15F1">
      <w:pPr>
        <w:pStyle w:val="BodyText"/>
        <w:rPr>
          <w:sz w:val="20"/>
        </w:rPr>
      </w:pPr>
    </w:p>
    <w:p w14:paraId="5054EA29" w14:textId="77777777" w:rsidR="00ED15F1" w:rsidRDefault="00ED15F1">
      <w:pPr>
        <w:pStyle w:val="BodyText"/>
        <w:rPr>
          <w:sz w:val="20"/>
        </w:rPr>
      </w:pPr>
    </w:p>
    <w:p w14:paraId="64A80F6B" w14:textId="77777777" w:rsidR="00ED15F1" w:rsidRDefault="00ED15F1">
      <w:pPr>
        <w:pStyle w:val="BodyText"/>
        <w:spacing w:before="4"/>
        <w:rPr>
          <w:sz w:val="23"/>
        </w:rPr>
      </w:pPr>
    </w:p>
    <w:p w14:paraId="1E6464A0" w14:textId="77777777" w:rsidR="00ED15F1" w:rsidRDefault="000E15D2">
      <w:pPr>
        <w:pStyle w:val="Heading4"/>
        <w:spacing w:before="0"/>
      </w:pPr>
      <w:bookmarkStart w:id="360" w:name="7.3-3__Officers"/>
      <w:bookmarkEnd w:id="360"/>
      <w:r>
        <w:t>7.3-3</w:t>
      </w:r>
      <w:r>
        <w:rPr>
          <w:spacing w:val="56"/>
        </w:rPr>
        <w:t xml:space="preserve"> </w:t>
      </w:r>
      <w:r>
        <w:t>Officers</w:t>
      </w:r>
    </w:p>
    <w:p w14:paraId="0C74FF0F" w14:textId="77777777" w:rsidR="00ED15F1" w:rsidRDefault="00ED15F1">
      <w:pPr>
        <w:pStyle w:val="BodyText"/>
        <w:spacing w:before="9"/>
        <w:rPr>
          <w:b/>
          <w:sz w:val="28"/>
        </w:rPr>
      </w:pPr>
    </w:p>
    <w:p w14:paraId="7F698703" w14:textId="77777777" w:rsidR="00ED15F1" w:rsidRDefault="000E15D2">
      <w:pPr>
        <w:pStyle w:val="BodyText"/>
        <w:spacing w:before="1"/>
        <w:ind w:left="520" w:right="1359"/>
      </w:pPr>
      <w:r>
        <w:t>The BZA shall, at its first regular meeting of each year, select a chairman, a vice- chairman and a secretary. The secretary may or may not be a member of the BZA. The Chairman shall preside at meetings and shall perform all duties as usual and ordinary for the presiding officer of any board or group. The vice-chairman shall perform the duties of the chairman in the absence of the chairman. The secretary shall keep full and complete minutes and records of all meetings and shall have custody of all of the</w:t>
      </w:r>
      <w:r>
        <w:rPr>
          <w:spacing w:val="-17"/>
        </w:rPr>
        <w:t xml:space="preserve"> </w:t>
      </w:r>
      <w:r>
        <w:t>records and shall generally perform all of the duties usually performed by the secretary of any board or</w:t>
      </w:r>
      <w:r>
        <w:rPr>
          <w:spacing w:val="-1"/>
        </w:rPr>
        <w:t xml:space="preserve"> </w:t>
      </w:r>
      <w:r>
        <w:t>group.</w:t>
      </w:r>
    </w:p>
    <w:p w14:paraId="0E6D7082" w14:textId="77777777" w:rsidR="00ED15F1" w:rsidRDefault="00ED15F1">
      <w:pPr>
        <w:pStyle w:val="BodyText"/>
      </w:pPr>
    </w:p>
    <w:p w14:paraId="1781ECCB" w14:textId="77777777" w:rsidR="00ED15F1" w:rsidRDefault="000E15D2">
      <w:pPr>
        <w:pStyle w:val="BodyText"/>
        <w:ind w:left="520"/>
      </w:pPr>
      <w:r>
        <w:t>Historical</w:t>
      </w:r>
      <w:r>
        <w:rPr>
          <w:spacing w:val="-7"/>
        </w:rPr>
        <w:t xml:space="preserve"> </w:t>
      </w:r>
      <w:r>
        <w:t>References:</w:t>
      </w:r>
    </w:p>
    <w:p w14:paraId="6E65D8BF" w14:textId="77777777" w:rsidR="00ED15F1" w:rsidRDefault="000E15D2">
      <w:pPr>
        <w:pStyle w:val="BodyText"/>
        <w:ind w:left="520" w:right="6608"/>
        <w:rPr>
          <w:b/>
        </w:rPr>
      </w:pPr>
      <w:r>
        <w:t xml:space="preserve">1979 Zoning Regulation, </w:t>
      </w:r>
      <w:r>
        <w:rPr>
          <w:spacing w:val="-4"/>
        </w:rPr>
        <w:t xml:space="preserve">8.5.c. </w:t>
      </w:r>
      <w:r>
        <w:t xml:space="preserve">95454 07/27/2006 </w:t>
      </w:r>
      <w:r>
        <w:rPr>
          <w:b/>
        </w:rPr>
        <w:t>61</w:t>
      </w:r>
    </w:p>
    <w:p w14:paraId="54390FA5" w14:textId="77777777" w:rsidR="00ED15F1" w:rsidRDefault="00ED15F1">
      <w:pPr>
        <w:pStyle w:val="BodyText"/>
        <w:rPr>
          <w:b/>
          <w:sz w:val="26"/>
        </w:rPr>
      </w:pPr>
    </w:p>
    <w:p w14:paraId="2C1A1B50" w14:textId="77777777" w:rsidR="00ED15F1" w:rsidRDefault="00ED15F1">
      <w:pPr>
        <w:pStyle w:val="BodyText"/>
        <w:rPr>
          <w:b/>
          <w:sz w:val="26"/>
        </w:rPr>
      </w:pPr>
    </w:p>
    <w:p w14:paraId="009694E6" w14:textId="77777777" w:rsidR="00ED15F1" w:rsidRDefault="00ED15F1">
      <w:pPr>
        <w:pStyle w:val="BodyText"/>
        <w:rPr>
          <w:b/>
          <w:sz w:val="26"/>
        </w:rPr>
      </w:pPr>
    </w:p>
    <w:p w14:paraId="2BDADDF3" w14:textId="77777777" w:rsidR="00ED15F1" w:rsidRDefault="00ED15F1">
      <w:pPr>
        <w:pStyle w:val="BodyText"/>
        <w:rPr>
          <w:b/>
          <w:sz w:val="26"/>
        </w:rPr>
      </w:pPr>
    </w:p>
    <w:p w14:paraId="06817512" w14:textId="77777777" w:rsidR="00ED15F1" w:rsidRDefault="000E15D2">
      <w:pPr>
        <w:pStyle w:val="BodyText"/>
        <w:spacing w:before="185"/>
        <w:ind w:left="520" w:right="8161"/>
      </w:pPr>
      <w:r>
        <w:t>Legal References:</w:t>
      </w:r>
    </w:p>
    <w:p w14:paraId="2F74DE96" w14:textId="77777777" w:rsidR="00ED15F1" w:rsidRDefault="00ED15F1">
      <w:pPr>
        <w:pStyle w:val="BodyText"/>
        <w:spacing w:before="11"/>
        <w:rPr>
          <w:sz w:val="23"/>
        </w:rPr>
      </w:pPr>
    </w:p>
    <w:p w14:paraId="318BF4AD" w14:textId="77777777" w:rsidR="00ED15F1" w:rsidRDefault="000E15D2">
      <w:pPr>
        <w:pStyle w:val="BodyText"/>
        <w:ind w:left="520" w:right="8161"/>
      </w:pPr>
      <w:r>
        <w:t>C.R.S.</w:t>
      </w:r>
    </w:p>
    <w:p w14:paraId="61365A50" w14:textId="77777777" w:rsidR="00ED15F1" w:rsidRDefault="00ED15F1">
      <w:pPr>
        <w:sectPr w:rsidR="00ED15F1">
          <w:pgSz w:w="12240" w:h="15840"/>
          <w:pgMar w:top="1500" w:right="540" w:bottom="1260" w:left="1280" w:header="0" w:footer="1070" w:gutter="0"/>
          <w:cols w:space="720"/>
        </w:sectPr>
      </w:pPr>
    </w:p>
    <w:p w14:paraId="7D339FDD" w14:textId="77777777" w:rsidR="00ED15F1" w:rsidRDefault="00ED15F1">
      <w:pPr>
        <w:pStyle w:val="BodyText"/>
        <w:rPr>
          <w:sz w:val="20"/>
        </w:rPr>
      </w:pPr>
    </w:p>
    <w:p w14:paraId="4088DFEA" w14:textId="77777777" w:rsidR="00ED15F1" w:rsidRDefault="000E15D2">
      <w:pPr>
        <w:pStyle w:val="Heading4"/>
      </w:pPr>
      <w:bookmarkStart w:id="361" w:name="7.3-4__Appeals_to_the_BZA"/>
      <w:bookmarkEnd w:id="361"/>
      <w:r>
        <w:t>7.3-4 Appeals to the BZ</w:t>
      </w:r>
      <w:bookmarkStart w:id="362" w:name="_bookmark143"/>
      <w:bookmarkEnd w:id="362"/>
      <w:r>
        <w:t>A</w:t>
      </w:r>
    </w:p>
    <w:p w14:paraId="5E02ECF2" w14:textId="77777777" w:rsidR="00ED15F1" w:rsidRDefault="00ED15F1">
      <w:pPr>
        <w:pStyle w:val="BodyText"/>
        <w:spacing w:before="9"/>
        <w:rPr>
          <w:b/>
          <w:sz w:val="28"/>
        </w:rPr>
      </w:pPr>
    </w:p>
    <w:p w14:paraId="3148F10F" w14:textId="77777777" w:rsidR="00ED15F1" w:rsidRDefault="000E15D2">
      <w:pPr>
        <w:pStyle w:val="BodyText"/>
        <w:ind w:left="520" w:right="1355"/>
      </w:pPr>
      <w:r>
        <w:t>Appeals to the BZA may be taken by any person aggrieved by his inability to obtain a building permit, or by the decision of any administrative officer or agency based upon or made in the course off the administration or enforcement of the provisions of the zoning regulations. Appeals to the BZA may also be taken by any officer, department board or bureau of the County affected by the grant or refusal of a building permit or by other decision of an administrative officer or agency based on or made in the course of the administration or enforcement off the provisions of the zoning regulations. Such appeal must be made within thirty (30) days after the occurrence of such grievance or decision which is the subject of the appeal. Upon appeals, the BZA shall have the following powers:</w:t>
      </w:r>
    </w:p>
    <w:p w14:paraId="56548A90" w14:textId="77777777" w:rsidR="00ED15F1" w:rsidRDefault="00ED15F1">
      <w:pPr>
        <w:pStyle w:val="BodyText"/>
        <w:spacing w:before="1"/>
      </w:pPr>
    </w:p>
    <w:p w14:paraId="0454A669" w14:textId="77777777" w:rsidR="00ED15F1" w:rsidRDefault="000E15D2">
      <w:pPr>
        <w:pStyle w:val="BodyText"/>
        <w:ind w:left="520"/>
      </w:pPr>
      <w:r>
        <w:t>7.3-</w:t>
      </w:r>
      <w:proofErr w:type="gramStart"/>
      <w:r>
        <w:t>4.A.</w:t>
      </w:r>
      <w:proofErr w:type="gramEnd"/>
      <w:r>
        <w:t xml:space="preserve">  Appeals from Decisions of Administrative</w:t>
      </w:r>
      <w:r>
        <w:rPr>
          <w:spacing w:val="-14"/>
        </w:rPr>
        <w:t xml:space="preserve"> </w:t>
      </w:r>
      <w:r>
        <w:t>Officials.</w:t>
      </w:r>
    </w:p>
    <w:p w14:paraId="3E80B36E" w14:textId="77777777" w:rsidR="00ED15F1" w:rsidRDefault="00ED15F1">
      <w:pPr>
        <w:pStyle w:val="BodyText"/>
      </w:pPr>
    </w:p>
    <w:p w14:paraId="6A706005" w14:textId="77777777" w:rsidR="00ED15F1" w:rsidRDefault="000E15D2">
      <w:pPr>
        <w:pStyle w:val="BodyText"/>
        <w:ind w:left="520" w:right="1443"/>
      </w:pPr>
      <w:r>
        <w:t>To hear and decide appeals where it is alleged by the appellant that there is an error in any order, requirement, decision or refusal made by an administrative official or agency based on or made in the enforcement of the zoning</w:t>
      </w:r>
      <w:r>
        <w:rPr>
          <w:spacing w:val="-4"/>
        </w:rPr>
        <w:t xml:space="preserve"> </w:t>
      </w:r>
      <w:r>
        <w:t>resolution.</w:t>
      </w:r>
    </w:p>
    <w:p w14:paraId="74209095" w14:textId="77777777" w:rsidR="00ED15F1" w:rsidRDefault="00ED15F1">
      <w:pPr>
        <w:pStyle w:val="BodyText"/>
      </w:pPr>
    </w:p>
    <w:p w14:paraId="20578C22" w14:textId="77777777" w:rsidR="00ED15F1" w:rsidRDefault="000E15D2">
      <w:pPr>
        <w:pStyle w:val="BodyText"/>
        <w:ind w:left="520"/>
      </w:pPr>
      <w:r>
        <w:t>7.3-</w:t>
      </w:r>
      <w:proofErr w:type="gramStart"/>
      <w:r>
        <w:t>4.B.</w:t>
      </w:r>
      <w:proofErr w:type="gramEnd"/>
      <w:r>
        <w:t xml:space="preserve"> Interpretation.</w:t>
      </w:r>
    </w:p>
    <w:p w14:paraId="59A7AC52" w14:textId="77777777" w:rsidR="00ED15F1" w:rsidRDefault="00ED15F1">
      <w:pPr>
        <w:pStyle w:val="BodyText"/>
      </w:pPr>
    </w:p>
    <w:p w14:paraId="108AB9EE" w14:textId="77777777" w:rsidR="00ED15F1" w:rsidRDefault="000E15D2">
      <w:pPr>
        <w:pStyle w:val="BodyText"/>
        <w:ind w:left="520" w:right="1335"/>
        <w:jc w:val="both"/>
      </w:pPr>
      <w:r>
        <w:t>To hear and decide requests for interpretation of this Resolution, including uncertainty as to boundary location or meaning of wording, so long as this interpretation is not contrary to the purpose and intent of this Resolution.</w:t>
      </w:r>
    </w:p>
    <w:p w14:paraId="350BA7C5" w14:textId="77777777" w:rsidR="00ED15F1" w:rsidRDefault="00ED15F1">
      <w:pPr>
        <w:pStyle w:val="BodyText"/>
      </w:pPr>
    </w:p>
    <w:p w14:paraId="1B2FEEE9" w14:textId="77777777" w:rsidR="00ED15F1" w:rsidRDefault="000E15D2">
      <w:pPr>
        <w:pStyle w:val="BodyText"/>
        <w:spacing w:before="1"/>
        <w:ind w:left="520" w:right="1482"/>
      </w:pPr>
      <w:r>
        <w:t>7.3-</w:t>
      </w:r>
      <w:proofErr w:type="gramStart"/>
      <w:r>
        <w:t>4.C.</w:t>
      </w:r>
      <w:proofErr w:type="gramEnd"/>
      <w:r>
        <w:t xml:space="preserve"> Variances. Where by reason of exceptional narrowness, shallowness or shape of a specific piece of property at the time of the enactment of the regulations, or by reason of exceptional topographic conditions or other extraordinary and exceptional situation or condition of such piece of property, the strict application of any regulation enacted under this regulation would result in peculiar and exceptional practical difficulties to, or exceptional and undue hardship upon the owner of such property, to authorize, upon an appeal relating to such property, a variance from such strict application so as to relieve such difficulties or hardship, provided such relief may be granted without substantial detriment to the public good and adjacent property owners and without substantially impairing the intent and purpose of this zoning resolution.</w:t>
      </w:r>
    </w:p>
    <w:p w14:paraId="18ED18EB" w14:textId="77777777" w:rsidR="00ED15F1" w:rsidRDefault="00ED15F1">
      <w:pPr>
        <w:pStyle w:val="BodyText"/>
      </w:pPr>
    </w:p>
    <w:p w14:paraId="5AE1B2A8" w14:textId="77777777" w:rsidR="00ED15F1" w:rsidRDefault="000E15D2">
      <w:pPr>
        <w:pStyle w:val="BodyText"/>
        <w:spacing w:before="1"/>
        <w:ind w:left="520" w:right="1480"/>
        <w:jc w:val="both"/>
      </w:pPr>
      <w:r>
        <w:t>7.3-</w:t>
      </w:r>
      <w:proofErr w:type="gramStart"/>
      <w:r>
        <w:t>4.D.</w:t>
      </w:r>
      <w:proofErr w:type="gramEnd"/>
      <w:r>
        <w:t xml:space="preserve"> The concurring vote of two members of the BZA shall be necessary to reverse any order, requirement, decision or determination of any such administrative official or agency or to decide in favor of the appellant.</w:t>
      </w:r>
    </w:p>
    <w:p w14:paraId="1F8FB538" w14:textId="77777777" w:rsidR="00ED15F1" w:rsidRDefault="00ED15F1">
      <w:pPr>
        <w:pStyle w:val="BodyText"/>
        <w:spacing w:before="11"/>
        <w:rPr>
          <w:sz w:val="23"/>
        </w:rPr>
      </w:pPr>
    </w:p>
    <w:p w14:paraId="6727E52E" w14:textId="77777777" w:rsidR="00ED15F1" w:rsidRDefault="000E15D2">
      <w:pPr>
        <w:pStyle w:val="BodyText"/>
        <w:ind w:left="520"/>
        <w:jc w:val="both"/>
      </w:pPr>
      <w:r>
        <w:t>Historical References:</w:t>
      </w:r>
    </w:p>
    <w:p w14:paraId="00900CA0" w14:textId="77777777" w:rsidR="00ED15F1" w:rsidRDefault="000E15D2">
      <w:pPr>
        <w:pStyle w:val="BodyText"/>
        <w:ind w:left="520" w:right="6873"/>
        <w:rPr>
          <w:b/>
        </w:rPr>
      </w:pPr>
      <w:r>
        <w:t xml:space="preserve">1979 Zoning Regulation, 8.5.d. 95454 07/27/2006 </w:t>
      </w:r>
      <w:r>
        <w:rPr>
          <w:b/>
        </w:rPr>
        <w:t>62,64</w:t>
      </w:r>
    </w:p>
    <w:p w14:paraId="314113B8" w14:textId="77777777" w:rsidR="00ED15F1" w:rsidRDefault="00ED15F1">
      <w:pPr>
        <w:sectPr w:rsidR="00ED15F1">
          <w:pgSz w:w="12240" w:h="15840"/>
          <w:pgMar w:top="1500" w:right="540" w:bottom="1260" w:left="1280" w:header="0" w:footer="1070" w:gutter="0"/>
          <w:cols w:space="720"/>
        </w:sectPr>
      </w:pPr>
    </w:p>
    <w:p w14:paraId="289E3929" w14:textId="77777777" w:rsidR="00ED15F1" w:rsidRDefault="00ED15F1">
      <w:pPr>
        <w:pStyle w:val="BodyText"/>
        <w:rPr>
          <w:b/>
          <w:sz w:val="20"/>
        </w:rPr>
      </w:pPr>
    </w:p>
    <w:p w14:paraId="5903AB87" w14:textId="77777777" w:rsidR="00ED15F1" w:rsidRDefault="00ED15F1">
      <w:pPr>
        <w:pStyle w:val="BodyText"/>
        <w:rPr>
          <w:b/>
          <w:sz w:val="20"/>
        </w:rPr>
      </w:pPr>
    </w:p>
    <w:p w14:paraId="7CD84320" w14:textId="77777777" w:rsidR="00ED15F1" w:rsidRDefault="00ED15F1">
      <w:pPr>
        <w:pStyle w:val="BodyText"/>
        <w:rPr>
          <w:b/>
          <w:sz w:val="20"/>
        </w:rPr>
      </w:pPr>
    </w:p>
    <w:p w14:paraId="0F942C7F" w14:textId="77777777" w:rsidR="00ED15F1" w:rsidRDefault="00ED15F1">
      <w:pPr>
        <w:pStyle w:val="BodyText"/>
        <w:spacing w:before="3"/>
        <w:rPr>
          <w:b/>
          <w:sz w:val="22"/>
        </w:rPr>
      </w:pPr>
    </w:p>
    <w:p w14:paraId="427BC001" w14:textId="77777777" w:rsidR="00ED15F1" w:rsidRDefault="000E15D2">
      <w:pPr>
        <w:pStyle w:val="BodyText"/>
        <w:spacing w:before="90"/>
        <w:ind w:left="520" w:right="8161"/>
      </w:pPr>
      <w:r>
        <w:t>Legal References:</w:t>
      </w:r>
    </w:p>
    <w:p w14:paraId="2081C53A" w14:textId="77777777" w:rsidR="00ED15F1" w:rsidRDefault="00ED15F1">
      <w:pPr>
        <w:pStyle w:val="BodyText"/>
      </w:pPr>
    </w:p>
    <w:p w14:paraId="2D77F3E6" w14:textId="77777777" w:rsidR="00ED15F1" w:rsidRDefault="000E15D2">
      <w:pPr>
        <w:pStyle w:val="BodyText"/>
        <w:ind w:left="520" w:right="8161"/>
      </w:pPr>
      <w:r>
        <w:t>C.R.S.</w:t>
      </w:r>
    </w:p>
    <w:p w14:paraId="6DD49060" w14:textId="77777777" w:rsidR="00ED15F1" w:rsidRDefault="00ED15F1">
      <w:pPr>
        <w:sectPr w:rsidR="00ED15F1">
          <w:pgSz w:w="12240" w:h="15840"/>
          <w:pgMar w:top="1500" w:right="540" w:bottom="1260" w:left="1280" w:header="0" w:footer="1070" w:gutter="0"/>
          <w:cols w:space="720"/>
        </w:sectPr>
      </w:pPr>
    </w:p>
    <w:p w14:paraId="0EB39A34" w14:textId="77777777" w:rsidR="00ED15F1" w:rsidRDefault="00ED15F1">
      <w:pPr>
        <w:pStyle w:val="BodyText"/>
        <w:rPr>
          <w:sz w:val="20"/>
        </w:rPr>
      </w:pPr>
    </w:p>
    <w:p w14:paraId="1B2F82F3" w14:textId="77777777" w:rsidR="00ED15F1" w:rsidRDefault="000E15D2">
      <w:pPr>
        <w:pStyle w:val="Heading4"/>
      </w:pPr>
      <w:bookmarkStart w:id="363" w:name="7.3-5__General_Duties_of_the_BZA"/>
      <w:bookmarkEnd w:id="363"/>
      <w:r>
        <w:t>7.3-5 General Duties of the BZ</w:t>
      </w:r>
      <w:bookmarkStart w:id="364" w:name="_bookmark144"/>
      <w:bookmarkEnd w:id="364"/>
      <w:r>
        <w:t>A</w:t>
      </w:r>
    </w:p>
    <w:p w14:paraId="08BF77C0" w14:textId="77777777" w:rsidR="00ED15F1" w:rsidRDefault="00ED15F1">
      <w:pPr>
        <w:pStyle w:val="BodyText"/>
        <w:spacing w:before="9"/>
        <w:rPr>
          <w:b/>
          <w:sz w:val="28"/>
        </w:rPr>
      </w:pPr>
    </w:p>
    <w:p w14:paraId="3461C190" w14:textId="77777777" w:rsidR="00ED15F1" w:rsidRDefault="000E15D2">
      <w:pPr>
        <w:pStyle w:val="BodyText"/>
        <w:ind w:left="520" w:right="1308"/>
      </w:pPr>
      <w:r>
        <w:t>7.3-</w:t>
      </w:r>
      <w:proofErr w:type="gramStart"/>
      <w:r>
        <w:t>5.A.</w:t>
      </w:r>
      <w:proofErr w:type="gramEnd"/>
      <w:r>
        <w:t xml:space="preserve"> To meet at the call of the chairman, by his request or by the request of the Zoning Enforcement Officer, or by any party wishing to appeal the decision of the same.</w:t>
      </w:r>
    </w:p>
    <w:p w14:paraId="254B8FB9" w14:textId="77777777" w:rsidR="00ED15F1" w:rsidRDefault="00ED15F1">
      <w:pPr>
        <w:pStyle w:val="BodyText"/>
      </w:pPr>
    </w:p>
    <w:p w14:paraId="5ED580F3" w14:textId="77777777" w:rsidR="00ED15F1" w:rsidRDefault="000E15D2">
      <w:pPr>
        <w:pStyle w:val="BodyText"/>
        <w:ind w:left="520" w:right="1380"/>
      </w:pPr>
      <w:r>
        <w:t>7.3-</w:t>
      </w:r>
      <w:proofErr w:type="gramStart"/>
      <w:r>
        <w:t>5.B.</w:t>
      </w:r>
      <w:proofErr w:type="gramEnd"/>
      <w:r>
        <w:t xml:space="preserve"> To adopt any rules necessary to transact the BZA‟s business or to expedite its functions or powers so long as </w:t>
      </w:r>
      <w:proofErr w:type="spellStart"/>
      <w:r>
        <w:t>thy</w:t>
      </w:r>
      <w:proofErr w:type="spellEnd"/>
      <w:r>
        <w:t xml:space="preserve"> are not inconsistent with the provisions of this regulation.</w:t>
      </w:r>
    </w:p>
    <w:p w14:paraId="3FC0D4D3" w14:textId="77777777" w:rsidR="00ED15F1" w:rsidRDefault="00ED15F1">
      <w:pPr>
        <w:pStyle w:val="BodyText"/>
      </w:pPr>
    </w:p>
    <w:p w14:paraId="63B187BB" w14:textId="77777777" w:rsidR="00ED15F1" w:rsidRDefault="000E15D2">
      <w:pPr>
        <w:pStyle w:val="BodyText"/>
        <w:ind w:left="520" w:right="1326"/>
        <w:jc w:val="both"/>
      </w:pPr>
      <w:r>
        <w:t>7.3-</w:t>
      </w:r>
      <w:proofErr w:type="gramStart"/>
      <w:r>
        <w:t>5.C.</w:t>
      </w:r>
      <w:proofErr w:type="gramEnd"/>
      <w:r>
        <w:t xml:space="preserve"> To keep minutes of the proceedings of each meeting, which shall be filed in the office of the BZA, who may designate the Zoning Enforcement Officer to keep such</w:t>
      </w:r>
      <w:r>
        <w:rPr>
          <w:spacing w:val="-18"/>
        </w:rPr>
        <w:t xml:space="preserve"> </w:t>
      </w:r>
      <w:r>
        <w:t>files and which shall be of public</w:t>
      </w:r>
      <w:r>
        <w:rPr>
          <w:spacing w:val="-3"/>
        </w:rPr>
        <w:t xml:space="preserve"> </w:t>
      </w:r>
      <w:r>
        <w:t>record.</w:t>
      </w:r>
    </w:p>
    <w:p w14:paraId="2CB0EC0C" w14:textId="77777777" w:rsidR="00ED15F1" w:rsidRDefault="00ED15F1">
      <w:pPr>
        <w:pStyle w:val="BodyText"/>
        <w:spacing w:before="1"/>
      </w:pPr>
    </w:p>
    <w:p w14:paraId="1A5C5D68" w14:textId="77777777" w:rsidR="00ED15F1" w:rsidRDefault="000E15D2">
      <w:pPr>
        <w:pStyle w:val="BodyText"/>
        <w:ind w:left="520"/>
        <w:jc w:val="both"/>
      </w:pPr>
      <w:r>
        <w:t>7.3-</w:t>
      </w:r>
      <w:proofErr w:type="gramStart"/>
      <w:r>
        <w:t>5.D.</w:t>
      </w:r>
      <w:proofErr w:type="gramEnd"/>
      <w:r>
        <w:t xml:space="preserve"> To permit the public to attend and to be heard at all of its meetings.</w:t>
      </w:r>
    </w:p>
    <w:p w14:paraId="64781879" w14:textId="77777777" w:rsidR="00ED15F1" w:rsidRDefault="00ED15F1">
      <w:pPr>
        <w:pStyle w:val="BodyText"/>
      </w:pPr>
    </w:p>
    <w:p w14:paraId="6E4FD4E9" w14:textId="77777777" w:rsidR="00ED15F1" w:rsidRDefault="000E15D2">
      <w:pPr>
        <w:pStyle w:val="BodyText"/>
        <w:ind w:left="520" w:right="1209"/>
      </w:pPr>
      <w:r>
        <w:t>7.3-</w:t>
      </w:r>
      <w:proofErr w:type="gramStart"/>
      <w:r>
        <w:t>5.E.</w:t>
      </w:r>
      <w:proofErr w:type="gramEnd"/>
      <w:r>
        <w:t xml:space="preserve"> To notify in writing the Zoning Enforcement Officer, the owner involved, adjacent property owners and the Planning Commission of all decisions made, resolutions passed, hearings scheduled, or permits authorized.</w:t>
      </w:r>
    </w:p>
    <w:p w14:paraId="07A7F19F" w14:textId="77777777" w:rsidR="00ED15F1" w:rsidRDefault="00ED15F1">
      <w:pPr>
        <w:pStyle w:val="BodyText"/>
      </w:pPr>
    </w:p>
    <w:p w14:paraId="50ED27B8" w14:textId="77777777" w:rsidR="00ED15F1" w:rsidRDefault="000E15D2">
      <w:pPr>
        <w:pStyle w:val="BodyText"/>
        <w:ind w:left="520" w:right="1288"/>
      </w:pPr>
      <w:r>
        <w:t>7.3-</w:t>
      </w:r>
      <w:proofErr w:type="gramStart"/>
      <w:r>
        <w:t>5.F.</w:t>
      </w:r>
      <w:proofErr w:type="gramEnd"/>
      <w:r>
        <w:t xml:space="preserve"> To publish notice of, cause to be published (to cause the property to be posted and to notify adjacent property owners in writing, at least ten (10) days prior to) the date necessary by the BZA.</w:t>
      </w:r>
    </w:p>
    <w:p w14:paraId="35199835" w14:textId="77777777" w:rsidR="00ED15F1" w:rsidRDefault="00ED15F1">
      <w:pPr>
        <w:pStyle w:val="BodyText"/>
      </w:pPr>
    </w:p>
    <w:p w14:paraId="31F10558" w14:textId="77777777" w:rsidR="00ED15F1" w:rsidRDefault="000E15D2">
      <w:pPr>
        <w:pStyle w:val="BodyText"/>
        <w:spacing w:before="1"/>
        <w:ind w:left="520"/>
        <w:jc w:val="both"/>
      </w:pPr>
      <w:r>
        <w:t>Historical</w:t>
      </w:r>
      <w:r>
        <w:rPr>
          <w:spacing w:val="-7"/>
        </w:rPr>
        <w:t xml:space="preserve"> </w:t>
      </w:r>
      <w:r>
        <w:t>References:</w:t>
      </w:r>
    </w:p>
    <w:p w14:paraId="0666BD84" w14:textId="77777777" w:rsidR="00ED15F1" w:rsidRDefault="000E15D2">
      <w:pPr>
        <w:pStyle w:val="BodyText"/>
        <w:ind w:left="520" w:right="6608"/>
        <w:rPr>
          <w:b/>
        </w:rPr>
      </w:pPr>
      <w:r>
        <w:t xml:space="preserve">1979 Zoning Regulation, </w:t>
      </w:r>
      <w:r>
        <w:rPr>
          <w:spacing w:val="-4"/>
        </w:rPr>
        <w:t xml:space="preserve">8.5.e. </w:t>
      </w:r>
      <w:r>
        <w:t xml:space="preserve">95454 07/27/2006 </w:t>
      </w:r>
      <w:r>
        <w:rPr>
          <w:b/>
        </w:rPr>
        <w:t>63</w:t>
      </w:r>
    </w:p>
    <w:p w14:paraId="2E811B70" w14:textId="77777777" w:rsidR="00ED15F1" w:rsidRDefault="00ED15F1">
      <w:pPr>
        <w:pStyle w:val="BodyText"/>
        <w:rPr>
          <w:b/>
          <w:sz w:val="26"/>
        </w:rPr>
      </w:pPr>
    </w:p>
    <w:p w14:paraId="2A067127" w14:textId="77777777" w:rsidR="00ED15F1" w:rsidRDefault="00ED15F1">
      <w:pPr>
        <w:pStyle w:val="BodyText"/>
        <w:rPr>
          <w:b/>
          <w:sz w:val="26"/>
        </w:rPr>
      </w:pPr>
    </w:p>
    <w:p w14:paraId="542FBA5C" w14:textId="77777777" w:rsidR="00ED15F1" w:rsidRDefault="00ED15F1">
      <w:pPr>
        <w:pStyle w:val="BodyText"/>
        <w:rPr>
          <w:b/>
          <w:sz w:val="26"/>
        </w:rPr>
      </w:pPr>
    </w:p>
    <w:p w14:paraId="460D496B" w14:textId="77777777" w:rsidR="00ED15F1" w:rsidRDefault="00ED15F1">
      <w:pPr>
        <w:pStyle w:val="BodyText"/>
        <w:rPr>
          <w:b/>
          <w:sz w:val="26"/>
        </w:rPr>
      </w:pPr>
    </w:p>
    <w:p w14:paraId="06C65A3A" w14:textId="77777777" w:rsidR="00ED15F1" w:rsidRDefault="000E15D2">
      <w:pPr>
        <w:pStyle w:val="BodyText"/>
        <w:spacing w:before="184"/>
        <w:ind w:left="520" w:right="8161"/>
      </w:pPr>
      <w:r>
        <w:t>Legal References:</w:t>
      </w:r>
    </w:p>
    <w:p w14:paraId="02801A12" w14:textId="77777777" w:rsidR="00ED15F1" w:rsidRDefault="00ED15F1">
      <w:pPr>
        <w:pStyle w:val="BodyText"/>
      </w:pPr>
    </w:p>
    <w:p w14:paraId="0774E475" w14:textId="77777777" w:rsidR="00ED15F1" w:rsidRDefault="000E15D2">
      <w:pPr>
        <w:pStyle w:val="BodyText"/>
        <w:ind w:left="520" w:right="8161"/>
      </w:pPr>
      <w:r>
        <w:t>C.R.S.</w:t>
      </w:r>
    </w:p>
    <w:p w14:paraId="2A6D0DA9" w14:textId="77777777" w:rsidR="00ED15F1" w:rsidRDefault="00ED15F1">
      <w:pPr>
        <w:sectPr w:rsidR="00ED15F1">
          <w:pgSz w:w="12240" w:h="15840"/>
          <w:pgMar w:top="1500" w:right="540" w:bottom="1260" w:left="1280" w:header="0" w:footer="1070" w:gutter="0"/>
          <w:cols w:space="720"/>
        </w:sectPr>
      </w:pPr>
    </w:p>
    <w:p w14:paraId="34B1DCDC" w14:textId="77777777" w:rsidR="00ED15F1" w:rsidRDefault="00ED15F1">
      <w:pPr>
        <w:pStyle w:val="BodyText"/>
        <w:rPr>
          <w:sz w:val="20"/>
        </w:rPr>
      </w:pPr>
    </w:p>
    <w:p w14:paraId="2672B1A9" w14:textId="77777777" w:rsidR="00ED15F1" w:rsidRDefault="000E15D2">
      <w:pPr>
        <w:pStyle w:val="Heading4"/>
      </w:pPr>
      <w:bookmarkStart w:id="365" w:name="7.3-6__Procedure"/>
      <w:bookmarkEnd w:id="365"/>
      <w:r>
        <w:t>7.3-6</w:t>
      </w:r>
      <w:r>
        <w:rPr>
          <w:spacing w:val="59"/>
        </w:rPr>
        <w:t xml:space="preserve"> </w:t>
      </w:r>
      <w:r>
        <w:t>Procedur</w:t>
      </w:r>
      <w:bookmarkStart w:id="366" w:name="_bookmark145"/>
      <w:bookmarkEnd w:id="366"/>
      <w:r>
        <w:t>e</w:t>
      </w:r>
    </w:p>
    <w:p w14:paraId="19167867" w14:textId="77777777" w:rsidR="00ED15F1" w:rsidRDefault="00ED15F1">
      <w:pPr>
        <w:pStyle w:val="BodyText"/>
        <w:spacing w:before="9"/>
        <w:rPr>
          <w:b/>
          <w:sz w:val="28"/>
        </w:rPr>
      </w:pPr>
    </w:p>
    <w:p w14:paraId="0E15B4A4" w14:textId="77777777" w:rsidR="00ED15F1" w:rsidRDefault="000E15D2">
      <w:pPr>
        <w:pStyle w:val="BodyText"/>
        <w:ind w:left="520" w:right="1456"/>
      </w:pPr>
      <w:r>
        <w:t xml:space="preserve">The BZA shall act in strict accordance with all of the other applicable laws off the State of Colorado and applicable Zoning Regulations of the County of Hinsdale. All appeals to the Board shall be in writing and on such a form as shall be prescribed by the Board. Every appeal shall </w:t>
      </w:r>
      <w:proofErr w:type="gramStart"/>
      <w:r>
        <w:t>indicated</w:t>
      </w:r>
      <w:proofErr w:type="gramEnd"/>
      <w:r>
        <w:t xml:space="preserve"> what provisions of this regulation are involved, what relief from these provisions is being sought, and the grounds upon which such an appeal is being sought, as required above.</w:t>
      </w:r>
    </w:p>
    <w:p w14:paraId="71BFAFA9" w14:textId="77777777" w:rsidR="00ED15F1" w:rsidRDefault="00ED15F1">
      <w:pPr>
        <w:pStyle w:val="BodyText"/>
      </w:pPr>
    </w:p>
    <w:p w14:paraId="61C2D1CD" w14:textId="77777777" w:rsidR="00ED15F1" w:rsidRDefault="000E15D2">
      <w:pPr>
        <w:pStyle w:val="BodyText"/>
        <w:ind w:left="520" w:right="1482"/>
      </w:pPr>
      <w:r>
        <w:t>The chairman of the BZA shall then, within forty-five (45) days, call a meeting of the BZA for the purpose of the review of the requested appeal. At the same time a copy of the appeal request shall be transmitted to the Planning Commission for an opinion, which opinion shall be returned to the Board before the date set for hearing the appeal. Notification of the decisions of the BZA shall then be made.</w:t>
      </w:r>
    </w:p>
    <w:p w14:paraId="09F7A12F" w14:textId="77777777" w:rsidR="00ED15F1" w:rsidRDefault="00ED15F1">
      <w:pPr>
        <w:pStyle w:val="BodyText"/>
        <w:spacing w:before="1"/>
      </w:pPr>
    </w:p>
    <w:p w14:paraId="7BEF3747" w14:textId="77777777" w:rsidR="00ED15F1" w:rsidRDefault="000E15D2">
      <w:pPr>
        <w:pStyle w:val="BodyText"/>
        <w:ind w:left="520"/>
      </w:pPr>
      <w:r>
        <w:t>Historical References:</w:t>
      </w:r>
    </w:p>
    <w:p w14:paraId="23288945" w14:textId="77777777" w:rsidR="00ED15F1" w:rsidRDefault="000E15D2">
      <w:pPr>
        <w:pStyle w:val="BodyText"/>
        <w:ind w:left="520" w:right="6913"/>
        <w:rPr>
          <w:b/>
        </w:rPr>
      </w:pPr>
      <w:r>
        <w:t xml:space="preserve">1979 Zoning Regulation, 8.5.f. 95454 07/27/2006 </w:t>
      </w:r>
      <w:r>
        <w:rPr>
          <w:b/>
        </w:rPr>
        <w:t>63,65</w:t>
      </w:r>
    </w:p>
    <w:p w14:paraId="6526D3E3" w14:textId="77777777" w:rsidR="00ED15F1" w:rsidRDefault="00ED15F1">
      <w:pPr>
        <w:pStyle w:val="BodyText"/>
        <w:rPr>
          <w:b/>
          <w:sz w:val="26"/>
        </w:rPr>
      </w:pPr>
    </w:p>
    <w:p w14:paraId="1D9B91AB" w14:textId="77777777" w:rsidR="00ED15F1" w:rsidRDefault="00ED15F1">
      <w:pPr>
        <w:pStyle w:val="BodyText"/>
        <w:rPr>
          <w:b/>
          <w:sz w:val="26"/>
        </w:rPr>
      </w:pPr>
    </w:p>
    <w:p w14:paraId="74301DAB" w14:textId="77777777" w:rsidR="00ED15F1" w:rsidRDefault="00ED15F1">
      <w:pPr>
        <w:pStyle w:val="BodyText"/>
        <w:rPr>
          <w:b/>
          <w:sz w:val="26"/>
        </w:rPr>
      </w:pPr>
    </w:p>
    <w:p w14:paraId="74EF0D13" w14:textId="77777777" w:rsidR="00ED15F1" w:rsidRDefault="00ED15F1">
      <w:pPr>
        <w:pStyle w:val="BodyText"/>
        <w:rPr>
          <w:b/>
          <w:sz w:val="26"/>
        </w:rPr>
      </w:pPr>
    </w:p>
    <w:p w14:paraId="11D577BC" w14:textId="77777777" w:rsidR="00ED15F1" w:rsidRDefault="000E15D2">
      <w:pPr>
        <w:pStyle w:val="BodyText"/>
        <w:spacing w:before="185"/>
        <w:ind w:left="520" w:right="8161"/>
      </w:pPr>
      <w:r>
        <w:t>Legal References:</w:t>
      </w:r>
    </w:p>
    <w:p w14:paraId="455F1514" w14:textId="77777777" w:rsidR="00ED15F1" w:rsidRDefault="00ED15F1">
      <w:pPr>
        <w:pStyle w:val="BodyText"/>
        <w:spacing w:before="11"/>
        <w:rPr>
          <w:sz w:val="23"/>
        </w:rPr>
      </w:pPr>
    </w:p>
    <w:p w14:paraId="6BB8796E" w14:textId="77777777" w:rsidR="00ED15F1" w:rsidRDefault="000E15D2">
      <w:pPr>
        <w:pStyle w:val="BodyText"/>
        <w:ind w:left="520" w:right="8161"/>
      </w:pPr>
      <w:r>
        <w:t>C.R.S.</w:t>
      </w:r>
    </w:p>
    <w:p w14:paraId="1F1750A6" w14:textId="77777777" w:rsidR="00ED15F1" w:rsidRDefault="00ED15F1">
      <w:pPr>
        <w:sectPr w:rsidR="00ED15F1">
          <w:pgSz w:w="12240" w:h="15840"/>
          <w:pgMar w:top="1500" w:right="540" w:bottom="1260" w:left="1280" w:header="0" w:footer="1070" w:gutter="0"/>
          <w:cols w:space="720"/>
        </w:sectPr>
      </w:pPr>
    </w:p>
    <w:p w14:paraId="5C7DA221" w14:textId="77777777" w:rsidR="00ED15F1" w:rsidRDefault="00ED15F1">
      <w:pPr>
        <w:pStyle w:val="BodyText"/>
        <w:rPr>
          <w:sz w:val="20"/>
        </w:rPr>
      </w:pPr>
    </w:p>
    <w:p w14:paraId="5AC1C42C" w14:textId="77777777" w:rsidR="00ED15F1" w:rsidRDefault="000E15D2">
      <w:pPr>
        <w:pStyle w:val="Heading4"/>
      </w:pPr>
      <w:bookmarkStart w:id="367" w:name="7.3-7__Appeals_from_the_BZA."/>
      <w:bookmarkEnd w:id="367"/>
      <w:r>
        <w:t>7.3-7 Appeals from the BZ</w:t>
      </w:r>
      <w:bookmarkStart w:id="368" w:name="_bookmark146"/>
      <w:bookmarkEnd w:id="368"/>
      <w:r>
        <w:t>A.</w:t>
      </w:r>
    </w:p>
    <w:p w14:paraId="568FB34F" w14:textId="77777777" w:rsidR="00ED15F1" w:rsidRDefault="00ED15F1">
      <w:pPr>
        <w:pStyle w:val="BodyText"/>
        <w:spacing w:before="9"/>
        <w:rPr>
          <w:b/>
          <w:sz w:val="28"/>
        </w:rPr>
      </w:pPr>
    </w:p>
    <w:p w14:paraId="61DECA0B" w14:textId="77777777" w:rsidR="00ED15F1" w:rsidRDefault="000E15D2">
      <w:pPr>
        <w:pStyle w:val="BodyText"/>
        <w:ind w:left="520" w:right="1322"/>
      </w:pPr>
      <w:r>
        <w:t>Any further appeal from the decisions of the BZA may be made to the courts as provided by law, provided, however, that such appeal is made prior to twenty (20) days following the date of the notification of the BZA‟s decision.</w:t>
      </w:r>
    </w:p>
    <w:p w14:paraId="3AF9FADD" w14:textId="77777777" w:rsidR="00ED15F1" w:rsidRDefault="00ED15F1">
      <w:pPr>
        <w:pStyle w:val="BodyText"/>
      </w:pPr>
    </w:p>
    <w:p w14:paraId="2319B539" w14:textId="77777777" w:rsidR="00ED15F1" w:rsidRDefault="000E15D2">
      <w:pPr>
        <w:pStyle w:val="BodyText"/>
        <w:ind w:left="520"/>
      </w:pPr>
      <w:r>
        <w:t>Historical</w:t>
      </w:r>
      <w:r>
        <w:rPr>
          <w:spacing w:val="-7"/>
        </w:rPr>
        <w:t xml:space="preserve"> </w:t>
      </w:r>
      <w:r>
        <w:t>References:</w:t>
      </w:r>
    </w:p>
    <w:p w14:paraId="2C4A0361" w14:textId="77777777" w:rsidR="00ED15F1" w:rsidRDefault="000E15D2">
      <w:pPr>
        <w:pStyle w:val="BodyText"/>
        <w:ind w:left="520" w:right="6608"/>
        <w:rPr>
          <w:b/>
        </w:rPr>
      </w:pPr>
      <w:r>
        <w:t xml:space="preserve">1979 Zoning Regulation, </w:t>
      </w:r>
      <w:r>
        <w:rPr>
          <w:spacing w:val="-4"/>
        </w:rPr>
        <w:t xml:space="preserve">8.5.g. </w:t>
      </w:r>
      <w:r>
        <w:t xml:space="preserve">95454 07/27/2006 </w:t>
      </w:r>
      <w:r>
        <w:rPr>
          <w:b/>
        </w:rPr>
        <w:t>65</w:t>
      </w:r>
    </w:p>
    <w:p w14:paraId="2E707881" w14:textId="77777777" w:rsidR="00ED15F1" w:rsidRDefault="00ED15F1">
      <w:pPr>
        <w:pStyle w:val="BodyText"/>
        <w:rPr>
          <w:b/>
          <w:sz w:val="26"/>
        </w:rPr>
      </w:pPr>
    </w:p>
    <w:p w14:paraId="2BCBC5A8" w14:textId="77777777" w:rsidR="00ED15F1" w:rsidRDefault="00ED15F1">
      <w:pPr>
        <w:pStyle w:val="BodyText"/>
        <w:rPr>
          <w:b/>
          <w:sz w:val="26"/>
        </w:rPr>
      </w:pPr>
    </w:p>
    <w:p w14:paraId="436A7AE0" w14:textId="77777777" w:rsidR="00ED15F1" w:rsidRDefault="00ED15F1">
      <w:pPr>
        <w:pStyle w:val="BodyText"/>
        <w:rPr>
          <w:b/>
          <w:sz w:val="26"/>
        </w:rPr>
      </w:pPr>
    </w:p>
    <w:p w14:paraId="66F8A9BB" w14:textId="77777777" w:rsidR="00ED15F1" w:rsidRDefault="00ED15F1">
      <w:pPr>
        <w:pStyle w:val="BodyText"/>
        <w:rPr>
          <w:b/>
          <w:sz w:val="26"/>
        </w:rPr>
      </w:pPr>
    </w:p>
    <w:p w14:paraId="6C945A46" w14:textId="77777777" w:rsidR="00ED15F1" w:rsidRDefault="000E15D2">
      <w:pPr>
        <w:pStyle w:val="BodyText"/>
        <w:spacing w:before="185"/>
        <w:ind w:left="520" w:right="8161"/>
      </w:pPr>
      <w:r>
        <w:t>Legal References:</w:t>
      </w:r>
    </w:p>
    <w:p w14:paraId="12582C7D" w14:textId="77777777" w:rsidR="00ED15F1" w:rsidRDefault="00ED15F1">
      <w:pPr>
        <w:pStyle w:val="BodyText"/>
      </w:pPr>
    </w:p>
    <w:p w14:paraId="5BAF7107" w14:textId="77777777" w:rsidR="00ED15F1" w:rsidRDefault="000E15D2">
      <w:pPr>
        <w:pStyle w:val="BodyText"/>
        <w:ind w:left="520" w:right="8161"/>
      </w:pPr>
      <w:r>
        <w:t>C.R.S.</w:t>
      </w:r>
    </w:p>
    <w:p w14:paraId="74900D87" w14:textId="77777777" w:rsidR="00ED15F1" w:rsidRDefault="00ED15F1">
      <w:pPr>
        <w:sectPr w:rsidR="00ED15F1">
          <w:pgSz w:w="12240" w:h="15840"/>
          <w:pgMar w:top="1500" w:right="540" w:bottom="1260" w:left="1280" w:header="0" w:footer="1070" w:gutter="0"/>
          <w:cols w:space="720"/>
        </w:sectPr>
      </w:pPr>
    </w:p>
    <w:p w14:paraId="5563FB23" w14:textId="77777777" w:rsidR="00ED15F1" w:rsidRDefault="00ED15F1">
      <w:pPr>
        <w:pStyle w:val="BodyText"/>
        <w:rPr>
          <w:sz w:val="20"/>
        </w:rPr>
      </w:pPr>
    </w:p>
    <w:p w14:paraId="77A65ABC" w14:textId="77777777" w:rsidR="00ED15F1" w:rsidRDefault="00ED15F1">
      <w:pPr>
        <w:pStyle w:val="BodyText"/>
        <w:rPr>
          <w:sz w:val="20"/>
        </w:rPr>
      </w:pPr>
    </w:p>
    <w:p w14:paraId="43F3C327" w14:textId="77777777" w:rsidR="00ED15F1" w:rsidRDefault="00ED15F1">
      <w:pPr>
        <w:pStyle w:val="BodyText"/>
        <w:spacing w:before="1"/>
        <w:rPr>
          <w:sz w:val="16"/>
        </w:rPr>
      </w:pPr>
    </w:p>
    <w:p w14:paraId="79927586" w14:textId="77777777" w:rsidR="00ED15F1" w:rsidRDefault="000E15D2">
      <w:pPr>
        <w:pStyle w:val="Heading2"/>
        <w:spacing w:before="86"/>
        <w:ind w:left="2279"/>
      </w:pPr>
      <w:bookmarkStart w:id="369" w:name="Sec._7.4__Floodplain_Board_of_Appeals"/>
      <w:bookmarkEnd w:id="369"/>
      <w:r>
        <w:t>Sec. 7.4 Floodplain Board of Appea</w:t>
      </w:r>
      <w:bookmarkStart w:id="370" w:name="_bookmark147"/>
      <w:bookmarkEnd w:id="370"/>
      <w:r>
        <w:t>ls</w:t>
      </w:r>
    </w:p>
    <w:p w14:paraId="02B38507" w14:textId="77777777" w:rsidR="00ED15F1" w:rsidRDefault="00ED15F1">
      <w:pPr>
        <w:pStyle w:val="BodyText"/>
        <w:spacing w:before="6"/>
        <w:rPr>
          <w:b/>
          <w:sz w:val="28"/>
        </w:rPr>
      </w:pPr>
    </w:p>
    <w:p w14:paraId="3C030E06" w14:textId="77777777" w:rsidR="00ED15F1" w:rsidRDefault="000E15D2">
      <w:pPr>
        <w:tabs>
          <w:tab w:val="left" w:pos="2224"/>
          <w:tab w:val="left" w:pos="3831"/>
        </w:tabs>
        <w:ind w:left="520"/>
        <w:rPr>
          <w:i/>
          <w:sz w:val="24"/>
        </w:rPr>
      </w:pPr>
      <w:bookmarkStart w:id="371" w:name="See_Article______,_Section_______."/>
      <w:bookmarkEnd w:id="371"/>
      <w:r>
        <w:rPr>
          <w:i/>
          <w:sz w:val="24"/>
        </w:rPr>
        <w:t>See</w:t>
      </w:r>
      <w:r>
        <w:rPr>
          <w:i/>
          <w:spacing w:val="-2"/>
          <w:sz w:val="24"/>
        </w:rPr>
        <w:t xml:space="preserve"> </w:t>
      </w:r>
      <w:r>
        <w:rPr>
          <w:i/>
          <w:sz w:val="24"/>
        </w:rPr>
        <w:t>Article</w:t>
      </w:r>
      <w:r>
        <w:rPr>
          <w:i/>
          <w:sz w:val="24"/>
          <w:u w:val="single"/>
        </w:rPr>
        <w:t xml:space="preserve"> </w:t>
      </w:r>
      <w:r>
        <w:rPr>
          <w:i/>
          <w:sz w:val="24"/>
          <w:u w:val="single"/>
        </w:rPr>
        <w:tab/>
      </w:r>
      <w:r>
        <w:rPr>
          <w:i/>
          <w:sz w:val="24"/>
        </w:rPr>
        <w:t>, Section</w:t>
      </w:r>
      <w:r>
        <w:rPr>
          <w:i/>
          <w:sz w:val="24"/>
          <w:u w:val="single"/>
        </w:rPr>
        <w:t xml:space="preserve"> </w:t>
      </w:r>
      <w:r>
        <w:rPr>
          <w:i/>
          <w:sz w:val="24"/>
          <w:u w:val="single"/>
        </w:rPr>
        <w:tab/>
      </w:r>
      <w:r>
        <w:rPr>
          <w:i/>
          <w:sz w:val="24"/>
        </w:rPr>
        <w:t>.</w:t>
      </w:r>
    </w:p>
    <w:p w14:paraId="5C3DC3AA" w14:textId="77777777" w:rsidR="00ED15F1" w:rsidRDefault="00ED15F1">
      <w:pPr>
        <w:pStyle w:val="BodyText"/>
        <w:rPr>
          <w:i/>
        </w:rPr>
      </w:pPr>
    </w:p>
    <w:p w14:paraId="4888262D" w14:textId="77777777" w:rsidR="00ED15F1" w:rsidRDefault="000E15D2">
      <w:pPr>
        <w:pStyle w:val="BodyText"/>
        <w:ind w:left="520"/>
      </w:pPr>
      <w:r>
        <w:t>Historical References:</w:t>
      </w:r>
    </w:p>
    <w:p w14:paraId="2A2D68E3" w14:textId="77777777" w:rsidR="00ED15F1" w:rsidRDefault="00ED15F1">
      <w:pPr>
        <w:pStyle w:val="BodyText"/>
        <w:rPr>
          <w:sz w:val="26"/>
        </w:rPr>
      </w:pPr>
    </w:p>
    <w:p w14:paraId="2B1D8C75" w14:textId="77777777" w:rsidR="00ED15F1" w:rsidRDefault="00ED15F1">
      <w:pPr>
        <w:pStyle w:val="BodyText"/>
        <w:rPr>
          <w:sz w:val="26"/>
        </w:rPr>
      </w:pPr>
    </w:p>
    <w:p w14:paraId="27A21CA1" w14:textId="77777777" w:rsidR="00ED15F1" w:rsidRDefault="00ED15F1">
      <w:pPr>
        <w:pStyle w:val="BodyText"/>
        <w:rPr>
          <w:sz w:val="26"/>
        </w:rPr>
      </w:pPr>
    </w:p>
    <w:p w14:paraId="113101D7" w14:textId="77777777" w:rsidR="00ED15F1" w:rsidRDefault="00ED15F1">
      <w:pPr>
        <w:pStyle w:val="BodyText"/>
        <w:rPr>
          <w:sz w:val="26"/>
        </w:rPr>
      </w:pPr>
    </w:p>
    <w:p w14:paraId="2020552C" w14:textId="77777777" w:rsidR="00ED15F1" w:rsidRDefault="000E15D2">
      <w:pPr>
        <w:pStyle w:val="BodyText"/>
        <w:spacing w:before="185"/>
        <w:ind w:left="520" w:right="8161"/>
      </w:pPr>
      <w:r>
        <w:t>Legal References:</w:t>
      </w:r>
    </w:p>
    <w:p w14:paraId="13703814" w14:textId="77777777" w:rsidR="00ED15F1" w:rsidRDefault="00ED15F1">
      <w:pPr>
        <w:pStyle w:val="BodyText"/>
      </w:pPr>
    </w:p>
    <w:p w14:paraId="5324087E" w14:textId="77777777" w:rsidR="00ED15F1" w:rsidRDefault="000E15D2">
      <w:pPr>
        <w:pStyle w:val="BodyText"/>
        <w:ind w:left="520" w:right="8161"/>
      </w:pPr>
      <w:r>
        <w:t>C.R.S.</w:t>
      </w:r>
    </w:p>
    <w:p w14:paraId="2866B094" w14:textId="77777777" w:rsidR="00ED15F1" w:rsidRDefault="00ED15F1">
      <w:pPr>
        <w:sectPr w:rsidR="00ED15F1">
          <w:footerReference w:type="default" r:id="rId58"/>
          <w:pgSz w:w="12240" w:h="15840"/>
          <w:pgMar w:top="1500" w:right="540" w:bottom="1260" w:left="1280" w:header="0" w:footer="1070" w:gutter="0"/>
          <w:pgNumType w:start="4"/>
          <w:cols w:space="720"/>
        </w:sectPr>
      </w:pPr>
    </w:p>
    <w:p w14:paraId="0690D956" w14:textId="77777777" w:rsidR="00ED15F1" w:rsidRDefault="00ED15F1">
      <w:pPr>
        <w:pStyle w:val="BodyText"/>
        <w:rPr>
          <w:sz w:val="20"/>
        </w:rPr>
      </w:pPr>
    </w:p>
    <w:p w14:paraId="7DEE7B3A" w14:textId="77777777" w:rsidR="00ED15F1" w:rsidRDefault="00ED15F1">
      <w:pPr>
        <w:pStyle w:val="BodyText"/>
        <w:rPr>
          <w:sz w:val="20"/>
        </w:rPr>
      </w:pPr>
    </w:p>
    <w:p w14:paraId="40FA48BF" w14:textId="77777777" w:rsidR="00ED15F1" w:rsidRDefault="00ED15F1">
      <w:pPr>
        <w:pStyle w:val="BodyText"/>
        <w:spacing w:before="1"/>
        <w:rPr>
          <w:sz w:val="16"/>
        </w:rPr>
      </w:pPr>
    </w:p>
    <w:p w14:paraId="5CC597C9" w14:textId="77777777" w:rsidR="00ED15F1" w:rsidRDefault="000E15D2">
      <w:pPr>
        <w:pStyle w:val="Heading3"/>
        <w:spacing w:before="86"/>
        <w:ind w:left="2628"/>
      </w:pPr>
      <w:bookmarkStart w:id="372" w:name="Sec._7.5__Reserved_for_Future_Use"/>
      <w:bookmarkEnd w:id="372"/>
      <w:r>
        <w:t xml:space="preserve">Sec. 7.5 Reserved for Future </w:t>
      </w:r>
      <w:bookmarkStart w:id="373" w:name="_bookmark148"/>
      <w:bookmarkEnd w:id="373"/>
      <w:r>
        <w:t>Use</w:t>
      </w:r>
    </w:p>
    <w:p w14:paraId="235CD00A" w14:textId="77777777" w:rsidR="00ED15F1" w:rsidRDefault="00ED15F1">
      <w:pPr>
        <w:pStyle w:val="BodyText"/>
        <w:spacing w:before="6"/>
        <w:rPr>
          <w:b/>
          <w:i/>
          <w:sz w:val="28"/>
        </w:rPr>
      </w:pPr>
    </w:p>
    <w:p w14:paraId="3AA5D731" w14:textId="77777777" w:rsidR="00ED15F1" w:rsidRDefault="000E15D2">
      <w:pPr>
        <w:ind w:left="520"/>
        <w:rPr>
          <w:i/>
          <w:sz w:val="24"/>
        </w:rPr>
      </w:pPr>
      <w:bookmarkStart w:id="374" w:name="Reserved_for_future_regulation/clarifica"/>
      <w:bookmarkEnd w:id="374"/>
      <w:r>
        <w:rPr>
          <w:i/>
          <w:sz w:val="24"/>
        </w:rPr>
        <w:t>Reserved for future regulation/clarification.</w:t>
      </w:r>
    </w:p>
    <w:p w14:paraId="073D3830" w14:textId="77777777" w:rsidR="00ED15F1" w:rsidRDefault="00ED15F1">
      <w:pPr>
        <w:pStyle w:val="BodyText"/>
        <w:rPr>
          <w:i/>
        </w:rPr>
      </w:pPr>
    </w:p>
    <w:p w14:paraId="52A1448E" w14:textId="77777777" w:rsidR="00ED15F1" w:rsidRDefault="000E15D2">
      <w:pPr>
        <w:pStyle w:val="BodyText"/>
        <w:ind w:left="520"/>
      </w:pPr>
      <w:r>
        <w:t>Historical References:</w:t>
      </w:r>
    </w:p>
    <w:p w14:paraId="0FCFE17E" w14:textId="77777777" w:rsidR="00ED15F1" w:rsidRDefault="00ED15F1">
      <w:pPr>
        <w:pStyle w:val="BodyText"/>
        <w:rPr>
          <w:sz w:val="26"/>
        </w:rPr>
      </w:pPr>
    </w:p>
    <w:p w14:paraId="350A5373" w14:textId="77777777" w:rsidR="00ED15F1" w:rsidRDefault="00ED15F1">
      <w:pPr>
        <w:pStyle w:val="BodyText"/>
        <w:rPr>
          <w:sz w:val="26"/>
        </w:rPr>
      </w:pPr>
    </w:p>
    <w:p w14:paraId="683030DA" w14:textId="77777777" w:rsidR="00ED15F1" w:rsidRDefault="00ED15F1">
      <w:pPr>
        <w:pStyle w:val="BodyText"/>
        <w:rPr>
          <w:sz w:val="26"/>
        </w:rPr>
      </w:pPr>
    </w:p>
    <w:p w14:paraId="1BCEFF61" w14:textId="77777777" w:rsidR="00ED15F1" w:rsidRDefault="00ED15F1">
      <w:pPr>
        <w:pStyle w:val="BodyText"/>
        <w:rPr>
          <w:sz w:val="26"/>
        </w:rPr>
      </w:pPr>
    </w:p>
    <w:p w14:paraId="6F27DA18" w14:textId="77777777" w:rsidR="00ED15F1" w:rsidRDefault="000E15D2">
      <w:pPr>
        <w:pStyle w:val="BodyText"/>
        <w:spacing w:before="185"/>
        <w:ind w:left="520" w:right="8161"/>
      </w:pPr>
      <w:r>
        <w:t>Legal References:</w:t>
      </w:r>
    </w:p>
    <w:p w14:paraId="66E6AADA" w14:textId="77777777" w:rsidR="00ED15F1" w:rsidRDefault="00ED15F1">
      <w:pPr>
        <w:pStyle w:val="BodyText"/>
      </w:pPr>
    </w:p>
    <w:p w14:paraId="3A3548D5" w14:textId="77777777" w:rsidR="00ED15F1" w:rsidRDefault="000E15D2">
      <w:pPr>
        <w:pStyle w:val="BodyText"/>
        <w:ind w:left="520" w:right="8161"/>
      </w:pPr>
      <w:r>
        <w:t>C.R.S.</w:t>
      </w:r>
    </w:p>
    <w:p w14:paraId="2937F2D7" w14:textId="77777777" w:rsidR="00ED15F1" w:rsidRDefault="00ED15F1">
      <w:pPr>
        <w:sectPr w:rsidR="00ED15F1">
          <w:pgSz w:w="12240" w:h="15840"/>
          <w:pgMar w:top="1500" w:right="540" w:bottom="1260" w:left="1280" w:header="0" w:footer="1070" w:gutter="0"/>
          <w:cols w:space="720"/>
        </w:sectPr>
      </w:pPr>
    </w:p>
    <w:p w14:paraId="626BE550" w14:textId="77777777" w:rsidR="00ED15F1" w:rsidRDefault="000E15D2">
      <w:pPr>
        <w:pStyle w:val="Heading3"/>
        <w:spacing w:before="179"/>
        <w:ind w:left="2628"/>
      </w:pPr>
      <w:bookmarkStart w:id="375" w:name="Sec._7.6__Reserved_for_Future_Use"/>
      <w:bookmarkEnd w:id="375"/>
      <w:r>
        <w:lastRenderedPageBreak/>
        <w:t xml:space="preserve">Sec. 7.6 Reserved for Future </w:t>
      </w:r>
      <w:bookmarkStart w:id="376" w:name="_bookmark149"/>
      <w:bookmarkEnd w:id="376"/>
      <w:r>
        <w:t>Use</w:t>
      </w:r>
    </w:p>
    <w:p w14:paraId="60492BA4" w14:textId="77777777" w:rsidR="00ED15F1" w:rsidRDefault="00ED15F1">
      <w:pPr>
        <w:pStyle w:val="BodyText"/>
        <w:spacing w:before="8"/>
        <w:rPr>
          <w:b/>
          <w:i/>
          <w:sz w:val="20"/>
        </w:rPr>
      </w:pPr>
    </w:p>
    <w:p w14:paraId="721C1CE6" w14:textId="77777777" w:rsidR="00ED15F1" w:rsidRDefault="000E15D2">
      <w:pPr>
        <w:spacing w:before="90"/>
        <w:ind w:left="520"/>
        <w:rPr>
          <w:i/>
          <w:sz w:val="24"/>
        </w:rPr>
      </w:pPr>
      <w:bookmarkStart w:id="377" w:name="See_Section_7.5."/>
      <w:bookmarkEnd w:id="377"/>
      <w:r>
        <w:rPr>
          <w:i/>
          <w:sz w:val="24"/>
        </w:rPr>
        <w:t>See Section 7.5.</w:t>
      </w:r>
    </w:p>
    <w:p w14:paraId="3B8D9A18" w14:textId="77777777" w:rsidR="00ED15F1" w:rsidRDefault="00ED15F1">
      <w:pPr>
        <w:pStyle w:val="BodyText"/>
        <w:rPr>
          <w:i/>
        </w:rPr>
      </w:pPr>
    </w:p>
    <w:p w14:paraId="425D4BFB" w14:textId="77777777" w:rsidR="00ED15F1" w:rsidRDefault="000E15D2">
      <w:pPr>
        <w:pStyle w:val="BodyText"/>
        <w:ind w:left="520"/>
      </w:pPr>
      <w:r>
        <w:t>Historical References:</w:t>
      </w:r>
    </w:p>
    <w:p w14:paraId="1038BE0B" w14:textId="77777777" w:rsidR="00ED15F1" w:rsidRDefault="00ED15F1">
      <w:pPr>
        <w:pStyle w:val="BodyText"/>
        <w:rPr>
          <w:sz w:val="26"/>
        </w:rPr>
      </w:pPr>
    </w:p>
    <w:p w14:paraId="6BDF6803" w14:textId="77777777" w:rsidR="00ED15F1" w:rsidRDefault="00ED15F1">
      <w:pPr>
        <w:pStyle w:val="BodyText"/>
        <w:rPr>
          <w:sz w:val="26"/>
        </w:rPr>
      </w:pPr>
    </w:p>
    <w:p w14:paraId="74A627E2" w14:textId="77777777" w:rsidR="00ED15F1" w:rsidRDefault="00ED15F1">
      <w:pPr>
        <w:pStyle w:val="BodyText"/>
        <w:rPr>
          <w:sz w:val="26"/>
        </w:rPr>
      </w:pPr>
    </w:p>
    <w:p w14:paraId="2554FF6A" w14:textId="77777777" w:rsidR="00ED15F1" w:rsidRDefault="00ED15F1">
      <w:pPr>
        <w:pStyle w:val="BodyText"/>
        <w:rPr>
          <w:sz w:val="26"/>
        </w:rPr>
      </w:pPr>
    </w:p>
    <w:p w14:paraId="48D75827" w14:textId="77777777" w:rsidR="00ED15F1" w:rsidRDefault="000E15D2">
      <w:pPr>
        <w:pStyle w:val="BodyText"/>
        <w:spacing w:before="184"/>
        <w:ind w:left="520" w:right="8161"/>
      </w:pPr>
      <w:r>
        <w:t>Legal References:</w:t>
      </w:r>
    </w:p>
    <w:p w14:paraId="085DB76C" w14:textId="77777777" w:rsidR="00ED15F1" w:rsidRDefault="00ED15F1">
      <w:pPr>
        <w:pStyle w:val="BodyText"/>
        <w:spacing w:before="1"/>
      </w:pPr>
    </w:p>
    <w:p w14:paraId="0E526941" w14:textId="77777777" w:rsidR="00ED15F1" w:rsidRDefault="000E15D2">
      <w:pPr>
        <w:pStyle w:val="BodyText"/>
        <w:ind w:left="520" w:right="8161"/>
      </w:pPr>
      <w:r>
        <w:t>C.R.S.</w:t>
      </w:r>
    </w:p>
    <w:p w14:paraId="0A9C8CE0" w14:textId="77777777" w:rsidR="00ED15F1" w:rsidRDefault="00ED15F1">
      <w:pPr>
        <w:sectPr w:rsidR="00ED15F1">
          <w:pgSz w:w="12240" w:h="15840"/>
          <w:pgMar w:top="1500" w:right="540" w:bottom="1260" w:left="1280" w:header="0" w:footer="1070" w:gutter="0"/>
          <w:cols w:space="720"/>
        </w:sectPr>
      </w:pPr>
    </w:p>
    <w:p w14:paraId="32D531EF" w14:textId="77777777" w:rsidR="00ED15F1" w:rsidRDefault="00ED15F1">
      <w:pPr>
        <w:pStyle w:val="BodyText"/>
        <w:rPr>
          <w:sz w:val="20"/>
        </w:rPr>
      </w:pPr>
    </w:p>
    <w:p w14:paraId="37E97F62" w14:textId="77777777" w:rsidR="00ED15F1" w:rsidRDefault="00ED15F1">
      <w:pPr>
        <w:pStyle w:val="BodyText"/>
        <w:rPr>
          <w:sz w:val="20"/>
        </w:rPr>
      </w:pPr>
    </w:p>
    <w:p w14:paraId="13C8991D" w14:textId="77777777" w:rsidR="00ED15F1" w:rsidRDefault="00ED15F1">
      <w:pPr>
        <w:pStyle w:val="BodyText"/>
        <w:spacing w:before="1"/>
        <w:rPr>
          <w:sz w:val="16"/>
        </w:rPr>
      </w:pPr>
    </w:p>
    <w:p w14:paraId="11A69E18" w14:textId="77777777" w:rsidR="00ED15F1" w:rsidRDefault="000E15D2">
      <w:pPr>
        <w:pStyle w:val="Heading3"/>
        <w:spacing w:before="86"/>
        <w:ind w:left="2628"/>
      </w:pPr>
      <w:bookmarkStart w:id="378" w:name="Sec._7.7__Reserved_for_Future_Use"/>
      <w:bookmarkEnd w:id="378"/>
      <w:r>
        <w:t xml:space="preserve">Sec. 7.7 Reserved for Future </w:t>
      </w:r>
      <w:bookmarkStart w:id="379" w:name="_bookmark150"/>
      <w:bookmarkEnd w:id="379"/>
      <w:r>
        <w:t>Use</w:t>
      </w:r>
    </w:p>
    <w:p w14:paraId="400BA6CE" w14:textId="77777777" w:rsidR="00ED15F1" w:rsidRDefault="00ED15F1">
      <w:pPr>
        <w:pStyle w:val="BodyText"/>
        <w:spacing w:before="8"/>
        <w:rPr>
          <w:b/>
          <w:i/>
          <w:sz w:val="20"/>
        </w:rPr>
      </w:pPr>
    </w:p>
    <w:p w14:paraId="1A0B0D7F" w14:textId="77777777" w:rsidR="00ED15F1" w:rsidRDefault="000E15D2">
      <w:pPr>
        <w:spacing w:before="90"/>
        <w:ind w:left="520"/>
        <w:rPr>
          <w:i/>
          <w:sz w:val="24"/>
        </w:rPr>
      </w:pPr>
      <w:bookmarkStart w:id="380" w:name="See_Section_7.5"/>
      <w:bookmarkEnd w:id="380"/>
      <w:r>
        <w:rPr>
          <w:i/>
          <w:sz w:val="24"/>
        </w:rPr>
        <w:t>See Section 7.5</w:t>
      </w:r>
    </w:p>
    <w:p w14:paraId="351180C0" w14:textId="77777777" w:rsidR="00ED15F1" w:rsidRDefault="00ED15F1">
      <w:pPr>
        <w:pStyle w:val="BodyText"/>
        <w:rPr>
          <w:i/>
        </w:rPr>
      </w:pPr>
    </w:p>
    <w:p w14:paraId="7B8527C1" w14:textId="77777777" w:rsidR="00ED15F1" w:rsidRDefault="000E15D2">
      <w:pPr>
        <w:pStyle w:val="BodyText"/>
        <w:ind w:left="520"/>
      </w:pPr>
      <w:r>
        <w:t>Historical References:</w:t>
      </w:r>
    </w:p>
    <w:p w14:paraId="3E53076E" w14:textId="77777777" w:rsidR="00ED15F1" w:rsidRDefault="00ED15F1">
      <w:pPr>
        <w:pStyle w:val="BodyText"/>
        <w:rPr>
          <w:sz w:val="26"/>
        </w:rPr>
      </w:pPr>
    </w:p>
    <w:p w14:paraId="1250EB98" w14:textId="77777777" w:rsidR="00ED15F1" w:rsidRDefault="00ED15F1">
      <w:pPr>
        <w:pStyle w:val="BodyText"/>
        <w:rPr>
          <w:sz w:val="26"/>
        </w:rPr>
      </w:pPr>
    </w:p>
    <w:p w14:paraId="456AD786" w14:textId="77777777" w:rsidR="00ED15F1" w:rsidRDefault="00ED15F1">
      <w:pPr>
        <w:pStyle w:val="BodyText"/>
        <w:rPr>
          <w:sz w:val="26"/>
        </w:rPr>
      </w:pPr>
    </w:p>
    <w:p w14:paraId="2EDAF716" w14:textId="77777777" w:rsidR="00ED15F1" w:rsidRDefault="00ED15F1">
      <w:pPr>
        <w:pStyle w:val="BodyText"/>
        <w:rPr>
          <w:sz w:val="26"/>
        </w:rPr>
      </w:pPr>
    </w:p>
    <w:p w14:paraId="2145E4CE" w14:textId="77777777" w:rsidR="00ED15F1" w:rsidRDefault="000E15D2">
      <w:pPr>
        <w:pStyle w:val="BodyText"/>
        <w:spacing w:before="185"/>
        <w:ind w:left="520" w:right="8161"/>
      </w:pPr>
      <w:r>
        <w:t>Legal References:</w:t>
      </w:r>
    </w:p>
    <w:p w14:paraId="11677633" w14:textId="77777777" w:rsidR="00ED15F1" w:rsidRDefault="00ED15F1">
      <w:pPr>
        <w:pStyle w:val="BodyText"/>
      </w:pPr>
    </w:p>
    <w:p w14:paraId="492E4151" w14:textId="77777777" w:rsidR="00ED15F1" w:rsidRDefault="000E15D2">
      <w:pPr>
        <w:pStyle w:val="BodyText"/>
        <w:ind w:left="520" w:right="8161"/>
      </w:pPr>
      <w:r>
        <w:t>C.R.S.</w:t>
      </w:r>
    </w:p>
    <w:p w14:paraId="0E8CA283" w14:textId="77777777" w:rsidR="00ED15F1" w:rsidRDefault="00ED15F1">
      <w:pPr>
        <w:sectPr w:rsidR="00ED15F1">
          <w:pgSz w:w="12240" w:h="15840"/>
          <w:pgMar w:top="1500" w:right="540" w:bottom="1260" w:left="1280" w:header="0" w:footer="1070" w:gutter="0"/>
          <w:cols w:space="720"/>
        </w:sectPr>
      </w:pPr>
    </w:p>
    <w:p w14:paraId="44432626" w14:textId="77777777" w:rsidR="00ED15F1" w:rsidRDefault="000E15D2">
      <w:pPr>
        <w:pStyle w:val="Heading1"/>
        <w:spacing w:before="179"/>
        <w:ind w:right="1248"/>
      </w:pPr>
      <w:bookmarkStart w:id="381" w:name="Article_8.__Administration_and_Procedure"/>
      <w:bookmarkEnd w:id="381"/>
      <w:r>
        <w:lastRenderedPageBreak/>
        <w:t>Article 8. Administration and Procedur</w:t>
      </w:r>
      <w:bookmarkStart w:id="382" w:name="_bookmark151"/>
      <w:bookmarkEnd w:id="382"/>
      <w:r>
        <w:t>e</w:t>
      </w:r>
    </w:p>
    <w:p w14:paraId="5F1B603C" w14:textId="77777777" w:rsidR="00ED15F1" w:rsidRDefault="00ED15F1">
      <w:pPr>
        <w:pStyle w:val="BodyText"/>
        <w:spacing w:before="2"/>
        <w:rPr>
          <w:b/>
          <w:sz w:val="50"/>
        </w:rPr>
      </w:pPr>
    </w:p>
    <w:p w14:paraId="3847D53C" w14:textId="77777777" w:rsidR="00ED15F1" w:rsidRDefault="000E15D2">
      <w:pPr>
        <w:pStyle w:val="Heading2"/>
        <w:spacing w:before="0"/>
        <w:ind w:right="1252"/>
        <w:jc w:val="center"/>
      </w:pPr>
      <w:bookmarkStart w:id="383" w:name="Sec._8.1__Common_Procedure"/>
      <w:bookmarkEnd w:id="383"/>
      <w:r>
        <w:t>Sec. 8.1 Common Procedu</w:t>
      </w:r>
      <w:bookmarkStart w:id="384" w:name="_bookmark152"/>
      <w:bookmarkEnd w:id="384"/>
      <w:r>
        <w:t>re</w:t>
      </w:r>
    </w:p>
    <w:p w14:paraId="36CC26CE" w14:textId="77777777" w:rsidR="00ED15F1" w:rsidRDefault="00ED15F1">
      <w:pPr>
        <w:pStyle w:val="BodyText"/>
        <w:spacing w:before="9"/>
        <w:rPr>
          <w:b/>
          <w:sz w:val="49"/>
        </w:rPr>
      </w:pPr>
    </w:p>
    <w:p w14:paraId="50F975AA" w14:textId="77777777" w:rsidR="00ED15F1" w:rsidRDefault="000E15D2">
      <w:pPr>
        <w:pStyle w:val="Heading4"/>
        <w:spacing w:before="1"/>
      </w:pPr>
      <w:bookmarkStart w:id="385" w:name="8.1-1__Procedure_for_Conditional_or_Spec"/>
      <w:bookmarkEnd w:id="385"/>
      <w:r>
        <w:t>8.1-1 Procedure for Conditional or Special Use Perm</w:t>
      </w:r>
      <w:bookmarkStart w:id="386" w:name="_bookmark153"/>
      <w:bookmarkEnd w:id="386"/>
      <w:r>
        <w:t>its</w:t>
      </w:r>
    </w:p>
    <w:p w14:paraId="0D23E9E1" w14:textId="77777777" w:rsidR="00ED15F1" w:rsidRDefault="00ED15F1">
      <w:pPr>
        <w:pStyle w:val="BodyText"/>
        <w:spacing w:before="9"/>
        <w:rPr>
          <w:b/>
          <w:sz w:val="28"/>
        </w:rPr>
      </w:pPr>
    </w:p>
    <w:p w14:paraId="35D01E87" w14:textId="77777777" w:rsidR="00ED15F1" w:rsidRDefault="000E15D2">
      <w:pPr>
        <w:pStyle w:val="BodyText"/>
        <w:ind w:left="520" w:right="1302"/>
      </w:pPr>
      <w:r>
        <w:t>8.1-</w:t>
      </w:r>
      <w:proofErr w:type="gramStart"/>
      <w:r>
        <w:t>1.A.</w:t>
      </w:r>
      <w:proofErr w:type="gramEnd"/>
      <w:r>
        <w:t xml:space="preserve"> Application for conditional or special use permit shall be submitted in writing</w:t>
      </w:r>
      <w:r>
        <w:rPr>
          <w:spacing w:val="-15"/>
        </w:rPr>
        <w:t xml:space="preserve"> </w:t>
      </w:r>
      <w:r>
        <w:t>to the County Commissioners, along with such evidence as may be necessary to demonstrate compliance with the conditions and requirements set forth for the particular use, according to the regulations governing conditional or special</w:t>
      </w:r>
      <w:r>
        <w:rPr>
          <w:spacing w:val="-9"/>
        </w:rPr>
        <w:t xml:space="preserve"> </w:t>
      </w:r>
      <w:r>
        <w:t>use.</w:t>
      </w:r>
    </w:p>
    <w:p w14:paraId="0C2FE6F4" w14:textId="77777777" w:rsidR="00ED15F1" w:rsidRDefault="00ED15F1">
      <w:pPr>
        <w:pStyle w:val="BodyText"/>
      </w:pPr>
    </w:p>
    <w:p w14:paraId="24BBE42D" w14:textId="77777777" w:rsidR="00ED15F1" w:rsidRDefault="000E15D2">
      <w:pPr>
        <w:pStyle w:val="BodyText"/>
        <w:ind w:left="520" w:right="1380"/>
      </w:pPr>
      <w:r>
        <w:t>8.1-</w:t>
      </w:r>
      <w:proofErr w:type="gramStart"/>
      <w:r>
        <w:t>1.B.</w:t>
      </w:r>
      <w:proofErr w:type="gramEnd"/>
      <w:r>
        <w:t xml:space="preserve"> The County Commissioners shall study and review the application and accompanying evidence before taking action on the application. In addition, before ruling on the application, they shall:</w:t>
      </w:r>
    </w:p>
    <w:p w14:paraId="572D5B67" w14:textId="77777777" w:rsidR="00ED15F1" w:rsidRDefault="00ED15F1">
      <w:pPr>
        <w:pStyle w:val="BodyText"/>
      </w:pPr>
    </w:p>
    <w:p w14:paraId="02185C15" w14:textId="77777777" w:rsidR="00ED15F1" w:rsidRDefault="000E15D2">
      <w:pPr>
        <w:pStyle w:val="ListParagraph"/>
        <w:numPr>
          <w:ilvl w:val="0"/>
          <w:numId w:val="66"/>
        </w:numPr>
        <w:tabs>
          <w:tab w:val="left" w:pos="821"/>
        </w:tabs>
        <w:spacing w:before="1"/>
        <w:ind w:right="1868" w:firstLine="0"/>
        <w:rPr>
          <w:sz w:val="24"/>
        </w:rPr>
      </w:pPr>
      <w:r>
        <w:rPr>
          <w:sz w:val="24"/>
        </w:rPr>
        <w:t>Submit a copy of the application and accompanying data to the County</w:t>
      </w:r>
      <w:r>
        <w:rPr>
          <w:spacing w:val="-13"/>
          <w:sz w:val="24"/>
        </w:rPr>
        <w:t xml:space="preserve"> </w:t>
      </w:r>
      <w:r>
        <w:rPr>
          <w:sz w:val="24"/>
        </w:rPr>
        <w:t>Planning Commission for study and</w:t>
      </w:r>
      <w:r>
        <w:rPr>
          <w:spacing w:val="-9"/>
          <w:sz w:val="24"/>
        </w:rPr>
        <w:t xml:space="preserve"> </w:t>
      </w:r>
      <w:r>
        <w:rPr>
          <w:sz w:val="24"/>
        </w:rPr>
        <w:t>review.</w:t>
      </w:r>
    </w:p>
    <w:p w14:paraId="7B91470D" w14:textId="77777777" w:rsidR="00ED15F1" w:rsidRDefault="00ED15F1">
      <w:pPr>
        <w:pStyle w:val="BodyText"/>
        <w:spacing w:before="11"/>
        <w:rPr>
          <w:sz w:val="23"/>
        </w:rPr>
      </w:pPr>
    </w:p>
    <w:p w14:paraId="0F5FAB20" w14:textId="77777777" w:rsidR="00ED15F1" w:rsidRDefault="000E15D2">
      <w:pPr>
        <w:pStyle w:val="ListParagraph"/>
        <w:numPr>
          <w:ilvl w:val="0"/>
          <w:numId w:val="66"/>
        </w:numPr>
        <w:tabs>
          <w:tab w:val="left" w:pos="821"/>
        </w:tabs>
        <w:ind w:left="820" w:hanging="301"/>
        <w:rPr>
          <w:sz w:val="24"/>
        </w:rPr>
      </w:pPr>
      <w:r>
        <w:rPr>
          <w:sz w:val="24"/>
        </w:rPr>
        <w:t>Hold a public hearing on the application as indicated in section 8.1-2</w:t>
      </w:r>
      <w:r>
        <w:rPr>
          <w:spacing w:val="-5"/>
          <w:sz w:val="24"/>
        </w:rPr>
        <w:t xml:space="preserve"> </w:t>
      </w:r>
      <w:r>
        <w:rPr>
          <w:sz w:val="24"/>
        </w:rPr>
        <w:t>below.</w:t>
      </w:r>
    </w:p>
    <w:p w14:paraId="6434964E" w14:textId="77777777" w:rsidR="00ED15F1" w:rsidRDefault="00ED15F1">
      <w:pPr>
        <w:pStyle w:val="BodyText"/>
      </w:pPr>
    </w:p>
    <w:p w14:paraId="50772A91" w14:textId="77777777" w:rsidR="00ED15F1" w:rsidRDefault="000E15D2">
      <w:pPr>
        <w:pStyle w:val="ListParagraph"/>
        <w:numPr>
          <w:ilvl w:val="0"/>
          <w:numId w:val="66"/>
        </w:numPr>
        <w:tabs>
          <w:tab w:val="left" w:pos="821"/>
        </w:tabs>
        <w:ind w:right="1314" w:firstLine="0"/>
        <w:rPr>
          <w:sz w:val="24"/>
        </w:rPr>
      </w:pPr>
      <w:r>
        <w:rPr>
          <w:sz w:val="24"/>
        </w:rPr>
        <w:t xml:space="preserve">The County </w:t>
      </w:r>
      <w:proofErr w:type="spellStart"/>
      <w:r>
        <w:rPr>
          <w:sz w:val="24"/>
        </w:rPr>
        <w:t>Commissioner‟s</w:t>
      </w:r>
      <w:proofErr w:type="spellEnd"/>
      <w:r>
        <w:rPr>
          <w:sz w:val="24"/>
        </w:rPr>
        <w:t xml:space="preserve"> study of the application shall include consideration of</w:t>
      </w:r>
      <w:r>
        <w:rPr>
          <w:spacing w:val="-43"/>
          <w:sz w:val="24"/>
        </w:rPr>
        <w:t xml:space="preserve"> </w:t>
      </w:r>
      <w:r>
        <w:rPr>
          <w:sz w:val="24"/>
        </w:rPr>
        <w:t>all the</w:t>
      </w:r>
      <w:r>
        <w:rPr>
          <w:spacing w:val="-1"/>
          <w:sz w:val="24"/>
        </w:rPr>
        <w:t xml:space="preserve"> </w:t>
      </w:r>
      <w:r>
        <w:rPr>
          <w:sz w:val="24"/>
        </w:rPr>
        <w:t>following:</w:t>
      </w:r>
    </w:p>
    <w:p w14:paraId="06A8DCAA" w14:textId="77777777" w:rsidR="00ED15F1" w:rsidRDefault="00ED15F1">
      <w:pPr>
        <w:pStyle w:val="BodyText"/>
      </w:pPr>
    </w:p>
    <w:p w14:paraId="17260D06" w14:textId="77777777" w:rsidR="00ED15F1" w:rsidRDefault="000E15D2">
      <w:pPr>
        <w:pStyle w:val="ListParagraph"/>
        <w:numPr>
          <w:ilvl w:val="0"/>
          <w:numId w:val="65"/>
        </w:numPr>
        <w:tabs>
          <w:tab w:val="left" w:pos="809"/>
        </w:tabs>
        <w:spacing w:before="1"/>
        <w:ind w:hanging="289"/>
        <w:rPr>
          <w:sz w:val="24"/>
        </w:rPr>
      </w:pPr>
      <w:r>
        <w:rPr>
          <w:sz w:val="24"/>
        </w:rPr>
        <w:t>Information submitted by or for the</w:t>
      </w:r>
      <w:r>
        <w:rPr>
          <w:spacing w:val="-12"/>
          <w:sz w:val="24"/>
        </w:rPr>
        <w:t xml:space="preserve"> </w:t>
      </w:r>
      <w:r>
        <w:rPr>
          <w:sz w:val="24"/>
        </w:rPr>
        <w:t>applicant.</w:t>
      </w:r>
    </w:p>
    <w:p w14:paraId="29CE598D" w14:textId="77777777" w:rsidR="00ED15F1" w:rsidRDefault="000E15D2">
      <w:pPr>
        <w:pStyle w:val="ListParagraph"/>
        <w:numPr>
          <w:ilvl w:val="0"/>
          <w:numId w:val="65"/>
        </w:numPr>
        <w:tabs>
          <w:tab w:val="left" w:pos="823"/>
        </w:tabs>
        <w:ind w:left="822" w:hanging="303"/>
        <w:rPr>
          <w:sz w:val="24"/>
        </w:rPr>
      </w:pPr>
      <w:r>
        <w:rPr>
          <w:sz w:val="24"/>
        </w:rPr>
        <w:t>Information submitted for the Public</w:t>
      </w:r>
      <w:r>
        <w:rPr>
          <w:spacing w:val="-14"/>
          <w:sz w:val="24"/>
        </w:rPr>
        <w:t xml:space="preserve"> </w:t>
      </w:r>
      <w:r>
        <w:rPr>
          <w:sz w:val="24"/>
        </w:rPr>
        <w:t>Hearing.</w:t>
      </w:r>
    </w:p>
    <w:p w14:paraId="6C4E3CCD" w14:textId="77777777" w:rsidR="00ED15F1" w:rsidRDefault="000E15D2">
      <w:pPr>
        <w:pStyle w:val="ListParagraph"/>
        <w:numPr>
          <w:ilvl w:val="0"/>
          <w:numId w:val="65"/>
        </w:numPr>
        <w:tabs>
          <w:tab w:val="left" w:pos="807"/>
        </w:tabs>
        <w:ind w:left="520" w:right="2100" w:firstLine="0"/>
        <w:rPr>
          <w:sz w:val="24"/>
        </w:rPr>
      </w:pPr>
      <w:r>
        <w:rPr>
          <w:sz w:val="24"/>
        </w:rPr>
        <w:t>Comments by the County Planning Commission, and any additional</w:t>
      </w:r>
      <w:r>
        <w:rPr>
          <w:spacing w:val="-13"/>
          <w:sz w:val="24"/>
        </w:rPr>
        <w:t xml:space="preserve"> </w:t>
      </w:r>
      <w:r>
        <w:rPr>
          <w:sz w:val="24"/>
        </w:rPr>
        <w:t>qualified opinions.</w:t>
      </w:r>
    </w:p>
    <w:p w14:paraId="107F88B9" w14:textId="77777777" w:rsidR="00ED15F1" w:rsidRDefault="00ED15F1">
      <w:pPr>
        <w:pStyle w:val="BodyText"/>
      </w:pPr>
    </w:p>
    <w:p w14:paraId="07ACEB9D" w14:textId="77777777" w:rsidR="00ED15F1" w:rsidRDefault="000E15D2">
      <w:pPr>
        <w:pStyle w:val="ListParagraph"/>
        <w:numPr>
          <w:ilvl w:val="0"/>
          <w:numId w:val="66"/>
        </w:numPr>
        <w:tabs>
          <w:tab w:val="left" w:pos="821"/>
        </w:tabs>
        <w:ind w:left="820" w:hanging="301"/>
        <w:rPr>
          <w:sz w:val="24"/>
        </w:rPr>
      </w:pPr>
      <w:r>
        <w:rPr>
          <w:sz w:val="24"/>
        </w:rPr>
        <w:t>The County Commissioners shall rule on the application as</w:t>
      </w:r>
      <w:r>
        <w:rPr>
          <w:spacing w:val="-9"/>
          <w:sz w:val="24"/>
        </w:rPr>
        <w:t xml:space="preserve"> </w:t>
      </w:r>
      <w:r>
        <w:rPr>
          <w:sz w:val="24"/>
        </w:rPr>
        <w:t>follows:</w:t>
      </w:r>
    </w:p>
    <w:p w14:paraId="0FD7A7AD" w14:textId="77777777" w:rsidR="00ED15F1" w:rsidRDefault="00ED15F1">
      <w:pPr>
        <w:pStyle w:val="BodyText"/>
      </w:pPr>
    </w:p>
    <w:p w14:paraId="5F484FD1" w14:textId="77777777" w:rsidR="00ED15F1" w:rsidRDefault="000E15D2">
      <w:pPr>
        <w:pStyle w:val="ListParagraph"/>
        <w:numPr>
          <w:ilvl w:val="0"/>
          <w:numId w:val="64"/>
        </w:numPr>
        <w:tabs>
          <w:tab w:val="left" w:pos="809"/>
        </w:tabs>
        <w:ind w:right="1296" w:firstLine="0"/>
        <w:rPr>
          <w:sz w:val="24"/>
        </w:rPr>
      </w:pPr>
      <w:r>
        <w:rPr>
          <w:sz w:val="24"/>
        </w:rPr>
        <w:t>In the case of a conditional use application, such application shall be granted upon</w:t>
      </w:r>
      <w:r>
        <w:rPr>
          <w:spacing w:val="-13"/>
          <w:sz w:val="24"/>
        </w:rPr>
        <w:t xml:space="preserve"> </w:t>
      </w:r>
      <w:r>
        <w:rPr>
          <w:sz w:val="24"/>
        </w:rPr>
        <w:t>the conditions as indicated in</w:t>
      </w:r>
      <w:r>
        <w:rPr>
          <w:spacing w:val="-1"/>
          <w:sz w:val="24"/>
        </w:rPr>
        <w:t xml:space="preserve"> </w:t>
      </w:r>
      <w:r>
        <w:rPr>
          <w:sz w:val="24"/>
        </w:rPr>
        <w:t>8.1-</w:t>
      </w:r>
      <w:proofErr w:type="gramStart"/>
      <w:r>
        <w:rPr>
          <w:sz w:val="24"/>
        </w:rPr>
        <w:t>1.A.</w:t>
      </w:r>
      <w:proofErr w:type="gramEnd"/>
    </w:p>
    <w:p w14:paraId="742AF910" w14:textId="77777777" w:rsidR="00ED15F1" w:rsidRDefault="000E15D2">
      <w:pPr>
        <w:pStyle w:val="ListParagraph"/>
        <w:numPr>
          <w:ilvl w:val="0"/>
          <w:numId w:val="64"/>
        </w:numPr>
        <w:tabs>
          <w:tab w:val="left" w:pos="823"/>
        </w:tabs>
        <w:ind w:right="1351" w:firstLine="0"/>
        <w:rPr>
          <w:sz w:val="24"/>
        </w:rPr>
      </w:pPr>
      <w:r>
        <w:rPr>
          <w:spacing w:val="-3"/>
          <w:sz w:val="24"/>
        </w:rPr>
        <w:t xml:space="preserve">In </w:t>
      </w:r>
      <w:r>
        <w:rPr>
          <w:sz w:val="24"/>
        </w:rPr>
        <w:t>the case of a special use application, such application may be granted or denied, as indicated in</w:t>
      </w:r>
      <w:r>
        <w:rPr>
          <w:spacing w:val="-1"/>
          <w:sz w:val="24"/>
        </w:rPr>
        <w:t xml:space="preserve"> </w:t>
      </w:r>
      <w:r>
        <w:rPr>
          <w:sz w:val="24"/>
        </w:rPr>
        <w:t>8.1-</w:t>
      </w:r>
      <w:proofErr w:type="gramStart"/>
      <w:r>
        <w:rPr>
          <w:sz w:val="24"/>
        </w:rPr>
        <w:t>1.B.</w:t>
      </w:r>
      <w:proofErr w:type="gramEnd"/>
    </w:p>
    <w:p w14:paraId="2FA1C97C" w14:textId="77777777" w:rsidR="00ED15F1" w:rsidRDefault="00ED15F1">
      <w:pPr>
        <w:pStyle w:val="BodyText"/>
      </w:pPr>
    </w:p>
    <w:p w14:paraId="6CBB5876" w14:textId="77777777" w:rsidR="00ED15F1" w:rsidRDefault="000E15D2">
      <w:pPr>
        <w:pStyle w:val="BodyText"/>
        <w:spacing w:before="1"/>
        <w:ind w:left="520"/>
      </w:pPr>
      <w:r>
        <w:t>Historical References:</w:t>
      </w:r>
    </w:p>
    <w:p w14:paraId="6A3D8C78" w14:textId="77777777" w:rsidR="00ED15F1" w:rsidRDefault="000E15D2">
      <w:pPr>
        <w:pStyle w:val="BodyText"/>
        <w:ind w:left="520" w:right="5514"/>
        <w:rPr>
          <w:b/>
        </w:rPr>
      </w:pPr>
      <w:r>
        <w:t xml:space="preserve">Hinsdale County Zoning Resolution </w:t>
      </w:r>
      <w:r>
        <w:rPr>
          <w:spacing w:val="-3"/>
        </w:rPr>
        <w:t xml:space="preserve">1979. </w:t>
      </w:r>
      <w:r>
        <w:t>95454 07/27/2006</w:t>
      </w:r>
      <w:r>
        <w:rPr>
          <w:spacing w:val="59"/>
        </w:rPr>
        <w:t xml:space="preserve"> </w:t>
      </w:r>
      <w:r>
        <w:rPr>
          <w:b/>
        </w:rPr>
        <w:t>166-167</w:t>
      </w:r>
    </w:p>
    <w:p w14:paraId="5642BD1F" w14:textId="77777777" w:rsidR="00ED15F1" w:rsidRDefault="00ED15F1">
      <w:pPr>
        <w:pStyle w:val="BodyText"/>
        <w:spacing w:before="11"/>
        <w:rPr>
          <w:b/>
          <w:sz w:val="23"/>
        </w:rPr>
      </w:pPr>
    </w:p>
    <w:p w14:paraId="595E2CD2" w14:textId="77777777" w:rsidR="00ED15F1" w:rsidRDefault="000E15D2">
      <w:pPr>
        <w:pStyle w:val="BodyText"/>
        <w:ind w:left="520" w:right="8161"/>
      </w:pPr>
      <w:r>
        <w:t>Legal References:</w:t>
      </w:r>
    </w:p>
    <w:p w14:paraId="0CEA56F9" w14:textId="77777777" w:rsidR="00ED15F1" w:rsidRDefault="00ED15F1">
      <w:pPr>
        <w:pStyle w:val="BodyText"/>
      </w:pPr>
    </w:p>
    <w:p w14:paraId="15174A67" w14:textId="77777777" w:rsidR="00ED15F1" w:rsidRDefault="000E15D2">
      <w:pPr>
        <w:pStyle w:val="BodyText"/>
        <w:ind w:left="520" w:right="8161"/>
      </w:pPr>
      <w:r>
        <w:t>C.R.S.</w:t>
      </w:r>
    </w:p>
    <w:p w14:paraId="398E10E2" w14:textId="77777777" w:rsidR="00ED15F1" w:rsidRDefault="00ED15F1">
      <w:pPr>
        <w:sectPr w:rsidR="00ED15F1">
          <w:footerReference w:type="default" r:id="rId59"/>
          <w:pgSz w:w="12240" w:h="15840"/>
          <w:pgMar w:top="1500" w:right="540" w:bottom="1260" w:left="1280" w:header="0" w:footer="1070" w:gutter="0"/>
          <w:pgNumType w:start="1"/>
          <w:cols w:space="720"/>
        </w:sectPr>
      </w:pPr>
    </w:p>
    <w:p w14:paraId="1A2A822C" w14:textId="77777777" w:rsidR="00ED15F1" w:rsidRDefault="00ED15F1">
      <w:pPr>
        <w:pStyle w:val="BodyText"/>
        <w:rPr>
          <w:sz w:val="20"/>
        </w:rPr>
      </w:pPr>
    </w:p>
    <w:p w14:paraId="6BD0A42E" w14:textId="77777777" w:rsidR="00ED15F1" w:rsidRDefault="00ED15F1">
      <w:pPr>
        <w:pStyle w:val="BodyText"/>
        <w:spacing w:before="1"/>
        <w:rPr>
          <w:sz w:val="22"/>
        </w:rPr>
      </w:pPr>
    </w:p>
    <w:p w14:paraId="3E375C84" w14:textId="77777777" w:rsidR="00ED15F1" w:rsidRDefault="000E15D2">
      <w:pPr>
        <w:ind w:left="520" w:right="1380"/>
        <w:rPr>
          <w:sz w:val="24"/>
        </w:rPr>
      </w:pPr>
      <w:r>
        <w:rPr>
          <w:b/>
          <w:sz w:val="24"/>
        </w:rPr>
        <w:t>8.1-2 Flood Plain Permit Procedur</w:t>
      </w:r>
      <w:bookmarkStart w:id="387" w:name="_bookmark154"/>
      <w:bookmarkEnd w:id="387"/>
      <w:r>
        <w:rPr>
          <w:b/>
          <w:sz w:val="24"/>
        </w:rPr>
        <w:t xml:space="preserve">e. </w:t>
      </w:r>
      <w:r>
        <w:rPr>
          <w:sz w:val="24"/>
        </w:rPr>
        <w:t>The Flood Plain Development permit process is governed by Section 5.17 of these regulations.</w:t>
      </w:r>
    </w:p>
    <w:p w14:paraId="6CE50BB1" w14:textId="77777777" w:rsidR="00ED15F1" w:rsidRDefault="00ED15F1">
      <w:pPr>
        <w:pStyle w:val="BodyText"/>
      </w:pPr>
    </w:p>
    <w:p w14:paraId="29FE7A0A" w14:textId="77777777" w:rsidR="00ED15F1" w:rsidRDefault="000E15D2">
      <w:pPr>
        <w:pStyle w:val="BodyText"/>
        <w:ind w:left="520"/>
      </w:pPr>
      <w:r>
        <w:t>Historical References:</w:t>
      </w:r>
    </w:p>
    <w:p w14:paraId="229CAB79" w14:textId="77777777" w:rsidR="00ED15F1" w:rsidRDefault="000E15D2">
      <w:pPr>
        <w:pStyle w:val="BodyText"/>
        <w:ind w:left="520"/>
      </w:pPr>
      <w:r>
        <w:t>Flood Plain Regulations 1987</w:t>
      </w:r>
    </w:p>
    <w:p w14:paraId="6F6B12A0" w14:textId="77777777" w:rsidR="00ED15F1" w:rsidRDefault="00ED15F1">
      <w:pPr>
        <w:pStyle w:val="BodyText"/>
        <w:rPr>
          <w:sz w:val="26"/>
        </w:rPr>
      </w:pPr>
    </w:p>
    <w:p w14:paraId="79B683E0" w14:textId="77777777" w:rsidR="00ED15F1" w:rsidRDefault="00ED15F1">
      <w:pPr>
        <w:pStyle w:val="BodyText"/>
        <w:rPr>
          <w:sz w:val="26"/>
        </w:rPr>
      </w:pPr>
    </w:p>
    <w:p w14:paraId="69EE1D09" w14:textId="77777777" w:rsidR="00ED15F1" w:rsidRDefault="00ED15F1">
      <w:pPr>
        <w:pStyle w:val="BodyText"/>
        <w:rPr>
          <w:sz w:val="26"/>
        </w:rPr>
      </w:pPr>
    </w:p>
    <w:p w14:paraId="6EDCDB6D" w14:textId="77777777" w:rsidR="00ED15F1" w:rsidRDefault="00ED15F1">
      <w:pPr>
        <w:pStyle w:val="BodyText"/>
        <w:rPr>
          <w:sz w:val="26"/>
        </w:rPr>
      </w:pPr>
    </w:p>
    <w:p w14:paraId="29DAD9CA" w14:textId="77777777" w:rsidR="00ED15F1" w:rsidRDefault="000E15D2">
      <w:pPr>
        <w:pStyle w:val="BodyText"/>
        <w:spacing w:before="184"/>
        <w:ind w:left="520" w:right="8161"/>
      </w:pPr>
      <w:r>
        <w:t>Legal References:</w:t>
      </w:r>
    </w:p>
    <w:p w14:paraId="4BE1D128" w14:textId="77777777" w:rsidR="00ED15F1" w:rsidRDefault="00ED15F1">
      <w:pPr>
        <w:pStyle w:val="BodyText"/>
        <w:spacing w:before="1"/>
      </w:pPr>
    </w:p>
    <w:p w14:paraId="3121BCE8" w14:textId="77777777" w:rsidR="00ED15F1" w:rsidRDefault="000E15D2">
      <w:pPr>
        <w:pStyle w:val="BodyText"/>
        <w:ind w:left="520" w:right="8161"/>
      </w:pPr>
      <w:r>
        <w:t>C.R.S.</w:t>
      </w:r>
    </w:p>
    <w:p w14:paraId="7658CDCB" w14:textId="77777777" w:rsidR="00ED15F1" w:rsidRDefault="00ED15F1">
      <w:pPr>
        <w:sectPr w:rsidR="00ED15F1">
          <w:pgSz w:w="12240" w:h="15840"/>
          <w:pgMar w:top="1500" w:right="540" w:bottom="1260" w:left="1280" w:header="0" w:footer="1070" w:gutter="0"/>
          <w:cols w:space="720"/>
        </w:sectPr>
      </w:pPr>
    </w:p>
    <w:p w14:paraId="47DBE9D2" w14:textId="77777777" w:rsidR="00ED15F1" w:rsidRDefault="00ED15F1">
      <w:pPr>
        <w:pStyle w:val="BodyText"/>
        <w:rPr>
          <w:sz w:val="20"/>
        </w:rPr>
      </w:pPr>
    </w:p>
    <w:p w14:paraId="5AA5E78B" w14:textId="77777777" w:rsidR="00ED15F1" w:rsidRDefault="00ED15F1">
      <w:pPr>
        <w:pStyle w:val="BodyText"/>
        <w:spacing w:before="1"/>
        <w:rPr>
          <w:sz w:val="22"/>
        </w:rPr>
      </w:pPr>
    </w:p>
    <w:p w14:paraId="29B09990" w14:textId="77777777" w:rsidR="00ED15F1" w:rsidRDefault="000E15D2">
      <w:pPr>
        <w:ind w:left="520" w:right="1380"/>
        <w:rPr>
          <w:sz w:val="24"/>
        </w:rPr>
      </w:pPr>
      <w:r>
        <w:rPr>
          <w:b/>
          <w:sz w:val="24"/>
        </w:rPr>
        <w:t>8.1-3 Subdivision Procedur</w:t>
      </w:r>
      <w:bookmarkStart w:id="388" w:name="_bookmark155"/>
      <w:bookmarkEnd w:id="388"/>
      <w:r>
        <w:rPr>
          <w:b/>
          <w:sz w:val="24"/>
        </w:rPr>
        <w:t xml:space="preserve">e. </w:t>
      </w:r>
      <w:r>
        <w:rPr>
          <w:sz w:val="24"/>
        </w:rPr>
        <w:t>Subdivision procedure is governed by Section 8.9 of these regulations.</w:t>
      </w:r>
    </w:p>
    <w:p w14:paraId="76FFE986" w14:textId="77777777" w:rsidR="00ED15F1" w:rsidRDefault="00ED15F1">
      <w:pPr>
        <w:pStyle w:val="BodyText"/>
      </w:pPr>
    </w:p>
    <w:p w14:paraId="52AEAD12" w14:textId="77777777" w:rsidR="00ED15F1" w:rsidRDefault="000E15D2">
      <w:pPr>
        <w:pStyle w:val="BodyText"/>
        <w:ind w:left="520" w:right="6986"/>
      </w:pPr>
      <w:r>
        <w:t>Historical References: Subdivision Regulations 1982</w:t>
      </w:r>
    </w:p>
    <w:p w14:paraId="12325AE4" w14:textId="77777777" w:rsidR="00ED15F1" w:rsidRDefault="00ED15F1">
      <w:pPr>
        <w:pStyle w:val="BodyText"/>
        <w:rPr>
          <w:sz w:val="26"/>
        </w:rPr>
      </w:pPr>
    </w:p>
    <w:p w14:paraId="30D59E04" w14:textId="77777777" w:rsidR="00ED15F1" w:rsidRDefault="00ED15F1">
      <w:pPr>
        <w:pStyle w:val="BodyText"/>
        <w:rPr>
          <w:sz w:val="26"/>
        </w:rPr>
      </w:pPr>
    </w:p>
    <w:p w14:paraId="0E1BDA58" w14:textId="77777777" w:rsidR="00ED15F1" w:rsidRDefault="00ED15F1">
      <w:pPr>
        <w:pStyle w:val="BodyText"/>
        <w:rPr>
          <w:sz w:val="26"/>
        </w:rPr>
      </w:pPr>
    </w:p>
    <w:p w14:paraId="5D94221B" w14:textId="77777777" w:rsidR="00ED15F1" w:rsidRDefault="00ED15F1">
      <w:pPr>
        <w:pStyle w:val="BodyText"/>
        <w:rPr>
          <w:sz w:val="26"/>
        </w:rPr>
      </w:pPr>
    </w:p>
    <w:p w14:paraId="16ED523C" w14:textId="77777777" w:rsidR="00ED15F1" w:rsidRDefault="000E15D2">
      <w:pPr>
        <w:pStyle w:val="BodyText"/>
        <w:spacing w:before="184"/>
        <w:ind w:left="520" w:right="8161"/>
      </w:pPr>
      <w:r>
        <w:t>Legal References:</w:t>
      </w:r>
    </w:p>
    <w:p w14:paraId="297874E8" w14:textId="77777777" w:rsidR="00ED15F1" w:rsidRDefault="00ED15F1">
      <w:pPr>
        <w:pStyle w:val="BodyText"/>
        <w:spacing w:before="1"/>
      </w:pPr>
    </w:p>
    <w:p w14:paraId="0D29A919" w14:textId="77777777" w:rsidR="00ED15F1" w:rsidRDefault="000E15D2">
      <w:pPr>
        <w:pStyle w:val="BodyText"/>
        <w:ind w:left="520" w:right="8161"/>
      </w:pPr>
      <w:r>
        <w:t>C.R.S.</w:t>
      </w:r>
    </w:p>
    <w:p w14:paraId="1248DC22" w14:textId="77777777" w:rsidR="00ED15F1" w:rsidRDefault="00ED15F1">
      <w:pPr>
        <w:sectPr w:rsidR="00ED15F1">
          <w:pgSz w:w="12240" w:h="15840"/>
          <w:pgMar w:top="1500" w:right="540" w:bottom="1260" w:left="1280" w:header="0" w:footer="1070" w:gutter="0"/>
          <w:cols w:space="720"/>
        </w:sectPr>
      </w:pPr>
    </w:p>
    <w:p w14:paraId="1031B2BC" w14:textId="77777777" w:rsidR="00ED15F1" w:rsidRDefault="00ED15F1">
      <w:pPr>
        <w:pStyle w:val="BodyText"/>
        <w:rPr>
          <w:sz w:val="20"/>
        </w:rPr>
      </w:pPr>
    </w:p>
    <w:p w14:paraId="5DA29A7B" w14:textId="77777777" w:rsidR="00ED15F1" w:rsidRDefault="000E15D2">
      <w:pPr>
        <w:pStyle w:val="Heading2"/>
        <w:ind w:left="2315"/>
      </w:pPr>
      <w:bookmarkStart w:id="389" w:name="Sec._8.2__Public_Notices_and_Hearings"/>
      <w:bookmarkEnd w:id="389"/>
      <w:r>
        <w:t>Sec. 8.2 Public Notices and Hearing</w:t>
      </w:r>
      <w:bookmarkStart w:id="390" w:name="_bookmark156"/>
      <w:bookmarkEnd w:id="390"/>
      <w:r>
        <w:t>s</w:t>
      </w:r>
    </w:p>
    <w:p w14:paraId="420D45C3" w14:textId="77777777" w:rsidR="00ED15F1" w:rsidRDefault="00ED15F1">
      <w:pPr>
        <w:pStyle w:val="BodyText"/>
        <w:spacing w:before="9"/>
        <w:rPr>
          <w:b/>
          <w:sz w:val="49"/>
        </w:rPr>
      </w:pPr>
    </w:p>
    <w:p w14:paraId="123A24F5" w14:textId="77777777" w:rsidR="00ED15F1" w:rsidRDefault="000E15D2">
      <w:pPr>
        <w:pStyle w:val="Heading4"/>
        <w:spacing w:before="1"/>
      </w:pPr>
      <w:bookmarkStart w:id="391" w:name="8.2-1__Notice_for__Conditional_or__Speci"/>
      <w:bookmarkEnd w:id="391"/>
      <w:r>
        <w:t>8.2-1 Notice for Conditional or Special Use Perm</w:t>
      </w:r>
      <w:bookmarkStart w:id="392" w:name="_bookmark157"/>
      <w:bookmarkEnd w:id="392"/>
      <w:r>
        <w:t>its</w:t>
      </w:r>
    </w:p>
    <w:p w14:paraId="5BA879AF" w14:textId="77777777" w:rsidR="00ED15F1" w:rsidRDefault="00ED15F1">
      <w:pPr>
        <w:pStyle w:val="BodyText"/>
        <w:spacing w:before="9"/>
        <w:rPr>
          <w:b/>
          <w:sz w:val="28"/>
        </w:rPr>
      </w:pPr>
    </w:p>
    <w:p w14:paraId="69510EA1" w14:textId="77777777" w:rsidR="00ED15F1" w:rsidRDefault="000E15D2">
      <w:pPr>
        <w:pStyle w:val="BodyText"/>
        <w:ind w:left="520" w:right="1209"/>
      </w:pPr>
      <w:r>
        <w:t>Before granting a conditional use or special use permit, the Board of County Commissioners shall hold a public hearing on the matter and notice of such hearing shall be published at the expense of the applicant in the official County newspaper, and be sent to the applicant and to owners of properties adjacent to the property in question at least fourteen (14) days prior to the hearing date.</w:t>
      </w:r>
    </w:p>
    <w:p w14:paraId="65AB3172" w14:textId="77777777" w:rsidR="00ED15F1" w:rsidRDefault="00ED15F1">
      <w:pPr>
        <w:pStyle w:val="BodyText"/>
      </w:pPr>
    </w:p>
    <w:p w14:paraId="7394BF06" w14:textId="77777777" w:rsidR="00ED15F1" w:rsidRDefault="000E15D2">
      <w:pPr>
        <w:pStyle w:val="BodyText"/>
        <w:spacing w:before="1"/>
        <w:ind w:left="520"/>
      </w:pPr>
      <w:r>
        <w:t>Historical</w:t>
      </w:r>
      <w:r>
        <w:rPr>
          <w:spacing w:val="-7"/>
        </w:rPr>
        <w:t xml:space="preserve"> </w:t>
      </w:r>
      <w:r>
        <w:t>References:</w:t>
      </w:r>
    </w:p>
    <w:p w14:paraId="2C713680" w14:textId="77777777" w:rsidR="00ED15F1" w:rsidRDefault="000E15D2">
      <w:pPr>
        <w:pStyle w:val="BodyText"/>
        <w:ind w:left="520" w:right="5821"/>
        <w:rPr>
          <w:b/>
        </w:rPr>
      </w:pPr>
      <w:r>
        <w:t xml:space="preserve">Hinsdale County Zoning Resolution </w:t>
      </w:r>
      <w:r>
        <w:rPr>
          <w:spacing w:val="-3"/>
        </w:rPr>
        <w:t xml:space="preserve">1979. </w:t>
      </w:r>
      <w:r>
        <w:t xml:space="preserve">95454 07/27/2006 </w:t>
      </w:r>
      <w:r>
        <w:rPr>
          <w:b/>
        </w:rPr>
        <w:t>13</w:t>
      </w:r>
    </w:p>
    <w:p w14:paraId="0E44A6F1" w14:textId="77777777" w:rsidR="00ED15F1" w:rsidRDefault="00ED15F1">
      <w:pPr>
        <w:pStyle w:val="BodyText"/>
        <w:rPr>
          <w:b/>
          <w:sz w:val="26"/>
        </w:rPr>
      </w:pPr>
    </w:p>
    <w:p w14:paraId="7AC5283D" w14:textId="77777777" w:rsidR="00ED15F1" w:rsidRDefault="00ED15F1">
      <w:pPr>
        <w:pStyle w:val="BodyText"/>
        <w:rPr>
          <w:b/>
          <w:sz w:val="26"/>
        </w:rPr>
      </w:pPr>
    </w:p>
    <w:p w14:paraId="78A5B14E" w14:textId="77777777" w:rsidR="00ED15F1" w:rsidRDefault="00ED15F1">
      <w:pPr>
        <w:pStyle w:val="BodyText"/>
        <w:rPr>
          <w:b/>
          <w:sz w:val="26"/>
        </w:rPr>
      </w:pPr>
    </w:p>
    <w:p w14:paraId="078FF500" w14:textId="77777777" w:rsidR="00ED15F1" w:rsidRDefault="00ED15F1">
      <w:pPr>
        <w:pStyle w:val="BodyText"/>
        <w:rPr>
          <w:b/>
          <w:sz w:val="26"/>
        </w:rPr>
      </w:pPr>
    </w:p>
    <w:p w14:paraId="38B6B7A0" w14:textId="77777777" w:rsidR="00ED15F1" w:rsidRDefault="000E15D2">
      <w:pPr>
        <w:pStyle w:val="BodyText"/>
        <w:spacing w:before="184"/>
        <w:ind w:left="520" w:right="8161"/>
      </w:pPr>
      <w:r>
        <w:t>Legal References:</w:t>
      </w:r>
    </w:p>
    <w:p w14:paraId="54AF388F" w14:textId="77777777" w:rsidR="00ED15F1" w:rsidRDefault="00ED15F1">
      <w:pPr>
        <w:pStyle w:val="BodyText"/>
      </w:pPr>
    </w:p>
    <w:p w14:paraId="6119B212" w14:textId="77777777" w:rsidR="00ED15F1" w:rsidRDefault="000E15D2">
      <w:pPr>
        <w:pStyle w:val="BodyText"/>
        <w:ind w:left="520" w:right="8161"/>
      </w:pPr>
      <w:r>
        <w:t>C.R.S.</w:t>
      </w:r>
    </w:p>
    <w:p w14:paraId="31D13A80" w14:textId="77777777" w:rsidR="00ED15F1" w:rsidRDefault="00ED15F1">
      <w:pPr>
        <w:sectPr w:rsidR="00ED15F1">
          <w:footerReference w:type="default" r:id="rId60"/>
          <w:pgSz w:w="12240" w:h="15840"/>
          <w:pgMar w:top="1500" w:right="540" w:bottom="1260" w:left="1280" w:header="0" w:footer="1070" w:gutter="0"/>
          <w:cols w:space="720"/>
        </w:sectPr>
      </w:pPr>
    </w:p>
    <w:p w14:paraId="42BE11CC" w14:textId="77777777" w:rsidR="00ED15F1" w:rsidRDefault="00ED15F1">
      <w:pPr>
        <w:pStyle w:val="BodyText"/>
        <w:rPr>
          <w:sz w:val="20"/>
        </w:rPr>
      </w:pPr>
    </w:p>
    <w:p w14:paraId="10BD9C06" w14:textId="77777777" w:rsidR="00ED15F1" w:rsidRDefault="00ED15F1">
      <w:pPr>
        <w:pStyle w:val="BodyText"/>
        <w:rPr>
          <w:sz w:val="20"/>
        </w:rPr>
      </w:pPr>
    </w:p>
    <w:p w14:paraId="55174EA5" w14:textId="77777777" w:rsidR="00ED15F1" w:rsidRDefault="00ED15F1">
      <w:pPr>
        <w:pStyle w:val="BodyText"/>
        <w:spacing w:before="4"/>
        <w:rPr>
          <w:sz w:val="23"/>
        </w:rPr>
      </w:pPr>
    </w:p>
    <w:p w14:paraId="7A31002E" w14:textId="77777777" w:rsidR="00ED15F1" w:rsidRDefault="000E15D2">
      <w:pPr>
        <w:pStyle w:val="Heading5"/>
      </w:pPr>
      <w:bookmarkStart w:id="393" w:name="8.2-2__Reserved_for_Future_Use"/>
      <w:bookmarkEnd w:id="393"/>
      <w:r>
        <w:t xml:space="preserve">8.2-2 Reserved for Future </w:t>
      </w:r>
      <w:bookmarkStart w:id="394" w:name="_bookmark158"/>
      <w:bookmarkEnd w:id="394"/>
      <w:r>
        <w:t>Use</w:t>
      </w:r>
    </w:p>
    <w:p w14:paraId="44E0E8A9" w14:textId="77777777" w:rsidR="00ED15F1" w:rsidRDefault="000E15D2">
      <w:pPr>
        <w:pStyle w:val="BodyText"/>
        <w:spacing w:before="58" w:line="550" w:lineRule="atLeast"/>
        <w:ind w:left="520" w:right="6827"/>
      </w:pPr>
      <w:bookmarkStart w:id="395" w:name="Reserved_for_future_regulations."/>
      <w:bookmarkEnd w:id="395"/>
      <w:r>
        <w:t>Reserved for future regulations. Historical References:</w:t>
      </w:r>
    </w:p>
    <w:p w14:paraId="034A704B" w14:textId="77777777" w:rsidR="00ED15F1" w:rsidRDefault="000E15D2">
      <w:pPr>
        <w:pStyle w:val="BodyText"/>
        <w:spacing w:before="2"/>
        <w:ind w:left="520"/>
      </w:pPr>
      <w:r>
        <w:t>Hinsdale County Subdivision Resolution 1982.</w:t>
      </w:r>
    </w:p>
    <w:p w14:paraId="59C29901" w14:textId="77777777" w:rsidR="00ED15F1" w:rsidRDefault="00ED15F1">
      <w:pPr>
        <w:pStyle w:val="BodyText"/>
        <w:rPr>
          <w:sz w:val="26"/>
        </w:rPr>
      </w:pPr>
    </w:p>
    <w:p w14:paraId="19749834" w14:textId="77777777" w:rsidR="00ED15F1" w:rsidRDefault="00ED15F1">
      <w:pPr>
        <w:pStyle w:val="BodyText"/>
        <w:rPr>
          <w:sz w:val="26"/>
        </w:rPr>
      </w:pPr>
    </w:p>
    <w:p w14:paraId="28FFCF65" w14:textId="77777777" w:rsidR="00ED15F1" w:rsidRDefault="00ED15F1">
      <w:pPr>
        <w:pStyle w:val="BodyText"/>
        <w:rPr>
          <w:sz w:val="26"/>
        </w:rPr>
      </w:pPr>
    </w:p>
    <w:p w14:paraId="78C41A9F" w14:textId="77777777" w:rsidR="00ED15F1" w:rsidRDefault="00ED15F1">
      <w:pPr>
        <w:pStyle w:val="BodyText"/>
        <w:rPr>
          <w:sz w:val="26"/>
        </w:rPr>
      </w:pPr>
    </w:p>
    <w:p w14:paraId="163E4A2A" w14:textId="77777777" w:rsidR="00ED15F1" w:rsidRDefault="000E15D2">
      <w:pPr>
        <w:pStyle w:val="BodyText"/>
        <w:spacing w:before="184"/>
        <w:ind w:left="520" w:right="8161"/>
      </w:pPr>
      <w:r>
        <w:t>Legal References:</w:t>
      </w:r>
    </w:p>
    <w:p w14:paraId="6EAFDF3C" w14:textId="77777777" w:rsidR="00ED15F1" w:rsidRDefault="00ED15F1">
      <w:pPr>
        <w:pStyle w:val="BodyText"/>
      </w:pPr>
    </w:p>
    <w:p w14:paraId="6C13E08E" w14:textId="77777777" w:rsidR="00ED15F1" w:rsidRDefault="000E15D2">
      <w:pPr>
        <w:pStyle w:val="BodyText"/>
        <w:ind w:left="520" w:right="8161"/>
      </w:pPr>
      <w:r>
        <w:t>C.R.S.</w:t>
      </w:r>
    </w:p>
    <w:p w14:paraId="519A86D2" w14:textId="77777777" w:rsidR="00ED15F1" w:rsidRDefault="00ED15F1">
      <w:pPr>
        <w:sectPr w:rsidR="00ED15F1">
          <w:footerReference w:type="default" r:id="rId61"/>
          <w:pgSz w:w="12240" w:h="15840"/>
          <w:pgMar w:top="1500" w:right="540" w:bottom="1260" w:left="1280" w:header="0" w:footer="1070" w:gutter="0"/>
          <w:pgNumType w:start="2"/>
          <w:cols w:space="720"/>
        </w:sectPr>
      </w:pPr>
    </w:p>
    <w:p w14:paraId="3032FB09" w14:textId="77777777" w:rsidR="00ED15F1" w:rsidRDefault="00ED15F1">
      <w:pPr>
        <w:pStyle w:val="BodyText"/>
        <w:rPr>
          <w:sz w:val="20"/>
        </w:rPr>
      </w:pPr>
    </w:p>
    <w:p w14:paraId="2ED54C75" w14:textId="77777777" w:rsidR="00ED15F1" w:rsidRDefault="000E15D2">
      <w:pPr>
        <w:pStyle w:val="Heading5"/>
        <w:spacing w:before="223"/>
      </w:pPr>
      <w:bookmarkStart w:id="396" w:name="8.2-3__Reserved_for_Future_Use"/>
      <w:bookmarkEnd w:id="396"/>
      <w:r>
        <w:t xml:space="preserve">8.2-3 Reserved for Future </w:t>
      </w:r>
      <w:bookmarkStart w:id="397" w:name="_bookmark159"/>
      <w:bookmarkEnd w:id="397"/>
      <w:r>
        <w:t>Use</w:t>
      </w:r>
    </w:p>
    <w:p w14:paraId="47E2E338" w14:textId="77777777" w:rsidR="00ED15F1" w:rsidRDefault="00ED15F1">
      <w:pPr>
        <w:pStyle w:val="BodyText"/>
        <w:spacing w:before="9"/>
        <w:rPr>
          <w:b/>
          <w:i/>
          <w:sz w:val="28"/>
        </w:rPr>
      </w:pPr>
    </w:p>
    <w:p w14:paraId="6633B674" w14:textId="77777777" w:rsidR="00ED15F1" w:rsidRDefault="000E15D2">
      <w:pPr>
        <w:pStyle w:val="BodyText"/>
        <w:ind w:left="520"/>
      </w:pPr>
      <w:bookmarkStart w:id="398" w:name="Historical_References:_1979_Zoning_Resol"/>
      <w:bookmarkEnd w:id="398"/>
      <w:r>
        <w:t>Historical References: 1979 Zoning Resolution.</w:t>
      </w:r>
    </w:p>
    <w:p w14:paraId="68EB7B8C" w14:textId="77777777" w:rsidR="00ED15F1" w:rsidRDefault="00ED15F1">
      <w:pPr>
        <w:pStyle w:val="BodyText"/>
        <w:rPr>
          <w:sz w:val="26"/>
        </w:rPr>
      </w:pPr>
    </w:p>
    <w:p w14:paraId="2CEF89EB" w14:textId="77777777" w:rsidR="00ED15F1" w:rsidRDefault="00ED15F1">
      <w:pPr>
        <w:pStyle w:val="BodyText"/>
        <w:rPr>
          <w:sz w:val="26"/>
        </w:rPr>
      </w:pPr>
    </w:p>
    <w:p w14:paraId="7C8AD0F6" w14:textId="77777777" w:rsidR="00ED15F1" w:rsidRDefault="00ED15F1">
      <w:pPr>
        <w:pStyle w:val="BodyText"/>
        <w:rPr>
          <w:sz w:val="26"/>
        </w:rPr>
      </w:pPr>
    </w:p>
    <w:p w14:paraId="747F7057" w14:textId="77777777" w:rsidR="00ED15F1" w:rsidRDefault="00ED15F1">
      <w:pPr>
        <w:pStyle w:val="BodyText"/>
        <w:rPr>
          <w:sz w:val="26"/>
        </w:rPr>
      </w:pPr>
    </w:p>
    <w:p w14:paraId="5805A6ED" w14:textId="77777777" w:rsidR="00ED15F1" w:rsidRDefault="000E15D2">
      <w:pPr>
        <w:pStyle w:val="BodyText"/>
        <w:spacing w:before="184"/>
        <w:ind w:left="520" w:right="8161"/>
      </w:pPr>
      <w:r>
        <w:t>Legal References:</w:t>
      </w:r>
    </w:p>
    <w:p w14:paraId="6BE1AC89" w14:textId="77777777" w:rsidR="00ED15F1" w:rsidRDefault="00ED15F1">
      <w:pPr>
        <w:pStyle w:val="BodyText"/>
      </w:pPr>
    </w:p>
    <w:p w14:paraId="4BA4E6D3" w14:textId="77777777" w:rsidR="00ED15F1" w:rsidRDefault="000E15D2">
      <w:pPr>
        <w:pStyle w:val="BodyText"/>
        <w:ind w:left="520" w:right="8161"/>
      </w:pPr>
      <w:r>
        <w:t>C.R.S.</w:t>
      </w:r>
    </w:p>
    <w:p w14:paraId="10380B97" w14:textId="77777777" w:rsidR="00ED15F1" w:rsidRDefault="00ED15F1">
      <w:pPr>
        <w:sectPr w:rsidR="00ED15F1">
          <w:pgSz w:w="12240" w:h="15840"/>
          <w:pgMar w:top="1500" w:right="540" w:bottom="1260" w:left="1280" w:header="0" w:footer="1070" w:gutter="0"/>
          <w:cols w:space="720"/>
        </w:sectPr>
      </w:pPr>
    </w:p>
    <w:p w14:paraId="512158A7" w14:textId="77777777" w:rsidR="00ED15F1" w:rsidRDefault="00ED15F1">
      <w:pPr>
        <w:pStyle w:val="BodyText"/>
        <w:rPr>
          <w:sz w:val="20"/>
        </w:rPr>
      </w:pPr>
    </w:p>
    <w:p w14:paraId="0752CC5F" w14:textId="77777777" w:rsidR="00ED15F1" w:rsidRDefault="000E15D2">
      <w:pPr>
        <w:pStyle w:val="Heading2"/>
        <w:ind w:left="1929"/>
      </w:pPr>
      <w:bookmarkStart w:id="399" w:name="Sec._8.3__Administrative_Review_Procedur"/>
      <w:bookmarkEnd w:id="399"/>
      <w:r>
        <w:t>Sec. 8.3 Administrative Review Pro</w:t>
      </w:r>
      <w:bookmarkStart w:id="400" w:name="_bookmark160"/>
      <w:bookmarkEnd w:id="400"/>
      <w:r>
        <w:t>cedure</w:t>
      </w:r>
    </w:p>
    <w:p w14:paraId="0E7719DA" w14:textId="77777777" w:rsidR="00ED15F1" w:rsidRDefault="00ED15F1">
      <w:pPr>
        <w:pStyle w:val="BodyText"/>
        <w:spacing w:before="9"/>
        <w:rPr>
          <w:b/>
          <w:sz w:val="49"/>
        </w:rPr>
      </w:pPr>
    </w:p>
    <w:p w14:paraId="0A2782A9" w14:textId="77777777" w:rsidR="00ED15F1" w:rsidRDefault="000E15D2">
      <w:pPr>
        <w:pStyle w:val="Heading4"/>
        <w:spacing w:before="1"/>
      </w:pPr>
      <w:bookmarkStart w:id="401" w:name="8.3-1__Zoning_Permits:"/>
      <w:bookmarkEnd w:id="401"/>
      <w:r>
        <w:t>8.3-1 Zoning Perm</w:t>
      </w:r>
      <w:bookmarkStart w:id="402" w:name="_bookmark161"/>
      <w:bookmarkEnd w:id="402"/>
      <w:r>
        <w:t>its:</w:t>
      </w:r>
    </w:p>
    <w:p w14:paraId="28CC454B" w14:textId="77777777" w:rsidR="00ED15F1" w:rsidRDefault="00ED15F1">
      <w:pPr>
        <w:pStyle w:val="BodyText"/>
        <w:spacing w:before="9"/>
        <w:rPr>
          <w:b/>
          <w:sz w:val="28"/>
        </w:rPr>
      </w:pPr>
    </w:p>
    <w:p w14:paraId="3F8B150E" w14:textId="77777777" w:rsidR="00ED15F1" w:rsidRDefault="000E15D2">
      <w:pPr>
        <w:pStyle w:val="BodyText"/>
        <w:ind w:left="520" w:right="1303"/>
      </w:pPr>
      <w:r>
        <w:t>No building shall be erected, occupied, moved or structurally altered under conditional</w:t>
      </w:r>
      <w:r>
        <w:rPr>
          <w:spacing w:val="-11"/>
        </w:rPr>
        <w:t xml:space="preserve"> </w:t>
      </w:r>
      <w:r>
        <w:t>or special uses, until a permit therefore has been issued by the Zoning Enforcement Officer; and no permit shall be issued unless the proposal is in full accordance with this Resolution, except in those instances where a full variance has been granted by the Board of Zoning Adjustment. All applications for permits shall be accompanied by a drawing showing the location of all improvements in relation to the lot and indicating the height of all</w:t>
      </w:r>
      <w:r>
        <w:rPr>
          <w:spacing w:val="-2"/>
        </w:rPr>
        <w:t xml:space="preserve"> </w:t>
      </w:r>
      <w:r>
        <w:t>structures.</w:t>
      </w:r>
    </w:p>
    <w:p w14:paraId="55B38683" w14:textId="77777777" w:rsidR="00ED15F1" w:rsidRDefault="00ED15F1">
      <w:pPr>
        <w:pStyle w:val="BodyText"/>
      </w:pPr>
    </w:p>
    <w:p w14:paraId="633C33EB" w14:textId="77777777" w:rsidR="00ED15F1" w:rsidRDefault="000E15D2">
      <w:pPr>
        <w:pStyle w:val="BodyText"/>
        <w:spacing w:before="1"/>
        <w:ind w:left="520" w:right="5074"/>
        <w:rPr>
          <w:b/>
        </w:rPr>
      </w:pPr>
      <w:r>
        <w:t xml:space="preserve">Historical References: 1979 Zoning Resolution. 95454 07/27/2006 </w:t>
      </w:r>
      <w:r>
        <w:rPr>
          <w:b/>
        </w:rPr>
        <w:t>60</w:t>
      </w:r>
    </w:p>
    <w:p w14:paraId="17A0A088" w14:textId="77777777" w:rsidR="00ED15F1" w:rsidRDefault="00ED15F1">
      <w:pPr>
        <w:pStyle w:val="BodyText"/>
        <w:rPr>
          <w:b/>
          <w:sz w:val="26"/>
        </w:rPr>
      </w:pPr>
    </w:p>
    <w:p w14:paraId="083B32F0" w14:textId="77777777" w:rsidR="00ED15F1" w:rsidRDefault="00ED15F1">
      <w:pPr>
        <w:pStyle w:val="BodyText"/>
        <w:rPr>
          <w:b/>
          <w:sz w:val="26"/>
        </w:rPr>
      </w:pPr>
    </w:p>
    <w:p w14:paraId="621DD722" w14:textId="77777777" w:rsidR="00ED15F1" w:rsidRDefault="00ED15F1">
      <w:pPr>
        <w:pStyle w:val="BodyText"/>
        <w:rPr>
          <w:b/>
          <w:sz w:val="26"/>
        </w:rPr>
      </w:pPr>
    </w:p>
    <w:p w14:paraId="2DD32B2A" w14:textId="77777777" w:rsidR="00ED15F1" w:rsidRDefault="000E15D2">
      <w:pPr>
        <w:pStyle w:val="BodyText"/>
        <w:spacing w:before="207"/>
        <w:ind w:left="520" w:right="8161"/>
      </w:pPr>
      <w:r>
        <w:t>Legal References:</w:t>
      </w:r>
    </w:p>
    <w:p w14:paraId="192BAEBF" w14:textId="77777777" w:rsidR="00ED15F1" w:rsidRDefault="00ED15F1">
      <w:pPr>
        <w:pStyle w:val="BodyText"/>
      </w:pPr>
    </w:p>
    <w:p w14:paraId="3BDB899D" w14:textId="77777777" w:rsidR="00ED15F1" w:rsidRDefault="000E15D2">
      <w:pPr>
        <w:pStyle w:val="BodyText"/>
        <w:ind w:left="520" w:right="8161"/>
      </w:pPr>
      <w:r>
        <w:t>C.R.S.</w:t>
      </w:r>
    </w:p>
    <w:p w14:paraId="703B16A9" w14:textId="77777777" w:rsidR="00ED15F1" w:rsidRDefault="00ED15F1">
      <w:pPr>
        <w:sectPr w:rsidR="00ED15F1">
          <w:footerReference w:type="default" r:id="rId62"/>
          <w:pgSz w:w="12240" w:h="15840"/>
          <w:pgMar w:top="1500" w:right="540" w:bottom="1260" w:left="1280" w:header="0" w:footer="1070" w:gutter="0"/>
          <w:pgNumType w:start="3"/>
          <w:cols w:space="720"/>
        </w:sectPr>
      </w:pPr>
    </w:p>
    <w:p w14:paraId="25E14E4D" w14:textId="77777777" w:rsidR="00ED15F1" w:rsidRDefault="00ED15F1">
      <w:pPr>
        <w:pStyle w:val="BodyText"/>
        <w:rPr>
          <w:sz w:val="20"/>
        </w:rPr>
      </w:pPr>
    </w:p>
    <w:p w14:paraId="4F85B205" w14:textId="77777777" w:rsidR="00ED15F1" w:rsidRDefault="000E15D2">
      <w:pPr>
        <w:pStyle w:val="Heading2"/>
        <w:ind w:left="2779"/>
      </w:pPr>
      <w:bookmarkStart w:id="403" w:name="Sec._8.4__Development_Permits"/>
      <w:bookmarkEnd w:id="403"/>
      <w:r>
        <w:t>Sec. 8.4 Development Permi</w:t>
      </w:r>
      <w:bookmarkStart w:id="404" w:name="_bookmark162"/>
      <w:bookmarkEnd w:id="404"/>
      <w:r>
        <w:t>ts</w:t>
      </w:r>
    </w:p>
    <w:p w14:paraId="570B3FAF" w14:textId="77777777" w:rsidR="00ED15F1" w:rsidRDefault="00ED15F1">
      <w:pPr>
        <w:pStyle w:val="BodyText"/>
        <w:rPr>
          <w:b/>
          <w:sz w:val="20"/>
        </w:rPr>
      </w:pPr>
    </w:p>
    <w:p w14:paraId="6596FC8E" w14:textId="77777777" w:rsidR="00ED15F1" w:rsidRDefault="00ED15F1">
      <w:pPr>
        <w:pStyle w:val="BodyText"/>
        <w:rPr>
          <w:b/>
          <w:sz w:val="22"/>
        </w:rPr>
      </w:pPr>
    </w:p>
    <w:p w14:paraId="6C63C793" w14:textId="77777777" w:rsidR="00ED15F1" w:rsidRDefault="000E15D2">
      <w:pPr>
        <w:pStyle w:val="Heading4"/>
        <w:spacing w:before="90"/>
      </w:pPr>
      <w:bookmarkStart w:id="405" w:name="8.4-1__Zoning_Permits"/>
      <w:bookmarkEnd w:id="405"/>
      <w:r>
        <w:t>8.4-1 Zoning Perm</w:t>
      </w:r>
      <w:bookmarkStart w:id="406" w:name="_bookmark163"/>
      <w:bookmarkEnd w:id="406"/>
      <w:r>
        <w:t>its</w:t>
      </w:r>
    </w:p>
    <w:p w14:paraId="4AEC3322" w14:textId="77777777" w:rsidR="00ED15F1" w:rsidRDefault="00ED15F1">
      <w:pPr>
        <w:pStyle w:val="BodyText"/>
        <w:spacing w:before="9"/>
        <w:rPr>
          <w:b/>
          <w:sz w:val="28"/>
        </w:rPr>
      </w:pPr>
    </w:p>
    <w:p w14:paraId="62728C5F" w14:textId="77777777" w:rsidR="00ED15F1" w:rsidRDefault="000E15D2">
      <w:pPr>
        <w:pStyle w:val="BodyText"/>
        <w:ind w:left="520" w:right="1282"/>
      </w:pPr>
      <w:r>
        <w:t>No building shall be erected, occupied, moved or structurally altered under conditional or special uses, until a permit therefore has been issued by the Zoning Enforcement Officer; and no permit shall be issued unless the proposal is in full accordance with this Resolution, except in those instances where a full variance has been granted by the Board of Zoning Adjustment. All applications for permits shall be accompanied by a drawing showing the location of all improvements in relation to the lot and indicating the height off all structures.</w:t>
      </w:r>
    </w:p>
    <w:p w14:paraId="5F7FFD5D" w14:textId="77777777" w:rsidR="00ED15F1" w:rsidRDefault="00ED15F1">
      <w:pPr>
        <w:pStyle w:val="BodyText"/>
        <w:spacing w:before="1"/>
      </w:pPr>
    </w:p>
    <w:p w14:paraId="4C27C55B" w14:textId="77777777" w:rsidR="00ED15F1" w:rsidRDefault="000E15D2">
      <w:pPr>
        <w:pStyle w:val="BodyText"/>
        <w:ind w:left="520" w:right="5074"/>
        <w:rPr>
          <w:b/>
        </w:rPr>
      </w:pPr>
      <w:r>
        <w:t xml:space="preserve">Historical References: 1979 Zoning Resolution. 95454 07/27/2006 </w:t>
      </w:r>
      <w:r>
        <w:rPr>
          <w:b/>
        </w:rPr>
        <w:t>60</w:t>
      </w:r>
    </w:p>
    <w:p w14:paraId="2CCB1578" w14:textId="77777777" w:rsidR="00ED15F1" w:rsidRDefault="00ED15F1">
      <w:pPr>
        <w:pStyle w:val="BodyText"/>
        <w:rPr>
          <w:b/>
          <w:sz w:val="26"/>
        </w:rPr>
      </w:pPr>
    </w:p>
    <w:p w14:paraId="0603552B" w14:textId="77777777" w:rsidR="00ED15F1" w:rsidRDefault="00ED15F1">
      <w:pPr>
        <w:pStyle w:val="BodyText"/>
        <w:rPr>
          <w:b/>
          <w:sz w:val="26"/>
        </w:rPr>
      </w:pPr>
    </w:p>
    <w:p w14:paraId="48E70B6B" w14:textId="77777777" w:rsidR="00ED15F1" w:rsidRDefault="00ED15F1">
      <w:pPr>
        <w:pStyle w:val="BodyText"/>
        <w:rPr>
          <w:b/>
          <w:sz w:val="26"/>
        </w:rPr>
      </w:pPr>
    </w:p>
    <w:p w14:paraId="62ADD592" w14:textId="77777777" w:rsidR="00ED15F1" w:rsidRDefault="00ED15F1">
      <w:pPr>
        <w:pStyle w:val="BodyText"/>
        <w:rPr>
          <w:b/>
          <w:sz w:val="26"/>
        </w:rPr>
      </w:pPr>
    </w:p>
    <w:p w14:paraId="41E729BD" w14:textId="77777777" w:rsidR="00ED15F1" w:rsidRDefault="000E15D2">
      <w:pPr>
        <w:pStyle w:val="BodyText"/>
        <w:spacing w:before="184"/>
        <w:ind w:left="520" w:right="8161"/>
      </w:pPr>
      <w:r>
        <w:t>Legal References:</w:t>
      </w:r>
    </w:p>
    <w:p w14:paraId="5C39207C" w14:textId="77777777" w:rsidR="00ED15F1" w:rsidRDefault="00ED15F1">
      <w:pPr>
        <w:pStyle w:val="BodyText"/>
        <w:spacing w:before="1"/>
      </w:pPr>
    </w:p>
    <w:p w14:paraId="16A0134F" w14:textId="77777777" w:rsidR="00ED15F1" w:rsidRDefault="000E15D2">
      <w:pPr>
        <w:pStyle w:val="BodyText"/>
        <w:ind w:left="520" w:right="8161"/>
      </w:pPr>
      <w:r>
        <w:t>C.R.S.</w:t>
      </w:r>
    </w:p>
    <w:p w14:paraId="16118482" w14:textId="77777777" w:rsidR="00ED15F1" w:rsidRDefault="00ED15F1">
      <w:pPr>
        <w:sectPr w:rsidR="00ED15F1">
          <w:pgSz w:w="12240" w:h="15840"/>
          <w:pgMar w:top="1500" w:right="540" w:bottom="1260" w:left="1280" w:header="0" w:footer="1070" w:gutter="0"/>
          <w:cols w:space="720"/>
        </w:sectPr>
      </w:pPr>
    </w:p>
    <w:p w14:paraId="39153BA7" w14:textId="77777777" w:rsidR="00ED15F1" w:rsidRDefault="00ED15F1">
      <w:pPr>
        <w:pStyle w:val="BodyText"/>
        <w:rPr>
          <w:sz w:val="20"/>
        </w:rPr>
      </w:pPr>
    </w:p>
    <w:p w14:paraId="7E9E59FE" w14:textId="77777777" w:rsidR="00ED15F1" w:rsidRDefault="000E15D2">
      <w:pPr>
        <w:pStyle w:val="Heading2"/>
        <w:spacing w:line="434" w:lineRule="auto"/>
        <w:ind w:left="2774" w:right="2708" w:hanging="512"/>
      </w:pPr>
      <w:bookmarkStart w:id="407" w:name="Sec._8.5__Zoning_and_Building_Permits"/>
      <w:bookmarkEnd w:id="407"/>
      <w:r>
        <w:t>Sec. 8.5 Zoning and Building Permits</w:t>
      </w:r>
      <w:bookmarkStart w:id="408" w:name="and_Certificates_of_Occupancy"/>
      <w:bookmarkEnd w:id="408"/>
      <w:r>
        <w:t xml:space="preserve"> and Certificates of Occupa</w:t>
      </w:r>
      <w:bookmarkStart w:id="409" w:name="_bookmark164"/>
      <w:bookmarkEnd w:id="409"/>
      <w:r>
        <w:t>ncy</w:t>
      </w:r>
    </w:p>
    <w:p w14:paraId="1BEF6DCC" w14:textId="77777777" w:rsidR="00ED15F1" w:rsidRDefault="000E15D2">
      <w:pPr>
        <w:pStyle w:val="Heading4"/>
        <w:spacing w:before="279"/>
      </w:pPr>
      <w:bookmarkStart w:id="410" w:name="8.5-1__Zoning_Permits"/>
      <w:bookmarkEnd w:id="410"/>
      <w:r>
        <w:t>8.5-1 Zoning Perm</w:t>
      </w:r>
      <w:bookmarkStart w:id="411" w:name="_bookmark165"/>
      <w:bookmarkEnd w:id="411"/>
      <w:r>
        <w:t>its</w:t>
      </w:r>
    </w:p>
    <w:p w14:paraId="4B53DCC9" w14:textId="77777777" w:rsidR="00ED15F1" w:rsidRDefault="00ED15F1">
      <w:pPr>
        <w:pStyle w:val="BodyText"/>
        <w:spacing w:before="9"/>
        <w:rPr>
          <w:b/>
          <w:sz w:val="28"/>
        </w:rPr>
      </w:pPr>
    </w:p>
    <w:p w14:paraId="6B49F544" w14:textId="77777777" w:rsidR="00ED15F1" w:rsidRDefault="000E15D2">
      <w:pPr>
        <w:pStyle w:val="BodyText"/>
        <w:ind w:left="520" w:right="1255"/>
      </w:pPr>
      <w:r>
        <w:t>No building shall be erected, occupied, moved or structurally altered under conditional or special uses, until a permit therefore has been issued by the Zoning Enforcement Officer; and no permit shall be issued unless the proposal is in full accordance with these regulations, except in those instances where a full variance has been granted by the Board of Zoning Adjustment. All applications for permits shall be accompanied by a drawing showing the location off all improvements in relation to the lot and indicating the height of all structures.</w:t>
      </w:r>
    </w:p>
    <w:p w14:paraId="0F532146" w14:textId="77777777" w:rsidR="00ED15F1" w:rsidRDefault="00ED15F1">
      <w:pPr>
        <w:pStyle w:val="BodyText"/>
      </w:pPr>
    </w:p>
    <w:p w14:paraId="03303FBE" w14:textId="77777777" w:rsidR="00ED15F1" w:rsidRDefault="000E15D2">
      <w:pPr>
        <w:pStyle w:val="BodyText"/>
        <w:spacing w:before="1"/>
        <w:ind w:left="520"/>
      </w:pPr>
      <w:r>
        <w:t>Historical</w:t>
      </w:r>
      <w:r>
        <w:rPr>
          <w:spacing w:val="-7"/>
        </w:rPr>
        <w:t xml:space="preserve"> </w:t>
      </w:r>
      <w:r>
        <w:t>References:</w:t>
      </w:r>
    </w:p>
    <w:p w14:paraId="6D0A102C" w14:textId="77777777" w:rsidR="00ED15F1" w:rsidRDefault="000E15D2">
      <w:pPr>
        <w:pStyle w:val="BodyText"/>
        <w:ind w:left="520" w:right="5514"/>
        <w:rPr>
          <w:b/>
        </w:rPr>
      </w:pPr>
      <w:r>
        <w:t xml:space="preserve">Hinsdale County Zoning Resolution </w:t>
      </w:r>
      <w:r>
        <w:rPr>
          <w:spacing w:val="-3"/>
        </w:rPr>
        <w:t xml:space="preserve">1979. </w:t>
      </w:r>
      <w:r>
        <w:t xml:space="preserve">95454 07/27/2006 </w:t>
      </w:r>
      <w:r>
        <w:rPr>
          <w:b/>
        </w:rPr>
        <w:t>60</w:t>
      </w:r>
    </w:p>
    <w:p w14:paraId="361B5203" w14:textId="77777777" w:rsidR="00ED15F1" w:rsidRDefault="00ED15F1">
      <w:pPr>
        <w:pStyle w:val="BodyText"/>
        <w:rPr>
          <w:b/>
          <w:sz w:val="26"/>
        </w:rPr>
      </w:pPr>
    </w:p>
    <w:p w14:paraId="51260864" w14:textId="77777777" w:rsidR="00ED15F1" w:rsidRDefault="00ED15F1">
      <w:pPr>
        <w:pStyle w:val="BodyText"/>
        <w:rPr>
          <w:b/>
          <w:sz w:val="26"/>
        </w:rPr>
      </w:pPr>
    </w:p>
    <w:p w14:paraId="3B1CD339" w14:textId="77777777" w:rsidR="00ED15F1" w:rsidRDefault="00ED15F1">
      <w:pPr>
        <w:pStyle w:val="BodyText"/>
        <w:rPr>
          <w:b/>
          <w:sz w:val="26"/>
        </w:rPr>
      </w:pPr>
    </w:p>
    <w:p w14:paraId="5BE004F3" w14:textId="77777777" w:rsidR="00ED15F1" w:rsidRDefault="000E15D2">
      <w:pPr>
        <w:pStyle w:val="BodyText"/>
        <w:spacing w:before="205"/>
        <w:ind w:left="520" w:right="8161"/>
      </w:pPr>
      <w:r>
        <w:t>Legal References:</w:t>
      </w:r>
    </w:p>
    <w:p w14:paraId="3C2AD6EA" w14:textId="77777777" w:rsidR="00ED15F1" w:rsidRDefault="00ED15F1">
      <w:pPr>
        <w:pStyle w:val="BodyText"/>
      </w:pPr>
    </w:p>
    <w:p w14:paraId="5283936B" w14:textId="77777777" w:rsidR="00ED15F1" w:rsidRDefault="000E15D2">
      <w:pPr>
        <w:pStyle w:val="BodyText"/>
        <w:ind w:left="520" w:right="8161"/>
      </w:pPr>
      <w:r>
        <w:t>C.R.S.</w:t>
      </w:r>
    </w:p>
    <w:p w14:paraId="1CBB437E" w14:textId="77777777" w:rsidR="00ED15F1" w:rsidRDefault="00ED15F1">
      <w:pPr>
        <w:sectPr w:rsidR="00ED15F1">
          <w:pgSz w:w="12240" w:h="15840"/>
          <w:pgMar w:top="1500" w:right="540" w:bottom="1260" w:left="1280" w:header="0" w:footer="1070" w:gutter="0"/>
          <w:cols w:space="720"/>
        </w:sectPr>
      </w:pPr>
    </w:p>
    <w:p w14:paraId="57190786" w14:textId="77777777" w:rsidR="00ED15F1" w:rsidRDefault="00ED15F1">
      <w:pPr>
        <w:pStyle w:val="BodyText"/>
        <w:rPr>
          <w:sz w:val="20"/>
        </w:rPr>
      </w:pPr>
    </w:p>
    <w:p w14:paraId="764275D8" w14:textId="77777777" w:rsidR="00ED15F1" w:rsidRDefault="000E15D2">
      <w:pPr>
        <w:pStyle w:val="Heading4"/>
      </w:pPr>
      <w:bookmarkStart w:id="412" w:name="8.5-2__Certificates_of_Occupancy:"/>
      <w:bookmarkEnd w:id="412"/>
      <w:r>
        <w:t>8.5-2 Certificates of Occupanc</w:t>
      </w:r>
      <w:bookmarkStart w:id="413" w:name="_bookmark166"/>
      <w:bookmarkEnd w:id="413"/>
      <w:r>
        <w:t>y:</w:t>
      </w:r>
    </w:p>
    <w:p w14:paraId="6EAFDB53" w14:textId="77777777" w:rsidR="00ED15F1" w:rsidRDefault="00ED15F1">
      <w:pPr>
        <w:pStyle w:val="BodyText"/>
        <w:spacing w:before="9"/>
        <w:rPr>
          <w:b/>
          <w:sz w:val="28"/>
        </w:rPr>
      </w:pPr>
    </w:p>
    <w:p w14:paraId="6B7DE2BB" w14:textId="77777777" w:rsidR="00ED15F1" w:rsidRDefault="000E15D2">
      <w:pPr>
        <w:pStyle w:val="BodyText"/>
        <w:ind w:left="520" w:right="1380"/>
      </w:pPr>
      <w:r>
        <w:t xml:space="preserve">No new building shall hereinafter be occupied or used under conditional or special uses without a Certificate </w:t>
      </w:r>
      <w:proofErr w:type="spellStart"/>
      <w:r>
        <w:t>off</w:t>
      </w:r>
      <w:proofErr w:type="spellEnd"/>
      <w:r>
        <w:t xml:space="preserve"> Occupancy which has been issued by the Zoning Enforcement Officer. Such certificates shall be issued within five (5) days after the officer has been notified of the </w:t>
      </w:r>
      <w:proofErr w:type="spellStart"/>
      <w:r>
        <w:t>building‟s</w:t>
      </w:r>
      <w:proofErr w:type="spellEnd"/>
      <w:r>
        <w:t xml:space="preserve"> completion and after a final inspection has been made to determine conformance with the provisions of this Resolution.</w:t>
      </w:r>
    </w:p>
    <w:p w14:paraId="57700935" w14:textId="77777777" w:rsidR="00ED15F1" w:rsidRDefault="00ED15F1">
      <w:pPr>
        <w:pStyle w:val="BodyText"/>
      </w:pPr>
    </w:p>
    <w:p w14:paraId="001E180A" w14:textId="77777777" w:rsidR="00ED15F1" w:rsidRDefault="000E15D2">
      <w:pPr>
        <w:pStyle w:val="BodyText"/>
        <w:ind w:left="520" w:right="7761"/>
      </w:pPr>
      <w:r>
        <w:t>Historical</w:t>
      </w:r>
      <w:r>
        <w:rPr>
          <w:spacing w:val="13"/>
        </w:rPr>
        <w:t xml:space="preserve"> </w:t>
      </w:r>
      <w:r>
        <w:rPr>
          <w:spacing w:val="-3"/>
        </w:rPr>
        <w:t>References:</w:t>
      </w:r>
    </w:p>
    <w:p w14:paraId="1D8CECAF" w14:textId="77777777" w:rsidR="00ED15F1" w:rsidRDefault="000E15D2">
      <w:pPr>
        <w:pStyle w:val="BodyText"/>
        <w:ind w:left="520" w:right="7761"/>
        <w:rPr>
          <w:b/>
        </w:rPr>
      </w:pPr>
      <w:r>
        <w:t>95454 07/27/</w:t>
      </w:r>
      <w:proofErr w:type="gramStart"/>
      <w:r>
        <w:t xml:space="preserve">2006  </w:t>
      </w:r>
      <w:r>
        <w:rPr>
          <w:b/>
        </w:rPr>
        <w:t>60</w:t>
      </w:r>
      <w:proofErr w:type="gramEnd"/>
    </w:p>
    <w:p w14:paraId="4260C021" w14:textId="77777777" w:rsidR="00ED15F1" w:rsidRDefault="00ED15F1">
      <w:pPr>
        <w:pStyle w:val="BodyText"/>
        <w:rPr>
          <w:b/>
          <w:sz w:val="26"/>
        </w:rPr>
      </w:pPr>
    </w:p>
    <w:p w14:paraId="14B78FF4" w14:textId="77777777" w:rsidR="00ED15F1" w:rsidRDefault="00ED15F1">
      <w:pPr>
        <w:pStyle w:val="BodyText"/>
        <w:rPr>
          <w:b/>
          <w:sz w:val="26"/>
        </w:rPr>
      </w:pPr>
    </w:p>
    <w:p w14:paraId="611A2E93" w14:textId="77777777" w:rsidR="00ED15F1" w:rsidRDefault="00ED15F1">
      <w:pPr>
        <w:pStyle w:val="BodyText"/>
        <w:rPr>
          <w:b/>
          <w:sz w:val="26"/>
        </w:rPr>
      </w:pPr>
    </w:p>
    <w:p w14:paraId="44799A50" w14:textId="77777777" w:rsidR="00ED15F1" w:rsidRDefault="00ED15F1">
      <w:pPr>
        <w:pStyle w:val="BodyText"/>
        <w:rPr>
          <w:b/>
          <w:sz w:val="26"/>
        </w:rPr>
      </w:pPr>
    </w:p>
    <w:p w14:paraId="0821D1E6" w14:textId="77777777" w:rsidR="00ED15F1" w:rsidRDefault="000E15D2">
      <w:pPr>
        <w:pStyle w:val="BodyText"/>
        <w:spacing w:before="185"/>
        <w:ind w:left="520" w:right="8161"/>
      </w:pPr>
      <w:r>
        <w:t>Legal References:</w:t>
      </w:r>
    </w:p>
    <w:p w14:paraId="147E0813" w14:textId="77777777" w:rsidR="00ED15F1" w:rsidRDefault="00ED15F1">
      <w:pPr>
        <w:pStyle w:val="BodyText"/>
      </w:pPr>
    </w:p>
    <w:p w14:paraId="42087820" w14:textId="77777777" w:rsidR="00ED15F1" w:rsidRDefault="000E15D2">
      <w:pPr>
        <w:pStyle w:val="BodyText"/>
        <w:ind w:left="520" w:right="8161"/>
      </w:pPr>
      <w:r>
        <w:t>C.R.S.</w:t>
      </w:r>
    </w:p>
    <w:p w14:paraId="59F53871" w14:textId="77777777" w:rsidR="00ED15F1" w:rsidRDefault="00ED15F1">
      <w:pPr>
        <w:sectPr w:rsidR="00ED15F1">
          <w:footerReference w:type="default" r:id="rId63"/>
          <w:pgSz w:w="12240" w:h="15840"/>
          <w:pgMar w:top="1500" w:right="540" w:bottom="1260" w:left="1280" w:header="0" w:footer="1070" w:gutter="0"/>
          <w:cols w:space="720"/>
        </w:sectPr>
      </w:pPr>
    </w:p>
    <w:p w14:paraId="2F833892" w14:textId="77777777" w:rsidR="00ED15F1" w:rsidRDefault="00ED15F1">
      <w:pPr>
        <w:pStyle w:val="BodyText"/>
        <w:rPr>
          <w:sz w:val="20"/>
        </w:rPr>
      </w:pPr>
    </w:p>
    <w:p w14:paraId="581DF3A2" w14:textId="77777777" w:rsidR="00ED15F1" w:rsidRDefault="000E15D2">
      <w:pPr>
        <w:spacing w:before="225"/>
        <w:ind w:left="2628"/>
        <w:rPr>
          <w:b/>
          <w:i/>
          <w:sz w:val="32"/>
        </w:rPr>
      </w:pPr>
      <w:bookmarkStart w:id="414" w:name="Sec._8.7__Reserved_for_Future_Use"/>
      <w:bookmarkEnd w:id="414"/>
      <w:r>
        <w:rPr>
          <w:b/>
          <w:i/>
          <w:sz w:val="32"/>
        </w:rPr>
        <w:t xml:space="preserve">Sec. 8.7 Reserved for Future </w:t>
      </w:r>
      <w:bookmarkStart w:id="415" w:name="_bookmark167"/>
      <w:bookmarkEnd w:id="415"/>
      <w:r>
        <w:rPr>
          <w:b/>
          <w:i/>
          <w:sz w:val="32"/>
        </w:rPr>
        <w:t>Use</w:t>
      </w:r>
    </w:p>
    <w:p w14:paraId="10186958" w14:textId="77777777" w:rsidR="00ED15F1" w:rsidRDefault="00ED15F1">
      <w:pPr>
        <w:pStyle w:val="BodyText"/>
        <w:spacing w:before="6"/>
        <w:rPr>
          <w:b/>
          <w:i/>
          <w:sz w:val="28"/>
        </w:rPr>
      </w:pPr>
    </w:p>
    <w:p w14:paraId="138E0021" w14:textId="77777777" w:rsidR="00ED15F1" w:rsidRDefault="000E15D2">
      <w:pPr>
        <w:pStyle w:val="BodyText"/>
        <w:spacing w:line="480" w:lineRule="auto"/>
        <w:ind w:left="520" w:right="6894"/>
      </w:pPr>
      <w:bookmarkStart w:id="416" w:name="Reserved_for_future_provisions."/>
      <w:bookmarkEnd w:id="416"/>
      <w:r>
        <w:t>Reserved for future provisions. Historical References:</w:t>
      </w:r>
    </w:p>
    <w:p w14:paraId="49A7BD71" w14:textId="77777777" w:rsidR="00ED15F1" w:rsidRDefault="00ED15F1">
      <w:pPr>
        <w:pStyle w:val="BodyText"/>
        <w:rPr>
          <w:sz w:val="26"/>
        </w:rPr>
      </w:pPr>
    </w:p>
    <w:p w14:paraId="431B6E85" w14:textId="77777777" w:rsidR="00ED15F1" w:rsidRDefault="00ED15F1">
      <w:pPr>
        <w:pStyle w:val="BodyText"/>
        <w:rPr>
          <w:sz w:val="26"/>
        </w:rPr>
      </w:pPr>
    </w:p>
    <w:p w14:paraId="0E6BAF53" w14:textId="77777777" w:rsidR="00ED15F1" w:rsidRDefault="00ED15F1">
      <w:pPr>
        <w:pStyle w:val="BodyText"/>
        <w:rPr>
          <w:sz w:val="26"/>
        </w:rPr>
      </w:pPr>
    </w:p>
    <w:p w14:paraId="5431AFCF" w14:textId="77777777" w:rsidR="00ED15F1" w:rsidRDefault="000E15D2">
      <w:pPr>
        <w:pStyle w:val="BodyText"/>
        <w:spacing w:before="208"/>
        <w:ind w:left="520" w:right="8161"/>
      </w:pPr>
      <w:r>
        <w:t>Legal References:</w:t>
      </w:r>
    </w:p>
    <w:p w14:paraId="11327BEF" w14:textId="77777777" w:rsidR="00ED15F1" w:rsidRDefault="00ED15F1">
      <w:pPr>
        <w:pStyle w:val="BodyText"/>
      </w:pPr>
    </w:p>
    <w:p w14:paraId="58C92A3C" w14:textId="77777777" w:rsidR="00ED15F1" w:rsidRDefault="000E15D2">
      <w:pPr>
        <w:pStyle w:val="BodyText"/>
        <w:ind w:left="520" w:right="8161"/>
      </w:pPr>
      <w:r>
        <w:t>C.R.S.</w:t>
      </w:r>
    </w:p>
    <w:p w14:paraId="3866124B" w14:textId="77777777" w:rsidR="00ED15F1" w:rsidRDefault="00ED15F1">
      <w:pPr>
        <w:sectPr w:rsidR="00ED15F1">
          <w:footerReference w:type="default" r:id="rId64"/>
          <w:pgSz w:w="12240" w:h="15840"/>
          <w:pgMar w:top="1500" w:right="540" w:bottom="1260" w:left="1280" w:header="0" w:footer="1070" w:gutter="0"/>
          <w:pgNumType w:start="7"/>
          <w:cols w:space="720"/>
        </w:sectPr>
      </w:pPr>
    </w:p>
    <w:p w14:paraId="3ED8A090" w14:textId="77777777" w:rsidR="00ED15F1" w:rsidRDefault="00ED15F1">
      <w:pPr>
        <w:pStyle w:val="BodyText"/>
        <w:rPr>
          <w:sz w:val="20"/>
        </w:rPr>
      </w:pPr>
    </w:p>
    <w:p w14:paraId="17947B92" w14:textId="77777777" w:rsidR="00ED15F1" w:rsidRDefault="000E15D2">
      <w:pPr>
        <w:pStyle w:val="Heading2"/>
        <w:ind w:left="954"/>
      </w:pPr>
      <w:bookmarkStart w:id="417" w:name="Sec._8.8__Text_and_Zoning_Map_Amendments"/>
      <w:bookmarkEnd w:id="417"/>
      <w:r>
        <w:t>Sec. 8.8 Text and Zoning Map Amendments (</w:t>
      </w:r>
      <w:proofErr w:type="spellStart"/>
      <w:r>
        <w:t>Rezoning</w:t>
      </w:r>
      <w:bookmarkStart w:id="418" w:name="_bookmark168"/>
      <w:bookmarkEnd w:id="418"/>
      <w:r>
        <w:t>s</w:t>
      </w:r>
      <w:proofErr w:type="spellEnd"/>
      <w:r>
        <w:t>)</w:t>
      </w:r>
    </w:p>
    <w:p w14:paraId="36555FEA" w14:textId="77777777" w:rsidR="00ED15F1" w:rsidRDefault="00ED15F1">
      <w:pPr>
        <w:pStyle w:val="BodyText"/>
        <w:spacing w:before="9"/>
        <w:rPr>
          <w:b/>
          <w:sz w:val="49"/>
        </w:rPr>
      </w:pPr>
    </w:p>
    <w:p w14:paraId="044D5F9D" w14:textId="77777777" w:rsidR="00ED15F1" w:rsidRDefault="000E15D2">
      <w:pPr>
        <w:pStyle w:val="Heading4"/>
        <w:spacing w:before="1"/>
      </w:pPr>
      <w:bookmarkStart w:id="419" w:name="8.8-1__General_Procedure:"/>
      <w:bookmarkEnd w:id="419"/>
      <w:r>
        <w:t>8.8-1 General Procedur</w:t>
      </w:r>
      <w:bookmarkStart w:id="420" w:name="_bookmark169"/>
      <w:bookmarkEnd w:id="420"/>
      <w:r>
        <w:t>e:</w:t>
      </w:r>
    </w:p>
    <w:p w14:paraId="2759C814" w14:textId="77777777" w:rsidR="00ED15F1" w:rsidRDefault="00ED15F1">
      <w:pPr>
        <w:pStyle w:val="BodyText"/>
        <w:spacing w:before="9"/>
        <w:rPr>
          <w:b/>
          <w:sz w:val="28"/>
        </w:rPr>
      </w:pPr>
    </w:p>
    <w:p w14:paraId="3A5D6A07" w14:textId="77777777" w:rsidR="00ED15F1" w:rsidRDefault="000E15D2">
      <w:pPr>
        <w:pStyle w:val="BodyText"/>
        <w:ind w:left="520" w:right="1421"/>
      </w:pPr>
      <w:r>
        <w:t>Amendments to this Resolution shall be in accordance with the statutes of the State of Colorado, with reports and recommendations from the Planning Commission and the Board of County Commissioners required prior to the adoption of any such amendment.</w:t>
      </w:r>
    </w:p>
    <w:p w14:paraId="2CB96250" w14:textId="77777777" w:rsidR="00ED15F1" w:rsidRDefault="00ED15F1">
      <w:pPr>
        <w:pStyle w:val="BodyText"/>
      </w:pPr>
    </w:p>
    <w:p w14:paraId="5EFD73BF" w14:textId="77777777" w:rsidR="00ED15F1" w:rsidRDefault="000E15D2">
      <w:pPr>
        <w:pStyle w:val="BodyText"/>
        <w:ind w:left="520"/>
      </w:pPr>
      <w:r>
        <w:t>Historical</w:t>
      </w:r>
      <w:r>
        <w:rPr>
          <w:spacing w:val="-7"/>
        </w:rPr>
        <w:t xml:space="preserve"> </w:t>
      </w:r>
      <w:r>
        <w:t>References:</w:t>
      </w:r>
    </w:p>
    <w:p w14:paraId="3C4E5AAD" w14:textId="77777777" w:rsidR="00ED15F1" w:rsidRDefault="000E15D2">
      <w:pPr>
        <w:pStyle w:val="BodyText"/>
        <w:spacing w:before="1"/>
        <w:ind w:left="520" w:right="5514"/>
        <w:rPr>
          <w:b/>
        </w:rPr>
      </w:pPr>
      <w:r>
        <w:t xml:space="preserve">Hinsdale County Zoning Resolution </w:t>
      </w:r>
      <w:r>
        <w:rPr>
          <w:spacing w:val="-3"/>
        </w:rPr>
        <w:t xml:space="preserve">1979. </w:t>
      </w:r>
      <w:r>
        <w:t xml:space="preserve">95454 07/27/2006 </w:t>
      </w:r>
      <w:r>
        <w:rPr>
          <w:b/>
        </w:rPr>
        <w:t>67</w:t>
      </w:r>
    </w:p>
    <w:p w14:paraId="24F97518" w14:textId="77777777" w:rsidR="00ED15F1" w:rsidRDefault="00ED15F1">
      <w:pPr>
        <w:pStyle w:val="BodyText"/>
        <w:rPr>
          <w:b/>
          <w:sz w:val="26"/>
        </w:rPr>
      </w:pPr>
    </w:p>
    <w:p w14:paraId="110DCFD2" w14:textId="77777777" w:rsidR="00ED15F1" w:rsidRDefault="00ED15F1">
      <w:pPr>
        <w:pStyle w:val="BodyText"/>
        <w:rPr>
          <w:b/>
          <w:sz w:val="26"/>
        </w:rPr>
      </w:pPr>
    </w:p>
    <w:p w14:paraId="59EA644F" w14:textId="77777777" w:rsidR="00ED15F1" w:rsidRDefault="00ED15F1">
      <w:pPr>
        <w:pStyle w:val="BodyText"/>
        <w:rPr>
          <w:b/>
          <w:sz w:val="26"/>
        </w:rPr>
      </w:pPr>
    </w:p>
    <w:p w14:paraId="10170D4F" w14:textId="77777777" w:rsidR="00ED15F1" w:rsidRDefault="00ED15F1">
      <w:pPr>
        <w:pStyle w:val="BodyText"/>
        <w:rPr>
          <w:b/>
          <w:sz w:val="26"/>
        </w:rPr>
      </w:pPr>
    </w:p>
    <w:p w14:paraId="5F6644AC" w14:textId="77777777" w:rsidR="00ED15F1" w:rsidRDefault="000E15D2">
      <w:pPr>
        <w:pStyle w:val="BodyText"/>
        <w:spacing w:before="184"/>
        <w:ind w:left="520" w:right="8161"/>
      </w:pPr>
      <w:r>
        <w:t>Legal References:</w:t>
      </w:r>
    </w:p>
    <w:p w14:paraId="7165646E" w14:textId="77777777" w:rsidR="00ED15F1" w:rsidRDefault="00ED15F1">
      <w:pPr>
        <w:pStyle w:val="BodyText"/>
      </w:pPr>
    </w:p>
    <w:p w14:paraId="59CACA05" w14:textId="77777777" w:rsidR="00ED15F1" w:rsidRDefault="000E15D2">
      <w:pPr>
        <w:pStyle w:val="BodyText"/>
        <w:ind w:left="520" w:right="8161"/>
      </w:pPr>
      <w:r>
        <w:t>C.R.S.</w:t>
      </w:r>
    </w:p>
    <w:p w14:paraId="53B4F79C" w14:textId="77777777" w:rsidR="00ED15F1" w:rsidRDefault="00ED15F1">
      <w:pPr>
        <w:sectPr w:rsidR="00ED15F1">
          <w:pgSz w:w="12240" w:h="15840"/>
          <w:pgMar w:top="1500" w:right="540" w:bottom="1260" w:left="1280" w:header="0" w:footer="1070" w:gutter="0"/>
          <w:cols w:space="720"/>
        </w:sectPr>
      </w:pPr>
    </w:p>
    <w:p w14:paraId="608BF4AF" w14:textId="77777777" w:rsidR="00ED15F1" w:rsidRDefault="00ED15F1">
      <w:pPr>
        <w:pStyle w:val="BodyText"/>
        <w:rPr>
          <w:sz w:val="20"/>
        </w:rPr>
      </w:pPr>
    </w:p>
    <w:p w14:paraId="7436D5AE" w14:textId="77777777" w:rsidR="00ED15F1" w:rsidRDefault="000E15D2">
      <w:pPr>
        <w:pStyle w:val="Heading4"/>
      </w:pPr>
      <w:bookmarkStart w:id="421" w:name="8.8-2__Special_Procedures"/>
      <w:bookmarkEnd w:id="421"/>
      <w:r>
        <w:t>8.8-2 Special Procedure</w:t>
      </w:r>
      <w:bookmarkStart w:id="422" w:name="_bookmark170"/>
      <w:bookmarkEnd w:id="422"/>
      <w:r>
        <w:t>s</w:t>
      </w:r>
    </w:p>
    <w:p w14:paraId="76B07AEE" w14:textId="77777777" w:rsidR="00ED15F1" w:rsidRDefault="00ED15F1">
      <w:pPr>
        <w:pStyle w:val="BodyText"/>
        <w:spacing w:before="9"/>
        <w:rPr>
          <w:b/>
          <w:sz w:val="28"/>
        </w:rPr>
      </w:pPr>
    </w:p>
    <w:p w14:paraId="6B68ED13" w14:textId="77777777" w:rsidR="00ED15F1" w:rsidRDefault="000E15D2">
      <w:pPr>
        <w:pStyle w:val="BodyText"/>
        <w:ind w:left="520" w:right="1380"/>
      </w:pPr>
      <w:r>
        <w:t>8.8-</w:t>
      </w:r>
      <w:proofErr w:type="gramStart"/>
      <w:r>
        <w:t>2.A.</w:t>
      </w:r>
      <w:proofErr w:type="gramEnd"/>
      <w:r>
        <w:t xml:space="preserve"> A petition for amendment to this Resolution shall be submitted to the Commission.</w:t>
      </w:r>
    </w:p>
    <w:p w14:paraId="335BF268" w14:textId="77777777" w:rsidR="00ED15F1" w:rsidRDefault="00ED15F1">
      <w:pPr>
        <w:pStyle w:val="BodyText"/>
      </w:pPr>
    </w:p>
    <w:p w14:paraId="696F4709" w14:textId="77777777" w:rsidR="00ED15F1" w:rsidRDefault="000E15D2">
      <w:pPr>
        <w:pStyle w:val="BodyText"/>
        <w:ind w:left="520" w:right="1380"/>
      </w:pPr>
      <w:r>
        <w:t>8.8-</w:t>
      </w:r>
      <w:proofErr w:type="gramStart"/>
      <w:r>
        <w:t>2.B.</w:t>
      </w:r>
      <w:proofErr w:type="gramEnd"/>
      <w:r>
        <w:t xml:space="preserve"> The Commission shall set a public hearing date and shall publish notice of said hearing at the expense of the applicant, in the official County newspaper at least thirty</w:t>
      </w:r>
    </w:p>
    <w:p w14:paraId="6D051A81" w14:textId="77777777" w:rsidR="00ED15F1" w:rsidRDefault="000E15D2">
      <w:pPr>
        <w:pStyle w:val="BodyText"/>
        <w:ind w:left="520"/>
      </w:pPr>
      <w:r>
        <w:t>(30) days prior to the hearing date.</w:t>
      </w:r>
    </w:p>
    <w:p w14:paraId="77D6B8D3" w14:textId="77777777" w:rsidR="00ED15F1" w:rsidRDefault="00ED15F1">
      <w:pPr>
        <w:pStyle w:val="BodyText"/>
      </w:pPr>
    </w:p>
    <w:p w14:paraId="037D8180" w14:textId="77777777" w:rsidR="00ED15F1" w:rsidRDefault="000E15D2">
      <w:pPr>
        <w:pStyle w:val="BodyText"/>
        <w:ind w:left="520" w:right="1380"/>
      </w:pPr>
      <w:r>
        <w:t>8.8-</w:t>
      </w:r>
      <w:proofErr w:type="gramStart"/>
      <w:r>
        <w:t>2.C.</w:t>
      </w:r>
      <w:proofErr w:type="gramEnd"/>
      <w:r>
        <w:t xml:space="preserve"> For proposed amendments to the official Zoning Map, the Commission shall place a sign in a conspicuous place on the subject property not less than thirty (30) days prior to the hearing stating the change request, the date, time and place of the hearing.</w:t>
      </w:r>
    </w:p>
    <w:p w14:paraId="00DDAEF2" w14:textId="77777777" w:rsidR="00ED15F1" w:rsidRDefault="00ED15F1">
      <w:pPr>
        <w:pStyle w:val="BodyText"/>
        <w:spacing w:before="1"/>
      </w:pPr>
    </w:p>
    <w:p w14:paraId="538D2A2B" w14:textId="77777777" w:rsidR="00ED15F1" w:rsidRDefault="000E15D2">
      <w:pPr>
        <w:pStyle w:val="BodyText"/>
        <w:ind w:left="520" w:right="1514"/>
      </w:pPr>
      <w:r>
        <w:t>8.8-</w:t>
      </w:r>
      <w:proofErr w:type="gramStart"/>
      <w:r>
        <w:t>2.D.</w:t>
      </w:r>
      <w:proofErr w:type="gramEnd"/>
      <w:r>
        <w:t xml:space="preserve"> After the public hearing, the Commission shall submit a report and recommendations on the proposed amendment to the Board of County Commissioners.</w:t>
      </w:r>
    </w:p>
    <w:p w14:paraId="69978C8F" w14:textId="77777777" w:rsidR="00ED15F1" w:rsidRDefault="00ED15F1">
      <w:pPr>
        <w:pStyle w:val="BodyText"/>
      </w:pPr>
    </w:p>
    <w:p w14:paraId="75F8468D" w14:textId="77777777" w:rsidR="00ED15F1" w:rsidRDefault="000E15D2">
      <w:pPr>
        <w:pStyle w:val="BodyText"/>
        <w:ind w:left="520" w:right="1288"/>
      </w:pPr>
      <w:r>
        <w:t>8.8-</w:t>
      </w:r>
      <w:proofErr w:type="gramStart"/>
      <w:r>
        <w:t>2.E.</w:t>
      </w:r>
      <w:proofErr w:type="gramEnd"/>
      <w:r>
        <w:t xml:space="preserve"> The Board of County Commissioners shall proceed with the amendment request as prescribed by law for the consideration of passage of any resolution of the County.</w:t>
      </w:r>
    </w:p>
    <w:p w14:paraId="50B7920C" w14:textId="77777777" w:rsidR="00ED15F1" w:rsidRDefault="00ED15F1">
      <w:pPr>
        <w:pStyle w:val="BodyText"/>
      </w:pPr>
    </w:p>
    <w:p w14:paraId="2D6AB5E5" w14:textId="77777777" w:rsidR="00ED15F1" w:rsidRDefault="000E15D2">
      <w:pPr>
        <w:pStyle w:val="BodyText"/>
        <w:ind w:left="520"/>
      </w:pPr>
      <w:r>
        <w:t>Historical</w:t>
      </w:r>
      <w:r>
        <w:rPr>
          <w:spacing w:val="-7"/>
        </w:rPr>
        <w:t xml:space="preserve"> </w:t>
      </w:r>
      <w:r>
        <w:t>References:</w:t>
      </w:r>
    </w:p>
    <w:p w14:paraId="71D0DC5E" w14:textId="77777777" w:rsidR="00ED15F1" w:rsidRDefault="000E15D2">
      <w:pPr>
        <w:pStyle w:val="BodyText"/>
        <w:ind w:left="520" w:right="5514"/>
        <w:rPr>
          <w:b/>
        </w:rPr>
      </w:pPr>
      <w:r>
        <w:t xml:space="preserve">Hinsdale County Zoning Resolution </w:t>
      </w:r>
      <w:r>
        <w:rPr>
          <w:spacing w:val="-3"/>
        </w:rPr>
        <w:t xml:space="preserve">1979. </w:t>
      </w:r>
      <w:r>
        <w:t xml:space="preserve">95454 07/27/2006 </w:t>
      </w:r>
      <w:r>
        <w:rPr>
          <w:b/>
        </w:rPr>
        <w:t>67</w:t>
      </w:r>
    </w:p>
    <w:p w14:paraId="74A2FB9B" w14:textId="77777777" w:rsidR="00ED15F1" w:rsidRDefault="00ED15F1">
      <w:pPr>
        <w:pStyle w:val="BodyText"/>
        <w:rPr>
          <w:b/>
          <w:sz w:val="26"/>
        </w:rPr>
      </w:pPr>
    </w:p>
    <w:p w14:paraId="2B9B5415" w14:textId="77777777" w:rsidR="00ED15F1" w:rsidRDefault="00ED15F1">
      <w:pPr>
        <w:pStyle w:val="BodyText"/>
        <w:rPr>
          <w:b/>
          <w:sz w:val="26"/>
        </w:rPr>
      </w:pPr>
    </w:p>
    <w:p w14:paraId="00F57D54" w14:textId="77777777" w:rsidR="00ED15F1" w:rsidRDefault="00ED15F1">
      <w:pPr>
        <w:pStyle w:val="BodyText"/>
        <w:rPr>
          <w:b/>
          <w:sz w:val="26"/>
        </w:rPr>
      </w:pPr>
    </w:p>
    <w:p w14:paraId="64D5AEDE" w14:textId="77777777" w:rsidR="00ED15F1" w:rsidRDefault="00ED15F1">
      <w:pPr>
        <w:pStyle w:val="BodyText"/>
        <w:rPr>
          <w:b/>
          <w:sz w:val="26"/>
        </w:rPr>
      </w:pPr>
    </w:p>
    <w:p w14:paraId="74A2730E" w14:textId="77777777" w:rsidR="00ED15F1" w:rsidRDefault="000E15D2">
      <w:pPr>
        <w:pStyle w:val="BodyText"/>
        <w:spacing w:before="185"/>
        <w:ind w:left="520" w:right="8161"/>
      </w:pPr>
      <w:r>
        <w:t>Legal References:</w:t>
      </w:r>
    </w:p>
    <w:p w14:paraId="1724E7C9" w14:textId="77777777" w:rsidR="00ED15F1" w:rsidRDefault="00ED15F1">
      <w:pPr>
        <w:pStyle w:val="BodyText"/>
      </w:pPr>
    </w:p>
    <w:p w14:paraId="7DDCBBB2" w14:textId="77777777" w:rsidR="00ED15F1" w:rsidRDefault="000E15D2">
      <w:pPr>
        <w:pStyle w:val="BodyText"/>
        <w:ind w:left="520" w:right="8161"/>
      </w:pPr>
      <w:r>
        <w:t>C.R.S.</w:t>
      </w:r>
    </w:p>
    <w:p w14:paraId="181985EA" w14:textId="77777777" w:rsidR="00ED15F1" w:rsidRDefault="00ED15F1">
      <w:pPr>
        <w:sectPr w:rsidR="00ED15F1">
          <w:footerReference w:type="default" r:id="rId65"/>
          <w:pgSz w:w="12240" w:h="15840"/>
          <w:pgMar w:top="1500" w:right="540" w:bottom="1260" w:left="1280" w:header="0" w:footer="1070" w:gutter="0"/>
          <w:pgNumType w:start="2"/>
          <w:cols w:space="720"/>
        </w:sectPr>
      </w:pPr>
    </w:p>
    <w:p w14:paraId="26332B5D" w14:textId="77777777" w:rsidR="00ED15F1" w:rsidRDefault="00ED15F1">
      <w:pPr>
        <w:pStyle w:val="BodyText"/>
        <w:rPr>
          <w:sz w:val="20"/>
        </w:rPr>
      </w:pPr>
    </w:p>
    <w:p w14:paraId="141361F5" w14:textId="77777777" w:rsidR="00ED15F1" w:rsidRDefault="00ED15F1">
      <w:pPr>
        <w:pStyle w:val="BodyText"/>
        <w:rPr>
          <w:sz w:val="20"/>
        </w:rPr>
      </w:pPr>
    </w:p>
    <w:p w14:paraId="46A1BF4F" w14:textId="77777777" w:rsidR="00ED15F1" w:rsidRDefault="00ED15F1">
      <w:pPr>
        <w:pStyle w:val="BodyText"/>
        <w:spacing w:before="4"/>
        <w:rPr>
          <w:sz w:val="23"/>
        </w:rPr>
      </w:pPr>
    </w:p>
    <w:p w14:paraId="4635023B" w14:textId="77777777" w:rsidR="00ED15F1" w:rsidRDefault="000E15D2">
      <w:pPr>
        <w:pStyle w:val="Heading4"/>
        <w:spacing w:before="0"/>
      </w:pPr>
      <w:bookmarkStart w:id="423" w:name="8.8-3__Amendment_Fee_for_Map_Amendment:"/>
      <w:bookmarkEnd w:id="423"/>
      <w:r>
        <w:t>8.8-3 Amendment Fee for Map Amendmen</w:t>
      </w:r>
      <w:bookmarkStart w:id="424" w:name="_bookmark171"/>
      <w:bookmarkEnd w:id="424"/>
      <w:r>
        <w:t>t:</w:t>
      </w:r>
    </w:p>
    <w:p w14:paraId="7AA364AD" w14:textId="77777777" w:rsidR="00ED15F1" w:rsidRDefault="00ED15F1">
      <w:pPr>
        <w:pStyle w:val="BodyText"/>
        <w:spacing w:before="9"/>
        <w:rPr>
          <w:b/>
          <w:sz w:val="28"/>
        </w:rPr>
      </w:pPr>
    </w:p>
    <w:p w14:paraId="695A397B" w14:textId="77777777" w:rsidR="00ED15F1" w:rsidRDefault="000E15D2">
      <w:pPr>
        <w:pStyle w:val="BodyText"/>
        <w:spacing w:before="1"/>
        <w:ind w:left="520" w:right="1288"/>
      </w:pPr>
      <w:r>
        <w:t>8.8-</w:t>
      </w:r>
      <w:proofErr w:type="gramStart"/>
      <w:r>
        <w:t>3.A.</w:t>
      </w:r>
      <w:proofErr w:type="gramEnd"/>
      <w:r>
        <w:t xml:space="preserve"> For the proposed amendments to the official Zoning Map a fee of One Hundred Dollars ($100) shall be charged to the petitioner to cover the cost of processing.</w:t>
      </w:r>
    </w:p>
    <w:p w14:paraId="455C0E9B" w14:textId="77777777" w:rsidR="00ED15F1" w:rsidRDefault="00ED15F1">
      <w:pPr>
        <w:pStyle w:val="BodyText"/>
      </w:pPr>
    </w:p>
    <w:p w14:paraId="77A931DD" w14:textId="77777777" w:rsidR="00ED15F1" w:rsidRDefault="000E15D2">
      <w:pPr>
        <w:pStyle w:val="BodyText"/>
        <w:ind w:left="520"/>
      </w:pPr>
      <w:r>
        <w:t>Historical</w:t>
      </w:r>
      <w:r>
        <w:rPr>
          <w:spacing w:val="-7"/>
        </w:rPr>
        <w:t xml:space="preserve"> </w:t>
      </w:r>
      <w:r>
        <w:t>References:</w:t>
      </w:r>
    </w:p>
    <w:p w14:paraId="30EAD828" w14:textId="77777777" w:rsidR="00ED15F1" w:rsidRDefault="000E15D2">
      <w:pPr>
        <w:pStyle w:val="BodyText"/>
        <w:ind w:left="520" w:right="5514"/>
        <w:rPr>
          <w:b/>
        </w:rPr>
      </w:pPr>
      <w:r>
        <w:t xml:space="preserve">Hinsdale County Zoning Resolution </w:t>
      </w:r>
      <w:r>
        <w:rPr>
          <w:spacing w:val="-3"/>
        </w:rPr>
        <w:t xml:space="preserve">1979. </w:t>
      </w:r>
      <w:r>
        <w:t xml:space="preserve">95454 07/27/2006 </w:t>
      </w:r>
      <w:r>
        <w:rPr>
          <w:b/>
        </w:rPr>
        <w:t>68</w:t>
      </w:r>
    </w:p>
    <w:p w14:paraId="3C734D86" w14:textId="77777777" w:rsidR="00ED15F1" w:rsidRDefault="00ED15F1">
      <w:pPr>
        <w:pStyle w:val="BodyText"/>
        <w:rPr>
          <w:b/>
          <w:sz w:val="26"/>
        </w:rPr>
      </w:pPr>
    </w:p>
    <w:p w14:paraId="2E71E319" w14:textId="77777777" w:rsidR="00ED15F1" w:rsidRDefault="00ED15F1">
      <w:pPr>
        <w:pStyle w:val="BodyText"/>
        <w:rPr>
          <w:b/>
          <w:sz w:val="26"/>
        </w:rPr>
      </w:pPr>
    </w:p>
    <w:p w14:paraId="6222129E" w14:textId="77777777" w:rsidR="00ED15F1" w:rsidRDefault="00ED15F1">
      <w:pPr>
        <w:pStyle w:val="BodyText"/>
        <w:rPr>
          <w:b/>
          <w:sz w:val="26"/>
        </w:rPr>
      </w:pPr>
    </w:p>
    <w:p w14:paraId="50311DC0" w14:textId="77777777" w:rsidR="00ED15F1" w:rsidRDefault="00ED15F1">
      <w:pPr>
        <w:pStyle w:val="BodyText"/>
        <w:rPr>
          <w:b/>
          <w:sz w:val="26"/>
        </w:rPr>
      </w:pPr>
    </w:p>
    <w:p w14:paraId="074F2D3D" w14:textId="77777777" w:rsidR="00ED15F1" w:rsidRDefault="000E15D2">
      <w:pPr>
        <w:pStyle w:val="BodyText"/>
        <w:spacing w:before="184"/>
        <w:ind w:left="520" w:right="8161"/>
      </w:pPr>
      <w:r>
        <w:t>Legal References:</w:t>
      </w:r>
    </w:p>
    <w:p w14:paraId="03873283" w14:textId="77777777" w:rsidR="00ED15F1" w:rsidRDefault="00ED15F1">
      <w:pPr>
        <w:pStyle w:val="BodyText"/>
      </w:pPr>
    </w:p>
    <w:p w14:paraId="74A98BA7" w14:textId="77777777" w:rsidR="00ED15F1" w:rsidRDefault="000E15D2">
      <w:pPr>
        <w:pStyle w:val="BodyText"/>
        <w:spacing w:before="1"/>
        <w:ind w:left="520" w:right="8161"/>
      </w:pPr>
      <w:r>
        <w:t>C.R.S.</w:t>
      </w:r>
    </w:p>
    <w:p w14:paraId="275F6B1F" w14:textId="77777777" w:rsidR="00ED15F1" w:rsidRDefault="00ED15F1">
      <w:pPr>
        <w:sectPr w:rsidR="00ED15F1">
          <w:pgSz w:w="12240" w:h="15840"/>
          <w:pgMar w:top="1500" w:right="540" w:bottom="1260" w:left="1280" w:header="0" w:footer="1070" w:gutter="0"/>
          <w:cols w:space="720"/>
        </w:sectPr>
      </w:pPr>
    </w:p>
    <w:p w14:paraId="129D5C01" w14:textId="77777777" w:rsidR="00ED15F1" w:rsidRDefault="00ED15F1">
      <w:pPr>
        <w:pStyle w:val="BodyText"/>
        <w:rPr>
          <w:sz w:val="20"/>
        </w:rPr>
      </w:pPr>
    </w:p>
    <w:p w14:paraId="39DF60BD" w14:textId="77777777" w:rsidR="00ED15F1" w:rsidRDefault="000E15D2">
      <w:pPr>
        <w:pStyle w:val="Heading4"/>
      </w:pPr>
      <w:bookmarkStart w:id="425" w:name="8.8-4__Amendments_to_Change_the_Zoning_C"/>
      <w:bookmarkEnd w:id="425"/>
      <w:r>
        <w:t>8.8-4 Amendments to Change the Zoning Classification of an Are</w:t>
      </w:r>
      <w:bookmarkStart w:id="426" w:name="_bookmark172"/>
      <w:bookmarkEnd w:id="426"/>
      <w:r>
        <w:t>a:</w:t>
      </w:r>
    </w:p>
    <w:p w14:paraId="498F0C59" w14:textId="77777777" w:rsidR="00ED15F1" w:rsidRDefault="00ED15F1">
      <w:pPr>
        <w:pStyle w:val="BodyText"/>
        <w:spacing w:before="9"/>
        <w:rPr>
          <w:b/>
          <w:sz w:val="28"/>
        </w:rPr>
      </w:pPr>
    </w:p>
    <w:p w14:paraId="0FD99C6F" w14:textId="77777777" w:rsidR="00ED15F1" w:rsidRDefault="000E15D2">
      <w:pPr>
        <w:pStyle w:val="BodyText"/>
        <w:ind w:left="520" w:right="2101"/>
      </w:pPr>
      <w:r>
        <w:t>8.8-</w:t>
      </w:r>
      <w:proofErr w:type="gramStart"/>
      <w:r>
        <w:t>4.A.</w:t>
      </w:r>
      <w:proofErr w:type="gramEnd"/>
      <w:r>
        <w:t xml:space="preserve"> Amendments to this Resolution may be adopted whereby the Zoning classification of an area is changed only if both of the following conditions exist:</w:t>
      </w:r>
    </w:p>
    <w:p w14:paraId="2A530998" w14:textId="77777777" w:rsidR="00ED15F1" w:rsidRDefault="00ED15F1">
      <w:pPr>
        <w:pStyle w:val="BodyText"/>
      </w:pPr>
    </w:p>
    <w:p w14:paraId="4EA3D9B2" w14:textId="77777777" w:rsidR="00ED15F1" w:rsidRDefault="000E15D2">
      <w:pPr>
        <w:pStyle w:val="ListParagraph"/>
        <w:numPr>
          <w:ilvl w:val="0"/>
          <w:numId w:val="63"/>
        </w:numPr>
        <w:tabs>
          <w:tab w:val="left" w:pos="821"/>
        </w:tabs>
        <w:ind w:right="1810" w:firstLine="0"/>
        <w:rPr>
          <w:sz w:val="24"/>
        </w:rPr>
      </w:pPr>
      <w:r>
        <w:rPr>
          <w:sz w:val="24"/>
        </w:rPr>
        <w:t xml:space="preserve">That the area in question abuts an </w:t>
      </w:r>
      <w:proofErr w:type="spellStart"/>
      <w:r>
        <w:rPr>
          <w:sz w:val="24"/>
        </w:rPr>
        <w:t>exiting</w:t>
      </w:r>
      <w:proofErr w:type="spellEnd"/>
      <w:r>
        <w:rPr>
          <w:sz w:val="24"/>
        </w:rPr>
        <w:t xml:space="preserve"> district having the zoning classification desired;</w:t>
      </w:r>
      <w:r>
        <w:rPr>
          <w:spacing w:val="-1"/>
          <w:sz w:val="24"/>
        </w:rPr>
        <w:t xml:space="preserve"> </w:t>
      </w:r>
      <w:r>
        <w:rPr>
          <w:sz w:val="24"/>
        </w:rPr>
        <w:t>and</w:t>
      </w:r>
    </w:p>
    <w:p w14:paraId="7EE35475" w14:textId="77777777" w:rsidR="00ED15F1" w:rsidRDefault="00ED15F1">
      <w:pPr>
        <w:pStyle w:val="BodyText"/>
      </w:pPr>
    </w:p>
    <w:p w14:paraId="722C01B0" w14:textId="77777777" w:rsidR="00ED15F1" w:rsidRDefault="000E15D2">
      <w:pPr>
        <w:pStyle w:val="ListParagraph"/>
        <w:numPr>
          <w:ilvl w:val="0"/>
          <w:numId w:val="63"/>
        </w:numPr>
        <w:tabs>
          <w:tab w:val="left" w:pos="821"/>
        </w:tabs>
        <w:ind w:right="1430" w:firstLine="0"/>
        <w:jc w:val="both"/>
        <w:rPr>
          <w:sz w:val="24"/>
        </w:rPr>
      </w:pPr>
      <w:r>
        <w:rPr>
          <w:sz w:val="24"/>
        </w:rPr>
        <w:t>That the petitioner has shown substantial evidence that the area in question</w:t>
      </w:r>
      <w:r>
        <w:rPr>
          <w:spacing w:val="-14"/>
          <w:sz w:val="24"/>
        </w:rPr>
        <w:t xml:space="preserve"> </w:t>
      </w:r>
      <w:r>
        <w:rPr>
          <w:sz w:val="24"/>
        </w:rPr>
        <w:t>possesses geological, physiological or other environmental conditions compatible with conditions characteristic of the classification for which application is being</w:t>
      </w:r>
      <w:r>
        <w:rPr>
          <w:spacing w:val="-5"/>
          <w:sz w:val="24"/>
        </w:rPr>
        <w:t xml:space="preserve"> </w:t>
      </w:r>
      <w:r>
        <w:rPr>
          <w:sz w:val="24"/>
        </w:rPr>
        <w:t>made.</w:t>
      </w:r>
    </w:p>
    <w:p w14:paraId="1D49C070" w14:textId="77777777" w:rsidR="00ED15F1" w:rsidRDefault="00ED15F1">
      <w:pPr>
        <w:pStyle w:val="BodyText"/>
        <w:spacing w:before="1"/>
      </w:pPr>
    </w:p>
    <w:p w14:paraId="31685A23" w14:textId="77777777" w:rsidR="00ED15F1" w:rsidRDefault="000E15D2">
      <w:pPr>
        <w:pStyle w:val="BodyText"/>
        <w:ind w:left="520" w:right="5074"/>
        <w:rPr>
          <w:b/>
        </w:rPr>
      </w:pPr>
      <w:r>
        <w:t xml:space="preserve">Historical References: 1979 Zoning Resolution. 95454 07/27/2006 </w:t>
      </w:r>
      <w:r>
        <w:rPr>
          <w:b/>
        </w:rPr>
        <w:t>68</w:t>
      </w:r>
    </w:p>
    <w:p w14:paraId="0B56B534" w14:textId="77777777" w:rsidR="00ED15F1" w:rsidRDefault="00ED15F1">
      <w:pPr>
        <w:pStyle w:val="BodyText"/>
        <w:rPr>
          <w:b/>
          <w:sz w:val="26"/>
        </w:rPr>
      </w:pPr>
    </w:p>
    <w:p w14:paraId="1872401E" w14:textId="77777777" w:rsidR="00ED15F1" w:rsidRDefault="00ED15F1">
      <w:pPr>
        <w:pStyle w:val="BodyText"/>
        <w:rPr>
          <w:b/>
          <w:sz w:val="26"/>
        </w:rPr>
      </w:pPr>
    </w:p>
    <w:p w14:paraId="72128986" w14:textId="77777777" w:rsidR="00ED15F1" w:rsidRDefault="00ED15F1">
      <w:pPr>
        <w:pStyle w:val="BodyText"/>
        <w:rPr>
          <w:b/>
          <w:sz w:val="26"/>
        </w:rPr>
      </w:pPr>
    </w:p>
    <w:p w14:paraId="4C32D696" w14:textId="77777777" w:rsidR="00ED15F1" w:rsidRDefault="00ED15F1">
      <w:pPr>
        <w:pStyle w:val="BodyText"/>
        <w:rPr>
          <w:b/>
          <w:sz w:val="26"/>
        </w:rPr>
      </w:pPr>
    </w:p>
    <w:p w14:paraId="555F0A8A" w14:textId="77777777" w:rsidR="00ED15F1" w:rsidRDefault="000E15D2">
      <w:pPr>
        <w:pStyle w:val="BodyText"/>
        <w:spacing w:before="184"/>
        <w:ind w:left="520" w:right="8161"/>
      </w:pPr>
      <w:r>
        <w:t>Legal References:</w:t>
      </w:r>
    </w:p>
    <w:p w14:paraId="3A242600" w14:textId="77777777" w:rsidR="00ED15F1" w:rsidRDefault="00ED15F1">
      <w:pPr>
        <w:pStyle w:val="BodyText"/>
      </w:pPr>
    </w:p>
    <w:p w14:paraId="17D2ADFC" w14:textId="77777777" w:rsidR="00ED15F1" w:rsidRDefault="000E15D2">
      <w:pPr>
        <w:pStyle w:val="BodyText"/>
        <w:ind w:left="520" w:right="8161"/>
      </w:pPr>
      <w:r>
        <w:t>C.R.S.</w:t>
      </w:r>
    </w:p>
    <w:p w14:paraId="08696A2D" w14:textId="77777777" w:rsidR="00ED15F1" w:rsidRDefault="00ED15F1">
      <w:pPr>
        <w:sectPr w:rsidR="00ED15F1">
          <w:pgSz w:w="12240" w:h="15840"/>
          <w:pgMar w:top="1500" w:right="540" w:bottom="1260" w:left="1280" w:header="0" w:footer="1070" w:gutter="0"/>
          <w:cols w:space="720"/>
        </w:sectPr>
      </w:pPr>
    </w:p>
    <w:p w14:paraId="4F1AFAB7" w14:textId="77777777" w:rsidR="00ED15F1" w:rsidRDefault="00ED15F1">
      <w:pPr>
        <w:pStyle w:val="BodyText"/>
        <w:rPr>
          <w:sz w:val="20"/>
        </w:rPr>
      </w:pPr>
    </w:p>
    <w:p w14:paraId="59112B6D" w14:textId="77777777" w:rsidR="00ED15F1" w:rsidRDefault="000E15D2">
      <w:pPr>
        <w:pStyle w:val="Heading2"/>
        <w:ind w:left="3386"/>
      </w:pPr>
      <w:bookmarkStart w:id="427" w:name="Sec._8.9__Subdivisions"/>
      <w:bookmarkEnd w:id="427"/>
      <w:r>
        <w:t>Sec. 8.9</w:t>
      </w:r>
      <w:r>
        <w:rPr>
          <w:spacing w:val="78"/>
        </w:rPr>
        <w:t xml:space="preserve"> </w:t>
      </w:r>
      <w:r>
        <w:t>Subdivisio</w:t>
      </w:r>
      <w:bookmarkStart w:id="428" w:name="_bookmark173"/>
      <w:bookmarkEnd w:id="428"/>
      <w:r>
        <w:t>ns</w:t>
      </w:r>
    </w:p>
    <w:p w14:paraId="02BBD27D" w14:textId="77777777" w:rsidR="00ED15F1" w:rsidRDefault="00ED15F1">
      <w:pPr>
        <w:pStyle w:val="BodyText"/>
        <w:spacing w:before="3"/>
        <w:rPr>
          <w:b/>
          <w:sz w:val="29"/>
        </w:rPr>
      </w:pPr>
    </w:p>
    <w:tbl>
      <w:tblPr>
        <w:tblW w:w="0" w:type="auto"/>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53"/>
        <w:gridCol w:w="2953"/>
        <w:gridCol w:w="2953"/>
      </w:tblGrid>
      <w:tr w:rsidR="00ED15F1" w14:paraId="1B1CA8E9" w14:textId="77777777">
        <w:trPr>
          <w:trHeight w:val="277"/>
        </w:trPr>
        <w:tc>
          <w:tcPr>
            <w:tcW w:w="8859" w:type="dxa"/>
            <w:gridSpan w:val="3"/>
            <w:shd w:val="clear" w:color="auto" w:fill="C0C0C0"/>
          </w:tcPr>
          <w:p w14:paraId="7A86A95F" w14:textId="77777777" w:rsidR="00ED15F1" w:rsidRDefault="000E15D2">
            <w:pPr>
              <w:pStyle w:val="TableParagraph"/>
              <w:spacing w:line="258" w:lineRule="exact"/>
              <w:ind w:left="2681" w:right="2668"/>
              <w:jc w:val="center"/>
              <w:rPr>
                <w:b/>
                <w:sz w:val="24"/>
              </w:rPr>
            </w:pPr>
            <w:r>
              <w:rPr>
                <w:b/>
                <w:sz w:val="24"/>
              </w:rPr>
              <w:t xml:space="preserve">Subdivision Process – Flow </w:t>
            </w:r>
            <w:bookmarkStart w:id="429" w:name="_bookmark174"/>
            <w:bookmarkEnd w:id="429"/>
            <w:r>
              <w:rPr>
                <w:b/>
                <w:sz w:val="24"/>
              </w:rPr>
              <w:t>Chart</w:t>
            </w:r>
          </w:p>
        </w:tc>
      </w:tr>
      <w:tr w:rsidR="00ED15F1" w14:paraId="783D6CB8" w14:textId="77777777">
        <w:trPr>
          <w:trHeight w:val="551"/>
        </w:trPr>
        <w:tc>
          <w:tcPr>
            <w:tcW w:w="2953" w:type="dxa"/>
          </w:tcPr>
          <w:p w14:paraId="3588C5BE" w14:textId="77777777" w:rsidR="00ED15F1" w:rsidRDefault="000E15D2">
            <w:pPr>
              <w:pStyle w:val="TableParagraph"/>
              <w:spacing w:line="268" w:lineRule="exact"/>
              <w:rPr>
                <w:sz w:val="24"/>
              </w:rPr>
            </w:pPr>
            <w:r>
              <w:rPr>
                <w:sz w:val="24"/>
              </w:rPr>
              <w:t>Board Of County</w:t>
            </w:r>
          </w:p>
          <w:p w14:paraId="5B16CE5B" w14:textId="77777777" w:rsidR="00ED15F1" w:rsidRDefault="000E15D2">
            <w:pPr>
              <w:pStyle w:val="TableParagraph"/>
              <w:spacing w:line="264" w:lineRule="exact"/>
              <w:rPr>
                <w:sz w:val="24"/>
              </w:rPr>
            </w:pPr>
            <w:r>
              <w:rPr>
                <w:sz w:val="24"/>
              </w:rPr>
              <w:t>Commissioners.</w:t>
            </w:r>
          </w:p>
        </w:tc>
        <w:tc>
          <w:tcPr>
            <w:tcW w:w="2953" w:type="dxa"/>
          </w:tcPr>
          <w:p w14:paraId="14F76C14" w14:textId="77777777" w:rsidR="00ED15F1" w:rsidRDefault="000E15D2">
            <w:pPr>
              <w:pStyle w:val="TableParagraph"/>
              <w:spacing w:line="268" w:lineRule="exact"/>
              <w:rPr>
                <w:sz w:val="24"/>
              </w:rPr>
            </w:pPr>
            <w:r>
              <w:rPr>
                <w:sz w:val="24"/>
              </w:rPr>
              <w:t>Planning Commission</w:t>
            </w:r>
          </w:p>
        </w:tc>
        <w:tc>
          <w:tcPr>
            <w:tcW w:w="2953" w:type="dxa"/>
          </w:tcPr>
          <w:p w14:paraId="72F9E7C5" w14:textId="77777777" w:rsidR="00ED15F1" w:rsidRDefault="000E15D2">
            <w:pPr>
              <w:pStyle w:val="TableParagraph"/>
              <w:spacing w:line="268" w:lineRule="exact"/>
              <w:ind w:left="106"/>
              <w:rPr>
                <w:sz w:val="24"/>
              </w:rPr>
            </w:pPr>
            <w:r>
              <w:rPr>
                <w:sz w:val="24"/>
              </w:rPr>
              <w:t>Subdivider</w:t>
            </w:r>
          </w:p>
        </w:tc>
      </w:tr>
      <w:tr w:rsidR="00ED15F1" w14:paraId="3C4F1202" w14:textId="77777777">
        <w:trPr>
          <w:trHeight w:val="1103"/>
        </w:trPr>
        <w:tc>
          <w:tcPr>
            <w:tcW w:w="2953" w:type="dxa"/>
          </w:tcPr>
          <w:p w14:paraId="6780CE4B" w14:textId="77777777" w:rsidR="00ED15F1" w:rsidRDefault="000E15D2">
            <w:pPr>
              <w:pStyle w:val="TableParagraph"/>
              <w:spacing w:line="268" w:lineRule="exact"/>
              <w:rPr>
                <w:sz w:val="24"/>
              </w:rPr>
            </w:pPr>
            <w:r>
              <w:rPr>
                <w:sz w:val="24"/>
              </w:rPr>
              <w:t>1.</w:t>
            </w:r>
          </w:p>
        </w:tc>
        <w:tc>
          <w:tcPr>
            <w:tcW w:w="2953" w:type="dxa"/>
          </w:tcPr>
          <w:p w14:paraId="53771266" w14:textId="77777777" w:rsidR="00ED15F1" w:rsidRDefault="00ED15F1">
            <w:pPr>
              <w:pStyle w:val="TableParagraph"/>
              <w:spacing w:line="240" w:lineRule="auto"/>
              <w:ind w:left="0"/>
              <w:rPr>
                <w:sz w:val="24"/>
              </w:rPr>
            </w:pPr>
          </w:p>
        </w:tc>
        <w:tc>
          <w:tcPr>
            <w:tcW w:w="2953" w:type="dxa"/>
          </w:tcPr>
          <w:p w14:paraId="1A09B643" w14:textId="77777777" w:rsidR="00ED15F1" w:rsidRDefault="000E15D2">
            <w:pPr>
              <w:pStyle w:val="TableParagraph"/>
              <w:spacing w:line="240" w:lineRule="auto"/>
              <w:ind w:left="106"/>
              <w:rPr>
                <w:sz w:val="24"/>
              </w:rPr>
            </w:pPr>
            <w:r>
              <w:rPr>
                <w:sz w:val="24"/>
              </w:rPr>
              <w:t>Submit sketch plan to Planning Commission 30 days prior to meeting</w:t>
            </w:r>
            <w:r>
              <w:rPr>
                <w:spacing w:val="-4"/>
                <w:sz w:val="24"/>
              </w:rPr>
              <w:t xml:space="preserve"> with</w:t>
            </w:r>
          </w:p>
          <w:p w14:paraId="01A1EEB4" w14:textId="77777777" w:rsidR="00ED15F1" w:rsidRDefault="000E15D2">
            <w:pPr>
              <w:pStyle w:val="TableParagraph"/>
              <w:spacing w:line="264" w:lineRule="exact"/>
              <w:ind w:left="106"/>
              <w:rPr>
                <w:sz w:val="24"/>
              </w:rPr>
            </w:pPr>
            <w:r>
              <w:rPr>
                <w:sz w:val="24"/>
              </w:rPr>
              <w:t>the Planning</w:t>
            </w:r>
            <w:r>
              <w:rPr>
                <w:spacing w:val="-6"/>
                <w:sz w:val="24"/>
              </w:rPr>
              <w:t xml:space="preserve"> </w:t>
            </w:r>
            <w:r>
              <w:rPr>
                <w:sz w:val="24"/>
              </w:rPr>
              <w:t>Commission</w:t>
            </w:r>
          </w:p>
        </w:tc>
      </w:tr>
      <w:tr w:rsidR="00ED15F1" w14:paraId="37D9659A" w14:textId="77777777">
        <w:trPr>
          <w:trHeight w:val="1103"/>
        </w:trPr>
        <w:tc>
          <w:tcPr>
            <w:tcW w:w="2953" w:type="dxa"/>
          </w:tcPr>
          <w:p w14:paraId="4072AD6C" w14:textId="77777777" w:rsidR="00ED15F1" w:rsidRDefault="000E15D2">
            <w:pPr>
              <w:pStyle w:val="TableParagraph"/>
              <w:spacing w:line="268" w:lineRule="exact"/>
              <w:rPr>
                <w:sz w:val="24"/>
              </w:rPr>
            </w:pPr>
            <w:r>
              <w:rPr>
                <w:sz w:val="24"/>
              </w:rPr>
              <w:t>2.</w:t>
            </w:r>
          </w:p>
        </w:tc>
        <w:tc>
          <w:tcPr>
            <w:tcW w:w="2953" w:type="dxa"/>
          </w:tcPr>
          <w:p w14:paraId="0A73CD3F" w14:textId="77777777" w:rsidR="00ED15F1" w:rsidRDefault="000E15D2">
            <w:pPr>
              <w:pStyle w:val="TableParagraph"/>
              <w:spacing w:line="240" w:lineRule="auto"/>
              <w:ind w:right="171"/>
              <w:rPr>
                <w:sz w:val="24"/>
              </w:rPr>
            </w:pPr>
            <w:r>
              <w:rPr>
                <w:sz w:val="24"/>
              </w:rPr>
              <w:t>Within 35 days from receipt, submit sketch plant</w:t>
            </w:r>
          </w:p>
          <w:p w14:paraId="1795A888" w14:textId="77777777" w:rsidR="00ED15F1" w:rsidRDefault="000E15D2">
            <w:pPr>
              <w:pStyle w:val="TableParagraph"/>
              <w:spacing w:line="270" w:lineRule="atLeast"/>
              <w:rPr>
                <w:sz w:val="24"/>
              </w:rPr>
            </w:pPr>
            <w:r>
              <w:rPr>
                <w:sz w:val="24"/>
              </w:rPr>
              <w:t>to BOCC with recommendation.</w:t>
            </w:r>
          </w:p>
        </w:tc>
        <w:tc>
          <w:tcPr>
            <w:tcW w:w="2953" w:type="dxa"/>
          </w:tcPr>
          <w:p w14:paraId="636F1730" w14:textId="77777777" w:rsidR="00ED15F1" w:rsidRDefault="00ED15F1">
            <w:pPr>
              <w:pStyle w:val="TableParagraph"/>
              <w:spacing w:line="240" w:lineRule="auto"/>
              <w:ind w:left="0"/>
              <w:rPr>
                <w:sz w:val="24"/>
              </w:rPr>
            </w:pPr>
          </w:p>
        </w:tc>
      </w:tr>
      <w:tr w:rsidR="00ED15F1" w14:paraId="38657A0B" w14:textId="77777777">
        <w:trPr>
          <w:trHeight w:val="1379"/>
        </w:trPr>
        <w:tc>
          <w:tcPr>
            <w:tcW w:w="2953" w:type="dxa"/>
          </w:tcPr>
          <w:p w14:paraId="2A1BA4A1" w14:textId="77777777" w:rsidR="00ED15F1" w:rsidRDefault="000E15D2">
            <w:pPr>
              <w:pStyle w:val="TableParagraph"/>
              <w:spacing w:line="240" w:lineRule="auto"/>
              <w:ind w:right="345"/>
              <w:rPr>
                <w:sz w:val="24"/>
              </w:rPr>
            </w:pPr>
            <w:r>
              <w:rPr>
                <w:sz w:val="24"/>
              </w:rPr>
              <w:t>3. Within 30 days of receipt, review report and plan and communicate</w:t>
            </w:r>
          </w:p>
          <w:p w14:paraId="01878C9C" w14:textId="77777777" w:rsidR="00ED15F1" w:rsidRDefault="000E15D2">
            <w:pPr>
              <w:pStyle w:val="TableParagraph"/>
              <w:spacing w:line="270" w:lineRule="atLeast"/>
              <w:ind w:right="664"/>
              <w:rPr>
                <w:sz w:val="24"/>
              </w:rPr>
            </w:pPr>
            <w:r>
              <w:rPr>
                <w:sz w:val="24"/>
              </w:rPr>
              <w:t>comments to Planning Commission</w:t>
            </w:r>
          </w:p>
        </w:tc>
        <w:tc>
          <w:tcPr>
            <w:tcW w:w="2953" w:type="dxa"/>
          </w:tcPr>
          <w:p w14:paraId="4829E129" w14:textId="77777777" w:rsidR="00ED15F1" w:rsidRDefault="00ED15F1">
            <w:pPr>
              <w:pStyle w:val="TableParagraph"/>
              <w:spacing w:line="240" w:lineRule="auto"/>
              <w:ind w:left="0"/>
              <w:rPr>
                <w:sz w:val="24"/>
              </w:rPr>
            </w:pPr>
          </w:p>
        </w:tc>
        <w:tc>
          <w:tcPr>
            <w:tcW w:w="2953" w:type="dxa"/>
          </w:tcPr>
          <w:p w14:paraId="09AFCD59" w14:textId="77777777" w:rsidR="00ED15F1" w:rsidRDefault="00ED15F1">
            <w:pPr>
              <w:pStyle w:val="TableParagraph"/>
              <w:spacing w:line="240" w:lineRule="auto"/>
              <w:ind w:left="0"/>
              <w:rPr>
                <w:sz w:val="24"/>
              </w:rPr>
            </w:pPr>
          </w:p>
        </w:tc>
      </w:tr>
      <w:tr w:rsidR="00ED15F1" w14:paraId="005B7E98" w14:textId="77777777">
        <w:trPr>
          <w:trHeight w:val="1382"/>
        </w:trPr>
        <w:tc>
          <w:tcPr>
            <w:tcW w:w="2953" w:type="dxa"/>
          </w:tcPr>
          <w:p w14:paraId="2807C001" w14:textId="77777777" w:rsidR="00ED15F1" w:rsidRDefault="000E15D2">
            <w:pPr>
              <w:pStyle w:val="TableParagraph"/>
              <w:spacing w:line="270" w:lineRule="exact"/>
              <w:rPr>
                <w:sz w:val="24"/>
              </w:rPr>
            </w:pPr>
            <w:r>
              <w:rPr>
                <w:sz w:val="24"/>
              </w:rPr>
              <w:t>4.</w:t>
            </w:r>
          </w:p>
        </w:tc>
        <w:tc>
          <w:tcPr>
            <w:tcW w:w="2953" w:type="dxa"/>
          </w:tcPr>
          <w:p w14:paraId="4C5DAF31" w14:textId="77777777" w:rsidR="00ED15F1" w:rsidRDefault="00ED15F1">
            <w:pPr>
              <w:pStyle w:val="TableParagraph"/>
              <w:spacing w:line="240" w:lineRule="auto"/>
              <w:ind w:left="0"/>
              <w:rPr>
                <w:sz w:val="24"/>
              </w:rPr>
            </w:pPr>
          </w:p>
        </w:tc>
        <w:tc>
          <w:tcPr>
            <w:tcW w:w="2953" w:type="dxa"/>
          </w:tcPr>
          <w:p w14:paraId="4116D9EB" w14:textId="77777777" w:rsidR="00ED15F1" w:rsidRDefault="000E15D2">
            <w:pPr>
              <w:pStyle w:val="TableParagraph"/>
              <w:spacing w:line="240" w:lineRule="auto"/>
              <w:ind w:left="106" w:right="245"/>
              <w:rPr>
                <w:sz w:val="24"/>
              </w:rPr>
            </w:pPr>
            <w:r>
              <w:rPr>
                <w:sz w:val="24"/>
              </w:rPr>
              <w:t>Submit Preliminary Plat to Planning Commission at least 40 days prior to meeting with Planning</w:t>
            </w:r>
          </w:p>
          <w:p w14:paraId="24B2F486" w14:textId="77777777" w:rsidR="00ED15F1" w:rsidRDefault="000E15D2">
            <w:pPr>
              <w:pStyle w:val="TableParagraph"/>
              <w:spacing w:line="264" w:lineRule="exact"/>
              <w:ind w:left="106"/>
              <w:rPr>
                <w:sz w:val="24"/>
              </w:rPr>
            </w:pPr>
            <w:r>
              <w:rPr>
                <w:sz w:val="24"/>
              </w:rPr>
              <w:t>Commission.</w:t>
            </w:r>
          </w:p>
        </w:tc>
      </w:tr>
      <w:tr w:rsidR="00ED15F1" w14:paraId="47B02C1A" w14:textId="77777777">
        <w:trPr>
          <w:trHeight w:val="1655"/>
        </w:trPr>
        <w:tc>
          <w:tcPr>
            <w:tcW w:w="2953" w:type="dxa"/>
          </w:tcPr>
          <w:p w14:paraId="51142C63" w14:textId="77777777" w:rsidR="00ED15F1" w:rsidRDefault="000E15D2">
            <w:pPr>
              <w:pStyle w:val="TableParagraph"/>
              <w:spacing w:line="268" w:lineRule="exact"/>
              <w:rPr>
                <w:sz w:val="24"/>
              </w:rPr>
            </w:pPr>
            <w:r>
              <w:rPr>
                <w:sz w:val="24"/>
              </w:rPr>
              <w:t>5.</w:t>
            </w:r>
          </w:p>
        </w:tc>
        <w:tc>
          <w:tcPr>
            <w:tcW w:w="2953" w:type="dxa"/>
          </w:tcPr>
          <w:p w14:paraId="0DF7C163" w14:textId="77777777" w:rsidR="00ED15F1" w:rsidRDefault="000E15D2">
            <w:pPr>
              <w:pStyle w:val="TableParagraph"/>
              <w:spacing w:line="240" w:lineRule="auto"/>
              <w:ind w:right="118"/>
              <w:rPr>
                <w:sz w:val="24"/>
              </w:rPr>
            </w:pPr>
            <w:r>
              <w:rPr>
                <w:sz w:val="24"/>
              </w:rPr>
              <w:t>Within 30 days of receipt of Preliminary Plat, hold public meeting and report recommendations to Board of County Commissioners</w:t>
            </w:r>
          </w:p>
          <w:p w14:paraId="74C2B8A5" w14:textId="77777777" w:rsidR="00ED15F1" w:rsidRDefault="000E15D2">
            <w:pPr>
              <w:pStyle w:val="TableParagraph"/>
              <w:spacing w:line="264" w:lineRule="exact"/>
              <w:rPr>
                <w:sz w:val="24"/>
              </w:rPr>
            </w:pPr>
            <w:r>
              <w:rPr>
                <w:sz w:val="24"/>
              </w:rPr>
              <w:t>and Subdivider</w:t>
            </w:r>
          </w:p>
        </w:tc>
        <w:tc>
          <w:tcPr>
            <w:tcW w:w="2953" w:type="dxa"/>
          </w:tcPr>
          <w:p w14:paraId="6D328F4B" w14:textId="77777777" w:rsidR="00ED15F1" w:rsidRDefault="00ED15F1">
            <w:pPr>
              <w:pStyle w:val="TableParagraph"/>
              <w:spacing w:line="240" w:lineRule="auto"/>
              <w:ind w:left="0"/>
              <w:rPr>
                <w:sz w:val="24"/>
              </w:rPr>
            </w:pPr>
          </w:p>
        </w:tc>
      </w:tr>
      <w:tr w:rsidR="00ED15F1" w14:paraId="5FACF243" w14:textId="77777777">
        <w:trPr>
          <w:trHeight w:val="1379"/>
        </w:trPr>
        <w:tc>
          <w:tcPr>
            <w:tcW w:w="2953" w:type="dxa"/>
          </w:tcPr>
          <w:p w14:paraId="4C98C506" w14:textId="77777777" w:rsidR="00ED15F1" w:rsidRDefault="000E15D2">
            <w:pPr>
              <w:pStyle w:val="TableParagraph"/>
              <w:spacing w:line="240" w:lineRule="auto"/>
              <w:ind w:right="118"/>
              <w:rPr>
                <w:sz w:val="24"/>
              </w:rPr>
            </w:pPr>
            <w:r>
              <w:rPr>
                <w:sz w:val="24"/>
              </w:rPr>
              <w:t>6. Render a decision within 65 days of receipt of PC recommendation and advise Planning Commission and</w:t>
            </w:r>
          </w:p>
          <w:p w14:paraId="1BCB6062" w14:textId="77777777" w:rsidR="00ED15F1" w:rsidRDefault="000E15D2">
            <w:pPr>
              <w:pStyle w:val="TableParagraph"/>
              <w:spacing w:line="264" w:lineRule="exact"/>
              <w:rPr>
                <w:sz w:val="24"/>
              </w:rPr>
            </w:pPr>
            <w:r>
              <w:rPr>
                <w:sz w:val="24"/>
              </w:rPr>
              <w:t>Subdivider</w:t>
            </w:r>
          </w:p>
        </w:tc>
        <w:tc>
          <w:tcPr>
            <w:tcW w:w="2953" w:type="dxa"/>
          </w:tcPr>
          <w:p w14:paraId="643D43F9" w14:textId="77777777" w:rsidR="00ED15F1" w:rsidRDefault="00ED15F1">
            <w:pPr>
              <w:pStyle w:val="TableParagraph"/>
              <w:spacing w:line="240" w:lineRule="auto"/>
              <w:ind w:left="0"/>
              <w:rPr>
                <w:sz w:val="24"/>
              </w:rPr>
            </w:pPr>
          </w:p>
        </w:tc>
        <w:tc>
          <w:tcPr>
            <w:tcW w:w="2953" w:type="dxa"/>
          </w:tcPr>
          <w:p w14:paraId="1D65A663" w14:textId="77777777" w:rsidR="00ED15F1" w:rsidRDefault="000E15D2">
            <w:pPr>
              <w:pStyle w:val="TableParagraph"/>
              <w:spacing w:line="240" w:lineRule="auto"/>
              <w:ind w:left="106" w:right="305"/>
              <w:rPr>
                <w:sz w:val="24"/>
              </w:rPr>
            </w:pPr>
            <w:r>
              <w:rPr>
                <w:sz w:val="24"/>
              </w:rPr>
              <w:t>Within 10 months, submit final plat to Planning Commission.</w:t>
            </w:r>
          </w:p>
        </w:tc>
      </w:tr>
      <w:tr w:rsidR="00ED15F1" w14:paraId="3D65F520" w14:textId="77777777">
        <w:trPr>
          <w:trHeight w:val="1103"/>
        </w:trPr>
        <w:tc>
          <w:tcPr>
            <w:tcW w:w="2953" w:type="dxa"/>
          </w:tcPr>
          <w:p w14:paraId="08D6ED6D" w14:textId="77777777" w:rsidR="00ED15F1" w:rsidRDefault="000E15D2">
            <w:pPr>
              <w:pStyle w:val="TableParagraph"/>
              <w:spacing w:line="268" w:lineRule="exact"/>
              <w:rPr>
                <w:sz w:val="24"/>
              </w:rPr>
            </w:pPr>
            <w:r>
              <w:rPr>
                <w:sz w:val="24"/>
              </w:rPr>
              <w:t>7.</w:t>
            </w:r>
          </w:p>
        </w:tc>
        <w:tc>
          <w:tcPr>
            <w:tcW w:w="2953" w:type="dxa"/>
          </w:tcPr>
          <w:p w14:paraId="385F3674" w14:textId="77777777" w:rsidR="00ED15F1" w:rsidRDefault="000E15D2">
            <w:pPr>
              <w:pStyle w:val="TableParagraph"/>
              <w:spacing w:line="240" w:lineRule="auto"/>
              <w:rPr>
                <w:sz w:val="24"/>
              </w:rPr>
            </w:pPr>
            <w:r>
              <w:rPr>
                <w:sz w:val="24"/>
              </w:rPr>
              <w:t>Within 45 days of receipt of final plat, submit recommendations to the</w:t>
            </w:r>
          </w:p>
          <w:p w14:paraId="37B8E166" w14:textId="77777777" w:rsidR="00ED15F1" w:rsidRDefault="000E15D2">
            <w:pPr>
              <w:pStyle w:val="TableParagraph"/>
              <w:spacing w:line="264" w:lineRule="exact"/>
              <w:rPr>
                <w:sz w:val="24"/>
              </w:rPr>
            </w:pPr>
            <w:r>
              <w:rPr>
                <w:sz w:val="24"/>
              </w:rPr>
              <w:t>BOCC</w:t>
            </w:r>
          </w:p>
        </w:tc>
        <w:tc>
          <w:tcPr>
            <w:tcW w:w="2953" w:type="dxa"/>
          </w:tcPr>
          <w:p w14:paraId="4AABD70D" w14:textId="77777777" w:rsidR="00ED15F1" w:rsidRDefault="00ED15F1">
            <w:pPr>
              <w:pStyle w:val="TableParagraph"/>
              <w:spacing w:line="240" w:lineRule="auto"/>
              <w:ind w:left="0"/>
              <w:rPr>
                <w:sz w:val="24"/>
              </w:rPr>
            </w:pPr>
          </w:p>
        </w:tc>
      </w:tr>
      <w:tr w:rsidR="00ED15F1" w14:paraId="2EEE6362" w14:textId="77777777">
        <w:trPr>
          <w:trHeight w:val="1381"/>
        </w:trPr>
        <w:tc>
          <w:tcPr>
            <w:tcW w:w="2953" w:type="dxa"/>
          </w:tcPr>
          <w:p w14:paraId="0B799994" w14:textId="77777777" w:rsidR="00ED15F1" w:rsidRDefault="000E15D2">
            <w:pPr>
              <w:pStyle w:val="TableParagraph"/>
              <w:spacing w:line="240" w:lineRule="auto"/>
              <w:rPr>
                <w:sz w:val="24"/>
              </w:rPr>
            </w:pPr>
            <w:r>
              <w:rPr>
                <w:sz w:val="24"/>
              </w:rPr>
              <w:t>8. Within 65 days after receipt of PC recommendation, render</w:t>
            </w:r>
            <w:r>
              <w:rPr>
                <w:spacing w:val="-5"/>
                <w:sz w:val="24"/>
              </w:rPr>
              <w:t xml:space="preserve"> </w:t>
            </w:r>
            <w:r>
              <w:rPr>
                <w:spacing w:val="-15"/>
                <w:sz w:val="24"/>
              </w:rPr>
              <w:t>a</w:t>
            </w:r>
          </w:p>
          <w:p w14:paraId="53058B25" w14:textId="77777777" w:rsidR="00ED15F1" w:rsidRDefault="000E15D2">
            <w:pPr>
              <w:pStyle w:val="TableParagraph"/>
              <w:spacing w:line="270" w:lineRule="atLeast"/>
              <w:rPr>
                <w:sz w:val="24"/>
              </w:rPr>
            </w:pPr>
            <w:r>
              <w:rPr>
                <w:sz w:val="24"/>
              </w:rPr>
              <w:t>final decision and advise Planning Commission</w:t>
            </w:r>
            <w:r>
              <w:rPr>
                <w:spacing w:val="-2"/>
                <w:sz w:val="24"/>
              </w:rPr>
              <w:t xml:space="preserve"> </w:t>
            </w:r>
            <w:r>
              <w:rPr>
                <w:spacing w:val="-5"/>
                <w:sz w:val="24"/>
              </w:rPr>
              <w:t>and</w:t>
            </w:r>
          </w:p>
        </w:tc>
        <w:tc>
          <w:tcPr>
            <w:tcW w:w="2953" w:type="dxa"/>
          </w:tcPr>
          <w:p w14:paraId="16B7F61E" w14:textId="77777777" w:rsidR="00ED15F1" w:rsidRDefault="00ED15F1">
            <w:pPr>
              <w:pStyle w:val="TableParagraph"/>
              <w:spacing w:line="240" w:lineRule="auto"/>
              <w:ind w:left="0"/>
              <w:rPr>
                <w:sz w:val="24"/>
              </w:rPr>
            </w:pPr>
          </w:p>
        </w:tc>
        <w:tc>
          <w:tcPr>
            <w:tcW w:w="2953" w:type="dxa"/>
          </w:tcPr>
          <w:p w14:paraId="2A69910D" w14:textId="77777777" w:rsidR="00ED15F1" w:rsidRDefault="00ED15F1">
            <w:pPr>
              <w:pStyle w:val="TableParagraph"/>
              <w:spacing w:line="240" w:lineRule="auto"/>
              <w:ind w:left="0"/>
              <w:rPr>
                <w:sz w:val="24"/>
              </w:rPr>
            </w:pPr>
          </w:p>
        </w:tc>
      </w:tr>
    </w:tbl>
    <w:p w14:paraId="0A678145" w14:textId="77777777" w:rsidR="00ED15F1" w:rsidRDefault="00ED15F1">
      <w:pPr>
        <w:rPr>
          <w:sz w:val="24"/>
        </w:rPr>
        <w:sectPr w:rsidR="00ED15F1">
          <w:footerReference w:type="default" r:id="rId66"/>
          <w:pgSz w:w="12240" w:h="15840"/>
          <w:pgMar w:top="1500" w:right="540" w:bottom="1180" w:left="1280" w:header="0" w:footer="990" w:gutter="0"/>
          <w:pgNumType w:start="1"/>
          <w:cols w:space="720"/>
        </w:sectPr>
      </w:pPr>
    </w:p>
    <w:tbl>
      <w:tblPr>
        <w:tblW w:w="0" w:type="auto"/>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53"/>
        <w:gridCol w:w="2953"/>
        <w:gridCol w:w="2953"/>
      </w:tblGrid>
      <w:tr w:rsidR="00ED15F1" w14:paraId="6B0AE302" w14:textId="77777777">
        <w:trPr>
          <w:trHeight w:val="275"/>
        </w:trPr>
        <w:tc>
          <w:tcPr>
            <w:tcW w:w="2953" w:type="dxa"/>
          </w:tcPr>
          <w:p w14:paraId="3FD6DF4D" w14:textId="77777777" w:rsidR="00ED15F1" w:rsidRDefault="000E15D2">
            <w:pPr>
              <w:pStyle w:val="TableParagraph"/>
              <w:rPr>
                <w:sz w:val="24"/>
              </w:rPr>
            </w:pPr>
            <w:r>
              <w:rPr>
                <w:sz w:val="24"/>
              </w:rPr>
              <w:lastRenderedPageBreak/>
              <w:t>Subdivider.</w:t>
            </w:r>
          </w:p>
        </w:tc>
        <w:tc>
          <w:tcPr>
            <w:tcW w:w="2953" w:type="dxa"/>
          </w:tcPr>
          <w:p w14:paraId="31415F65" w14:textId="77777777" w:rsidR="00ED15F1" w:rsidRDefault="00ED15F1">
            <w:pPr>
              <w:pStyle w:val="TableParagraph"/>
              <w:spacing w:line="240" w:lineRule="auto"/>
              <w:ind w:left="0"/>
              <w:rPr>
                <w:sz w:val="20"/>
              </w:rPr>
            </w:pPr>
          </w:p>
        </w:tc>
        <w:tc>
          <w:tcPr>
            <w:tcW w:w="2953" w:type="dxa"/>
          </w:tcPr>
          <w:p w14:paraId="33F5780A" w14:textId="77777777" w:rsidR="00ED15F1" w:rsidRDefault="00ED15F1">
            <w:pPr>
              <w:pStyle w:val="TableParagraph"/>
              <w:spacing w:line="240" w:lineRule="auto"/>
              <w:ind w:left="0"/>
              <w:rPr>
                <w:sz w:val="20"/>
              </w:rPr>
            </w:pPr>
          </w:p>
        </w:tc>
      </w:tr>
    </w:tbl>
    <w:p w14:paraId="1BB3B997" w14:textId="77777777" w:rsidR="00ED15F1" w:rsidRDefault="00ED15F1">
      <w:pPr>
        <w:pStyle w:val="BodyText"/>
        <w:rPr>
          <w:b/>
          <w:sz w:val="20"/>
        </w:rPr>
      </w:pPr>
    </w:p>
    <w:p w14:paraId="58E3A50E" w14:textId="77777777" w:rsidR="00ED15F1" w:rsidRDefault="00ED15F1">
      <w:pPr>
        <w:pStyle w:val="BodyText"/>
        <w:rPr>
          <w:b/>
          <w:sz w:val="20"/>
        </w:rPr>
      </w:pPr>
    </w:p>
    <w:p w14:paraId="303FE3B4" w14:textId="77777777" w:rsidR="00ED15F1" w:rsidRDefault="00ED15F1">
      <w:pPr>
        <w:pStyle w:val="BodyText"/>
        <w:spacing w:before="9"/>
        <w:rPr>
          <w:b/>
          <w:sz w:val="20"/>
        </w:rPr>
      </w:pPr>
    </w:p>
    <w:p w14:paraId="1E0F2D29" w14:textId="77777777" w:rsidR="00ED15F1" w:rsidRDefault="000E15D2">
      <w:pPr>
        <w:pStyle w:val="Heading4"/>
        <w:spacing w:before="89"/>
      </w:pPr>
      <w:bookmarkStart w:id="430" w:name="8.9-1__General_Provisions"/>
      <w:bookmarkEnd w:id="430"/>
      <w:r>
        <w:t>8.9-1 General Provision</w:t>
      </w:r>
      <w:bookmarkStart w:id="431" w:name="_bookmark175"/>
      <w:bookmarkEnd w:id="431"/>
      <w:r>
        <w:t>s</w:t>
      </w:r>
    </w:p>
    <w:p w14:paraId="47443D49" w14:textId="77777777" w:rsidR="00ED15F1" w:rsidRDefault="00ED15F1">
      <w:pPr>
        <w:pStyle w:val="BodyText"/>
        <w:spacing w:before="10"/>
        <w:rPr>
          <w:b/>
          <w:sz w:val="28"/>
        </w:rPr>
      </w:pPr>
    </w:p>
    <w:p w14:paraId="1FEFE69F" w14:textId="77777777" w:rsidR="00ED15F1" w:rsidRDefault="000E15D2">
      <w:pPr>
        <w:pStyle w:val="BodyText"/>
        <w:ind w:left="520"/>
      </w:pPr>
      <w:r>
        <w:t>8.9-</w:t>
      </w:r>
      <w:proofErr w:type="gramStart"/>
      <w:r>
        <w:t>1.A.</w:t>
      </w:r>
      <w:proofErr w:type="gramEnd"/>
      <w:r>
        <w:rPr>
          <w:spacing w:val="59"/>
        </w:rPr>
        <w:t xml:space="preserve"> </w:t>
      </w:r>
      <w:r>
        <w:t>Title</w:t>
      </w:r>
    </w:p>
    <w:p w14:paraId="516F3814" w14:textId="77777777" w:rsidR="00ED15F1" w:rsidRDefault="00ED15F1">
      <w:pPr>
        <w:pStyle w:val="BodyText"/>
      </w:pPr>
    </w:p>
    <w:p w14:paraId="32C73AB2" w14:textId="77777777" w:rsidR="00ED15F1" w:rsidRDefault="000E15D2">
      <w:pPr>
        <w:pStyle w:val="BodyText"/>
        <w:ind w:left="520" w:right="1209"/>
      </w:pPr>
      <w:r>
        <w:t>This document shall be known as the Subdivision Regulations of Hinsdale County, Colorado, adopted pursuant to Colorado Revised Statutes, 1973, 30-28-133, a s amended.</w:t>
      </w:r>
    </w:p>
    <w:p w14:paraId="202399EE" w14:textId="77777777" w:rsidR="00ED15F1" w:rsidRDefault="00ED15F1">
      <w:pPr>
        <w:pStyle w:val="BodyText"/>
      </w:pPr>
    </w:p>
    <w:p w14:paraId="10D4FC15" w14:textId="77777777" w:rsidR="00ED15F1" w:rsidRDefault="000E15D2">
      <w:pPr>
        <w:pStyle w:val="BodyText"/>
        <w:ind w:left="520"/>
      </w:pPr>
      <w:r>
        <w:t>8.9-</w:t>
      </w:r>
      <w:proofErr w:type="gramStart"/>
      <w:r>
        <w:t>1.B.</w:t>
      </w:r>
      <w:proofErr w:type="gramEnd"/>
      <w:r>
        <w:t xml:space="preserve"> Authority</w:t>
      </w:r>
    </w:p>
    <w:p w14:paraId="55D76315" w14:textId="77777777" w:rsidR="00ED15F1" w:rsidRDefault="00ED15F1">
      <w:pPr>
        <w:pStyle w:val="BodyText"/>
      </w:pPr>
    </w:p>
    <w:p w14:paraId="4300F1F9" w14:textId="77777777" w:rsidR="00ED15F1" w:rsidRDefault="000E15D2">
      <w:pPr>
        <w:pStyle w:val="BodyText"/>
        <w:spacing w:before="1"/>
        <w:ind w:left="520" w:right="1288"/>
      </w:pPr>
      <w:r>
        <w:t xml:space="preserve">Hinsdale County is enabled by law to control the subdivision of all of the unincorporated land within the County boundaries. The authority is specifically defined in the Colorado Revised Statutes, 1973, 30-28-133 as amended (SB35). </w:t>
      </w:r>
      <w:proofErr w:type="gramStart"/>
      <w:r>
        <w:t>Furthermore</w:t>
      </w:r>
      <w:proofErr w:type="gramEnd"/>
      <w:r>
        <w:t xml:space="preserve"> said County is granted, by the General Assembly of Colorado, broad authority to plan for and regulate the use of land within Hinsdale County so as to provide for planned and orderly development within Colorado and to balance the basic human needs of a changing population with legitimate environmental concern.</w:t>
      </w:r>
    </w:p>
    <w:p w14:paraId="164FB307" w14:textId="77777777" w:rsidR="00ED15F1" w:rsidRDefault="00ED15F1">
      <w:pPr>
        <w:pStyle w:val="BodyText"/>
        <w:spacing w:before="11"/>
        <w:rPr>
          <w:sz w:val="23"/>
        </w:rPr>
      </w:pPr>
    </w:p>
    <w:p w14:paraId="0A93D7A8" w14:textId="77777777" w:rsidR="00ED15F1" w:rsidRDefault="000E15D2">
      <w:pPr>
        <w:pStyle w:val="BodyText"/>
        <w:ind w:left="520"/>
      </w:pPr>
      <w:r>
        <w:t>Other enabling legislation includes but is not limited to:</w:t>
      </w:r>
    </w:p>
    <w:p w14:paraId="64C4FFC7" w14:textId="77777777" w:rsidR="00ED15F1" w:rsidRDefault="00ED15F1">
      <w:pPr>
        <w:pStyle w:val="BodyText"/>
      </w:pPr>
    </w:p>
    <w:p w14:paraId="74955486" w14:textId="77777777" w:rsidR="00ED15F1" w:rsidRDefault="000E15D2">
      <w:pPr>
        <w:pStyle w:val="ListParagraph"/>
        <w:numPr>
          <w:ilvl w:val="0"/>
          <w:numId w:val="62"/>
        </w:numPr>
        <w:tabs>
          <w:tab w:val="left" w:pos="821"/>
        </w:tabs>
        <w:ind w:hanging="301"/>
        <w:rPr>
          <w:sz w:val="24"/>
        </w:rPr>
      </w:pPr>
      <w:r>
        <w:rPr>
          <w:sz w:val="24"/>
        </w:rPr>
        <w:t>Part 1 of Article 28 of title 30 CRS 1972 (County</w:t>
      </w:r>
      <w:r>
        <w:rPr>
          <w:spacing w:val="-9"/>
          <w:sz w:val="24"/>
        </w:rPr>
        <w:t xml:space="preserve"> </w:t>
      </w:r>
      <w:r>
        <w:rPr>
          <w:sz w:val="24"/>
        </w:rPr>
        <w:t>Planning).</w:t>
      </w:r>
    </w:p>
    <w:p w14:paraId="1FD893B7" w14:textId="77777777" w:rsidR="00ED15F1" w:rsidRDefault="000E15D2">
      <w:pPr>
        <w:pStyle w:val="ListParagraph"/>
        <w:numPr>
          <w:ilvl w:val="0"/>
          <w:numId w:val="62"/>
        </w:numPr>
        <w:tabs>
          <w:tab w:val="left" w:pos="821"/>
        </w:tabs>
        <w:ind w:hanging="301"/>
        <w:rPr>
          <w:sz w:val="24"/>
        </w:rPr>
      </w:pPr>
      <w:r>
        <w:rPr>
          <w:sz w:val="24"/>
        </w:rPr>
        <w:t>Part 2 of Article 28 of title 30 CRS 1973 (Building</w:t>
      </w:r>
      <w:r>
        <w:rPr>
          <w:spacing w:val="-15"/>
          <w:sz w:val="24"/>
        </w:rPr>
        <w:t xml:space="preserve"> </w:t>
      </w:r>
      <w:r>
        <w:rPr>
          <w:sz w:val="24"/>
        </w:rPr>
        <w:t>Code).</w:t>
      </w:r>
    </w:p>
    <w:p w14:paraId="52A790D9" w14:textId="77777777" w:rsidR="00ED15F1" w:rsidRDefault="000E15D2">
      <w:pPr>
        <w:pStyle w:val="ListParagraph"/>
        <w:numPr>
          <w:ilvl w:val="0"/>
          <w:numId w:val="62"/>
        </w:numPr>
        <w:tabs>
          <w:tab w:val="left" w:pos="821"/>
        </w:tabs>
        <w:spacing w:before="1"/>
        <w:ind w:hanging="301"/>
        <w:rPr>
          <w:sz w:val="24"/>
        </w:rPr>
      </w:pPr>
      <w:r>
        <w:rPr>
          <w:sz w:val="24"/>
        </w:rPr>
        <w:t>Article 65 of title 24 CRS 1973 (Colorado Land Use</w:t>
      </w:r>
      <w:r>
        <w:rPr>
          <w:spacing w:val="-14"/>
          <w:sz w:val="24"/>
        </w:rPr>
        <w:t xml:space="preserve"> </w:t>
      </w:r>
      <w:r>
        <w:rPr>
          <w:sz w:val="24"/>
        </w:rPr>
        <w:t>Act).</w:t>
      </w:r>
    </w:p>
    <w:p w14:paraId="016CA59C" w14:textId="77777777" w:rsidR="00ED15F1" w:rsidRDefault="000E15D2">
      <w:pPr>
        <w:pStyle w:val="ListParagraph"/>
        <w:numPr>
          <w:ilvl w:val="0"/>
          <w:numId w:val="62"/>
        </w:numPr>
        <w:tabs>
          <w:tab w:val="left" w:pos="821"/>
        </w:tabs>
        <w:ind w:hanging="301"/>
        <w:rPr>
          <w:sz w:val="24"/>
        </w:rPr>
      </w:pPr>
      <w:r>
        <w:rPr>
          <w:sz w:val="24"/>
        </w:rPr>
        <w:t>Article 65.1 of title 24 CRS 1973 (Areas and Activities of State</w:t>
      </w:r>
      <w:r>
        <w:rPr>
          <w:spacing w:val="-5"/>
          <w:sz w:val="24"/>
        </w:rPr>
        <w:t xml:space="preserve"> </w:t>
      </w:r>
      <w:r>
        <w:rPr>
          <w:sz w:val="24"/>
        </w:rPr>
        <w:t>Interest).</w:t>
      </w:r>
    </w:p>
    <w:p w14:paraId="4019FDCE" w14:textId="77777777" w:rsidR="00ED15F1" w:rsidRDefault="000E15D2">
      <w:pPr>
        <w:pStyle w:val="ListParagraph"/>
        <w:numPr>
          <w:ilvl w:val="0"/>
          <w:numId w:val="62"/>
        </w:numPr>
        <w:tabs>
          <w:tab w:val="left" w:pos="821"/>
        </w:tabs>
        <w:ind w:hanging="301"/>
        <w:rPr>
          <w:sz w:val="24"/>
        </w:rPr>
      </w:pPr>
      <w:r>
        <w:rPr>
          <w:sz w:val="24"/>
        </w:rPr>
        <w:t>Article 67 of title 24 CRS 1973 (Planned Unit Development</w:t>
      </w:r>
      <w:r>
        <w:rPr>
          <w:spacing w:val="-5"/>
          <w:sz w:val="24"/>
        </w:rPr>
        <w:t xml:space="preserve"> </w:t>
      </w:r>
      <w:r>
        <w:rPr>
          <w:sz w:val="24"/>
        </w:rPr>
        <w:t>Act).</w:t>
      </w:r>
    </w:p>
    <w:p w14:paraId="402AA127" w14:textId="77777777" w:rsidR="00ED15F1" w:rsidRDefault="000E15D2">
      <w:pPr>
        <w:pStyle w:val="ListParagraph"/>
        <w:numPr>
          <w:ilvl w:val="0"/>
          <w:numId w:val="62"/>
        </w:numPr>
        <w:tabs>
          <w:tab w:val="left" w:pos="821"/>
        </w:tabs>
        <w:ind w:hanging="301"/>
        <w:rPr>
          <w:sz w:val="24"/>
        </w:rPr>
      </w:pPr>
      <w:r>
        <w:rPr>
          <w:sz w:val="24"/>
        </w:rPr>
        <w:t>Article 20 of title 29 CRS 1973 (Local Government Land Use Control Enabling</w:t>
      </w:r>
      <w:r>
        <w:rPr>
          <w:spacing w:val="-5"/>
          <w:sz w:val="24"/>
        </w:rPr>
        <w:t xml:space="preserve"> </w:t>
      </w:r>
      <w:r>
        <w:rPr>
          <w:sz w:val="24"/>
        </w:rPr>
        <w:t>Act).</w:t>
      </w:r>
    </w:p>
    <w:p w14:paraId="3E7527E4" w14:textId="77777777" w:rsidR="00ED15F1" w:rsidRDefault="00ED15F1">
      <w:pPr>
        <w:pStyle w:val="BodyText"/>
      </w:pPr>
    </w:p>
    <w:p w14:paraId="2F881DB0" w14:textId="77777777" w:rsidR="00ED15F1" w:rsidRDefault="000E15D2">
      <w:pPr>
        <w:pStyle w:val="BodyText"/>
        <w:ind w:left="520" w:right="1262"/>
      </w:pPr>
      <w:r>
        <w:t>Without limiting or superseding authority presently exercised or previously granted, each local government within its respective jurisdiction has the authority to plan for and to regulate the use of land by (1) regulating the location of activities and developments which may result in significant changes in population densities; (2) providing for phased development of services and facilities; (3) regulating the use of land on the basis of impact thereof on the community or surrounding areas; and (4) otherwise planning for the regulating of the use of land so as to provide planned and orderly use of land and protection of the environment in a manner consistent with constitutional rights.</w:t>
      </w:r>
    </w:p>
    <w:p w14:paraId="13E7A3D6" w14:textId="77777777" w:rsidR="00ED15F1" w:rsidRDefault="00ED15F1">
      <w:pPr>
        <w:pStyle w:val="BodyText"/>
      </w:pPr>
    </w:p>
    <w:p w14:paraId="3884F361" w14:textId="77777777" w:rsidR="00ED15F1" w:rsidRDefault="000E15D2">
      <w:pPr>
        <w:pStyle w:val="BodyText"/>
        <w:spacing w:before="1"/>
        <w:ind w:left="520"/>
      </w:pPr>
      <w:bookmarkStart w:id="432" w:name="SB_95_(1975)_amends_SB_35_and_is_contain"/>
      <w:bookmarkEnd w:id="432"/>
      <w:r>
        <w:t>SB 95 (1975) amends SB 35 and is contained in Section 1, 106-2-33.</w:t>
      </w:r>
    </w:p>
    <w:p w14:paraId="5F799146" w14:textId="77777777" w:rsidR="00ED15F1" w:rsidRDefault="00ED15F1">
      <w:pPr>
        <w:pStyle w:val="BodyText"/>
        <w:spacing w:before="11"/>
        <w:rPr>
          <w:sz w:val="23"/>
        </w:rPr>
      </w:pPr>
    </w:p>
    <w:p w14:paraId="55C71DBE" w14:textId="77777777" w:rsidR="00ED15F1" w:rsidRDefault="000E15D2">
      <w:pPr>
        <w:pStyle w:val="ListParagraph"/>
        <w:numPr>
          <w:ilvl w:val="0"/>
          <w:numId w:val="62"/>
        </w:numPr>
        <w:tabs>
          <w:tab w:val="left" w:pos="821"/>
        </w:tabs>
        <w:ind w:hanging="301"/>
        <w:rPr>
          <w:sz w:val="24"/>
        </w:rPr>
      </w:pPr>
      <w:r>
        <w:rPr>
          <w:sz w:val="24"/>
        </w:rPr>
        <w:t>Article 2 of title 43 and CRS 1973 (County</w:t>
      </w:r>
      <w:r>
        <w:rPr>
          <w:spacing w:val="-12"/>
          <w:sz w:val="24"/>
        </w:rPr>
        <w:t xml:space="preserve"> </w:t>
      </w:r>
      <w:r>
        <w:rPr>
          <w:sz w:val="24"/>
        </w:rPr>
        <w:t>Highways).</w:t>
      </w:r>
    </w:p>
    <w:p w14:paraId="52CCF0C4" w14:textId="77777777" w:rsidR="00ED15F1" w:rsidRDefault="000E15D2">
      <w:pPr>
        <w:pStyle w:val="ListParagraph"/>
        <w:numPr>
          <w:ilvl w:val="0"/>
          <w:numId w:val="62"/>
        </w:numPr>
        <w:tabs>
          <w:tab w:val="left" w:pos="821"/>
        </w:tabs>
        <w:ind w:hanging="301"/>
        <w:rPr>
          <w:sz w:val="24"/>
        </w:rPr>
      </w:pPr>
      <w:r>
        <w:rPr>
          <w:sz w:val="24"/>
        </w:rPr>
        <w:t>Section 30-11-107 CRS 1973 (Powers of the Board of County</w:t>
      </w:r>
      <w:r>
        <w:rPr>
          <w:spacing w:val="-9"/>
          <w:sz w:val="24"/>
        </w:rPr>
        <w:t xml:space="preserve"> </w:t>
      </w:r>
      <w:r>
        <w:rPr>
          <w:sz w:val="24"/>
        </w:rPr>
        <w:t>Commissioners)</w:t>
      </w:r>
    </w:p>
    <w:p w14:paraId="1B3D7AE1" w14:textId="77777777" w:rsidR="00ED15F1" w:rsidRDefault="00ED15F1">
      <w:pPr>
        <w:pStyle w:val="BodyText"/>
      </w:pPr>
    </w:p>
    <w:p w14:paraId="209FBDE4" w14:textId="77777777" w:rsidR="00ED15F1" w:rsidRDefault="000E15D2">
      <w:pPr>
        <w:pStyle w:val="BodyText"/>
        <w:ind w:left="520"/>
      </w:pPr>
      <w:r>
        <w:t>8.9-1C.</w:t>
      </w:r>
      <w:r>
        <w:rPr>
          <w:spacing w:val="59"/>
        </w:rPr>
        <w:t xml:space="preserve"> </w:t>
      </w:r>
      <w:r>
        <w:t>Purpose.</w:t>
      </w:r>
    </w:p>
    <w:p w14:paraId="2B44977D" w14:textId="77777777" w:rsidR="00ED15F1" w:rsidRDefault="000E15D2">
      <w:pPr>
        <w:pStyle w:val="ListParagraph"/>
        <w:numPr>
          <w:ilvl w:val="0"/>
          <w:numId w:val="61"/>
        </w:numPr>
        <w:tabs>
          <w:tab w:val="left" w:pos="821"/>
        </w:tabs>
        <w:ind w:hanging="301"/>
        <w:rPr>
          <w:sz w:val="24"/>
        </w:rPr>
      </w:pPr>
      <w:r>
        <w:rPr>
          <w:sz w:val="24"/>
        </w:rPr>
        <w:t>To promote the health, safety and general welfare of the residents of Hinsdale</w:t>
      </w:r>
      <w:r>
        <w:rPr>
          <w:spacing w:val="-7"/>
          <w:sz w:val="24"/>
        </w:rPr>
        <w:t xml:space="preserve"> </w:t>
      </w:r>
      <w:r>
        <w:rPr>
          <w:sz w:val="24"/>
        </w:rPr>
        <w:t>County.</w:t>
      </w:r>
    </w:p>
    <w:p w14:paraId="01747114" w14:textId="77777777" w:rsidR="00ED15F1" w:rsidRDefault="00ED15F1">
      <w:pPr>
        <w:rPr>
          <w:sz w:val="24"/>
        </w:rPr>
        <w:sectPr w:rsidR="00ED15F1">
          <w:pgSz w:w="12240" w:h="15840"/>
          <w:pgMar w:top="1440" w:right="540" w:bottom="1260" w:left="1280" w:header="0" w:footer="990" w:gutter="0"/>
          <w:cols w:space="720"/>
        </w:sectPr>
      </w:pPr>
    </w:p>
    <w:p w14:paraId="6B22B77F" w14:textId="77777777" w:rsidR="00ED15F1" w:rsidRDefault="00ED15F1">
      <w:pPr>
        <w:pStyle w:val="BodyText"/>
        <w:spacing w:before="3"/>
        <w:rPr>
          <w:sz w:val="10"/>
        </w:rPr>
      </w:pPr>
    </w:p>
    <w:p w14:paraId="2DE67BEC" w14:textId="77777777" w:rsidR="00ED15F1" w:rsidRDefault="000E15D2">
      <w:pPr>
        <w:pStyle w:val="ListParagraph"/>
        <w:numPr>
          <w:ilvl w:val="0"/>
          <w:numId w:val="61"/>
        </w:numPr>
        <w:tabs>
          <w:tab w:val="left" w:pos="821"/>
        </w:tabs>
        <w:spacing w:before="90"/>
        <w:ind w:hanging="301"/>
        <w:rPr>
          <w:sz w:val="24"/>
        </w:rPr>
      </w:pPr>
      <w:r>
        <w:rPr>
          <w:sz w:val="24"/>
        </w:rPr>
        <w:t>To assist orderly, efficient and integrated development of Hinsdale</w:t>
      </w:r>
      <w:r>
        <w:rPr>
          <w:spacing w:val="-4"/>
          <w:sz w:val="24"/>
        </w:rPr>
        <w:t xml:space="preserve"> </w:t>
      </w:r>
      <w:r>
        <w:rPr>
          <w:sz w:val="24"/>
        </w:rPr>
        <w:t>County.</w:t>
      </w:r>
    </w:p>
    <w:p w14:paraId="7E2CEA9E" w14:textId="77777777" w:rsidR="00ED15F1" w:rsidRDefault="00ED15F1">
      <w:pPr>
        <w:pStyle w:val="BodyText"/>
      </w:pPr>
    </w:p>
    <w:p w14:paraId="1C31A018" w14:textId="77777777" w:rsidR="00ED15F1" w:rsidRDefault="000E15D2">
      <w:pPr>
        <w:pStyle w:val="ListParagraph"/>
        <w:numPr>
          <w:ilvl w:val="0"/>
          <w:numId w:val="61"/>
        </w:numPr>
        <w:tabs>
          <w:tab w:val="left" w:pos="821"/>
        </w:tabs>
        <w:ind w:left="520" w:right="1481" w:firstLine="0"/>
        <w:rPr>
          <w:sz w:val="24"/>
        </w:rPr>
      </w:pPr>
      <w:r>
        <w:rPr>
          <w:sz w:val="24"/>
        </w:rPr>
        <w:t>To safeguard the interest off the real property owner, the sub-divider and the general public.</w:t>
      </w:r>
    </w:p>
    <w:p w14:paraId="36D77363" w14:textId="77777777" w:rsidR="00ED15F1" w:rsidRDefault="00ED15F1">
      <w:pPr>
        <w:pStyle w:val="BodyText"/>
      </w:pPr>
    </w:p>
    <w:p w14:paraId="02727F6D" w14:textId="77777777" w:rsidR="00ED15F1" w:rsidRDefault="000E15D2">
      <w:pPr>
        <w:pStyle w:val="BodyText"/>
        <w:ind w:left="520"/>
      </w:pPr>
      <w:r>
        <w:t>8.9-</w:t>
      </w:r>
      <w:proofErr w:type="gramStart"/>
      <w:r>
        <w:t>1.D.</w:t>
      </w:r>
      <w:proofErr w:type="gramEnd"/>
      <w:r>
        <w:t xml:space="preserve"> Fiscal Impacts</w:t>
      </w:r>
    </w:p>
    <w:p w14:paraId="7D8F1FA2" w14:textId="77777777" w:rsidR="00ED15F1" w:rsidRDefault="00ED15F1">
      <w:pPr>
        <w:pStyle w:val="BodyText"/>
      </w:pPr>
    </w:p>
    <w:p w14:paraId="76BD7C0B" w14:textId="77777777" w:rsidR="00ED15F1" w:rsidRDefault="000E15D2">
      <w:pPr>
        <w:pStyle w:val="BodyText"/>
        <w:ind w:left="520" w:right="1268"/>
      </w:pPr>
      <w:r>
        <w:t xml:space="preserve">It is the policy of the County to </w:t>
      </w:r>
      <w:proofErr w:type="gramStart"/>
      <w:r>
        <w:t>insure</w:t>
      </w:r>
      <w:proofErr w:type="gramEnd"/>
      <w:r>
        <w:t xml:space="preserve"> that development will not result in reduction of the quality of services, public facilities or programs provided to the residents of the County, and further, that the development is consistent with the goals of provisions of services, facilities, solid effluent disposal programs without substantial increases in taxation levels. In order to implement this policy, the County shall:</w:t>
      </w:r>
    </w:p>
    <w:p w14:paraId="5E4C9C05" w14:textId="77777777" w:rsidR="00ED15F1" w:rsidRDefault="00ED15F1">
      <w:pPr>
        <w:pStyle w:val="BodyText"/>
        <w:spacing w:before="1"/>
      </w:pPr>
    </w:p>
    <w:p w14:paraId="3C0A468E" w14:textId="77777777" w:rsidR="00ED15F1" w:rsidRDefault="000E15D2">
      <w:pPr>
        <w:pStyle w:val="ListParagraph"/>
        <w:numPr>
          <w:ilvl w:val="0"/>
          <w:numId w:val="60"/>
        </w:numPr>
        <w:tabs>
          <w:tab w:val="left" w:pos="821"/>
        </w:tabs>
        <w:ind w:right="1289" w:firstLine="0"/>
        <w:rPr>
          <w:sz w:val="24"/>
        </w:rPr>
      </w:pPr>
      <w:r>
        <w:rPr>
          <w:sz w:val="24"/>
        </w:rPr>
        <w:t>Review proposed developments in light of the impact of the subdivision on current</w:t>
      </w:r>
      <w:r>
        <w:rPr>
          <w:spacing w:val="-13"/>
          <w:sz w:val="24"/>
        </w:rPr>
        <w:t xml:space="preserve"> </w:t>
      </w:r>
      <w:r>
        <w:rPr>
          <w:sz w:val="24"/>
        </w:rPr>
        <w:t>tax base and mill levy. The County may approve those developments which do not result in extended road service costs or other County costs, school costs or increases in programs resulting in a substantial tax deficit to the</w:t>
      </w:r>
      <w:r>
        <w:rPr>
          <w:spacing w:val="-2"/>
          <w:sz w:val="24"/>
        </w:rPr>
        <w:t xml:space="preserve"> </w:t>
      </w:r>
      <w:r>
        <w:rPr>
          <w:sz w:val="24"/>
        </w:rPr>
        <w:t>County.</w:t>
      </w:r>
    </w:p>
    <w:p w14:paraId="71418E26" w14:textId="77777777" w:rsidR="00ED15F1" w:rsidRDefault="00ED15F1">
      <w:pPr>
        <w:pStyle w:val="BodyText"/>
      </w:pPr>
    </w:p>
    <w:p w14:paraId="7AF73C77" w14:textId="77777777" w:rsidR="00ED15F1" w:rsidRDefault="000E15D2">
      <w:pPr>
        <w:pStyle w:val="ListParagraph"/>
        <w:numPr>
          <w:ilvl w:val="0"/>
          <w:numId w:val="60"/>
        </w:numPr>
        <w:tabs>
          <w:tab w:val="left" w:pos="821"/>
        </w:tabs>
        <w:ind w:right="1376" w:firstLine="0"/>
        <w:rPr>
          <w:sz w:val="24"/>
        </w:rPr>
      </w:pPr>
      <w:r>
        <w:rPr>
          <w:sz w:val="24"/>
        </w:rPr>
        <w:t xml:space="preserve">The County may approve such subdivisions if it is determined that for social, economic or other reasons, the development is in the </w:t>
      </w:r>
      <w:proofErr w:type="gramStart"/>
      <w:r>
        <w:rPr>
          <w:sz w:val="24"/>
        </w:rPr>
        <w:t>long range</w:t>
      </w:r>
      <w:proofErr w:type="gramEnd"/>
      <w:r>
        <w:rPr>
          <w:sz w:val="24"/>
        </w:rPr>
        <w:t xml:space="preserve"> interests of the</w:t>
      </w:r>
      <w:r>
        <w:rPr>
          <w:spacing w:val="-16"/>
          <w:sz w:val="24"/>
        </w:rPr>
        <w:t xml:space="preserve"> </w:t>
      </w:r>
      <w:r>
        <w:rPr>
          <w:sz w:val="24"/>
        </w:rPr>
        <w:t>residents of the entire</w:t>
      </w:r>
      <w:r>
        <w:rPr>
          <w:spacing w:val="-4"/>
          <w:sz w:val="24"/>
        </w:rPr>
        <w:t xml:space="preserve"> </w:t>
      </w:r>
      <w:r>
        <w:rPr>
          <w:sz w:val="24"/>
        </w:rPr>
        <w:t>County.</w:t>
      </w:r>
    </w:p>
    <w:p w14:paraId="79D79A63" w14:textId="77777777" w:rsidR="00ED15F1" w:rsidRDefault="00ED15F1">
      <w:pPr>
        <w:pStyle w:val="BodyText"/>
      </w:pPr>
    </w:p>
    <w:p w14:paraId="5F4ABD3A" w14:textId="77777777" w:rsidR="00ED15F1" w:rsidRDefault="000E15D2">
      <w:pPr>
        <w:pStyle w:val="ListParagraph"/>
        <w:numPr>
          <w:ilvl w:val="0"/>
          <w:numId w:val="60"/>
        </w:numPr>
        <w:tabs>
          <w:tab w:val="left" w:pos="821"/>
        </w:tabs>
        <w:ind w:right="1483" w:firstLine="0"/>
        <w:rPr>
          <w:sz w:val="24"/>
        </w:rPr>
      </w:pPr>
      <w:r>
        <w:rPr>
          <w:sz w:val="24"/>
        </w:rPr>
        <w:t>The County may approve such subdivision developments providing the developer</w:t>
      </w:r>
      <w:r>
        <w:rPr>
          <w:spacing w:val="-14"/>
          <w:sz w:val="24"/>
        </w:rPr>
        <w:t xml:space="preserve"> </w:t>
      </w:r>
      <w:r>
        <w:rPr>
          <w:sz w:val="24"/>
        </w:rPr>
        <w:t>of the subdivision contributes the costs for infrastructures necessary because of the development without substantially altering the tax base or mill levy of the</w:t>
      </w:r>
      <w:r>
        <w:rPr>
          <w:spacing w:val="-16"/>
          <w:sz w:val="24"/>
        </w:rPr>
        <w:t xml:space="preserve"> </w:t>
      </w:r>
      <w:r>
        <w:rPr>
          <w:sz w:val="24"/>
        </w:rPr>
        <w:t>County.</w:t>
      </w:r>
    </w:p>
    <w:p w14:paraId="514A3E40" w14:textId="77777777" w:rsidR="00ED15F1" w:rsidRDefault="00ED15F1">
      <w:pPr>
        <w:pStyle w:val="BodyText"/>
      </w:pPr>
    </w:p>
    <w:p w14:paraId="2842F179" w14:textId="77777777" w:rsidR="00ED15F1" w:rsidRDefault="000E15D2">
      <w:pPr>
        <w:pStyle w:val="BodyText"/>
        <w:spacing w:before="1"/>
        <w:ind w:left="520"/>
      </w:pPr>
      <w:r>
        <w:t>8.9-</w:t>
      </w:r>
      <w:proofErr w:type="gramStart"/>
      <w:r>
        <w:t>1.E.</w:t>
      </w:r>
      <w:proofErr w:type="gramEnd"/>
      <w:r>
        <w:t xml:space="preserve"> Scope and Territorial Limits</w:t>
      </w:r>
    </w:p>
    <w:p w14:paraId="2B3668BA" w14:textId="77777777" w:rsidR="00ED15F1" w:rsidRDefault="00ED15F1">
      <w:pPr>
        <w:pStyle w:val="BodyText"/>
      </w:pPr>
    </w:p>
    <w:p w14:paraId="615C8322" w14:textId="77777777" w:rsidR="00ED15F1" w:rsidRDefault="000E15D2">
      <w:pPr>
        <w:pStyle w:val="BodyText"/>
        <w:ind w:left="520" w:right="1381"/>
      </w:pPr>
      <w:r>
        <w:t>The territorial jurisdiction under these regulations shall include all private land located within Hinsdale County, except in incorporated towns, and shall apply to all divisions of land as herein defined.</w:t>
      </w:r>
    </w:p>
    <w:p w14:paraId="351F87D8" w14:textId="77777777" w:rsidR="00ED15F1" w:rsidRDefault="00ED15F1">
      <w:pPr>
        <w:pStyle w:val="BodyText"/>
      </w:pPr>
    </w:p>
    <w:p w14:paraId="15AB30CE" w14:textId="77777777" w:rsidR="00ED15F1" w:rsidRDefault="000E15D2">
      <w:pPr>
        <w:pStyle w:val="BodyText"/>
        <w:ind w:left="520"/>
      </w:pPr>
      <w:r>
        <w:t>8.9-</w:t>
      </w:r>
      <w:proofErr w:type="gramStart"/>
      <w:r>
        <w:t>1.F.</w:t>
      </w:r>
      <w:proofErr w:type="gramEnd"/>
      <w:r>
        <w:t xml:space="preserve"> Conformity with Regulations</w:t>
      </w:r>
    </w:p>
    <w:p w14:paraId="637BFF50" w14:textId="77777777" w:rsidR="00ED15F1" w:rsidRDefault="00ED15F1">
      <w:pPr>
        <w:pStyle w:val="BodyText"/>
      </w:pPr>
    </w:p>
    <w:p w14:paraId="26FE8DE9" w14:textId="77777777" w:rsidR="00ED15F1" w:rsidRDefault="000E15D2">
      <w:pPr>
        <w:pStyle w:val="BodyText"/>
        <w:ind w:left="520" w:right="1282"/>
      </w:pPr>
      <w:r>
        <w:t>No person, firm, corporation or other entity or non-entity shall subdivide any tract of land which is located wholly or in part in Hinsdale County, Colorado, except that which is in an incorporated town; nor shall any person, firm, corporation, or other entity or nonentity sell, exchange, or offer for sale or purchase any parcel of land which is any part of a subdivision of a larger tract of land; nor shall any person, firm, corporation, or other entity or nonentity offer for recording any deed conveying such a parcel of land, or any interest therein, unless he shall first have complied in full with the provisions of these regulations and all requirements thereof.</w:t>
      </w:r>
    </w:p>
    <w:p w14:paraId="0E96E210" w14:textId="77777777" w:rsidR="00ED15F1" w:rsidRDefault="00ED15F1">
      <w:pPr>
        <w:pStyle w:val="BodyText"/>
      </w:pPr>
    </w:p>
    <w:p w14:paraId="4D6B3F0D" w14:textId="77777777" w:rsidR="00ED15F1" w:rsidRDefault="000E15D2">
      <w:pPr>
        <w:pStyle w:val="BodyText"/>
        <w:spacing w:before="1"/>
        <w:ind w:left="520" w:right="1209"/>
      </w:pPr>
      <w:r>
        <w:t>Any sub-divider, or agent of a sub-divider, who transfers, sells, offers to sell or agrees to sell any subdivided land prior to approval thereof by the Board of County Commissioners</w:t>
      </w:r>
    </w:p>
    <w:p w14:paraId="265EBB41" w14:textId="77777777" w:rsidR="00ED15F1" w:rsidRDefault="00ED15F1">
      <w:pPr>
        <w:sectPr w:rsidR="00ED15F1">
          <w:pgSz w:w="12240" w:h="15840"/>
          <w:pgMar w:top="1500" w:right="540" w:bottom="1260" w:left="1280" w:header="0" w:footer="990" w:gutter="0"/>
          <w:cols w:space="720"/>
        </w:sectPr>
      </w:pPr>
    </w:p>
    <w:p w14:paraId="1B4264D0" w14:textId="77777777" w:rsidR="00ED15F1" w:rsidRDefault="000E15D2">
      <w:pPr>
        <w:pStyle w:val="BodyText"/>
        <w:spacing w:before="72"/>
        <w:ind w:left="520" w:right="1834"/>
      </w:pPr>
      <w:r>
        <w:lastRenderedPageBreak/>
        <w:t>shall be in violation of 30-28-110(4)(a) CRS 1973, as amended and 30-28-124 CRS 1973, as amended.</w:t>
      </w:r>
    </w:p>
    <w:p w14:paraId="5D223BE1" w14:textId="77777777" w:rsidR="00ED15F1" w:rsidRDefault="00ED15F1">
      <w:pPr>
        <w:pStyle w:val="BodyText"/>
      </w:pPr>
    </w:p>
    <w:p w14:paraId="0560090C" w14:textId="77777777" w:rsidR="00ED15F1" w:rsidRDefault="000E15D2">
      <w:pPr>
        <w:pStyle w:val="ListParagraph"/>
        <w:numPr>
          <w:ilvl w:val="0"/>
          <w:numId w:val="59"/>
        </w:numPr>
        <w:tabs>
          <w:tab w:val="left" w:pos="821"/>
        </w:tabs>
        <w:ind w:right="1259" w:firstLine="0"/>
        <w:rPr>
          <w:sz w:val="24"/>
        </w:rPr>
      </w:pPr>
      <w:r>
        <w:rPr>
          <w:sz w:val="24"/>
        </w:rPr>
        <w:t>Any sub-divider, or agent of a sub-divider, who transfers or sells or agrees to sell or offers to sell any subdivided land before a final plat for such subdivided land has been approved by the Board of County Commissioners and recorded or filed in the office of the County Clerk and Recorder shall be guilty of a misdemeanor and shall be subject to a fine not to exceed $500 dollars for each parcel or interest in subdivided land which is sold or offered for sale. All fines collected under this paragraph 1. shall be credited to the General Fund of the</w:t>
      </w:r>
      <w:r>
        <w:rPr>
          <w:spacing w:val="-3"/>
          <w:sz w:val="24"/>
        </w:rPr>
        <w:t xml:space="preserve"> </w:t>
      </w:r>
      <w:r>
        <w:rPr>
          <w:sz w:val="24"/>
        </w:rPr>
        <w:t>County.</w:t>
      </w:r>
    </w:p>
    <w:p w14:paraId="5047D0D3" w14:textId="77777777" w:rsidR="00ED15F1" w:rsidRDefault="00ED15F1">
      <w:pPr>
        <w:pStyle w:val="BodyText"/>
      </w:pPr>
    </w:p>
    <w:p w14:paraId="6E2302B8" w14:textId="77777777" w:rsidR="00ED15F1" w:rsidRDefault="000E15D2">
      <w:pPr>
        <w:pStyle w:val="ListParagraph"/>
        <w:numPr>
          <w:ilvl w:val="0"/>
          <w:numId w:val="59"/>
        </w:numPr>
        <w:tabs>
          <w:tab w:val="left" w:pos="821"/>
        </w:tabs>
        <w:ind w:right="1260" w:firstLine="0"/>
        <w:rPr>
          <w:sz w:val="24"/>
        </w:rPr>
      </w:pPr>
      <w:r>
        <w:rPr>
          <w:sz w:val="24"/>
        </w:rPr>
        <w:t>The Board of County Commissioners of the County in which the sub-divided land is located shall have the power to bring an action to enjoin any sub-divider from selling, agreeing to sell, or offering to sell sub-divided land before a final plat for such subdivided land has been approved by the Board of County</w:t>
      </w:r>
      <w:r>
        <w:rPr>
          <w:spacing w:val="-8"/>
          <w:sz w:val="24"/>
        </w:rPr>
        <w:t xml:space="preserve"> </w:t>
      </w:r>
      <w:r>
        <w:rPr>
          <w:sz w:val="24"/>
        </w:rPr>
        <w:t>Commissioners.</w:t>
      </w:r>
    </w:p>
    <w:p w14:paraId="502C4567" w14:textId="77777777" w:rsidR="00ED15F1" w:rsidRDefault="00ED15F1">
      <w:pPr>
        <w:pStyle w:val="BodyText"/>
        <w:spacing w:before="1"/>
      </w:pPr>
    </w:p>
    <w:p w14:paraId="4D6F644C" w14:textId="77777777" w:rsidR="00ED15F1" w:rsidRDefault="000E15D2">
      <w:pPr>
        <w:pStyle w:val="BodyText"/>
        <w:ind w:left="520"/>
      </w:pPr>
      <w:r>
        <w:t>Historical References:</w:t>
      </w:r>
    </w:p>
    <w:p w14:paraId="45679652" w14:textId="77777777" w:rsidR="00ED15F1" w:rsidRDefault="000E15D2">
      <w:pPr>
        <w:pStyle w:val="BodyText"/>
        <w:ind w:left="520" w:right="5074"/>
        <w:rPr>
          <w:b/>
        </w:rPr>
      </w:pPr>
      <w:r>
        <w:t xml:space="preserve">Hinsdale County Subdivision Resolution </w:t>
      </w:r>
      <w:r>
        <w:rPr>
          <w:spacing w:val="-3"/>
        </w:rPr>
        <w:t xml:space="preserve">1982. </w:t>
      </w:r>
      <w:r>
        <w:t>95454 07/27/2006</w:t>
      </w:r>
      <w:r>
        <w:rPr>
          <w:spacing w:val="59"/>
        </w:rPr>
        <w:t xml:space="preserve"> </w:t>
      </w:r>
      <w:r>
        <w:rPr>
          <w:b/>
        </w:rPr>
        <w:t>228-232</w:t>
      </w:r>
    </w:p>
    <w:p w14:paraId="31FE920B" w14:textId="77777777" w:rsidR="00ED15F1" w:rsidRDefault="00ED15F1">
      <w:pPr>
        <w:pStyle w:val="BodyText"/>
        <w:rPr>
          <w:b/>
          <w:sz w:val="26"/>
        </w:rPr>
      </w:pPr>
    </w:p>
    <w:p w14:paraId="0E358A10" w14:textId="77777777" w:rsidR="00ED15F1" w:rsidRDefault="00ED15F1">
      <w:pPr>
        <w:pStyle w:val="BodyText"/>
        <w:rPr>
          <w:b/>
          <w:sz w:val="26"/>
        </w:rPr>
      </w:pPr>
    </w:p>
    <w:p w14:paraId="36FE4807" w14:textId="77777777" w:rsidR="00ED15F1" w:rsidRDefault="00ED15F1">
      <w:pPr>
        <w:pStyle w:val="BodyText"/>
        <w:rPr>
          <w:b/>
          <w:sz w:val="26"/>
        </w:rPr>
      </w:pPr>
    </w:p>
    <w:p w14:paraId="541E0191" w14:textId="77777777" w:rsidR="00ED15F1" w:rsidRDefault="00ED15F1">
      <w:pPr>
        <w:pStyle w:val="BodyText"/>
        <w:rPr>
          <w:b/>
          <w:sz w:val="26"/>
        </w:rPr>
      </w:pPr>
    </w:p>
    <w:p w14:paraId="1E2F0D64" w14:textId="77777777" w:rsidR="00ED15F1" w:rsidRDefault="000E15D2">
      <w:pPr>
        <w:pStyle w:val="BodyText"/>
        <w:spacing w:before="184"/>
        <w:ind w:left="520" w:right="8161"/>
      </w:pPr>
      <w:r>
        <w:t>Legal References:</w:t>
      </w:r>
    </w:p>
    <w:p w14:paraId="0E217685" w14:textId="77777777" w:rsidR="00ED15F1" w:rsidRDefault="00ED15F1">
      <w:pPr>
        <w:pStyle w:val="BodyText"/>
      </w:pPr>
    </w:p>
    <w:p w14:paraId="34CC80D8" w14:textId="77777777" w:rsidR="00ED15F1" w:rsidRDefault="000E15D2">
      <w:pPr>
        <w:pStyle w:val="BodyText"/>
        <w:spacing w:before="1"/>
        <w:ind w:left="520" w:right="8161"/>
      </w:pPr>
      <w:r>
        <w:t>C.R.S.</w:t>
      </w:r>
    </w:p>
    <w:p w14:paraId="24779E9C" w14:textId="77777777" w:rsidR="00ED15F1" w:rsidRDefault="00ED15F1">
      <w:pPr>
        <w:sectPr w:rsidR="00ED15F1">
          <w:pgSz w:w="12240" w:h="15840"/>
          <w:pgMar w:top="1360" w:right="540" w:bottom="1260" w:left="1280" w:header="0" w:footer="990" w:gutter="0"/>
          <w:cols w:space="720"/>
        </w:sectPr>
      </w:pPr>
    </w:p>
    <w:p w14:paraId="1C0C8CBB" w14:textId="77777777" w:rsidR="00ED15F1" w:rsidRDefault="00ED15F1">
      <w:pPr>
        <w:pStyle w:val="BodyText"/>
        <w:rPr>
          <w:sz w:val="20"/>
        </w:rPr>
      </w:pPr>
    </w:p>
    <w:p w14:paraId="287FB568" w14:textId="77777777" w:rsidR="00ED15F1" w:rsidRDefault="000E15D2">
      <w:pPr>
        <w:pStyle w:val="Heading4"/>
      </w:pPr>
      <w:bookmarkStart w:id="433" w:name="8.9-2__Definitions"/>
      <w:bookmarkEnd w:id="433"/>
      <w:r>
        <w:t>8.9-2</w:t>
      </w:r>
      <w:r>
        <w:rPr>
          <w:spacing w:val="59"/>
        </w:rPr>
        <w:t xml:space="preserve"> </w:t>
      </w:r>
      <w:r>
        <w:t>Definition</w:t>
      </w:r>
      <w:bookmarkStart w:id="434" w:name="_bookmark176"/>
      <w:bookmarkEnd w:id="434"/>
      <w:r>
        <w:t>s</w:t>
      </w:r>
    </w:p>
    <w:p w14:paraId="465F1798" w14:textId="77777777" w:rsidR="00ED15F1" w:rsidRDefault="00ED15F1">
      <w:pPr>
        <w:pStyle w:val="BodyText"/>
        <w:spacing w:before="9"/>
        <w:rPr>
          <w:b/>
          <w:sz w:val="28"/>
        </w:rPr>
      </w:pPr>
    </w:p>
    <w:p w14:paraId="491900A1" w14:textId="77777777" w:rsidR="00ED15F1" w:rsidRDefault="000E15D2">
      <w:pPr>
        <w:pStyle w:val="BodyText"/>
        <w:ind w:left="520"/>
      </w:pPr>
      <w:r>
        <w:t>8.9-</w:t>
      </w:r>
      <w:proofErr w:type="gramStart"/>
      <w:r>
        <w:t>2.A.</w:t>
      </w:r>
      <w:proofErr w:type="gramEnd"/>
      <w:r>
        <w:t xml:space="preserve"> Accessory and Building</w:t>
      </w:r>
    </w:p>
    <w:p w14:paraId="5F39F53B" w14:textId="77777777" w:rsidR="00ED15F1" w:rsidRDefault="00ED15F1">
      <w:pPr>
        <w:pStyle w:val="BodyText"/>
      </w:pPr>
    </w:p>
    <w:p w14:paraId="4D81C2FB" w14:textId="77777777" w:rsidR="00ED15F1" w:rsidRDefault="000E15D2">
      <w:pPr>
        <w:pStyle w:val="BodyText"/>
        <w:ind w:left="520" w:right="1369"/>
      </w:pPr>
      <w:r>
        <w:t>A subordinate use of a building, other structure, or a tract of land, or a subordinate building or other structure 1) which is clearly incidental to the use of the principal building, other structure or use of the land; 2) which is customary in connection with the principal building or use of the land or other structure; and 3) which is ordinarily located on the same lot with the principal building, other structure or use of the land.</w:t>
      </w:r>
    </w:p>
    <w:p w14:paraId="0621FC44" w14:textId="77777777" w:rsidR="00ED15F1" w:rsidRDefault="00ED15F1">
      <w:pPr>
        <w:pStyle w:val="BodyText"/>
      </w:pPr>
    </w:p>
    <w:p w14:paraId="60D77173" w14:textId="77777777" w:rsidR="00ED15F1" w:rsidRDefault="000E15D2">
      <w:pPr>
        <w:pStyle w:val="BodyText"/>
        <w:ind w:left="520"/>
      </w:pPr>
      <w:r>
        <w:t>8.9-</w:t>
      </w:r>
      <w:proofErr w:type="gramStart"/>
      <w:r>
        <w:t>2.B.</w:t>
      </w:r>
      <w:proofErr w:type="gramEnd"/>
      <w:r>
        <w:rPr>
          <w:spacing w:val="59"/>
        </w:rPr>
        <w:t xml:space="preserve"> </w:t>
      </w:r>
      <w:r>
        <w:t>Acid.</w:t>
      </w:r>
    </w:p>
    <w:p w14:paraId="4428442F" w14:textId="77777777" w:rsidR="00ED15F1" w:rsidRDefault="00ED15F1">
      <w:pPr>
        <w:pStyle w:val="BodyText"/>
        <w:spacing w:before="1"/>
      </w:pPr>
    </w:p>
    <w:p w14:paraId="57CC9F22" w14:textId="77777777" w:rsidR="00ED15F1" w:rsidRDefault="000E15D2">
      <w:pPr>
        <w:pStyle w:val="BodyText"/>
        <w:ind w:left="520" w:right="1288"/>
      </w:pPr>
      <w:r>
        <w:t>Any of a large class of substances, the aqueous solutions of which are capable of turning litmus indicators red, having a PH below 7.0 and reacting with bases or alkalis to form salts.</w:t>
      </w:r>
    </w:p>
    <w:p w14:paraId="6001AFF2" w14:textId="77777777" w:rsidR="00ED15F1" w:rsidRDefault="00ED15F1">
      <w:pPr>
        <w:pStyle w:val="BodyText"/>
      </w:pPr>
    </w:p>
    <w:p w14:paraId="3BC7B387" w14:textId="77777777" w:rsidR="00ED15F1" w:rsidRDefault="000E15D2">
      <w:pPr>
        <w:pStyle w:val="BodyText"/>
        <w:ind w:left="520"/>
      </w:pPr>
      <w:r>
        <w:t>8.9-</w:t>
      </w:r>
      <w:proofErr w:type="gramStart"/>
      <w:r>
        <w:t>2.C.</w:t>
      </w:r>
      <w:proofErr w:type="gramEnd"/>
      <w:r>
        <w:t xml:space="preserve"> Advertising Device</w:t>
      </w:r>
    </w:p>
    <w:p w14:paraId="773F08FF" w14:textId="77777777" w:rsidR="00ED15F1" w:rsidRDefault="00ED15F1">
      <w:pPr>
        <w:pStyle w:val="BodyText"/>
      </w:pPr>
    </w:p>
    <w:p w14:paraId="48491F5D" w14:textId="77777777" w:rsidR="00ED15F1" w:rsidRDefault="000E15D2">
      <w:pPr>
        <w:pStyle w:val="BodyText"/>
        <w:ind w:left="520" w:right="1469"/>
      </w:pPr>
      <w:r>
        <w:t>Any outdoor sign, display, device, figure, painting, drawing, message, placard, poster, billboard, or any other contrivance designed, intended or used to advertise or give information in the nature of advertising and having the capacity of being seen or visible from the travel way of any public road or highway except any advertising device on a vehicle using the highway. The term vehicle does not include any vehicle parked near said highway for advertising purposes.</w:t>
      </w:r>
    </w:p>
    <w:p w14:paraId="38450F06" w14:textId="77777777" w:rsidR="00ED15F1" w:rsidRDefault="00ED15F1">
      <w:pPr>
        <w:pStyle w:val="BodyText"/>
      </w:pPr>
    </w:p>
    <w:p w14:paraId="4C5E23A8" w14:textId="77777777" w:rsidR="00ED15F1" w:rsidRDefault="000E15D2">
      <w:pPr>
        <w:pStyle w:val="BodyText"/>
        <w:spacing w:before="1"/>
        <w:ind w:left="520"/>
      </w:pPr>
      <w:r>
        <w:t>8.9-</w:t>
      </w:r>
      <w:proofErr w:type="gramStart"/>
      <w:r>
        <w:t>2.D.</w:t>
      </w:r>
      <w:proofErr w:type="gramEnd"/>
      <w:r>
        <w:t xml:space="preserve"> Advertising Device, Directional</w:t>
      </w:r>
    </w:p>
    <w:p w14:paraId="528AD300" w14:textId="77777777" w:rsidR="00ED15F1" w:rsidRDefault="00ED15F1">
      <w:pPr>
        <w:pStyle w:val="BodyText"/>
        <w:spacing w:before="11"/>
        <w:rPr>
          <w:sz w:val="23"/>
        </w:rPr>
      </w:pPr>
    </w:p>
    <w:p w14:paraId="32CD8137" w14:textId="77777777" w:rsidR="00ED15F1" w:rsidRDefault="000E15D2">
      <w:pPr>
        <w:pStyle w:val="BodyText"/>
        <w:ind w:left="520" w:right="2036"/>
      </w:pPr>
      <w:r>
        <w:t>An advertising device which is erected to guide or direct the flow of traffic on the premises on which such device is located and which is noncommercial in nature.</w:t>
      </w:r>
    </w:p>
    <w:p w14:paraId="10E2E922" w14:textId="77777777" w:rsidR="00ED15F1" w:rsidRDefault="00ED15F1">
      <w:pPr>
        <w:pStyle w:val="BodyText"/>
      </w:pPr>
    </w:p>
    <w:p w14:paraId="6C168222" w14:textId="77777777" w:rsidR="00ED15F1" w:rsidRDefault="000E15D2">
      <w:pPr>
        <w:pStyle w:val="BodyText"/>
        <w:ind w:left="520"/>
      </w:pPr>
      <w:r>
        <w:t>8.9-</w:t>
      </w:r>
      <w:proofErr w:type="gramStart"/>
      <w:r>
        <w:t>2.E.</w:t>
      </w:r>
      <w:proofErr w:type="gramEnd"/>
      <w:r>
        <w:rPr>
          <w:spacing w:val="59"/>
        </w:rPr>
        <w:t xml:space="preserve"> </w:t>
      </w:r>
      <w:r>
        <w:t>Agriculture.</w:t>
      </w:r>
    </w:p>
    <w:p w14:paraId="368B48D0" w14:textId="77777777" w:rsidR="00ED15F1" w:rsidRDefault="00ED15F1">
      <w:pPr>
        <w:pStyle w:val="BodyText"/>
      </w:pPr>
    </w:p>
    <w:p w14:paraId="18753426" w14:textId="77777777" w:rsidR="00ED15F1" w:rsidRDefault="000E15D2">
      <w:pPr>
        <w:pStyle w:val="BodyText"/>
        <w:spacing w:line="480" w:lineRule="auto"/>
        <w:ind w:left="520" w:right="2708"/>
      </w:pPr>
      <w:bookmarkStart w:id="435" w:name="The_cultivation_of_the_soil,_producing_o"/>
      <w:bookmarkEnd w:id="435"/>
      <w:r>
        <w:t>The cultivation of the soil, producing of crops, and the raising of livestock. 8.9-</w:t>
      </w:r>
      <w:proofErr w:type="gramStart"/>
      <w:r>
        <w:t>2.F.</w:t>
      </w:r>
      <w:proofErr w:type="gramEnd"/>
      <w:r>
        <w:t xml:space="preserve"> Alley or Service Alley</w:t>
      </w:r>
    </w:p>
    <w:p w14:paraId="635E4E73" w14:textId="77777777" w:rsidR="00ED15F1" w:rsidRDefault="000E15D2">
      <w:pPr>
        <w:pStyle w:val="BodyText"/>
        <w:spacing w:before="1"/>
        <w:ind w:left="520" w:right="1380"/>
      </w:pPr>
      <w:r>
        <w:t xml:space="preserve">A minor public thoroughfare upon which the rear of the building lots generally </w:t>
      </w:r>
      <w:proofErr w:type="gramStart"/>
      <w:r>
        <w:t>abut</w:t>
      </w:r>
      <w:proofErr w:type="gramEnd"/>
      <w:r>
        <w:t xml:space="preserve"> and which affords a secondary means of access (See Uniform Street Standards).</w:t>
      </w:r>
    </w:p>
    <w:p w14:paraId="33F477E8" w14:textId="77777777" w:rsidR="00ED15F1" w:rsidRDefault="00ED15F1">
      <w:pPr>
        <w:pStyle w:val="BodyText"/>
      </w:pPr>
    </w:p>
    <w:p w14:paraId="44A8C8DC" w14:textId="77777777" w:rsidR="00ED15F1" w:rsidRDefault="000E15D2">
      <w:pPr>
        <w:pStyle w:val="BodyText"/>
        <w:spacing w:line="480" w:lineRule="auto"/>
        <w:ind w:left="520" w:right="4040"/>
      </w:pPr>
      <w:r>
        <w:t>8.9-</w:t>
      </w:r>
      <w:proofErr w:type="gramStart"/>
      <w:r>
        <w:t>2.G.</w:t>
      </w:r>
      <w:proofErr w:type="gramEnd"/>
      <w:r>
        <w:t xml:space="preserve"> A device or instrument designed for household </w:t>
      </w:r>
      <w:r>
        <w:rPr>
          <w:spacing w:val="-4"/>
        </w:rPr>
        <w:t xml:space="preserve">use. </w:t>
      </w:r>
      <w:r>
        <w:t>8.9-</w:t>
      </w:r>
      <w:proofErr w:type="gramStart"/>
      <w:r>
        <w:t>2.H.</w:t>
      </w:r>
      <w:proofErr w:type="gramEnd"/>
      <w:r>
        <w:rPr>
          <w:spacing w:val="59"/>
        </w:rPr>
        <w:t xml:space="preserve"> </w:t>
      </w:r>
      <w:r>
        <w:t>Applicant</w:t>
      </w:r>
    </w:p>
    <w:p w14:paraId="1A2E8800" w14:textId="77777777" w:rsidR="00ED15F1" w:rsidRDefault="000E15D2">
      <w:pPr>
        <w:pStyle w:val="BodyText"/>
        <w:ind w:left="520"/>
      </w:pPr>
      <w:r>
        <w:t>The owner or authorized agent for any proposal to subdivide or otherwise develop</w:t>
      </w:r>
    </w:p>
    <w:p w14:paraId="062426F2" w14:textId="77777777" w:rsidR="00ED15F1" w:rsidRDefault="00ED15F1">
      <w:pPr>
        <w:sectPr w:rsidR="00ED15F1">
          <w:pgSz w:w="12240" w:h="15840"/>
          <w:pgMar w:top="1500" w:right="540" w:bottom="1260" w:left="1280" w:header="0" w:footer="990" w:gutter="0"/>
          <w:cols w:space="720"/>
        </w:sectPr>
      </w:pPr>
    </w:p>
    <w:p w14:paraId="33F6B535" w14:textId="77777777" w:rsidR="00ED15F1" w:rsidRDefault="000E15D2">
      <w:pPr>
        <w:pStyle w:val="BodyText"/>
        <w:spacing w:before="72" w:line="480" w:lineRule="auto"/>
        <w:ind w:left="520" w:right="7100"/>
      </w:pPr>
      <w:r>
        <w:lastRenderedPageBreak/>
        <w:t xml:space="preserve">property in Hinsdale </w:t>
      </w:r>
      <w:r>
        <w:rPr>
          <w:spacing w:val="-4"/>
        </w:rPr>
        <w:t xml:space="preserve">County. </w:t>
      </w:r>
      <w:r>
        <w:t>8.9-</w:t>
      </w:r>
      <w:proofErr w:type="gramStart"/>
      <w:r>
        <w:t>2.I.</w:t>
      </w:r>
      <w:proofErr w:type="gramEnd"/>
      <w:r>
        <w:rPr>
          <w:spacing w:val="59"/>
        </w:rPr>
        <w:t xml:space="preserve"> </w:t>
      </w:r>
      <w:r>
        <w:t>Auditorium</w:t>
      </w:r>
    </w:p>
    <w:p w14:paraId="1A927AF0" w14:textId="77777777" w:rsidR="00ED15F1" w:rsidRDefault="000E15D2">
      <w:pPr>
        <w:pStyle w:val="BodyText"/>
        <w:spacing w:line="480" w:lineRule="auto"/>
        <w:ind w:left="520" w:right="3396"/>
      </w:pPr>
      <w:bookmarkStart w:id="436" w:name="A_large_public_building_for_public_meeti"/>
      <w:bookmarkEnd w:id="436"/>
      <w:r>
        <w:t>A large public building for public meetings or artistic performance. 8.9-</w:t>
      </w:r>
      <w:proofErr w:type="gramStart"/>
      <w:r>
        <w:t>2.J.</w:t>
      </w:r>
      <w:proofErr w:type="gramEnd"/>
      <w:r>
        <w:rPr>
          <w:spacing w:val="59"/>
        </w:rPr>
        <w:t xml:space="preserve"> </w:t>
      </w:r>
      <w:r>
        <w:t>Building</w:t>
      </w:r>
    </w:p>
    <w:p w14:paraId="00830403" w14:textId="77777777" w:rsidR="00ED15F1" w:rsidRDefault="000E15D2">
      <w:pPr>
        <w:pStyle w:val="BodyText"/>
        <w:ind w:left="520" w:right="1295"/>
      </w:pPr>
      <w:r>
        <w:t>A structure having a roof, supported by columns or walls, and, the term shall also include the term structure as defined herein.</w:t>
      </w:r>
    </w:p>
    <w:p w14:paraId="3D3D8AC2" w14:textId="77777777" w:rsidR="00ED15F1" w:rsidRDefault="00ED15F1">
      <w:pPr>
        <w:pStyle w:val="BodyText"/>
      </w:pPr>
    </w:p>
    <w:p w14:paraId="7D00F9A2" w14:textId="77777777" w:rsidR="00ED15F1" w:rsidRDefault="000E15D2">
      <w:pPr>
        <w:pStyle w:val="BodyText"/>
        <w:ind w:left="520"/>
      </w:pPr>
      <w:r>
        <w:t>8.9-</w:t>
      </w:r>
      <w:proofErr w:type="gramStart"/>
      <w:r>
        <w:t>2.K.</w:t>
      </w:r>
      <w:proofErr w:type="gramEnd"/>
      <w:r>
        <w:t xml:space="preserve"> Building Area</w:t>
      </w:r>
    </w:p>
    <w:p w14:paraId="2975BA42" w14:textId="77777777" w:rsidR="00ED15F1" w:rsidRDefault="00ED15F1">
      <w:pPr>
        <w:pStyle w:val="BodyText"/>
        <w:spacing w:before="1"/>
      </w:pPr>
    </w:p>
    <w:p w14:paraId="247739F0" w14:textId="77777777" w:rsidR="00ED15F1" w:rsidRDefault="000E15D2">
      <w:pPr>
        <w:pStyle w:val="BodyText"/>
        <w:ind w:left="520" w:right="1442"/>
      </w:pPr>
      <w:r>
        <w:t>The total area on a horizontal plane at the average grade level of the principal building and including all accessory buildings measured along the outside walls and exclusive of uncovered porches, terraces, and steps.</w:t>
      </w:r>
    </w:p>
    <w:p w14:paraId="0CF67C5D" w14:textId="77777777" w:rsidR="00ED15F1" w:rsidRDefault="00ED15F1">
      <w:pPr>
        <w:pStyle w:val="BodyText"/>
      </w:pPr>
    </w:p>
    <w:p w14:paraId="670DBCE5" w14:textId="77777777" w:rsidR="00ED15F1" w:rsidRDefault="000E15D2">
      <w:pPr>
        <w:pStyle w:val="BodyText"/>
        <w:ind w:left="520"/>
      </w:pPr>
      <w:r>
        <w:t>8.9-</w:t>
      </w:r>
      <w:proofErr w:type="gramStart"/>
      <w:r>
        <w:t>2.L.</w:t>
      </w:r>
      <w:proofErr w:type="gramEnd"/>
      <w:r>
        <w:t xml:space="preserve"> Buildable Lot Area</w:t>
      </w:r>
    </w:p>
    <w:p w14:paraId="1514977A" w14:textId="77777777" w:rsidR="00ED15F1" w:rsidRDefault="00ED15F1">
      <w:pPr>
        <w:pStyle w:val="BodyText"/>
      </w:pPr>
    </w:p>
    <w:p w14:paraId="5203E794" w14:textId="77777777" w:rsidR="00ED15F1" w:rsidRDefault="000E15D2">
      <w:pPr>
        <w:pStyle w:val="BodyText"/>
        <w:ind w:left="520" w:right="1380"/>
      </w:pPr>
      <w:r>
        <w:t>The area ten (10) feet from the front lot line and five (5) feet from the rear and side lot lines, except when the right of way is a sixty (60) foot extension of an existing eighty</w:t>
      </w:r>
    </w:p>
    <w:p w14:paraId="7AD804CF" w14:textId="77777777" w:rsidR="00ED15F1" w:rsidRDefault="000E15D2">
      <w:pPr>
        <w:pStyle w:val="BodyText"/>
        <w:ind w:left="520" w:right="1368"/>
      </w:pPr>
      <w:r>
        <w:t>(80) foot right of way, it shall then be twenty (20) feet from the front lot line (See Figure E).</w:t>
      </w:r>
    </w:p>
    <w:p w14:paraId="4C3D768E" w14:textId="77777777" w:rsidR="00ED15F1" w:rsidRDefault="00ED15F1">
      <w:pPr>
        <w:pStyle w:val="BodyText"/>
      </w:pPr>
    </w:p>
    <w:p w14:paraId="6CF9FB14" w14:textId="77777777" w:rsidR="00ED15F1" w:rsidRDefault="000E15D2">
      <w:pPr>
        <w:pStyle w:val="BodyText"/>
        <w:ind w:left="520"/>
      </w:pPr>
      <w:r>
        <w:t>8.9-</w:t>
      </w:r>
      <w:proofErr w:type="gramStart"/>
      <w:r>
        <w:t>2.M.</w:t>
      </w:r>
      <w:proofErr w:type="gramEnd"/>
      <w:r>
        <w:rPr>
          <w:spacing w:val="59"/>
        </w:rPr>
        <w:t xml:space="preserve"> </w:t>
      </w:r>
      <w:r>
        <w:t>Block</w:t>
      </w:r>
    </w:p>
    <w:p w14:paraId="4D2211C5" w14:textId="77777777" w:rsidR="00ED15F1" w:rsidRDefault="00ED15F1">
      <w:pPr>
        <w:pStyle w:val="BodyText"/>
      </w:pPr>
    </w:p>
    <w:p w14:paraId="2F1094CC" w14:textId="77777777" w:rsidR="00ED15F1" w:rsidRDefault="000E15D2">
      <w:pPr>
        <w:pStyle w:val="BodyText"/>
        <w:spacing w:before="1"/>
        <w:ind w:left="520" w:right="1380"/>
      </w:pPr>
      <w:r>
        <w:t>An area of land within a subdivision which is entirely bounded by streets, highways, or the exterior boundaries of the subdivision.</w:t>
      </w:r>
    </w:p>
    <w:p w14:paraId="2A2934F8" w14:textId="77777777" w:rsidR="00ED15F1" w:rsidRDefault="00ED15F1">
      <w:pPr>
        <w:pStyle w:val="BodyText"/>
      </w:pPr>
    </w:p>
    <w:p w14:paraId="09E1E64A" w14:textId="77777777" w:rsidR="00ED15F1" w:rsidRDefault="000E15D2">
      <w:pPr>
        <w:pStyle w:val="BodyText"/>
        <w:ind w:left="520"/>
      </w:pPr>
      <w:r>
        <w:t>8.9-</w:t>
      </w:r>
      <w:proofErr w:type="gramStart"/>
      <w:r>
        <w:t>2.N.</w:t>
      </w:r>
      <w:proofErr w:type="gramEnd"/>
      <w:r>
        <w:rPr>
          <w:spacing w:val="59"/>
        </w:rPr>
        <w:t xml:space="preserve"> </w:t>
      </w:r>
      <w:r>
        <w:t>Board</w:t>
      </w:r>
    </w:p>
    <w:p w14:paraId="3A4C5058" w14:textId="77777777" w:rsidR="00ED15F1" w:rsidRDefault="00ED15F1">
      <w:pPr>
        <w:pStyle w:val="BodyText"/>
      </w:pPr>
    </w:p>
    <w:p w14:paraId="1CB300EF" w14:textId="77777777" w:rsidR="00ED15F1" w:rsidRDefault="000E15D2">
      <w:pPr>
        <w:pStyle w:val="BodyText"/>
        <w:spacing w:line="480" w:lineRule="auto"/>
        <w:ind w:left="520" w:right="4261"/>
      </w:pPr>
      <w:bookmarkStart w:id="437" w:name="The_Board_of_County_Commissioners_of_Hin"/>
      <w:bookmarkEnd w:id="437"/>
      <w:r>
        <w:t>The Board of County Commissioners of Hinsdale County. 8.9-</w:t>
      </w:r>
      <w:proofErr w:type="gramStart"/>
      <w:r>
        <w:t>2.O.</w:t>
      </w:r>
      <w:proofErr w:type="gramEnd"/>
      <w:r>
        <w:rPr>
          <w:spacing w:val="59"/>
        </w:rPr>
        <w:t xml:space="preserve"> </w:t>
      </w:r>
      <w:r>
        <w:t>Channel</w:t>
      </w:r>
    </w:p>
    <w:p w14:paraId="1A3796CF" w14:textId="77777777" w:rsidR="00ED15F1" w:rsidRDefault="000E15D2">
      <w:pPr>
        <w:pStyle w:val="BodyText"/>
        <w:ind w:left="520" w:right="2182"/>
      </w:pPr>
      <w:r>
        <w:t>A natural or artificial low-lying land area with definite bed and banks to confine continuously or periodically flowing water.</w:t>
      </w:r>
    </w:p>
    <w:p w14:paraId="61A14FB3" w14:textId="77777777" w:rsidR="00ED15F1" w:rsidRDefault="00ED15F1">
      <w:pPr>
        <w:pStyle w:val="BodyText"/>
      </w:pPr>
    </w:p>
    <w:p w14:paraId="047B7154" w14:textId="77777777" w:rsidR="00ED15F1" w:rsidRDefault="000E15D2">
      <w:pPr>
        <w:pStyle w:val="BodyText"/>
        <w:spacing w:before="1" w:line="480" w:lineRule="auto"/>
        <w:ind w:left="520" w:right="6341"/>
      </w:pPr>
      <w:r>
        <w:t>8.9-</w:t>
      </w:r>
      <w:proofErr w:type="gramStart"/>
      <w:r>
        <w:t>2.P.</w:t>
      </w:r>
      <w:proofErr w:type="gramEnd"/>
      <w:r>
        <w:t xml:space="preserve"> Clerk and Recorder</w:t>
      </w:r>
      <w:bookmarkStart w:id="438" w:name="Hinsdale_County_Clerk_and_Recorder"/>
      <w:bookmarkEnd w:id="438"/>
      <w:r>
        <w:t xml:space="preserve"> Hinsdale County Clerk and </w:t>
      </w:r>
      <w:r>
        <w:rPr>
          <w:spacing w:val="-3"/>
        </w:rPr>
        <w:t xml:space="preserve">Recorder </w:t>
      </w:r>
      <w:r>
        <w:t>8.9-2.Q. Community</w:t>
      </w:r>
      <w:r>
        <w:rPr>
          <w:spacing w:val="-6"/>
        </w:rPr>
        <w:t xml:space="preserve"> </w:t>
      </w:r>
      <w:r>
        <w:t>Building</w:t>
      </w:r>
    </w:p>
    <w:p w14:paraId="0EB75B31" w14:textId="77777777" w:rsidR="00ED15F1" w:rsidRDefault="000E15D2">
      <w:pPr>
        <w:pStyle w:val="BodyText"/>
        <w:ind w:left="520" w:right="1380"/>
      </w:pPr>
      <w:r>
        <w:t>A meeting place used by members of the community for social, cultural or recreational purpose.</w:t>
      </w:r>
    </w:p>
    <w:p w14:paraId="2B3218B4" w14:textId="77777777" w:rsidR="00ED15F1" w:rsidRDefault="00ED15F1">
      <w:pPr>
        <w:sectPr w:rsidR="00ED15F1">
          <w:pgSz w:w="12240" w:h="15840"/>
          <w:pgMar w:top="1360" w:right="540" w:bottom="1260" w:left="1280" w:header="0" w:footer="990" w:gutter="0"/>
          <w:cols w:space="720"/>
        </w:sectPr>
      </w:pPr>
    </w:p>
    <w:p w14:paraId="3BEA8A2E" w14:textId="77777777" w:rsidR="00ED15F1" w:rsidRDefault="00ED15F1">
      <w:pPr>
        <w:pStyle w:val="BodyText"/>
        <w:spacing w:before="3"/>
        <w:rPr>
          <w:sz w:val="10"/>
        </w:rPr>
      </w:pPr>
    </w:p>
    <w:p w14:paraId="2FC3E9EB" w14:textId="77777777" w:rsidR="00ED15F1" w:rsidRDefault="000E15D2">
      <w:pPr>
        <w:pStyle w:val="BodyText"/>
        <w:spacing w:before="90"/>
        <w:ind w:left="520"/>
      </w:pPr>
      <w:r>
        <w:t>8.9-</w:t>
      </w:r>
      <w:proofErr w:type="gramStart"/>
      <w:r>
        <w:t>2.R.</w:t>
      </w:r>
      <w:proofErr w:type="gramEnd"/>
      <w:r>
        <w:t xml:space="preserve"> Comprehensive Plan</w:t>
      </w:r>
    </w:p>
    <w:p w14:paraId="09F1A2BB" w14:textId="77777777" w:rsidR="00ED15F1" w:rsidRDefault="000E15D2">
      <w:pPr>
        <w:pStyle w:val="BodyText"/>
        <w:ind w:left="520" w:right="1380"/>
      </w:pPr>
      <w:r>
        <w:t>A comprehensive plan for the future growth, protection and development of the County, affording adequate facilities for housing, transportation, comfort, convenience, public health, safety, employment, and general welfare of its population.</w:t>
      </w:r>
    </w:p>
    <w:p w14:paraId="15FCA8EB" w14:textId="77777777" w:rsidR="00ED15F1" w:rsidRDefault="00ED15F1">
      <w:pPr>
        <w:pStyle w:val="BodyText"/>
      </w:pPr>
    </w:p>
    <w:p w14:paraId="18E8EFB4" w14:textId="77777777" w:rsidR="00ED15F1" w:rsidRDefault="000E15D2">
      <w:pPr>
        <w:pStyle w:val="BodyText"/>
        <w:ind w:left="520"/>
      </w:pPr>
      <w:r>
        <w:t>8.9-</w:t>
      </w:r>
      <w:proofErr w:type="gramStart"/>
      <w:r>
        <w:t>2.S.</w:t>
      </w:r>
      <w:proofErr w:type="gramEnd"/>
      <w:r>
        <w:rPr>
          <w:spacing w:val="59"/>
        </w:rPr>
        <w:t xml:space="preserve"> </w:t>
      </w:r>
      <w:r>
        <w:t>Condominium</w:t>
      </w:r>
    </w:p>
    <w:p w14:paraId="3B4085F0" w14:textId="77777777" w:rsidR="00ED15F1" w:rsidRDefault="00ED15F1">
      <w:pPr>
        <w:pStyle w:val="BodyText"/>
      </w:pPr>
    </w:p>
    <w:p w14:paraId="355F0ED9" w14:textId="77777777" w:rsidR="00ED15F1" w:rsidRDefault="000E15D2">
      <w:pPr>
        <w:pStyle w:val="BodyText"/>
        <w:ind w:left="520" w:right="1268"/>
      </w:pPr>
      <w:r>
        <w:t>A system of separate ownerships of individual units in a multi-unit project where the land within the project is owned in common.</w:t>
      </w:r>
    </w:p>
    <w:p w14:paraId="1AC95953" w14:textId="77777777" w:rsidR="00ED15F1" w:rsidRDefault="00ED15F1">
      <w:pPr>
        <w:pStyle w:val="BodyText"/>
      </w:pPr>
    </w:p>
    <w:p w14:paraId="39748B5C" w14:textId="77777777" w:rsidR="00ED15F1" w:rsidRDefault="000E15D2">
      <w:pPr>
        <w:pStyle w:val="BodyText"/>
        <w:ind w:left="520"/>
      </w:pPr>
      <w:r>
        <w:t>8.9-</w:t>
      </w:r>
      <w:proofErr w:type="gramStart"/>
      <w:r>
        <w:t>2.T.</w:t>
      </w:r>
      <w:proofErr w:type="gramEnd"/>
      <w:r>
        <w:t xml:space="preserve"> Conservation Standards</w:t>
      </w:r>
    </w:p>
    <w:p w14:paraId="471329D4" w14:textId="77777777" w:rsidR="00ED15F1" w:rsidRDefault="00ED15F1">
      <w:pPr>
        <w:pStyle w:val="BodyText"/>
        <w:spacing w:before="1"/>
      </w:pPr>
    </w:p>
    <w:p w14:paraId="453888F3" w14:textId="77777777" w:rsidR="00ED15F1" w:rsidRDefault="000E15D2">
      <w:pPr>
        <w:pStyle w:val="BodyText"/>
        <w:ind w:left="520" w:right="1269"/>
      </w:pPr>
      <w:r>
        <w:t>Guidelines and specifications for soil and water conservation practices and management enumerated in the Technical Guide prepared by the USDA Soil and Conservation Service for Hinsdale County, adopted by the County Soil and Water Conservation District Supervisors, and containing alternatives for the use and treatment off land based upon capabilities from which the land owner selects that alternative which best meets his needs in developing his soil and water conservation plan.</w:t>
      </w:r>
    </w:p>
    <w:p w14:paraId="24EAB170" w14:textId="77777777" w:rsidR="00ED15F1" w:rsidRDefault="00ED15F1">
      <w:pPr>
        <w:pStyle w:val="BodyText"/>
      </w:pPr>
    </w:p>
    <w:p w14:paraId="5AA5E363" w14:textId="77777777" w:rsidR="00ED15F1" w:rsidRDefault="000E15D2">
      <w:pPr>
        <w:pStyle w:val="BodyText"/>
        <w:ind w:left="520"/>
      </w:pPr>
      <w:r>
        <w:t>8.9-</w:t>
      </w:r>
      <w:proofErr w:type="gramStart"/>
      <w:r>
        <w:t>2.U.</w:t>
      </w:r>
      <w:proofErr w:type="gramEnd"/>
      <w:r>
        <w:t xml:space="preserve"> Crosswalk or Walkway</w:t>
      </w:r>
    </w:p>
    <w:p w14:paraId="291134AB" w14:textId="77777777" w:rsidR="00ED15F1" w:rsidRDefault="00ED15F1">
      <w:pPr>
        <w:pStyle w:val="BodyText"/>
      </w:pPr>
    </w:p>
    <w:p w14:paraId="141E4696" w14:textId="77777777" w:rsidR="00ED15F1" w:rsidRDefault="000E15D2">
      <w:pPr>
        <w:pStyle w:val="BodyText"/>
        <w:ind w:left="520" w:right="1380"/>
      </w:pPr>
      <w:r>
        <w:t>A right of way dedicated to public use, to facilitate pedestrian access through a subdivision block.</w:t>
      </w:r>
    </w:p>
    <w:p w14:paraId="6886A063" w14:textId="77777777" w:rsidR="00ED15F1" w:rsidRDefault="00ED15F1">
      <w:pPr>
        <w:pStyle w:val="BodyText"/>
      </w:pPr>
    </w:p>
    <w:p w14:paraId="0FC3E323" w14:textId="77777777" w:rsidR="00ED15F1" w:rsidRDefault="000E15D2">
      <w:pPr>
        <w:pStyle w:val="BodyText"/>
        <w:spacing w:before="1"/>
        <w:ind w:left="520"/>
      </w:pPr>
      <w:r>
        <w:t>8.9-</w:t>
      </w:r>
      <w:proofErr w:type="gramStart"/>
      <w:r>
        <w:t>2.V.</w:t>
      </w:r>
      <w:proofErr w:type="gramEnd"/>
      <w:r>
        <w:rPr>
          <w:spacing w:val="59"/>
        </w:rPr>
        <w:t xml:space="preserve"> </w:t>
      </w:r>
      <w:r>
        <w:t>Cul-de-Sac</w:t>
      </w:r>
    </w:p>
    <w:p w14:paraId="68ED8224" w14:textId="77777777" w:rsidR="00ED15F1" w:rsidRDefault="00ED15F1">
      <w:pPr>
        <w:pStyle w:val="BodyText"/>
        <w:spacing w:before="11"/>
        <w:rPr>
          <w:sz w:val="23"/>
        </w:rPr>
      </w:pPr>
    </w:p>
    <w:p w14:paraId="7AA68367" w14:textId="77777777" w:rsidR="00ED15F1" w:rsidRDefault="000E15D2">
      <w:pPr>
        <w:pStyle w:val="BodyText"/>
        <w:ind w:left="520" w:right="1288"/>
      </w:pPr>
      <w:r>
        <w:t xml:space="preserve">A street open at one end only and providing at the other end special facilities for the </w:t>
      </w:r>
      <w:proofErr w:type="spellStart"/>
      <w:r>
        <w:t>turn around</w:t>
      </w:r>
      <w:proofErr w:type="spellEnd"/>
      <w:r>
        <w:t xml:space="preserve"> of vehicular traffic.</w:t>
      </w:r>
    </w:p>
    <w:p w14:paraId="610C0EF0" w14:textId="77777777" w:rsidR="00ED15F1" w:rsidRDefault="00ED15F1">
      <w:pPr>
        <w:pStyle w:val="BodyText"/>
      </w:pPr>
    </w:p>
    <w:p w14:paraId="26A5E53B" w14:textId="77777777" w:rsidR="00ED15F1" w:rsidRDefault="000E15D2">
      <w:pPr>
        <w:pStyle w:val="BodyText"/>
        <w:ind w:left="520"/>
      </w:pPr>
      <w:r>
        <w:t>8.9-</w:t>
      </w:r>
      <w:proofErr w:type="gramStart"/>
      <w:r>
        <w:t>2.W.</w:t>
      </w:r>
      <w:proofErr w:type="gramEnd"/>
      <w:r>
        <w:t xml:space="preserve"> Depth of Lot</w:t>
      </w:r>
    </w:p>
    <w:p w14:paraId="4557CC52" w14:textId="77777777" w:rsidR="00ED15F1" w:rsidRDefault="00ED15F1">
      <w:pPr>
        <w:pStyle w:val="BodyText"/>
      </w:pPr>
    </w:p>
    <w:p w14:paraId="54462EFE" w14:textId="77777777" w:rsidR="00ED15F1" w:rsidRDefault="000E15D2">
      <w:pPr>
        <w:pStyle w:val="BodyText"/>
        <w:ind w:left="520" w:right="1902"/>
      </w:pPr>
      <w:r>
        <w:t>The average distance from street right-of-way to the rear lot line opposite and most distant from said right-of-way line.</w:t>
      </w:r>
    </w:p>
    <w:p w14:paraId="2385B1DF" w14:textId="77777777" w:rsidR="00ED15F1" w:rsidRDefault="00ED15F1">
      <w:pPr>
        <w:pStyle w:val="BodyText"/>
      </w:pPr>
    </w:p>
    <w:p w14:paraId="5B058B8E" w14:textId="77777777" w:rsidR="00ED15F1" w:rsidRDefault="000E15D2">
      <w:pPr>
        <w:pStyle w:val="BodyText"/>
        <w:ind w:left="520"/>
      </w:pPr>
      <w:r>
        <w:t>8.9-</w:t>
      </w:r>
      <w:proofErr w:type="gramStart"/>
      <w:r>
        <w:t>2.X.</w:t>
      </w:r>
      <w:proofErr w:type="gramEnd"/>
      <w:r>
        <w:rPr>
          <w:spacing w:val="59"/>
        </w:rPr>
        <w:t xml:space="preserve"> </w:t>
      </w:r>
      <w:r>
        <w:t>Disposition</w:t>
      </w:r>
    </w:p>
    <w:p w14:paraId="7EC7B4BA" w14:textId="77777777" w:rsidR="00ED15F1" w:rsidRDefault="00ED15F1">
      <w:pPr>
        <w:pStyle w:val="BodyText"/>
        <w:spacing w:before="1"/>
      </w:pPr>
    </w:p>
    <w:p w14:paraId="4E6D4439" w14:textId="77777777" w:rsidR="00ED15F1" w:rsidRDefault="000E15D2">
      <w:pPr>
        <w:pStyle w:val="BodyText"/>
        <w:ind w:left="520" w:right="1288"/>
      </w:pPr>
      <w:r>
        <w:t>A contract of sale resulting in the transfer of equitable title to an interest in subdivided land; an option to purchase an interest in subdivided land; a lease or an assignment of an interest in subdivided land; or and other conveyance of an interest in subdivided land which is not made pursuant to one of the foregoing.</w:t>
      </w:r>
    </w:p>
    <w:p w14:paraId="50DF13E6" w14:textId="77777777" w:rsidR="00ED15F1" w:rsidRDefault="00ED15F1">
      <w:pPr>
        <w:pStyle w:val="BodyText"/>
      </w:pPr>
    </w:p>
    <w:p w14:paraId="190B4C8D" w14:textId="77777777" w:rsidR="00ED15F1" w:rsidRDefault="000E15D2">
      <w:pPr>
        <w:pStyle w:val="BodyText"/>
        <w:ind w:left="520"/>
      </w:pPr>
      <w:r>
        <w:t>8.9-</w:t>
      </w:r>
      <w:proofErr w:type="gramStart"/>
      <w:r>
        <w:t>2.Y.</w:t>
      </w:r>
      <w:proofErr w:type="gramEnd"/>
      <w:r>
        <w:t xml:space="preserve"> Double Frontage Lot</w:t>
      </w:r>
    </w:p>
    <w:p w14:paraId="61848993" w14:textId="77777777" w:rsidR="00ED15F1" w:rsidRDefault="00ED15F1">
      <w:pPr>
        <w:pStyle w:val="BodyText"/>
      </w:pPr>
    </w:p>
    <w:p w14:paraId="349EA9C4" w14:textId="77777777" w:rsidR="00ED15F1" w:rsidRDefault="000E15D2">
      <w:pPr>
        <w:pStyle w:val="BodyText"/>
        <w:ind w:left="520"/>
      </w:pPr>
      <w:bookmarkStart w:id="439" w:name="Lots_which_front_on_one_public_street_an"/>
      <w:bookmarkEnd w:id="439"/>
      <w:r>
        <w:t>Lots which front on one public street and back on another.</w:t>
      </w:r>
    </w:p>
    <w:p w14:paraId="45E3841E" w14:textId="77777777" w:rsidR="00ED15F1" w:rsidRDefault="00ED15F1">
      <w:pPr>
        <w:sectPr w:rsidR="00ED15F1">
          <w:pgSz w:w="12240" w:h="15840"/>
          <w:pgMar w:top="1500" w:right="540" w:bottom="1260" w:left="1280" w:header="0" w:footer="990" w:gutter="0"/>
          <w:cols w:space="720"/>
        </w:sectPr>
      </w:pPr>
    </w:p>
    <w:p w14:paraId="44504A6A" w14:textId="77777777" w:rsidR="00ED15F1" w:rsidRDefault="000E15D2">
      <w:pPr>
        <w:pStyle w:val="BodyText"/>
        <w:spacing w:before="72"/>
        <w:ind w:left="520"/>
      </w:pPr>
      <w:r>
        <w:lastRenderedPageBreak/>
        <w:t>8.9-</w:t>
      </w:r>
      <w:proofErr w:type="gramStart"/>
      <w:r>
        <w:t>2.Z.</w:t>
      </w:r>
      <w:proofErr w:type="gramEnd"/>
      <w:r>
        <w:t xml:space="preserve"> Dwelling</w:t>
      </w:r>
    </w:p>
    <w:p w14:paraId="5743A457" w14:textId="77777777" w:rsidR="00ED15F1" w:rsidRDefault="00ED15F1">
      <w:pPr>
        <w:pStyle w:val="BodyText"/>
      </w:pPr>
    </w:p>
    <w:p w14:paraId="590483A8" w14:textId="77777777" w:rsidR="00ED15F1" w:rsidRDefault="000E15D2">
      <w:pPr>
        <w:pStyle w:val="BodyText"/>
        <w:ind w:left="520" w:right="1355"/>
      </w:pPr>
      <w:r>
        <w:t>A structure used or designed to be used exclusively for residential occupancy for one or more persons or families and including facilities for living, sleeping, cooking and eating.</w:t>
      </w:r>
    </w:p>
    <w:p w14:paraId="1D3BAD02" w14:textId="77777777" w:rsidR="00ED15F1" w:rsidRDefault="00ED15F1">
      <w:pPr>
        <w:pStyle w:val="BodyText"/>
      </w:pPr>
    </w:p>
    <w:p w14:paraId="1568EB90" w14:textId="77777777" w:rsidR="00ED15F1" w:rsidRDefault="000E15D2">
      <w:pPr>
        <w:pStyle w:val="BodyText"/>
        <w:ind w:left="520"/>
      </w:pPr>
      <w:r>
        <w:t>8.9-2.AA. Dwelling Unit (D.U.)</w:t>
      </w:r>
    </w:p>
    <w:p w14:paraId="7521B1E0" w14:textId="77777777" w:rsidR="00ED15F1" w:rsidRDefault="00ED15F1">
      <w:pPr>
        <w:pStyle w:val="BodyText"/>
      </w:pPr>
    </w:p>
    <w:p w14:paraId="28B1D1EB" w14:textId="77777777" w:rsidR="00ED15F1" w:rsidRDefault="000E15D2">
      <w:pPr>
        <w:pStyle w:val="BodyText"/>
        <w:ind w:left="520" w:right="1380"/>
      </w:pPr>
      <w:r>
        <w:t>Any structure or part thereof, designed to be occupied as the living quarters of a single family or housekeeping unit.</w:t>
      </w:r>
    </w:p>
    <w:p w14:paraId="48CEDB71" w14:textId="77777777" w:rsidR="00ED15F1" w:rsidRDefault="00ED15F1">
      <w:pPr>
        <w:pStyle w:val="BodyText"/>
      </w:pPr>
    </w:p>
    <w:p w14:paraId="42C56B4C" w14:textId="77777777" w:rsidR="00ED15F1" w:rsidRDefault="000E15D2">
      <w:pPr>
        <w:pStyle w:val="BodyText"/>
        <w:ind w:left="520"/>
      </w:pPr>
      <w:r>
        <w:t>8.9-2.BB.</w:t>
      </w:r>
      <w:r>
        <w:rPr>
          <w:spacing w:val="59"/>
        </w:rPr>
        <w:t xml:space="preserve"> </w:t>
      </w:r>
      <w:r>
        <w:t>Easement</w:t>
      </w:r>
    </w:p>
    <w:p w14:paraId="2AB21602" w14:textId="77777777" w:rsidR="00ED15F1" w:rsidRDefault="00ED15F1">
      <w:pPr>
        <w:pStyle w:val="BodyText"/>
      </w:pPr>
    </w:p>
    <w:p w14:paraId="0D030493" w14:textId="77777777" w:rsidR="00ED15F1" w:rsidRDefault="000E15D2">
      <w:pPr>
        <w:pStyle w:val="BodyText"/>
        <w:ind w:left="520" w:right="1323"/>
      </w:pPr>
      <w:r>
        <w:t>A right of way or right to land generally established in a real estate deed or on a recorded plat to permit the use of land by the public, a corporation or particular reason or person for a specified use.</w:t>
      </w:r>
    </w:p>
    <w:p w14:paraId="47D33792" w14:textId="77777777" w:rsidR="00ED15F1" w:rsidRDefault="00ED15F1">
      <w:pPr>
        <w:pStyle w:val="BodyText"/>
        <w:spacing w:before="1"/>
      </w:pPr>
    </w:p>
    <w:p w14:paraId="0D07B069" w14:textId="77777777" w:rsidR="00ED15F1" w:rsidRDefault="000E15D2">
      <w:pPr>
        <w:pStyle w:val="BodyText"/>
        <w:ind w:left="520"/>
      </w:pPr>
      <w:r>
        <w:t>8.9-</w:t>
      </w:r>
      <w:proofErr w:type="gramStart"/>
      <w:r>
        <w:t>2.CC.</w:t>
      </w:r>
      <w:proofErr w:type="gramEnd"/>
      <w:r>
        <w:t xml:space="preserve"> Equal Degree of Encroachment</w:t>
      </w:r>
    </w:p>
    <w:p w14:paraId="7B0773D9" w14:textId="77777777" w:rsidR="00ED15F1" w:rsidRDefault="00ED15F1">
      <w:pPr>
        <w:pStyle w:val="BodyText"/>
      </w:pPr>
    </w:p>
    <w:p w14:paraId="67F44583" w14:textId="77777777" w:rsidR="00ED15F1" w:rsidRDefault="000E15D2">
      <w:pPr>
        <w:pStyle w:val="BodyText"/>
        <w:ind w:left="520" w:right="1288"/>
      </w:pPr>
      <w:r>
        <w:t>A standard applied in determining the location of encroachment limits so that flood plain lands on both sides off a stream are capable of conveying a proportionate share of flood flows. This is determined by considering the effect of encroachment on the hydraulic efficiency of the flood plain along both sides of a stream for a significant reach. It is assumed that an encroachment, if permitted, may confer on all property owners on both sides of the stream an equal right to encroach to the same degree along both sides of the stream within a significant reach. Since the factors affecting hydraulic efficiency are usually not uniform with a given reach, an equal degree of encroachment will usually not result in equal distances between encroachment lines and the sides off the stream.</w:t>
      </w:r>
    </w:p>
    <w:p w14:paraId="211BB232" w14:textId="77777777" w:rsidR="00ED15F1" w:rsidRDefault="00ED15F1">
      <w:pPr>
        <w:pStyle w:val="BodyText"/>
        <w:spacing w:before="1"/>
      </w:pPr>
    </w:p>
    <w:p w14:paraId="3E8FE874" w14:textId="77777777" w:rsidR="00ED15F1" w:rsidRDefault="000E15D2">
      <w:pPr>
        <w:pStyle w:val="BodyText"/>
        <w:ind w:left="520"/>
      </w:pPr>
      <w:r>
        <w:t>8.9-2.DD.</w:t>
      </w:r>
      <w:r>
        <w:rPr>
          <w:spacing w:val="59"/>
        </w:rPr>
        <w:t xml:space="preserve"> </w:t>
      </w:r>
      <w:r>
        <w:t>Evidence</w:t>
      </w:r>
    </w:p>
    <w:p w14:paraId="31D57E23" w14:textId="77777777" w:rsidR="00ED15F1" w:rsidRDefault="00ED15F1">
      <w:pPr>
        <w:pStyle w:val="BodyText"/>
      </w:pPr>
    </w:p>
    <w:p w14:paraId="6654CFF1" w14:textId="77777777" w:rsidR="00ED15F1" w:rsidRDefault="000E15D2">
      <w:pPr>
        <w:pStyle w:val="BodyText"/>
        <w:ind w:left="520" w:right="1288"/>
      </w:pPr>
      <w:r>
        <w:t>Any map, table, chart, contract, or any other document or testimony prepared or certified by a qualified person to attest to a specific claim or condition, which evidence must be relevant and competent and must support the position maintained by the sub-divider.</w:t>
      </w:r>
    </w:p>
    <w:p w14:paraId="5EBA387A" w14:textId="77777777" w:rsidR="00ED15F1" w:rsidRDefault="00ED15F1">
      <w:pPr>
        <w:pStyle w:val="BodyText"/>
      </w:pPr>
    </w:p>
    <w:p w14:paraId="291577B0" w14:textId="77777777" w:rsidR="00ED15F1" w:rsidRDefault="000E15D2">
      <w:pPr>
        <w:pStyle w:val="BodyText"/>
        <w:ind w:left="520"/>
      </w:pPr>
      <w:r>
        <w:t>8.9-2.EE.</w:t>
      </w:r>
      <w:r>
        <w:rPr>
          <w:spacing w:val="59"/>
        </w:rPr>
        <w:t xml:space="preserve"> </w:t>
      </w:r>
      <w:r>
        <w:t>Exemption</w:t>
      </w:r>
    </w:p>
    <w:p w14:paraId="379D6CD6" w14:textId="77777777" w:rsidR="00ED15F1" w:rsidRDefault="00ED15F1">
      <w:pPr>
        <w:pStyle w:val="BodyText"/>
      </w:pPr>
    </w:p>
    <w:p w14:paraId="2D6515AD" w14:textId="77777777" w:rsidR="00ED15F1" w:rsidRDefault="000E15D2">
      <w:pPr>
        <w:pStyle w:val="BodyText"/>
        <w:ind w:left="520" w:right="1429"/>
      </w:pPr>
      <w:r>
        <w:t>Land ownership change proposals which meet the criteria set forth in Section 8.9-17 are exempt from the subdivision review process.</w:t>
      </w:r>
    </w:p>
    <w:p w14:paraId="19FD4FB6" w14:textId="77777777" w:rsidR="00ED15F1" w:rsidRDefault="00ED15F1">
      <w:pPr>
        <w:pStyle w:val="BodyText"/>
      </w:pPr>
    </w:p>
    <w:p w14:paraId="25E7C5FF" w14:textId="77777777" w:rsidR="00ED15F1" w:rsidRDefault="000E15D2">
      <w:pPr>
        <w:pStyle w:val="BodyText"/>
        <w:spacing w:before="1"/>
        <w:ind w:left="520"/>
      </w:pPr>
      <w:r>
        <w:t>8.9-</w:t>
      </w:r>
      <w:proofErr w:type="gramStart"/>
      <w:r>
        <w:t>2.FF.</w:t>
      </w:r>
      <w:proofErr w:type="gramEnd"/>
      <w:r>
        <w:rPr>
          <w:spacing w:val="59"/>
        </w:rPr>
        <w:t xml:space="preserve"> </w:t>
      </w:r>
      <w:r>
        <w:t>Family</w:t>
      </w:r>
    </w:p>
    <w:p w14:paraId="47A3890D" w14:textId="77777777" w:rsidR="00ED15F1" w:rsidRDefault="00ED15F1">
      <w:pPr>
        <w:pStyle w:val="BodyText"/>
        <w:spacing w:before="11"/>
        <w:rPr>
          <w:sz w:val="23"/>
        </w:rPr>
      </w:pPr>
    </w:p>
    <w:p w14:paraId="67CD8126" w14:textId="77777777" w:rsidR="00ED15F1" w:rsidRDefault="000E15D2">
      <w:pPr>
        <w:pStyle w:val="BodyText"/>
        <w:ind w:left="520" w:right="1302"/>
      </w:pPr>
      <w:r>
        <w:t>An individual, or two or more persons related by blood, marriage, adoption, as guardian and ward, or a group of not more than five (5) persons, who need not be so related, living together in a one family dwelling or in one unit of a two family or multi-family dwelling.</w:t>
      </w:r>
    </w:p>
    <w:p w14:paraId="51E08F4E" w14:textId="77777777" w:rsidR="00ED15F1" w:rsidRDefault="00ED15F1">
      <w:pPr>
        <w:pStyle w:val="BodyText"/>
      </w:pPr>
    </w:p>
    <w:p w14:paraId="2EE690E2" w14:textId="77777777" w:rsidR="00ED15F1" w:rsidRDefault="000E15D2">
      <w:pPr>
        <w:pStyle w:val="BodyText"/>
        <w:ind w:left="520"/>
      </w:pPr>
      <w:r>
        <w:t>8.9-2.GG.</w:t>
      </w:r>
      <w:r>
        <w:rPr>
          <w:spacing w:val="59"/>
        </w:rPr>
        <w:t xml:space="preserve"> </w:t>
      </w:r>
      <w:r>
        <w:t>Flood</w:t>
      </w:r>
    </w:p>
    <w:p w14:paraId="5E50F701" w14:textId="77777777" w:rsidR="00ED15F1" w:rsidRDefault="00ED15F1">
      <w:pPr>
        <w:sectPr w:rsidR="00ED15F1">
          <w:pgSz w:w="12240" w:h="15840"/>
          <w:pgMar w:top="1360" w:right="540" w:bottom="1260" w:left="1280" w:header="0" w:footer="990" w:gutter="0"/>
          <w:cols w:space="720"/>
        </w:sectPr>
      </w:pPr>
    </w:p>
    <w:p w14:paraId="6320D773" w14:textId="77777777" w:rsidR="00ED15F1" w:rsidRDefault="00ED15F1">
      <w:pPr>
        <w:pStyle w:val="BodyText"/>
        <w:spacing w:before="3"/>
        <w:rPr>
          <w:sz w:val="10"/>
        </w:rPr>
      </w:pPr>
    </w:p>
    <w:p w14:paraId="7DF63ACE" w14:textId="77777777" w:rsidR="00ED15F1" w:rsidRDefault="000E15D2">
      <w:pPr>
        <w:pStyle w:val="BodyText"/>
        <w:spacing w:before="90"/>
        <w:ind w:left="520" w:right="1689"/>
      </w:pPr>
      <w:r>
        <w:t>A temporary rise in a water course, flow or stage, that results in water overlapping its banks and inundating areas adjacent to the channel.</w:t>
      </w:r>
    </w:p>
    <w:p w14:paraId="6A3ADD7B" w14:textId="77777777" w:rsidR="00ED15F1" w:rsidRDefault="00ED15F1">
      <w:pPr>
        <w:pStyle w:val="BodyText"/>
      </w:pPr>
    </w:p>
    <w:p w14:paraId="6F4FA035" w14:textId="77777777" w:rsidR="00ED15F1" w:rsidRDefault="000E15D2">
      <w:pPr>
        <w:pStyle w:val="BodyText"/>
        <w:ind w:left="520"/>
      </w:pPr>
      <w:r>
        <w:t>8.9-2.HH. Flood, Intermediate Regional</w:t>
      </w:r>
    </w:p>
    <w:p w14:paraId="5CC1FA01" w14:textId="77777777" w:rsidR="00ED15F1" w:rsidRDefault="00ED15F1">
      <w:pPr>
        <w:pStyle w:val="BodyText"/>
      </w:pPr>
    </w:p>
    <w:p w14:paraId="18A0CFCF" w14:textId="77777777" w:rsidR="00ED15F1" w:rsidRDefault="000E15D2">
      <w:pPr>
        <w:pStyle w:val="BodyText"/>
        <w:ind w:left="520" w:right="1253"/>
      </w:pPr>
      <w:r>
        <w:t xml:space="preserve">A type of flood, including the water surface elevation and territorial occupation thereof, which can be expected to occur at any time in a given area based upon recorded historical precipitation and other valid data, but with an average statistical one percent (1%) chance of being equaled or exceeded during any one year. The term is used interchangeably with a one percent (1%) floor or a </w:t>
      </w:r>
      <w:proofErr w:type="gramStart"/>
      <w:r>
        <w:t>hundred year</w:t>
      </w:r>
      <w:proofErr w:type="gramEnd"/>
      <w:r>
        <w:t xml:space="preserve"> flood.</w:t>
      </w:r>
    </w:p>
    <w:p w14:paraId="6C50EAB3" w14:textId="77777777" w:rsidR="00ED15F1" w:rsidRDefault="00ED15F1">
      <w:pPr>
        <w:pStyle w:val="BodyText"/>
      </w:pPr>
    </w:p>
    <w:p w14:paraId="7748BF33" w14:textId="77777777" w:rsidR="00ED15F1" w:rsidRDefault="000E15D2">
      <w:pPr>
        <w:pStyle w:val="BodyText"/>
        <w:ind w:left="520"/>
      </w:pPr>
      <w:r>
        <w:t>8.9-</w:t>
      </w:r>
      <w:proofErr w:type="gramStart"/>
      <w:r>
        <w:t>2.I</w:t>
      </w:r>
      <w:proofErr w:type="gramEnd"/>
      <w:r>
        <w:t xml:space="preserve"> I. Flood Plain</w:t>
      </w:r>
    </w:p>
    <w:p w14:paraId="3CDBF034" w14:textId="77777777" w:rsidR="00ED15F1" w:rsidRDefault="00ED15F1">
      <w:pPr>
        <w:pStyle w:val="BodyText"/>
        <w:spacing w:before="1"/>
      </w:pPr>
    </w:p>
    <w:p w14:paraId="5C9ACB4A" w14:textId="77777777" w:rsidR="00ED15F1" w:rsidRDefault="000E15D2">
      <w:pPr>
        <w:pStyle w:val="BodyText"/>
        <w:ind w:left="520" w:right="1209"/>
      </w:pPr>
      <w:r>
        <w:t>The relatively flat area or low lands adjoining the channel or a stream or water course and subject to flood water overflow.</w:t>
      </w:r>
    </w:p>
    <w:p w14:paraId="3975ABE7" w14:textId="77777777" w:rsidR="00ED15F1" w:rsidRDefault="00ED15F1">
      <w:pPr>
        <w:pStyle w:val="BodyText"/>
      </w:pPr>
    </w:p>
    <w:p w14:paraId="72508479" w14:textId="77777777" w:rsidR="00ED15F1" w:rsidRDefault="000E15D2">
      <w:pPr>
        <w:pStyle w:val="BodyText"/>
        <w:ind w:left="520"/>
      </w:pPr>
      <w:r>
        <w:t>8.9-2.JJ. Floor Area</w:t>
      </w:r>
    </w:p>
    <w:p w14:paraId="15F701B5" w14:textId="77777777" w:rsidR="00ED15F1" w:rsidRDefault="00ED15F1">
      <w:pPr>
        <w:pStyle w:val="BodyText"/>
      </w:pPr>
    </w:p>
    <w:p w14:paraId="40093806" w14:textId="77777777" w:rsidR="00ED15F1" w:rsidRDefault="000E15D2">
      <w:pPr>
        <w:pStyle w:val="BodyText"/>
        <w:ind w:left="520" w:right="1288"/>
      </w:pPr>
      <w:r>
        <w:t>Area included within the surrounding exterior wall surfaces of a building or portion thereof, exclusive of courts. The floor area of a building or portion thereof not provided with surrounding exterior walls shall be the unusable area under the horizontal projection off the roof or floor above.</w:t>
      </w:r>
    </w:p>
    <w:p w14:paraId="3CB70BA8" w14:textId="77777777" w:rsidR="00ED15F1" w:rsidRDefault="00ED15F1">
      <w:pPr>
        <w:pStyle w:val="BodyText"/>
      </w:pPr>
    </w:p>
    <w:p w14:paraId="5546FED3" w14:textId="77777777" w:rsidR="00ED15F1" w:rsidRDefault="000E15D2">
      <w:pPr>
        <w:pStyle w:val="BodyText"/>
        <w:ind w:left="520"/>
      </w:pPr>
      <w:r>
        <w:t>8.9-2.KK.  Frontage</w:t>
      </w:r>
      <w:r>
        <w:rPr>
          <w:spacing w:val="-7"/>
        </w:rPr>
        <w:t xml:space="preserve"> </w:t>
      </w:r>
      <w:r>
        <w:t>Road</w:t>
      </w:r>
    </w:p>
    <w:p w14:paraId="1FAAD9D8" w14:textId="77777777" w:rsidR="00ED15F1" w:rsidRDefault="00ED15F1">
      <w:pPr>
        <w:pStyle w:val="BodyText"/>
      </w:pPr>
    </w:p>
    <w:p w14:paraId="7873EA3D" w14:textId="77777777" w:rsidR="00ED15F1" w:rsidRDefault="000E15D2">
      <w:pPr>
        <w:pStyle w:val="BodyText"/>
        <w:spacing w:before="1" w:line="480" w:lineRule="auto"/>
        <w:ind w:left="520" w:right="3325"/>
      </w:pPr>
      <w:bookmarkStart w:id="440" w:name="Minor_street_parallel_to_and_adjacent_to"/>
      <w:bookmarkEnd w:id="440"/>
      <w:r>
        <w:t>Minor street parallel to and adjacent to arterial streets and</w:t>
      </w:r>
      <w:r>
        <w:rPr>
          <w:spacing w:val="-15"/>
        </w:rPr>
        <w:t xml:space="preserve"> </w:t>
      </w:r>
      <w:r>
        <w:t>highways. 8.9-</w:t>
      </w:r>
      <w:proofErr w:type="gramStart"/>
      <w:r>
        <w:t>2.LL.</w:t>
      </w:r>
      <w:proofErr w:type="gramEnd"/>
      <w:r>
        <w:t xml:space="preserve"> Garage,</w:t>
      </w:r>
      <w:r>
        <w:rPr>
          <w:spacing w:val="1"/>
        </w:rPr>
        <w:t xml:space="preserve"> </w:t>
      </w:r>
      <w:r>
        <w:t>Private</w:t>
      </w:r>
    </w:p>
    <w:p w14:paraId="11EE1DE6" w14:textId="77777777" w:rsidR="00ED15F1" w:rsidRDefault="000E15D2">
      <w:pPr>
        <w:pStyle w:val="BodyText"/>
        <w:ind w:left="520" w:right="1555"/>
      </w:pPr>
      <w:r>
        <w:t>An accessory building or an accessory portion of a main building, designed or used</w:t>
      </w:r>
      <w:r>
        <w:rPr>
          <w:spacing w:val="-13"/>
        </w:rPr>
        <w:t xml:space="preserve"> </w:t>
      </w:r>
      <w:r>
        <w:t>for the shelter or storage of a motor vehicle or vehicles owned and/or operated by the occupants of the main</w:t>
      </w:r>
      <w:r>
        <w:rPr>
          <w:spacing w:val="-1"/>
        </w:rPr>
        <w:t xml:space="preserve"> </w:t>
      </w:r>
      <w:r>
        <w:t>building.</w:t>
      </w:r>
    </w:p>
    <w:p w14:paraId="76FDBE38" w14:textId="77777777" w:rsidR="00ED15F1" w:rsidRDefault="00ED15F1">
      <w:pPr>
        <w:pStyle w:val="BodyText"/>
      </w:pPr>
    </w:p>
    <w:p w14:paraId="7F7756FC" w14:textId="77777777" w:rsidR="00ED15F1" w:rsidRDefault="000E15D2">
      <w:pPr>
        <w:pStyle w:val="BodyText"/>
        <w:ind w:left="520"/>
      </w:pPr>
      <w:r>
        <w:t>8.9-</w:t>
      </w:r>
      <w:proofErr w:type="gramStart"/>
      <w:r>
        <w:t>2.MM.</w:t>
      </w:r>
      <w:proofErr w:type="gramEnd"/>
      <w:r>
        <w:t xml:space="preserve">  Health</w:t>
      </w:r>
      <w:r>
        <w:rPr>
          <w:spacing w:val="-6"/>
        </w:rPr>
        <w:t xml:space="preserve"> </w:t>
      </w:r>
      <w:r>
        <w:t>Department</w:t>
      </w:r>
    </w:p>
    <w:p w14:paraId="20511070" w14:textId="77777777" w:rsidR="00ED15F1" w:rsidRDefault="00ED15F1">
      <w:pPr>
        <w:pStyle w:val="BodyText"/>
      </w:pPr>
    </w:p>
    <w:p w14:paraId="60F05B26" w14:textId="77777777" w:rsidR="00ED15F1" w:rsidRDefault="000E15D2">
      <w:pPr>
        <w:pStyle w:val="BodyText"/>
        <w:spacing w:line="480" w:lineRule="auto"/>
        <w:ind w:left="520" w:right="5915"/>
      </w:pPr>
      <w:bookmarkStart w:id="441" w:name="The_Hinsdale_County_Health_Department"/>
      <w:bookmarkEnd w:id="441"/>
      <w:r>
        <w:t>The Hinsdale County Health Department 8.9-2.NN. Improvements</w:t>
      </w:r>
    </w:p>
    <w:p w14:paraId="7FE59F10" w14:textId="77777777" w:rsidR="00ED15F1" w:rsidRDefault="000E15D2">
      <w:pPr>
        <w:pStyle w:val="BodyText"/>
        <w:spacing w:before="1"/>
        <w:ind w:left="520" w:right="1295"/>
      </w:pPr>
      <w:r>
        <w:t>Street grading, street surfacing and paving, curbs and gutters, sidewalks, water mains and lines, sanitary sewers, drainage facilities, culverts, bridges, utilities, and street name signs.</w:t>
      </w:r>
    </w:p>
    <w:p w14:paraId="271415FC" w14:textId="77777777" w:rsidR="00ED15F1" w:rsidRDefault="00ED15F1">
      <w:pPr>
        <w:pStyle w:val="BodyText"/>
        <w:spacing w:before="11"/>
        <w:rPr>
          <w:sz w:val="23"/>
        </w:rPr>
      </w:pPr>
    </w:p>
    <w:p w14:paraId="489C310C" w14:textId="77777777" w:rsidR="00ED15F1" w:rsidRDefault="000E15D2">
      <w:pPr>
        <w:pStyle w:val="BodyText"/>
        <w:ind w:left="520"/>
      </w:pPr>
      <w:r>
        <w:t>8.9-2.OO. Lateral Sewer</w:t>
      </w:r>
    </w:p>
    <w:p w14:paraId="2B1284A9" w14:textId="77777777" w:rsidR="00ED15F1" w:rsidRDefault="00ED15F1">
      <w:pPr>
        <w:sectPr w:rsidR="00ED15F1">
          <w:pgSz w:w="12240" w:h="15840"/>
          <w:pgMar w:top="1500" w:right="540" w:bottom="1260" w:left="1280" w:header="0" w:footer="990" w:gutter="0"/>
          <w:cols w:space="720"/>
        </w:sectPr>
      </w:pPr>
    </w:p>
    <w:p w14:paraId="0077FF12" w14:textId="77777777" w:rsidR="00ED15F1" w:rsidRDefault="000E15D2">
      <w:pPr>
        <w:pStyle w:val="BodyText"/>
        <w:spacing w:before="72" w:line="480" w:lineRule="auto"/>
        <w:ind w:left="520" w:right="1324"/>
        <w:jc w:val="both"/>
      </w:pPr>
      <w:bookmarkStart w:id="442" w:name="A_sewer_which_discharges_into_another_se"/>
      <w:bookmarkEnd w:id="442"/>
      <w:r>
        <w:lastRenderedPageBreak/>
        <w:t>A sewer which discharges into another sewer and has only building sewers tributary to</w:t>
      </w:r>
      <w:r>
        <w:rPr>
          <w:spacing w:val="-19"/>
        </w:rPr>
        <w:t xml:space="preserve"> </w:t>
      </w:r>
      <w:r>
        <w:t>it. 8.9-</w:t>
      </w:r>
      <w:proofErr w:type="gramStart"/>
      <w:r>
        <w:t>2.PP.</w:t>
      </w:r>
      <w:proofErr w:type="gramEnd"/>
      <w:r>
        <w:rPr>
          <w:spacing w:val="1"/>
        </w:rPr>
        <w:t xml:space="preserve"> </w:t>
      </w:r>
      <w:r>
        <w:t>Lot</w:t>
      </w:r>
    </w:p>
    <w:p w14:paraId="16810772" w14:textId="77777777" w:rsidR="00ED15F1" w:rsidRDefault="000E15D2">
      <w:pPr>
        <w:pStyle w:val="BodyText"/>
        <w:ind w:left="520" w:right="1282"/>
        <w:jc w:val="both"/>
      </w:pPr>
      <w:r>
        <w:t>A parcel or portion off land separated from other parcels or portions by descriptions as on a subdivision or record of survey map or by metes and bounds for purposes of sale, lease, separate use, or building development.</w:t>
      </w:r>
    </w:p>
    <w:p w14:paraId="6F0752D7" w14:textId="77777777" w:rsidR="00ED15F1" w:rsidRDefault="00ED15F1">
      <w:pPr>
        <w:pStyle w:val="BodyText"/>
      </w:pPr>
    </w:p>
    <w:p w14:paraId="0701F0D1" w14:textId="77777777" w:rsidR="00ED15F1" w:rsidRDefault="000E15D2">
      <w:pPr>
        <w:pStyle w:val="BodyText"/>
        <w:ind w:left="520"/>
        <w:jc w:val="both"/>
      </w:pPr>
      <w:r>
        <w:t>8.9-</w:t>
      </w:r>
      <w:proofErr w:type="gramStart"/>
      <w:r>
        <w:t>2.QQ.</w:t>
      </w:r>
      <w:proofErr w:type="gramEnd"/>
      <w:r>
        <w:t xml:space="preserve"> Master Plan</w:t>
      </w:r>
    </w:p>
    <w:p w14:paraId="7080309A" w14:textId="77777777" w:rsidR="00ED15F1" w:rsidRDefault="00ED15F1">
      <w:pPr>
        <w:pStyle w:val="BodyText"/>
      </w:pPr>
    </w:p>
    <w:p w14:paraId="00D58A5F" w14:textId="77777777" w:rsidR="00ED15F1" w:rsidRDefault="000E15D2">
      <w:pPr>
        <w:pStyle w:val="BodyText"/>
        <w:ind w:left="520" w:right="1400"/>
        <w:jc w:val="both"/>
      </w:pPr>
      <w:r>
        <w:t>The comprehensive plan adopted by the Planning Commission and adopted for Hinsdale County, and which includes a unit or part of such plan or plans thereof.</w:t>
      </w:r>
    </w:p>
    <w:p w14:paraId="1B2A0CE5" w14:textId="77777777" w:rsidR="00ED15F1" w:rsidRDefault="00ED15F1">
      <w:pPr>
        <w:pStyle w:val="BodyText"/>
        <w:spacing w:before="1"/>
      </w:pPr>
    </w:p>
    <w:p w14:paraId="373D7161" w14:textId="77777777" w:rsidR="00ED15F1" w:rsidRDefault="000E15D2">
      <w:pPr>
        <w:pStyle w:val="BodyText"/>
        <w:ind w:left="520"/>
        <w:jc w:val="both"/>
      </w:pPr>
      <w:r>
        <w:t>8.9-2.RR. Mobile Home Subdivision</w:t>
      </w:r>
    </w:p>
    <w:p w14:paraId="4B336074" w14:textId="77777777" w:rsidR="00ED15F1" w:rsidRDefault="00ED15F1">
      <w:pPr>
        <w:pStyle w:val="BodyText"/>
      </w:pPr>
    </w:p>
    <w:p w14:paraId="0D082BF1" w14:textId="77777777" w:rsidR="00ED15F1" w:rsidRDefault="000E15D2">
      <w:pPr>
        <w:pStyle w:val="BodyText"/>
        <w:ind w:left="520" w:right="1588"/>
      </w:pPr>
      <w:r>
        <w:t>A residential subdivision designed for mobile homes, in which the homes and the land are to be owned by the occupants. Such a subdivision shall not be included in the definition of “Mobile Home Park” and shall be regulated under the subdivision regulations.</w:t>
      </w:r>
    </w:p>
    <w:p w14:paraId="0D8A8250" w14:textId="77777777" w:rsidR="00ED15F1" w:rsidRDefault="00ED15F1">
      <w:pPr>
        <w:pStyle w:val="BodyText"/>
      </w:pPr>
    </w:p>
    <w:p w14:paraId="15B5EEAA" w14:textId="77777777" w:rsidR="00ED15F1" w:rsidRDefault="000E15D2">
      <w:pPr>
        <w:pStyle w:val="BodyText"/>
        <w:ind w:left="520"/>
      </w:pPr>
      <w:r>
        <w:t>8.9-</w:t>
      </w:r>
      <w:proofErr w:type="gramStart"/>
      <w:r>
        <w:t>2.SS.</w:t>
      </w:r>
      <w:proofErr w:type="gramEnd"/>
      <w:r>
        <w:t xml:space="preserve"> Multi-Family Dwelling</w:t>
      </w:r>
    </w:p>
    <w:p w14:paraId="7F919AB0" w14:textId="77777777" w:rsidR="00ED15F1" w:rsidRDefault="00ED15F1">
      <w:pPr>
        <w:pStyle w:val="BodyText"/>
      </w:pPr>
    </w:p>
    <w:p w14:paraId="0FE85537" w14:textId="77777777" w:rsidR="00ED15F1" w:rsidRDefault="000E15D2">
      <w:pPr>
        <w:pStyle w:val="BodyText"/>
        <w:spacing w:line="480" w:lineRule="auto"/>
        <w:ind w:left="520" w:right="3094"/>
      </w:pPr>
      <w:bookmarkStart w:id="443" w:name="A_building_providing_separate_dwelling_u"/>
      <w:bookmarkEnd w:id="443"/>
      <w:r>
        <w:t>A building providing separate dwelling units for two or more families. 8.9-2.TT.</w:t>
      </w:r>
      <w:r>
        <w:rPr>
          <w:spacing w:val="59"/>
        </w:rPr>
        <w:t xml:space="preserve"> </w:t>
      </w:r>
      <w:r>
        <w:t>Municipality</w:t>
      </w:r>
    </w:p>
    <w:p w14:paraId="5F19DB72" w14:textId="77777777" w:rsidR="00ED15F1" w:rsidRDefault="000E15D2">
      <w:pPr>
        <w:pStyle w:val="BodyText"/>
        <w:spacing w:before="1"/>
        <w:ind w:left="520"/>
      </w:pPr>
      <w:bookmarkStart w:id="444" w:name="An_incorporated_city_or_town."/>
      <w:bookmarkEnd w:id="444"/>
      <w:r>
        <w:t>An incorporated city or town.</w:t>
      </w:r>
    </w:p>
    <w:p w14:paraId="7E0494A7" w14:textId="77777777" w:rsidR="00ED15F1" w:rsidRDefault="00ED15F1">
      <w:pPr>
        <w:pStyle w:val="BodyText"/>
        <w:spacing w:before="11"/>
        <w:rPr>
          <w:sz w:val="23"/>
        </w:rPr>
      </w:pPr>
    </w:p>
    <w:p w14:paraId="10C7CE9F" w14:textId="77777777" w:rsidR="00ED15F1" w:rsidRDefault="000E15D2">
      <w:pPr>
        <w:pStyle w:val="BodyText"/>
        <w:ind w:left="520"/>
      </w:pPr>
      <w:r>
        <w:t>8.9-2.UU. National Cooperative Soil Survey</w:t>
      </w:r>
    </w:p>
    <w:p w14:paraId="5C4E584A" w14:textId="77777777" w:rsidR="00ED15F1" w:rsidRDefault="00ED15F1">
      <w:pPr>
        <w:pStyle w:val="BodyText"/>
      </w:pPr>
    </w:p>
    <w:p w14:paraId="449E075E" w14:textId="77777777" w:rsidR="00ED15F1" w:rsidRDefault="000E15D2">
      <w:pPr>
        <w:pStyle w:val="BodyText"/>
        <w:ind w:left="520" w:right="1435"/>
      </w:pPr>
      <w:r>
        <w:t>The soil survey conducted by the US Department of Agriculture in cooperation with the State Agricultural Experiment Stations and other federal and state agencies.</w:t>
      </w:r>
    </w:p>
    <w:p w14:paraId="7D8D7DFB" w14:textId="77777777" w:rsidR="00ED15F1" w:rsidRDefault="00ED15F1">
      <w:pPr>
        <w:pStyle w:val="BodyText"/>
      </w:pPr>
    </w:p>
    <w:p w14:paraId="38270869" w14:textId="77777777" w:rsidR="00ED15F1" w:rsidRDefault="000E15D2">
      <w:pPr>
        <w:pStyle w:val="BodyText"/>
        <w:ind w:left="520"/>
      </w:pPr>
      <w:r>
        <w:t>8.9-</w:t>
      </w:r>
      <w:proofErr w:type="gramStart"/>
      <w:r>
        <w:t>2.VV.</w:t>
      </w:r>
      <w:proofErr w:type="gramEnd"/>
      <w:r>
        <w:t xml:space="preserve"> Off-Street Parking</w:t>
      </w:r>
    </w:p>
    <w:p w14:paraId="4C7A724B" w14:textId="77777777" w:rsidR="00ED15F1" w:rsidRDefault="00ED15F1">
      <w:pPr>
        <w:pStyle w:val="BodyText"/>
      </w:pPr>
    </w:p>
    <w:p w14:paraId="107F9266" w14:textId="77777777" w:rsidR="00ED15F1" w:rsidRDefault="000E15D2">
      <w:pPr>
        <w:pStyle w:val="BodyText"/>
        <w:ind w:left="520" w:right="1380"/>
      </w:pPr>
      <w:r>
        <w:t>The space required to park one passenger vehicle which shall be not less than two hundred (200) square feet in area, exclusive off access drive.</w:t>
      </w:r>
    </w:p>
    <w:p w14:paraId="091FFCCB" w14:textId="77777777" w:rsidR="00ED15F1" w:rsidRDefault="00ED15F1">
      <w:pPr>
        <w:pStyle w:val="BodyText"/>
        <w:spacing w:before="1"/>
      </w:pPr>
    </w:p>
    <w:p w14:paraId="2B31B1E4" w14:textId="77777777" w:rsidR="00ED15F1" w:rsidRDefault="000E15D2">
      <w:pPr>
        <w:pStyle w:val="BodyText"/>
        <w:ind w:left="520"/>
      </w:pPr>
      <w:r>
        <w:t>8.9-2.WW. Official Meeting of the Board</w:t>
      </w:r>
    </w:p>
    <w:p w14:paraId="2C824FDF" w14:textId="77777777" w:rsidR="00ED15F1" w:rsidRDefault="00ED15F1">
      <w:pPr>
        <w:pStyle w:val="BodyText"/>
      </w:pPr>
    </w:p>
    <w:p w14:paraId="1E3EE1E6" w14:textId="77777777" w:rsidR="00ED15F1" w:rsidRDefault="000E15D2">
      <w:pPr>
        <w:pStyle w:val="BodyText"/>
        <w:ind w:left="520" w:right="1276"/>
      </w:pPr>
      <w:r>
        <w:t>The regular monthly meeting off the Board, normally held on the first Monday or the</w:t>
      </w:r>
      <w:r>
        <w:rPr>
          <w:spacing w:val="-18"/>
        </w:rPr>
        <w:t xml:space="preserve"> </w:t>
      </w:r>
      <w:r>
        <w:t>first business day thereafter, if the first Monday is a holiday, any special meeting held pursuant to statutory notice, or any meeting required to be held pursuant to</w:t>
      </w:r>
      <w:r>
        <w:rPr>
          <w:spacing w:val="-13"/>
        </w:rPr>
        <w:t xml:space="preserve"> </w:t>
      </w:r>
      <w:r>
        <w:t>statutes.</w:t>
      </w:r>
    </w:p>
    <w:p w14:paraId="6D6CFDC2" w14:textId="77777777" w:rsidR="00ED15F1" w:rsidRDefault="00ED15F1">
      <w:pPr>
        <w:pStyle w:val="BodyText"/>
      </w:pPr>
    </w:p>
    <w:p w14:paraId="094FE714" w14:textId="77777777" w:rsidR="00ED15F1" w:rsidRDefault="000E15D2">
      <w:pPr>
        <w:pStyle w:val="BodyText"/>
        <w:ind w:left="520"/>
      </w:pPr>
      <w:r>
        <w:t>8.9-</w:t>
      </w:r>
      <w:proofErr w:type="gramStart"/>
      <w:r>
        <w:t>2.XX.</w:t>
      </w:r>
      <w:proofErr w:type="gramEnd"/>
      <w:r>
        <w:t xml:space="preserve"> Permanent Monument</w:t>
      </w:r>
    </w:p>
    <w:p w14:paraId="59609772" w14:textId="77777777" w:rsidR="00ED15F1" w:rsidRDefault="00ED15F1">
      <w:pPr>
        <w:sectPr w:rsidR="00ED15F1">
          <w:pgSz w:w="12240" w:h="15840"/>
          <w:pgMar w:top="1360" w:right="540" w:bottom="1260" w:left="1280" w:header="0" w:footer="990" w:gutter="0"/>
          <w:cols w:space="720"/>
        </w:sectPr>
      </w:pPr>
    </w:p>
    <w:p w14:paraId="699EDE8E" w14:textId="77777777" w:rsidR="00ED15F1" w:rsidRDefault="000E15D2">
      <w:pPr>
        <w:pStyle w:val="BodyText"/>
        <w:spacing w:before="72"/>
        <w:ind w:left="520" w:right="1295"/>
      </w:pPr>
      <w:r>
        <w:lastRenderedPageBreak/>
        <w:t>Any structure of masonry and/or metal permanently placed on or in the ground,</w:t>
      </w:r>
      <w:r>
        <w:rPr>
          <w:spacing w:val="-13"/>
        </w:rPr>
        <w:t xml:space="preserve"> </w:t>
      </w:r>
      <w:r>
        <w:t>including those expressly placed for surveying</w:t>
      </w:r>
      <w:r>
        <w:rPr>
          <w:spacing w:val="-9"/>
        </w:rPr>
        <w:t xml:space="preserve"> </w:t>
      </w:r>
      <w:r>
        <w:t>references.</w:t>
      </w:r>
    </w:p>
    <w:p w14:paraId="0ECCEE3E" w14:textId="77777777" w:rsidR="00ED15F1" w:rsidRDefault="00ED15F1">
      <w:pPr>
        <w:pStyle w:val="BodyText"/>
      </w:pPr>
    </w:p>
    <w:p w14:paraId="66DC6F47" w14:textId="77777777" w:rsidR="00ED15F1" w:rsidRDefault="000E15D2">
      <w:pPr>
        <w:pStyle w:val="BodyText"/>
        <w:ind w:left="520"/>
      </w:pPr>
      <w:r>
        <w:t>8.9-2.YY.  Planned Unit Development</w:t>
      </w:r>
      <w:r>
        <w:rPr>
          <w:spacing w:val="-9"/>
        </w:rPr>
        <w:t xml:space="preserve"> </w:t>
      </w:r>
      <w:r>
        <w:t>(P.U.D.)</w:t>
      </w:r>
    </w:p>
    <w:p w14:paraId="31A5DDD2" w14:textId="77777777" w:rsidR="00ED15F1" w:rsidRDefault="00ED15F1">
      <w:pPr>
        <w:pStyle w:val="BodyText"/>
      </w:pPr>
    </w:p>
    <w:p w14:paraId="433B91C3" w14:textId="77777777" w:rsidR="00ED15F1" w:rsidRDefault="000E15D2">
      <w:pPr>
        <w:pStyle w:val="BodyText"/>
        <w:ind w:left="520" w:right="1295"/>
      </w:pPr>
      <w:r>
        <w:t>An area of land improved as a residential development in which normal restrictions of lot sizes, setbacks, densities, land uses and other criteria may be relaxed in return for development conformance to an approved plan for the total parcel. Approval may be given upon evidence of the provision of open spaces, public facilities, access, planned esthetics and other considerations deemed important by the local approving agency. An area developed pursuant to CRS 1973, Title 24.</w:t>
      </w:r>
    </w:p>
    <w:p w14:paraId="5F53C2D3" w14:textId="77777777" w:rsidR="00ED15F1" w:rsidRDefault="00ED15F1">
      <w:pPr>
        <w:pStyle w:val="BodyText"/>
      </w:pPr>
    </w:p>
    <w:p w14:paraId="2B660274" w14:textId="77777777" w:rsidR="00ED15F1" w:rsidRDefault="000E15D2">
      <w:pPr>
        <w:pStyle w:val="BodyText"/>
        <w:ind w:left="520"/>
      </w:pPr>
      <w:r>
        <w:t>8.9-2.ZZ. Plat</w:t>
      </w:r>
    </w:p>
    <w:p w14:paraId="0378E1E7" w14:textId="77777777" w:rsidR="00ED15F1" w:rsidRDefault="00ED15F1">
      <w:pPr>
        <w:pStyle w:val="BodyText"/>
        <w:spacing w:before="1"/>
      </w:pPr>
    </w:p>
    <w:p w14:paraId="4F7F1284" w14:textId="77777777" w:rsidR="00ED15F1" w:rsidRDefault="000E15D2">
      <w:pPr>
        <w:pStyle w:val="BodyText"/>
        <w:ind w:left="520" w:right="1523"/>
      </w:pPr>
      <w:r>
        <w:t>A map and supporting materials off certain described land prepared in accordance with subdivision regulations as an instrument for recording of real estate interests with the County Clerk and Recorder.</w:t>
      </w:r>
    </w:p>
    <w:p w14:paraId="58F62340" w14:textId="77777777" w:rsidR="00ED15F1" w:rsidRDefault="00ED15F1">
      <w:pPr>
        <w:pStyle w:val="BodyText"/>
      </w:pPr>
    </w:p>
    <w:p w14:paraId="75B32B28" w14:textId="77777777" w:rsidR="00ED15F1" w:rsidRDefault="000E15D2">
      <w:pPr>
        <w:pStyle w:val="BodyText"/>
        <w:ind w:left="520"/>
      </w:pPr>
      <w:r>
        <w:t>8.9-2.AAA. Preliminary Plan</w:t>
      </w:r>
    </w:p>
    <w:p w14:paraId="758BA6B9" w14:textId="77777777" w:rsidR="00ED15F1" w:rsidRDefault="00ED15F1">
      <w:pPr>
        <w:pStyle w:val="BodyText"/>
      </w:pPr>
    </w:p>
    <w:p w14:paraId="0987F787" w14:textId="77777777" w:rsidR="00ED15F1" w:rsidRDefault="000E15D2">
      <w:pPr>
        <w:pStyle w:val="BodyText"/>
        <w:ind w:left="520" w:right="1435"/>
      </w:pPr>
      <w:r>
        <w:t>The map or maps of a proposed subdivision and specified supporting materials, drawn and submitted in accordance with the requirements of adopted regulations, to permit the evaluation of the proposal prior to detailed engineering and design.</w:t>
      </w:r>
    </w:p>
    <w:p w14:paraId="402FB44F" w14:textId="77777777" w:rsidR="00ED15F1" w:rsidRDefault="00ED15F1">
      <w:pPr>
        <w:pStyle w:val="BodyText"/>
      </w:pPr>
    </w:p>
    <w:p w14:paraId="0125125F" w14:textId="77777777" w:rsidR="00ED15F1" w:rsidRDefault="000E15D2">
      <w:pPr>
        <w:pStyle w:val="BodyText"/>
        <w:ind w:left="520"/>
      </w:pPr>
      <w:r>
        <w:t>8.9-2.BBB. Correction Plat</w:t>
      </w:r>
    </w:p>
    <w:p w14:paraId="063E678F" w14:textId="77777777" w:rsidR="00ED15F1" w:rsidRDefault="00ED15F1">
      <w:pPr>
        <w:pStyle w:val="BodyText"/>
      </w:pPr>
    </w:p>
    <w:p w14:paraId="23179066" w14:textId="77777777" w:rsidR="00ED15F1" w:rsidRDefault="000E15D2">
      <w:pPr>
        <w:pStyle w:val="BodyText"/>
        <w:spacing w:before="1"/>
        <w:ind w:left="520" w:right="1470"/>
      </w:pPr>
      <w:r>
        <w:t>A re-recording of a previously approved plat that is intended to correct a technical error in a plat.</w:t>
      </w:r>
    </w:p>
    <w:p w14:paraId="5A0B67E9" w14:textId="77777777" w:rsidR="00ED15F1" w:rsidRDefault="00ED15F1">
      <w:pPr>
        <w:pStyle w:val="BodyText"/>
      </w:pPr>
    </w:p>
    <w:p w14:paraId="029E41CF" w14:textId="77777777" w:rsidR="00ED15F1" w:rsidRDefault="000E15D2">
      <w:pPr>
        <w:pStyle w:val="BodyText"/>
        <w:ind w:left="520"/>
      </w:pPr>
      <w:r>
        <w:t>8.9-2.CCC.</w:t>
      </w:r>
      <w:r>
        <w:rPr>
          <w:spacing w:val="59"/>
        </w:rPr>
        <w:t xml:space="preserve"> </w:t>
      </w:r>
      <w:r>
        <w:t>Replat</w:t>
      </w:r>
    </w:p>
    <w:p w14:paraId="0C4F4A11" w14:textId="77777777" w:rsidR="00ED15F1" w:rsidRDefault="00ED15F1">
      <w:pPr>
        <w:pStyle w:val="BodyText"/>
      </w:pPr>
    </w:p>
    <w:p w14:paraId="58D91391" w14:textId="77777777" w:rsidR="00ED15F1" w:rsidRDefault="000E15D2">
      <w:pPr>
        <w:pStyle w:val="BodyText"/>
        <w:ind w:left="520" w:right="1369"/>
      </w:pPr>
      <w:r>
        <w:t>Any change to a previously approved and recorded final plat that does not fall within the definition for a “Correction Plat”. Replats are subject to the entire subdivision regulations.</w:t>
      </w:r>
    </w:p>
    <w:p w14:paraId="1AD084A6" w14:textId="77777777" w:rsidR="00ED15F1" w:rsidRDefault="00ED15F1">
      <w:pPr>
        <w:pStyle w:val="BodyText"/>
      </w:pPr>
    </w:p>
    <w:p w14:paraId="4C7D9CD6" w14:textId="77777777" w:rsidR="00ED15F1" w:rsidRDefault="000E15D2">
      <w:pPr>
        <w:pStyle w:val="BodyText"/>
        <w:ind w:left="520"/>
      </w:pPr>
      <w:r>
        <w:t>8.9-2.DDD.</w:t>
      </w:r>
      <w:r>
        <w:rPr>
          <w:spacing w:val="59"/>
        </w:rPr>
        <w:t xml:space="preserve"> </w:t>
      </w:r>
      <w:r>
        <w:t>Roadway.</w:t>
      </w:r>
    </w:p>
    <w:p w14:paraId="09F690FE" w14:textId="77777777" w:rsidR="00ED15F1" w:rsidRDefault="00ED15F1">
      <w:pPr>
        <w:pStyle w:val="BodyText"/>
      </w:pPr>
    </w:p>
    <w:p w14:paraId="53250C2E" w14:textId="77777777" w:rsidR="00ED15F1" w:rsidRDefault="000E15D2">
      <w:pPr>
        <w:pStyle w:val="BodyText"/>
        <w:spacing w:before="1" w:line="480" w:lineRule="auto"/>
        <w:ind w:left="520" w:right="3330"/>
      </w:pPr>
      <w:bookmarkStart w:id="445" w:name="That_portion_of_the_street_right_of_way_"/>
      <w:bookmarkEnd w:id="445"/>
      <w:r>
        <w:t>That portion of the street right of way designed for vehicular traffic. 8.9-2.EEE. Sketch Plan</w:t>
      </w:r>
    </w:p>
    <w:p w14:paraId="4F512B7C" w14:textId="77777777" w:rsidR="00ED15F1" w:rsidRDefault="000E15D2">
      <w:pPr>
        <w:pStyle w:val="BodyText"/>
        <w:ind w:left="520" w:right="1476"/>
      </w:pPr>
      <w:r>
        <w:t>A map of a proposed subdivision, drawn and submitted in accordance with the requirements of adopted regulations, to evaluate feasibility and design characteristics at an early state in the planning.</w:t>
      </w:r>
    </w:p>
    <w:p w14:paraId="77FE07AA" w14:textId="77777777" w:rsidR="00ED15F1" w:rsidRDefault="00ED15F1">
      <w:pPr>
        <w:pStyle w:val="BodyText"/>
        <w:spacing w:before="11"/>
        <w:rPr>
          <w:sz w:val="23"/>
        </w:rPr>
      </w:pPr>
    </w:p>
    <w:p w14:paraId="6778F9DE" w14:textId="77777777" w:rsidR="00ED15F1" w:rsidRDefault="000E15D2">
      <w:pPr>
        <w:pStyle w:val="BodyText"/>
        <w:ind w:left="520"/>
      </w:pPr>
      <w:r>
        <w:t>8.9-2.FFF.</w:t>
      </w:r>
      <w:r>
        <w:rPr>
          <w:spacing w:val="59"/>
        </w:rPr>
        <w:t xml:space="preserve"> </w:t>
      </w:r>
      <w:r>
        <w:t>Street</w:t>
      </w:r>
    </w:p>
    <w:p w14:paraId="2716B642" w14:textId="77777777" w:rsidR="00ED15F1" w:rsidRDefault="00ED15F1">
      <w:pPr>
        <w:sectPr w:rsidR="00ED15F1">
          <w:pgSz w:w="12240" w:h="15840"/>
          <w:pgMar w:top="1360" w:right="540" w:bottom="1260" w:left="1280" w:header="0" w:footer="990" w:gutter="0"/>
          <w:cols w:space="720"/>
        </w:sectPr>
      </w:pPr>
    </w:p>
    <w:p w14:paraId="2D5AB814" w14:textId="77777777" w:rsidR="00ED15F1" w:rsidRDefault="00ED15F1">
      <w:pPr>
        <w:pStyle w:val="BodyText"/>
        <w:spacing w:before="3"/>
        <w:rPr>
          <w:sz w:val="10"/>
        </w:rPr>
      </w:pPr>
    </w:p>
    <w:p w14:paraId="0C54904A" w14:textId="77777777" w:rsidR="00ED15F1" w:rsidRDefault="000E15D2">
      <w:pPr>
        <w:pStyle w:val="BodyText"/>
        <w:spacing w:before="90"/>
        <w:ind w:left="520" w:right="1302"/>
      </w:pPr>
      <w:r>
        <w:t>Any street, avenue, boulevard, road, lane, parkway, viaduct, alley or other way for the movement of vehicular traffic which is an existing state, county or other municipal roadway, or a street or way shown upon a plat; heretofore approved pursuant to law or approved by official action; and includes the land between street lines, whether improved or unimproved, and may comprise pavement, shoulders, gutters, sidewalks, parking</w:t>
      </w:r>
      <w:r>
        <w:rPr>
          <w:spacing w:val="-16"/>
        </w:rPr>
        <w:t xml:space="preserve"> </w:t>
      </w:r>
      <w:r>
        <w:t>areas and other areas within the right of way. For the purposes of this ordinance, streets shall be classified as defined in subsections 1. through 9.</w:t>
      </w:r>
    </w:p>
    <w:p w14:paraId="23302321" w14:textId="77777777" w:rsidR="00ED15F1" w:rsidRDefault="00ED15F1">
      <w:pPr>
        <w:pStyle w:val="BodyText"/>
      </w:pPr>
    </w:p>
    <w:p w14:paraId="08C05DF7" w14:textId="77777777" w:rsidR="00ED15F1" w:rsidRDefault="000E15D2">
      <w:pPr>
        <w:pStyle w:val="ListParagraph"/>
        <w:numPr>
          <w:ilvl w:val="0"/>
          <w:numId w:val="58"/>
        </w:numPr>
        <w:tabs>
          <w:tab w:val="left" w:pos="821"/>
        </w:tabs>
        <w:ind w:hanging="301"/>
        <w:rPr>
          <w:sz w:val="24"/>
        </w:rPr>
      </w:pPr>
      <w:bookmarkStart w:id="446" w:name="1.__Major_Highway"/>
      <w:bookmarkEnd w:id="446"/>
      <w:r>
        <w:rPr>
          <w:sz w:val="24"/>
        </w:rPr>
        <w:t>Major</w:t>
      </w:r>
      <w:r>
        <w:rPr>
          <w:spacing w:val="-1"/>
          <w:sz w:val="24"/>
        </w:rPr>
        <w:t xml:space="preserve"> </w:t>
      </w:r>
      <w:r>
        <w:rPr>
          <w:sz w:val="24"/>
        </w:rPr>
        <w:t>Highway</w:t>
      </w:r>
    </w:p>
    <w:p w14:paraId="56E19051" w14:textId="77777777" w:rsidR="00ED15F1" w:rsidRDefault="00ED15F1">
      <w:pPr>
        <w:pStyle w:val="BodyText"/>
      </w:pPr>
    </w:p>
    <w:p w14:paraId="266A471F" w14:textId="77777777" w:rsidR="00ED15F1" w:rsidRDefault="000E15D2">
      <w:pPr>
        <w:pStyle w:val="BodyText"/>
        <w:ind w:left="520" w:right="1942"/>
      </w:pPr>
      <w:r>
        <w:t>A major regional highway including an expressway, freeway or interstate highway designed to carry vehicular traffic:</w:t>
      </w:r>
    </w:p>
    <w:p w14:paraId="563745FB" w14:textId="77777777" w:rsidR="00ED15F1" w:rsidRDefault="000E15D2">
      <w:pPr>
        <w:pStyle w:val="ListParagraph"/>
        <w:numPr>
          <w:ilvl w:val="1"/>
          <w:numId w:val="58"/>
        </w:numPr>
        <w:tabs>
          <w:tab w:val="left" w:pos="809"/>
        </w:tabs>
        <w:spacing w:before="1"/>
        <w:ind w:hanging="289"/>
        <w:rPr>
          <w:sz w:val="24"/>
        </w:rPr>
      </w:pPr>
      <w:r>
        <w:rPr>
          <w:sz w:val="24"/>
        </w:rPr>
        <w:t>Into, out of or through the regional area (inter</w:t>
      </w:r>
      <w:r>
        <w:rPr>
          <w:spacing w:val="-2"/>
          <w:sz w:val="24"/>
        </w:rPr>
        <w:t xml:space="preserve"> </w:t>
      </w:r>
      <w:r>
        <w:rPr>
          <w:sz w:val="24"/>
        </w:rPr>
        <w:t>regional)</w:t>
      </w:r>
    </w:p>
    <w:p w14:paraId="2184803B" w14:textId="77777777" w:rsidR="00ED15F1" w:rsidRDefault="000E15D2">
      <w:pPr>
        <w:pStyle w:val="ListParagraph"/>
        <w:numPr>
          <w:ilvl w:val="1"/>
          <w:numId w:val="58"/>
        </w:numPr>
        <w:tabs>
          <w:tab w:val="left" w:pos="821"/>
        </w:tabs>
        <w:ind w:left="520" w:right="1904" w:firstLine="0"/>
        <w:rPr>
          <w:sz w:val="24"/>
        </w:rPr>
      </w:pPr>
      <w:r>
        <w:rPr>
          <w:sz w:val="24"/>
        </w:rPr>
        <w:t>From one political subdivision of the region to another or from an inter-regional highway</w:t>
      </w:r>
      <w:r>
        <w:rPr>
          <w:spacing w:val="-4"/>
          <w:sz w:val="24"/>
        </w:rPr>
        <w:t xml:space="preserve"> </w:t>
      </w:r>
      <w:r>
        <w:rPr>
          <w:sz w:val="24"/>
        </w:rPr>
        <w:t>(intra-regional).</w:t>
      </w:r>
    </w:p>
    <w:p w14:paraId="73382D4C" w14:textId="77777777" w:rsidR="00ED15F1" w:rsidRDefault="00ED15F1">
      <w:pPr>
        <w:pStyle w:val="BodyText"/>
      </w:pPr>
    </w:p>
    <w:p w14:paraId="4D2EC2F5" w14:textId="77777777" w:rsidR="00ED15F1" w:rsidRDefault="000E15D2">
      <w:pPr>
        <w:pStyle w:val="ListParagraph"/>
        <w:numPr>
          <w:ilvl w:val="0"/>
          <w:numId w:val="58"/>
        </w:numPr>
        <w:tabs>
          <w:tab w:val="left" w:pos="821"/>
        </w:tabs>
        <w:ind w:hanging="301"/>
        <w:rPr>
          <w:sz w:val="24"/>
        </w:rPr>
      </w:pPr>
      <w:bookmarkStart w:id="447" w:name="2.__Major_or_Arterial_Street"/>
      <w:bookmarkEnd w:id="447"/>
      <w:r>
        <w:rPr>
          <w:sz w:val="24"/>
        </w:rPr>
        <w:t>Major or Arterial</w:t>
      </w:r>
      <w:r>
        <w:rPr>
          <w:spacing w:val="-2"/>
          <w:sz w:val="24"/>
        </w:rPr>
        <w:t xml:space="preserve"> </w:t>
      </w:r>
      <w:r>
        <w:rPr>
          <w:sz w:val="24"/>
        </w:rPr>
        <w:t>Street</w:t>
      </w:r>
    </w:p>
    <w:p w14:paraId="15F9FEB5" w14:textId="77777777" w:rsidR="00ED15F1" w:rsidRDefault="00ED15F1">
      <w:pPr>
        <w:pStyle w:val="BodyText"/>
      </w:pPr>
    </w:p>
    <w:p w14:paraId="32AD2718" w14:textId="77777777" w:rsidR="00ED15F1" w:rsidRDefault="000E15D2">
      <w:pPr>
        <w:pStyle w:val="BodyText"/>
        <w:ind w:left="520" w:right="1209"/>
      </w:pPr>
      <w:r>
        <w:t>A street or road designed to carry vehicular traffic from one part of a political subdivision to another part of that same political subdivision.</w:t>
      </w:r>
    </w:p>
    <w:p w14:paraId="37C1862E" w14:textId="77777777" w:rsidR="00ED15F1" w:rsidRDefault="00ED15F1">
      <w:pPr>
        <w:pStyle w:val="BodyText"/>
      </w:pPr>
    </w:p>
    <w:p w14:paraId="164570F9" w14:textId="77777777" w:rsidR="00ED15F1" w:rsidRDefault="000E15D2">
      <w:pPr>
        <w:pStyle w:val="ListParagraph"/>
        <w:numPr>
          <w:ilvl w:val="0"/>
          <w:numId w:val="58"/>
        </w:numPr>
        <w:tabs>
          <w:tab w:val="left" w:pos="821"/>
        </w:tabs>
        <w:ind w:hanging="301"/>
        <w:rPr>
          <w:sz w:val="24"/>
        </w:rPr>
      </w:pPr>
      <w:bookmarkStart w:id="448" w:name="3.__Collector_Street"/>
      <w:bookmarkEnd w:id="448"/>
      <w:r>
        <w:rPr>
          <w:sz w:val="24"/>
        </w:rPr>
        <w:t>Collector</w:t>
      </w:r>
      <w:r>
        <w:rPr>
          <w:spacing w:val="-1"/>
          <w:sz w:val="24"/>
        </w:rPr>
        <w:t xml:space="preserve"> </w:t>
      </w:r>
      <w:r>
        <w:rPr>
          <w:sz w:val="24"/>
        </w:rPr>
        <w:t>Street</w:t>
      </w:r>
    </w:p>
    <w:p w14:paraId="010BC745" w14:textId="77777777" w:rsidR="00ED15F1" w:rsidRDefault="00ED15F1">
      <w:pPr>
        <w:pStyle w:val="BodyText"/>
      </w:pPr>
    </w:p>
    <w:p w14:paraId="3BE84821" w14:textId="77777777" w:rsidR="00ED15F1" w:rsidRDefault="000E15D2">
      <w:pPr>
        <w:pStyle w:val="BodyText"/>
        <w:ind w:left="520" w:right="1503"/>
      </w:pPr>
      <w:r>
        <w:t>A street or road designed to carry vehicular traffic from one or more residential or non- residential units to or from a major street or major highway.</w:t>
      </w:r>
    </w:p>
    <w:p w14:paraId="5923FE51" w14:textId="77777777" w:rsidR="00ED15F1" w:rsidRDefault="00ED15F1">
      <w:pPr>
        <w:pStyle w:val="BodyText"/>
      </w:pPr>
    </w:p>
    <w:p w14:paraId="54E0570B" w14:textId="77777777" w:rsidR="00ED15F1" w:rsidRDefault="000E15D2">
      <w:pPr>
        <w:pStyle w:val="ListParagraph"/>
        <w:numPr>
          <w:ilvl w:val="0"/>
          <w:numId w:val="58"/>
        </w:numPr>
        <w:tabs>
          <w:tab w:val="left" w:pos="823"/>
        </w:tabs>
        <w:spacing w:before="1"/>
        <w:ind w:left="822" w:hanging="303"/>
        <w:rPr>
          <w:sz w:val="24"/>
        </w:rPr>
      </w:pPr>
      <w:bookmarkStart w:id="449" w:name="4.__Local_Street"/>
      <w:bookmarkEnd w:id="449"/>
      <w:r>
        <w:rPr>
          <w:sz w:val="24"/>
        </w:rPr>
        <w:t>Local</w:t>
      </w:r>
      <w:r>
        <w:rPr>
          <w:spacing w:val="-1"/>
          <w:sz w:val="24"/>
        </w:rPr>
        <w:t xml:space="preserve"> </w:t>
      </w:r>
      <w:r>
        <w:rPr>
          <w:sz w:val="24"/>
        </w:rPr>
        <w:t>Street</w:t>
      </w:r>
    </w:p>
    <w:p w14:paraId="3D78373C" w14:textId="77777777" w:rsidR="00ED15F1" w:rsidRDefault="00ED15F1">
      <w:pPr>
        <w:pStyle w:val="BodyText"/>
      </w:pPr>
    </w:p>
    <w:p w14:paraId="47EBC466" w14:textId="77777777" w:rsidR="00ED15F1" w:rsidRDefault="000E15D2">
      <w:pPr>
        <w:pStyle w:val="BodyText"/>
        <w:ind w:left="520" w:right="1380"/>
      </w:pPr>
      <w:r>
        <w:t>A street or road designed to carry vehicular traffic from one or more individual residential or non-residential units to or from a collector street.</w:t>
      </w:r>
    </w:p>
    <w:p w14:paraId="3ADA6176" w14:textId="77777777" w:rsidR="00ED15F1" w:rsidRDefault="00ED15F1">
      <w:pPr>
        <w:pStyle w:val="BodyText"/>
      </w:pPr>
    </w:p>
    <w:p w14:paraId="66D9AEA0" w14:textId="77777777" w:rsidR="00ED15F1" w:rsidRDefault="000E15D2">
      <w:pPr>
        <w:pStyle w:val="ListParagraph"/>
        <w:numPr>
          <w:ilvl w:val="0"/>
          <w:numId w:val="58"/>
        </w:numPr>
        <w:tabs>
          <w:tab w:val="left" w:pos="821"/>
        </w:tabs>
        <w:ind w:hanging="301"/>
        <w:rPr>
          <w:sz w:val="24"/>
        </w:rPr>
      </w:pPr>
      <w:bookmarkStart w:id="450" w:name="5.__Alley"/>
      <w:bookmarkEnd w:id="450"/>
      <w:r>
        <w:rPr>
          <w:sz w:val="24"/>
        </w:rPr>
        <w:t>Alley</w:t>
      </w:r>
    </w:p>
    <w:p w14:paraId="480D2A42" w14:textId="77777777" w:rsidR="00ED15F1" w:rsidRDefault="00ED15F1">
      <w:pPr>
        <w:pStyle w:val="BodyText"/>
      </w:pPr>
    </w:p>
    <w:p w14:paraId="3C1B02AA" w14:textId="77777777" w:rsidR="00ED15F1" w:rsidRDefault="000E15D2">
      <w:pPr>
        <w:pStyle w:val="BodyText"/>
        <w:ind w:left="520" w:right="1589"/>
      </w:pPr>
      <w:r>
        <w:t>A minor way which is used primarily for vehicular service access to the rear or side of properties otherwise abutting the street.</w:t>
      </w:r>
    </w:p>
    <w:p w14:paraId="734201AE" w14:textId="77777777" w:rsidR="00ED15F1" w:rsidRDefault="00ED15F1">
      <w:pPr>
        <w:pStyle w:val="BodyText"/>
      </w:pPr>
    </w:p>
    <w:p w14:paraId="46476CD1" w14:textId="77777777" w:rsidR="00ED15F1" w:rsidRDefault="000E15D2">
      <w:pPr>
        <w:pStyle w:val="ListParagraph"/>
        <w:numPr>
          <w:ilvl w:val="0"/>
          <w:numId w:val="58"/>
        </w:numPr>
        <w:tabs>
          <w:tab w:val="left" w:pos="821"/>
        </w:tabs>
        <w:ind w:hanging="301"/>
        <w:rPr>
          <w:sz w:val="24"/>
        </w:rPr>
      </w:pPr>
      <w:bookmarkStart w:id="451" w:name="6.__Cul-de-Sac"/>
      <w:bookmarkEnd w:id="451"/>
      <w:r>
        <w:rPr>
          <w:sz w:val="24"/>
        </w:rPr>
        <w:t>Cul-de-Sac</w:t>
      </w:r>
    </w:p>
    <w:p w14:paraId="3D266A76" w14:textId="77777777" w:rsidR="00ED15F1" w:rsidRDefault="00ED15F1">
      <w:pPr>
        <w:pStyle w:val="BodyText"/>
      </w:pPr>
    </w:p>
    <w:p w14:paraId="05CF1739" w14:textId="77777777" w:rsidR="00ED15F1" w:rsidRDefault="000E15D2">
      <w:pPr>
        <w:pStyle w:val="BodyText"/>
        <w:spacing w:before="1"/>
        <w:ind w:left="520"/>
      </w:pPr>
      <w:bookmarkStart w:id="452" w:name="A_dead_end_street_terminating_in__a_vehi"/>
      <w:bookmarkEnd w:id="452"/>
      <w:r>
        <w:t xml:space="preserve">A </w:t>
      </w:r>
      <w:proofErr w:type="gramStart"/>
      <w:r>
        <w:t>dead end</w:t>
      </w:r>
      <w:proofErr w:type="gramEnd"/>
      <w:r>
        <w:t xml:space="preserve"> street terminating in a vehicular turn around area.</w:t>
      </w:r>
    </w:p>
    <w:p w14:paraId="74BA9DD3" w14:textId="77777777" w:rsidR="00ED15F1" w:rsidRDefault="00ED15F1">
      <w:pPr>
        <w:pStyle w:val="BodyText"/>
        <w:spacing w:before="11"/>
        <w:rPr>
          <w:sz w:val="23"/>
        </w:rPr>
      </w:pPr>
    </w:p>
    <w:p w14:paraId="3645A9BB" w14:textId="77777777" w:rsidR="00ED15F1" w:rsidRDefault="000E15D2">
      <w:pPr>
        <w:pStyle w:val="ListParagraph"/>
        <w:numPr>
          <w:ilvl w:val="0"/>
          <w:numId w:val="58"/>
        </w:numPr>
        <w:tabs>
          <w:tab w:val="left" w:pos="821"/>
        </w:tabs>
        <w:ind w:hanging="301"/>
        <w:rPr>
          <w:sz w:val="24"/>
        </w:rPr>
      </w:pPr>
      <w:bookmarkStart w:id="453" w:name="7.__Half_Street"/>
      <w:bookmarkEnd w:id="453"/>
      <w:r>
        <w:rPr>
          <w:sz w:val="24"/>
        </w:rPr>
        <w:t>Half</w:t>
      </w:r>
      <w:r>
        <w:rPr>
          <w:spacing w:val="-1"/>
          <w:sz w:val="24"/>
        </w:rPr>
        <w:t xml:space="preserve"> </w:t>
      </w:r>
      <w:r>
        <w:rPr>
          <w:sz w:val="24"/>
        </w:rPr>
        <w:t>Street</w:t>
      </w:r>
    </w:p>
    <w:p w14:paraId="298D2B00" w14:textId="77777777" w:rsidR="00ED15F1" w:rsidRDefault="00ED15F1">
      <w:pPr>
        <w:pStyle w:val="BodyText"/>
      </w:pPr>
    </w:p>
    <w:p w14:paraId="27B75E17" w14:textId="77777777" w:rsidR="00ED15F1" w:rsidRDefault="000E15D2">
      <w:pPr>
        <w:pStyle w:val="BodyText"/>
        <w:ind w:left="520" w:right="1722"/>
      </w:pPr>
      <w:r>
        <w:t>A street parallel and contiguous to a property line of lesser right of way width than is required for minor or major streets.</w:t>
      </w:r>
    </w:p>
    <w:p w14:paraId="40A16FF2" w14:textId="77777777" w:rsidR="00ED15F1" w:rsidRDefault="00ED15F1">
      <w:pPr>
        <w:sectPr w:rsidR="00ED15F1">
          <w:pgSz w:w="12240" w:h="15840"/>
          <w:pgMar w:top="1500" w:right="540" w:bottom="1260" w:left="1280" w:header="0" w:footer="990" w:gutter="0"/>
          <w:cols w:space="720"/>
        </w:sectPr>
      </w:pPr>
    </w:p>
    <w:p w14:paraId="0C507DB8" w14:textId="77777777" w:rsidR="00ED15F1" w:rsidRDefault="000E15D2">
      <w:pPr>
        <w:pStyle w:val="ListParagraph"/>
        <w:numPr>
          <w:ilvl w:val="0"/>
          <w:numId w:val="58"/>
        </w:numPr>
        <w:tabs>
          <w:tab w:val="left" w:pos="821"/>
        </w:tabs>
        <w:spacing w:before="72"/>
        <w:ind w:hanging="301"/>
        <w:jc w:val="both"/>
        <w:rPr>
          <w:sz w:val="24"/>
        </w:rPr>
      </w:pPr>
      <w:bookmarkStart w:id="454" w:name="8.__Service_Road"/>
      <w:bookmarkEnd w:id="454"/>
      <w:r>
        <w:rPr>
          <w:sz w:val="24"/>
        </w:rPr>
        <w:lastRenderedPageBreak/>
        <w:t>Service</w:t>
      </w:r>
      <w:r>
        <w:rPr>
          <w:spacing w:val="-2"/>
          <w:sz w:val="24"/>
        </w:rPr>
        <w:t xml:space="preserve"> </w:t>
      </w:r>
      <w:r>
        <w:rPr>
          <w:sz w:val="24"/>
        </w:rPr>
        <w:t>Road</w:t>
      </w:r>
    </w:p>
    <w:p w14:paraId="06F3B76A" w14:textId="77777777" w:rsidR="00ED15F1" w:rsidRDefault="00ED15F1">
      <w:pPr>
        <w:pStyle w:val="BodyText"/>
      </w:pPr>
    </w:p>
    <w:p w14:paraId="4ED0207E" w14:textId="77777777" w:rsidR="00ED15F1" w:rsidRDefault="000E15D2">
      <w:pPr>
        <w:pStyle w:val="BodyText"/>
        <w:ind w:left="520" w:right="1380"/>
      </w:pPr>
      <w:r>
        <w:t>A street or road extending within a subdivision boundary and terminating there with no permanent vehicular turn around. Stub streets are provided to permit adjacent undeveloped parcels of land to be developed later with an adjacent connecting street system.</w:t>
      </w:r>
    </w:p>
    <w:p w14:paraId="217B6A73" w14:textId="77777777" w:rsidR="00ED15F1" w:rsidRDefault="00ED15F1">
      <w:pPr>
        <w:pStyle w:val="BodyText"/>
        <w:rPr>
          <w:sz w:val="26"/>
        </w:rPr>
      </w:pPr>
    </w:p>
    <w:p w14:paraId="16AF8E1A" w14:textId="77777777" w:rsidR="00ED15F1" w:rsidRDefault="00ED15F1">
      <w:pPr>
        <w:pStyle w:val="BodyText"/>
        <w:rPr>
          <w:sz w:val="22"/>
        </w:rPr>
      </w:pPr>
    </w:p>
    <w:p w14:paraId="67EB4A7E" w14:textId="77777777" w:rsidR="00ED15F1" w:rsidRDefault="000E15D2">
      <w:pPr>
        <w:pStyle w:val="BodyText"/>
        <w:ind w:left="520"/>
      </w:pPr>
      <w:r>
        <w:t>8.9-2.GGG. Street Right of Way</w:t>
      </w:r>
    </w:p>
    <w:p w14:paraId="4895B5D0" w14:textId="77777777" w:rsidR="00ED15F1" w:rsidRDefault="00ED15F1">
      <w:pPr>
        <w:pStyle w:val="BodyText"/>
      </w:pPr>
    </w:p>
    <w:p w14:paraId="326CD7F0" w14:textId="77777777" w:rsidR="00ED15F1" w:rsidRDefault="000E15D2">
      <w:pPr>
        <w:pStyle w:val="BodyText"/>
        <w:spacing w:line="480" w:lineRule="auto"/>
        <w:ind w:left="520" w:right="2721"/>
      </w:pPr>
      <w:bookmarkStart w:id="455" w:name="That_Portion_of_land_dedicated_to_public"/>
      <w:bookmarkEnd w:id="455"/>
      <w:r>
        <w:t>That Portion of land dedicated to public use for street and utility purposes. 8.9-2.HHH. Subdivider of Development</w:t>
      </w:r>
    </w:p>
    <w:p w14:paraId="14A4D0D5" w14:textId="77777777" w:rsidR="00ED15F1" w:rsidRDefault="000E15D2">
      <w:pPr>
        <w:pStyle w:val="BodyText"/>
        <w:spacing w:before="1"/>
        <w:ind w:left="520" w:right="1380"/>
      </w:pPr>
      <w:r>
        <w:t>Any person, firm, partnership, joint venture, association, or corporation who shall participate in as owner, promoter, developer or sales agent in the planning, platting, development, promotion, sale or lease of a subdivision.</w:t>
      </w:r>
    </w:p>
    <w:p w14:paraId="11EC292A" w14:textId="77777777" w:rsidR="00ED15F1" w:rsidRDefault="00ED15F1">
      <w:pPr>
        <w:pStyle w:val="BodyText"/>
      </w:pPr>
    </w:p>
    <w:p w14:paraId="2BF3E310" w14:textId="77777777" w:rsidR="00ED15F1" w:rsidRDefault="000E15D2">
      <w:pPr>
        <w:pStyle w:val="BodyText"/>
        <w:ind w:left="520"/>
      </w:pPr>
      <w:r>
        <w:t>8.9-</w:t>
      </w:r>
      <w:proofErr w:type="gramStart"/>
      <w:r>
        <w:t>2.I</w:t>
      </w:r>
      <w:proofErr w:type="gramEnd"/>
      <w:r>
        <w:t xml:space="preserve"> I </w:t>
      </w:r>
      <w:proofErr w:type="spellStart"/>
      <w:r>
        <w:t>I</w:t>
      </w:r>
      <w:proofErr w:type="spellEnd"/>
      <w:r>
        <w:t>.</w:t>
      </w:r>
      <w:r>
        <w:rPr>
          <w:spacing w:val="57"/>
        </w:rPr>
        <w:t xml:space="preserve"> </w:t>
      </w:r>
      <w:r>
        <w:t>Subdivision.</w:t>
      </w:r>
    </w:p>
    <w:p w14:paraId="465A9622" w14:textId="77777777" w:rsidR="00ED15F1" w:rsidRDefault="00ED15F1">
      <w:pPr>
        <w:pStyle w:val="BodyText"/>
      </w:pPr>
    </w:p>
    <w:p w14:paraId="1C3E6E78" w14:textId="77777777" w:rsidR="00ED15F1" w:rsidRDefault="000E15D2">
      <w:pPr>
        <w:pStyle w:val="BodyText"/>
        <w:ind w:left="520" w:right="1687"/>
        <w:jc w:val="both"/>
      </w:pPr>
      <w:r>
        <w:t>Any parcel of land in the state which is divided into two (2) or more parcels, separate interests, or interests in common, unless exempt under subsections 1., 2., or 3. of this definition.</w:t>
      </w:r>
    </w:p>
    <w:p w14:paraId="2220BC73" w14:textId="77777777" w:rsidR="00ED15F1" w:rsidRDefault="00ED15F1">
      <w:pPr>
        <w:pStyle w:val="BodyText"/>
      </w:pPr>
    </w:p>
    <w:p w14:paraId="5CEA4CDC" w14:textId="77777777" w:rsidR="00ED15F1" w:rsidRDefault="000E15D2">
      <w:pPr>
        <w:pStyle w:val="ListParagraph"/>
        <w:numPr>
          <w:ilvl w:val="0"/>
          <w:numId w:val="57"/>
        </w:numPr>
        <w:tabs>
          <w:tab w:val="left" w:pos="821"/>
        </w:tabs>
        <w:ind w:right="1310" w:firstLine="0"/>
        <w:jc w:val="both"/>
        <w:rPr>
          <w:sz w:val="24"/>
        </w:rPr>
      </w:pPr>
      <w:r>
        <w:rPr>
          <w:sz w:val="24"/>
        </w:rPr>
        <w:t>The terms subdivision and subdivided land as defined in this definition shall not apply to any divisions of land which creates parcels of land each of which comprises thirty-five acres or more of land, none of which is intended for use by multiple</w:t>
      </w:r>
      <w:r>
        <w:rPr>
          <w:spacing w:val="-9"/>
          <w:sz w:val="24"/>
        </w:rPr>
        <w:t xml:space="preserve"> </w:t>
      </w:r>
      <w:r>
        <w:rPr>
          <w:sz w:val="24"/>
        </w:rPr>
        <w:t>owners.</w:t>
      </w:r>
    </w:p>
    <w:p w14:paraId="23937FE5" w14:textId="77777777" w:rsidR="00ED15F1" w:rsidRDefault="00ED15F1">
      <w:pPr>
        <w:pStyle w:val="BodyText"/>
        <w:spacing w:before="1"/>
      </w:pPr>
    </w:p>
    <w:p w14:paraId="6C9E4436" w14:textId="77777777" w:rsidR="00ED15F1" w:rsidRDefault="000E15D2">
      <w:pPr>
        <w:pStyle w:val="ListParagraph"/>
        <w:numPr>
          <w:ilvl w:val="0"/>
          <w:numId w:val="57"/>
        </w:numPr>
        <w:tabs>
          <w:tab w:val="left" w:pos="821"/>
        </w:tabs>
        <w:ind w:right="1328" w:firstLine="0"/>
        <w:rPr>
          <w:sz w:val="24"/>
        </w:rPr>
      </w:pPr>
      <w:r>
        <w:rPr>
          <w:sz w:val="24"/>
        </w:rPr>
        <w:t>Unless the method of disposition is adopted for the purpose of evading this article,</w:t>
      </w:r>
      <w:r>
        <w:rPr>
          <w:spacing w:val="-14"/>
          <w:sz w:val="24"/>
        </w:rPr>
        <w:t xml:space="preserve"> </w:t>
      </w:r>
      <w:r>
        <w:rPr>
          <w:sz w:val="24"/>
        </w:rPr>
        <w:t>the terms “subdivision” and “subdivided land,” as defined in this section shall not apply to any division of</w:t>
      </w:r>
      <w:r>
        <w:rPr>
          <w:spacing w:val="-6"/>
          <w:sz w:val="24"/>
        </w:rPr>
        <w:t xml:space="preserve"> </w:t>
      </w:r>
      <w:r>
        <w:rPr>
          <w:sz w:val="24"/>
        </w:rPr>
        <w:t>land:</w:t>
      </w:r>
    </w:p>
    <w:p w14:paraId="0EABCB86" w14:textId="77777777" w:rsidR="00ED15F1" w:rsidRDefault="00ED15F1">
      <w:pPr>
        <w:pStyle w:val="BodyText"/>
      </w:pPr>
    </w:p>
    <w:p w14:paraId="6FAB898D" w14:textId="77777777" w:rsidR="00ED15F1" w:rsidRDefault="000E15D2">
      <w:pPr>
        <w:pStyle w:val="ListParagraph"/>
        <w:numPr>
          <w:ilvl w:val="1"/>
          <w:numId w:val="57"/>
        </w:numPr>
        <w:tabs>
          <w:tab w:val="left" w:pos="807"/>
        </w:tabs>
        <w:ind w:right="1515" w:firstLine="0"/>
        <w:rPr>
          <w:sz w:val="24"/>
        </w:rPr>
      </w:pPr>
      <w:r>
        <w:rPr>
          <w:sz w:val="24"/>
        </w:rPr>
        <w:t>Which creates parcels of land such that the land area of each of the parcels, when divided by the number of interests in any such parcel, results in thirty-five (35) acres</w:t>
      </w:r>
      <w:r>
        <w:rPr>
          <w:spacing w:val="-16"/>
          <w:sz w:val="24"/>
        </w:rPr>
        <w:t xml:space="preserve"> </w:t>
      </w:r>
      <w:r>
        <w:rPr>
          <w:sz w:val="24"/>
        </w:rPr>
        <w:t>or more per</w:t>
      </w:r>
      <w:r>
        <w:rPr>
          <w:spacing w:val="-3"/>
          <w:sz w:val="24"/>
        </w:rPr>
        <w:t xml:space="preserve"> </w:t>
      </w:r>
      <w:r>
        <w:rPr>
          <w:sz w:val="24"/>
        </w:rPr>
        <w:t>interests.</w:t>
      </w:r>
    </w:p>
    <w:p w14:paraId="22C8D711" w14:textId="77777777" w:rsidR="00ED15F1" w:rsidRDefault="00ED15F1">
      <w:pPr>
        <w:pStyle w:val="BodyText"/>
      </w:pPr>
    </w:p>
    <w:p w14:paraId="0DEF6FEF" w14:textId="77777777" w:rsidR="00ED15F1" w:rsidRDefault="000E15D2">
      <w:pPr>
        <w:pStyle w:val="ListParagraph"/>
        <w:numPr>
          <w:ilvl w:val="1"/>
          <w:numId w:val="57"/>
        </w:numPr>
        <w:tabs>
          <w:tab w:val="left" w:pos="821"/>
        </w:tabs>
        <w:ind w:left="820" w:hanging="301"/>
        <w:rPr>
          <w:sz w:val="24"/>
        </w:rPr>
      </w:pPr>
      <w:r>
        <w:rPr>
          <w:sz w:val="24"/>
        </w:rPr>
        <w:t>Which is created by order of any court in this state or by operation of</w:t>
      </w:r>
      <w:r>
        <w:rPr>
          <w:spacing w:val="-16"/>
          <w:sz w:val="24"/>
        </w:rPr>
        <w:t xml:space="preserve"> </w:t>
      </w:r>
      <w:r>
        <w:rPr>
          <w:sz w:val="24"/>
        </w:rPr>
        <w:t>law.</w:t>
      </w:r>
    </w:p>
    <w:p w14:paraId="35A5E59D" w14:textId="77777777" w:rsidR="00ED15F1" w:rsidRDefault="00ED15F1">
      <w:pPr>
        <w:pStyle w:val="BodyText"/>
      </w:pPr>
    </w:p>
    <w:p w14:paraId="38667DF2" w14:textId="77777777" w:rsidR="00ED15F1" w:rsidRDefault="000E15D2">
      <w:pPr>
        <w:pStyle w:val="ListParagraph"/>
        <w:numPr>
          <w:ilvl w:val="1"/>
          <w:numId w:val="57"/>
        </w:numPr>
        <w:tabs>
          <w:tab w:val="left" w:pos="807"/>
        </w:tabs>
        <w:spacing w:before="1"/>
        <w:ind w:left="806" w:hanging="287"/>
        <w:rPr>
          <w:sz w:val="24"/>
        </w:rPr>
      </w:pPr>
      <w:r>
        <w:rPr>
          <w:sz w:val="24"/>
        </w:rPr>
        <w:t>Which is created by a lien, mortgage, deed of trust, or any other security</w:t>
      </w:r>
      <w:r>
        <w:rPr>
          <w:spacing w:val="-13"/>
          <w:sz w:val="24"/>
        </w:rPr>
        <w:t xml:space="preserve"> </w:t>
      </w:r>
      <w:r>
        <w:rPr>
          <w:sz w:val="24"/>
        </w:rPr>
        <w:t>instrument.</w:t>
      </w:r>
    </w:p>
    <w:p w14:paraId="4EFA7272" w14:textId="77777777" w:rsidR="00ED15F1" w:rsidRDefault="00ED15F1">
      <w:pPr>
        <w:pStyle w:val="BodyText"/>
        <w:spacing w:before="11"/>
        <w:rPr>
          <w:sz w:val="23"/>
        </w:rPr>
      </w:pPr>
    </w:p>
    <w:p w14:paraId="79056ED4" w14:textId="77777777" w:rsidR="00ED15F1" w:rsidRDefault="000E15D2">
      <w:pPr>
        <w:pStyle w:val="ListParagraph"/>
        <w:numPr>
          <w:ilvl w:val="1"/>
          <w:numId w:val="57"/>
        </w:numPr>
        <w:tabs>
          <w:tab w:val="left" w:pos="821"/>
        </w:tabs>
        <w:ind w:right="1778" w:firstLine="0"/>
        <w:rPr>
          <w:sz w:val="24"/>
        </w:rPr>
      </w:pPr>
      <w:r>
        <w:rPr>
          <w:sz w:val="24"/>
        </w:rPr>
        <w:t>Which is created by a security or unit of interest in any investment trust</w:t>
      </w:r>
      <w:r>
        <w:rPr>
          <w:spacing w:val="-15"/>
          <w:sz w:val="24"/>
        </w:rPr>
        <w:t xml:space="preserve"> </w:t>
      </w:r>
      <w:r>
        <w:rPr>
          <w:sz w:val="24"/>
        </w:rPr>
        <w:t>regulated under the laws of this state or any other interest in any investment</w:t>
      </w:r>
      <w:r>
        <w:rPr>
          <w:spacing w:val="-14"/>
          <w:sz w:val="24"/>
        </w:rPr>
        <w:t xml:space="preserve"> </w:t>
      </w:r>
      <w:r>
        <w:rPr>
          <w:sz w:val="24"/>
        </w:rPr>
        <w:t>entity.</w:t>
      </w:r>
    </w:p>
    <w:p w14:paraId="6079BF0A" w14:textId="77777777" w:rsidR="00ED15F1" w:rsidRDefault="00ED15F1">
      <w:pPr>
        <w:pStyle w:val="BodyText"/>
      </w:pPr>
    </w:p>
    <w:p w14:paraId="39A2BE92" w14:textId="77777777" w:rsidR="00ED15F1" w:rsidRDefault="000E15D2">
      <w:pPr>
        <w:pStyle w:val="ListParagraph"/>
        <w:numPr>
          <w:ilvl w:val="1"/>
          <w:numId w:val="57"/>
        </w:numPr>
        <w:tabs>
          <w:tab w:val="left" w:pos="807"/>
        </w:tabs>
        <w:ind w:left="806" w:hanging="287"/>
        <w:rPr>
          <w:sz w:val="24"/>
        </w:rPr>
      </w:pPr>
      <w:r>
        <w:rPr>
          <w:sz w:val="24"/>
        </w:rPr>
        <w:t>Which creates cemetery</w:t>
      </w:r>
      <w:r>
        <w:rPr>
          <w:spacing w:val="-6"/>
          <w:sz w:val="24"/>
        </w:rPr>
        <w:t xml:space="preserve"> </w:t>
      </w:r>
      <w:r>
        <w:rPr>
          <w:sz w:val="24"/>
        </w:rPr>
        <w:t>lots.</w:t>
      </w:r>
    </w:p>
    <w:p w14:paraId="3375BC02" w14:textId="77777777" w:rsidR="00ED15F1" w:rsidRDefault="00ED15F1">
      <w:pPr>
        <w:pStyle w:val="BodyText"/>
      </w:pPr>
    </w:p>
    <w:p w14:paraId="46BA71D1" w14:textId="77777777" w:rsidR="00ED15F1" w:rsidRDefault="000E15D2">
      <w:pPr>
        <w:pStyle w:val="ListParagraph"/>
        <w:numPr>
          <w:ilvl w:val="1"/>
          <w:numId w:val="57"/>
        </w:numPr>
        <w:tabs>
          <w:tab w:val="left" w:pos="781"/>
        </w:tabs>
        <w:ind w:left="780" w:hanging="261"/>
        <w:rPr>
          <w:sz w:val="24"/>
        </w:rPr>
      </w:pPr>
      <w:r>
        <w:rPr>
          <w:sz w:val="24"/>
        </w:rPr>
        <w:t>Which creates an interest or interests in oil, gas, minerals or water which are now</w:t>
      </w:r>
      <w:r>
        <w:rPr>
          <w:spacing w:val="-2"/>
          <w:sz w:val="24"/>
        </w:rPr>
        <w:t xml:space="preserve"> </w:t>
      </w:r>
      <w:r>
        <w:rPr>
          <w:sz w:val="24"/>
        </w:rPr>
        <w:t>or</w:t>
      </w:r>
    </w:p>
    <w:p w14:paraId="79AD37A3" w14:textId="77777777" w:rsidR="00ED15F1" w:rsidRDefault="00ED15F1">
      <w:pPr>
        <w:rPr>
          <w:sz w:val="24"/>
        </w:rPr>
        <w:sectPr w:rsidR="00ED15F1">
          <w:pgSz w:w="12240" w:h="15840"/>
          <w:pgMar w:top="1360" w:right="540" w:bottom="1260" w:left="1280" w:header="0" w:footer="990" w:gutter="0"/>
          <w:cols w:space="720"/>
        </w:sectPr>
      </w:pPr>
    </w:p>
    <w:p w14:paraId="053C6AD2" w14:textId="77777777" w:rsidR="00ED15F1" w:rsidRDefault="000E15D2">
      <w:pPr>
        <w:pStyle w:val="BodyText"/>
        <w:spacing w:before="72"/>
        <w:ind w:left="520"/>
      </w:pPr>
      <w:r>
        <w:lastRenderedPageBreak/>
        <w:t>hereafter severed from the surface ownership of real property; or</w:t>
      </w:r>
    </w:p>
    <w:p w14:paraId="79DA9E7A" w14:textId="77777777" w:rsidR="00ED15F1" w:rsidRDefault="00ED15F1">
      <w:pPr>
        <w:pStyle w:val="BodyText"/>
      </w:pPr>
    </w:p>
    <w:p w14:paraId="52FEA442" w14:textId="77777777" w:rsidR="00ED15F1" w:rsidRDefault="000E15D2">
      <w:pPr>
        <w:pStyle w:val="ListParagraph"/>
        <w:numPr>
          <w:ilvl w:val="1"/>
          <w:numId w:val="57"/>
        </w:numPr>
        <w:tabs>
          <w:tab w:val="left" w:pos="819"/>
        </w:tabs>
        <w:ind w:right="1309" w:firstLine="0"/>
        <w:jc w:val="both"/>
        <w:rPr>
          <w:sz w:val="24"/>
        </w:rPr>
      </w:pPr>
      <w:r>
        <w:rPr>
          <w:sz w:val="24"/>
        </w:rPr>
        <w:t>Which is created by the acquisition of an interest in land in the name of a husband and wife or as tenants in common or other persons in joint tenancy and any such interest shall be deemed for the purposes of this subdivision section as only one</w:t>
      </w:r>
      <w:r>
        <w:rPr>
          <w:spacing w:val="-10"/>
          <w:sz w:val="24"/>
        </w:rPr>
        <w:t xml:space="preserve"> </w:t>
      </w:r>
      <w:r>
        <w:rPr>
          <w:sz w:val="24"/>
        </w:rPr>
        <w:t>interest.</w:t>
      </w:r>
    </w:p>
    <w:p w14:paraId="0DF04E39" w14:textId="77777777" w:rsidR="00ED15F1" w:rsidRDefault="00ED15F1">
      <w:pPr>
        <w:pStyle w:val="BodyText"/>
      </w:pPr>
    </w:p>
    <w:p w14:paraId="56F596CE" w14:textId="77777777" w:rsidR="00ED15F1" w:rsidRDefault="000E15D2">
      <w:pPr>
        <w:pStyle w:val="ListParagraph"/>
        <w:numPr>
          <w:ilvl w:val="0"/>
          <w:numId w:val="57"/>
        </w:numPr>
        <w:tabs>
          <w:tab w:val="left" w:pos="821"/>
        </w:tabs>
        <w:ind w:right="1344" w:firstLine="0"/>
        <w:rPr>
          <w:sz w:val="24"/>
        </w:rPr>
      </w:pPr>
      <w:r>
        <w:rPr>
          <w:sz w:val="24"/>
        </w:rPr>
        <w:t xml:space="preserve">The board may, pursuant to rules and regulations or resolution, exempt from this definition of the term “subdivision” and “subdivided land” any division of land if the Board determines that division is not within the purposes of this article. See Section 8.9- </w:t>
      </w:r>
      <w:proofErr w:type="gramStart"/>
      <w:r>
        <w:rPr>
          <w:sz w:val="24"/>
        </w:rPr>
        <w:t>17..</w:t>
      </w:r>
      <w:proofErr w:type="gramEnd"/>
    </w:p>
    <w:p w14:paraId="26A73C39" w14:textId="77777777" w:rsidR="00ED15F1" w:rsidRDefault="00ED15F1">
      <w:pPr>
        <w:pStyle w:val="BodyText"/>
      </w:pPr>
    </w:p>
    <w:p w14:paraId="78BE12F2" w14:textId="77777777" w:rsidR="00ED15F1" w:rsidRDefault="000E15D2">
      <w:pPr>
        <w:pStyle w:val="BodyText"/>
        <w:ind w:left="520"/>
      </w:pPr>
      <w:r>
        <w:t>8.9-2.JJJ. Subdivision Improvement Agreement</w:t>
      </w:r>
    </w:p>
    <w:p w14:paraId="2EE9CF9E" w14:textId="77777777" w:rsidR="00ED15F1" w:rsidRDefault="00ED15F1">
      <w:pPr>
        <w:pStyle w:val="BodyText"/>
        <w:spacing w:before="1"/>
      </w:pPr>
    </w:p>
    <w:p w14:paraId="5ACEA40F" w14:textId="77777777" w:rsidR="00ED15F1" w:rsidRDefault="000E15D2">
      <w:pPr>
        <w:pStyle w:val="BodyText"/>
        <w:ind w:left="520" w:right="1321"/>
      </w:pPr>
      <w:r>
        <w:t>One or more security arrangements which may be accepted by the county to secure the construction of such public improvements as are required by county subdivision regulations within the subdivision and shall include collateral, such as, but not limited to, performance or property bonds, private or public liens on property, deposits of certified funds, or other similar surety agreements.</w:t>
      </w:r>
    </w:p>
    <w:p w14:paraId="4478AE1D" w14:textId="77777777" w:rsidR="00ED15F1" w:rsidRDefault="00ED15F1">
      <w:pPr>
        <w:pStyle w:val="BodyText"/>
      </w:pPr>
    </w:p>
    <w:p w14:paraId="64BC6021" w14:textId="77777777" w:rsidR="00ED15F1" w:rsidRDefault="000E15D2">
      <w:pPr>
        <w:pStyle w:val="BodyText"/>
        <w:ind w:left="520"/>
      </w:pPr>
      <w:r>
        <w:t>Historical References:</w:t>
      </w:r>
    </w:p>
    <w:p w14:paraId="29C0CAC6" w14:textId="77777777" w:rsidR="00ED15F1" w:rsidRDefault="000E15D2">
      <w:pPr>
        <w:pStyle w:val="BodyText"/>
        <w:ind w:left="520" w:right="5074"/>
        <w:rPr>
          <w:b/>
        </w:rPr>
      </w:pPr>
      <w:r>
        <w:t xml:space="preserve">Hinsdale County Subdivision Resolution </w:t>
      </w:r>
      <w:r>
        <w:rPr>
          <w:spacing w:val="-3"/>
        </w:rPr>
        <w:t xml:space="preserve">1982. </w:t>
      </w:r>
      <w:r>
        <w:t>95454 07/27/2006</w:t>
      </w:r>
      <w:r>
        <w:rPr>
          <w:spacing w:val="59"/>
        </w:rPr>
        <w:t xml:space="preserve"> </w:t>
      </w:r>
      <w:r>
        <w:rPr>
          <w:b/>
        </w:rPr>
        <w:t>233-242</w:t>
      </w:r>
    </w:p>
    <w:p w14:paraId="642FE046" w14:textId="77777777" w:rsidR="00ED15F1" w:rsidRDefault="00ED15F1">
      <w:pPr>
        <w:pStyle w:val="BodyText"/>
        <w:rPr>
          <w:b/>
          <w:sz w:val="26"/>
        </w:rPr>
      </w:pPr>
    </w:p>
    <w:p w14:paraId="1BBBCF2C" w14:textId="77777777" w:rsidR="00ED15F1" w:rsidRDefault="00ED15F1">
      <w:pPr>
        <w:pStyle w:val="BodyText"/>
        <w:rPr>
          <w:b/>
          <w:sz w:val="26"/>
        </w:rPr>
      </w:pPr>
    </w:p>
    <w:p w14:paraId="0F079A7D" w14:textId="77777777" w:rsidR="00ED15F1" w:rsidRDefault="00ED15F1">
      <w:pPr>
        <w:pStyle w:val="BodyText"/>
        <w:rPr>
          <w:b/>
          <w:sz w:val="26"/>
        </w:rPr>
      </w:pPr>
    </w:p>
    <w:p w14:paraId="31BE562C" w14:textId="77777777" w:rsidR="00ED15F1" w:rsidRDefault="00ED15F1">
      <w:pPr>
        <w:pStyle w:val="BodyText"/>
        <w:rPr>
          <w:b/>
          <w:sz w:val="26"/>
        </w:rPr>
      </w:pPr>
    </w:p>
    <w:p w14:paraId="6DFCA8A1" w14:textId="77777777" w:rsidR="00ED15F1" w:rsidRDefault="000E15D2">
      <w:pPr>
        <w:pStyle w:val="BodyText"/>
        <w:spacing w:before="185"/>
        <w:ind w:left="520" w:right="8161"/>
      </w:pPr>
      <w:r>
        <w:t>Legal References:</w:t>
      </w:r>
    </w:p>
    <w:p w14:paraId="10DE0FBE" w14:textId="77777777" w:rsidR="00ED15F1" w:rsidRDefault="00ED15F1">
      <w:pPr>
        <w:pStyle w:val="BodyText"/>
      </w:pPr>
    </w:p>
    <w:p w14:paraId="320EAB30" w14:textId="77777777" w:rsidR="00ED15F1" w:rsidRDefault="000E15D2">
      <w:pPr>
        <w:pStyle w:val="BodyText"/>
        <w:ind w:left="520" w:right="8161"/>
      </w:pPr>
      <w:r>
        <w:t>C.R.S.</w:t>
      </w:r>
    </w:p>
    <w:p w14:paraId="77CA2EFE" w14:textId="77777777" w:rsidR="00ED15F1" w:rsidRDefault="00ED15F1">
      <w:pPr>
        <w:sectPr w:rsidR="00ED15F1">
          <w:pgSz w:w="12240" w:h="15840"/>
          <w:pgMar w:top="1360" w:right="540" w:bottom="1260" w:left="1280" w:header="0" w:footer="990" w:gutter="0"/>
          <w:cols w:space="720"/>
        </w:sectPr>
      </w:pPr>
    </w:p>
    <w:p w14:paraId="2279CF52" w14:textId="77777777" w:rsidR="00ED15F1" w:rsidRDefault="00ED15F1">
      <w:pPr>
        <w:pStyle w:val="BodyText"/>
        <w:rPr>
          <w:sz w:val="20"/>
        </w:rPr>
      </w:pPr>
    </w:p>
    <w:p w14:paraId="361338CF" w14:textId="77777777" w:rsidR="00ED15F1" w:rsidRDefault="00ED15F1">
      <w:pPr>
        <w:pStyle w:val="BodyText"/>
        <w:rPr>
          <w:sz w:val="20"/>
        </w:rPr>
      </w:pPr>
    </w:p>
    <w:p w14:paraId="1A7723A2" w14:textId="77777777" w:rsidR="00ED15F1" w:rsidRDefault="00ED15F1">
      <w:pPr>
        <w:pStyle w:val="BodyText"/>
        <w:spacing w:before="4"/>
        <w:rPr>
          <w:sz w:val="23"/>
        </w:rPr>
      </w:pPr>
    </w:p>
    <w:p w14:paraId="679ECDCC" w14:textId="77777777" w:rsidR="00ED15F1" w:rsidRDefault="000E15D2">
      <w:pPr>
        <w:pStyle w:val="Heading4"/>
        <w:spacing w:before="0"/>
      </w:pPr>
      <w:bookmarkStart w:id="456" w:name="8.9-3__Procedures_for_Submissions_and_Re"/>
      <w:bookmarkEnd w:id="456"/>
      <w:r>
        <w:t>8.9-3 Procedures for Submissions and Review of Sketch P</w:t>
      </w:r>
      <w:bookmarkStart w:id="457" w:name="_bookmark177"/>
      <w:bookmarkEnd w:id="457"/>
      <w:r>
        <w:t>lan</w:t>
      </w:r>
    </w:p>
    <w:p w14:paraId="524A040B" w14:textId="77777777" w:rsidR="00ED15F1" w:rsidRDefault="00ED15F1">
      <w:pPr>
        <w:pStyle w:val="BodyText"/>
        <w:spacing w:before="9"/>
        <w:rPr>
          <w:b/>
          <w:sz w:val="28"/>
        </w:rPr>
      </w:pPr>
    </w:p>
    <w:p w14:paraId="7C89FA47" w14:textId="77777777" w:rsidR="00ED15F1" w:rsidRDefault="000E15D2">
      <w:pPr>
        <w:pStyle w:val="BodyText"/>
        <w:spacing w:before="1"/>
        <w:ind w:left="520"/>
      </w:pPr>
      <w:r>
        <w:t>8.9-</w:t>
      </w:r>
      <w:proofErr w:type="gramStart"/>
      <w:r>
        <w:t>3.A</w:t>
      </w:r>
      <w:proofErr w:type="gramEnd"/>
      <w:r>
        <w:rPr>
          <w:spacing w:val="59"/>
        </w:rPr>
        <w:t xml:space="preserve"> </w:t>
      </w:r>
      <w:r>
        <w:t>Submission</w:t>
      </w:r>
    </w:p>
    <w:p w14:paraId="54535F4B" w14:textId="77777777" w:rsidR="00ED15F1" w:rsidRDefault="00ED15F1">
      <w:pPr>
        <w:pStyle w:val="BodyText"/>
        <w:spacing w:before="11"/>
        <w:rPr>
          <w:sz w:val="23"/>
        </w:rPr>
      </w:pPr>
    </w:p>
    <w:p w14:paraId="1D7B907F" w14:textId="77777777" w:rsidR="00ED15F1" w:rsidRDefault="000E15D2">
      <w:pPr>
        <w:pStyle w:val="BodyText"/>
        <w:ind w:left="520" w:right="1322"/>
      </w:pPr>
      <w:r>
        <w:t>The subdivider shall submit to the Planning Commission, at least thirty (30) days in advance of a meeting, one copy of a Sketch Plan and supplemental data for proposed subdivision for the purpose of informal initial review of the concept and general scope of the proposal and determination of its probable acceptability at an early stage in the planning. If the submission is for a Correction Plat or Replat, the subdivider shall also submit the previously recorded plat. See Section 8.9-16 for fees.</w:t>
      </w:r>
    </w:p>
    <w:p w14:paraId="28632038" w14:textId="77777777" w:rsidR="00ED15F1" w:rsidRDefault="00ED15F1">
      <w:pPr>
        <w:pStyle w:val="BodyText"/>
        <w:spacing w:before="1"/>
      </w:pPr>
    </w:p>
    <w:p w14:paraId="7DD7D424" w14:textId="77777777" w:rsidR="00ED15F1" w:rsidRDefault="000E15D2">
      <w:pPr>
        <w:pStyle w:val="BodyText"/>
        <w:ind w:left="520" w:right="1380"/>
      </w:pPr>
      <w:r>
        <w:t>8.9-</w:t>
      </w:r>
      <w:proofErr w:type="gramStart"/>
      <w:r>
        <w:t>3.B.</w:t>
      </w:r>
      <w:proofErr w:type="gramEnd"/>
      <w:r>
        <w:t xml:space="preserve"> Provisions of Procedures and Standards for Evaluation of Sewer and Water Systems.</w:t>
      </w:r>
    </w:p>
    <w:p w14:paraId="5BF25413" w14:textId="77777777" w:rsidR="00ED15F1" w:rsidRDefault="00ED15F1">
      <w:pPr>
        <w:pStyle w:val="BodyText"/>
      </w:pPr>
    </w:p>
    <w:p w14:paraId="7A90456D" w14:textId="77777777" w:rsidR="00ED15F1" w:rsidRDefault="000E15D2">
      <w:pPr>
        <w:pStyle w:val="BodyText"/>
        <w:ind w:left="520" w:right="1380"/>
      </w:pPr>
      <w:r>
        <w:t>At the tie of sketch plan submission, the subdivider will be given materials and information relating to procedures and standards by which the suitability of proposed sewer and water systems may be determined and evaluated, and in the case of on-lot sewer or water facilities, forms to be completed by a professional engineer, licensed in the State of Colorado, for submission with the preliminary plan.</w:t>
      </w:r>
    </w:p>
    <w:p w14:paraId="0BC44F5A" w14:textId="77777777" w:rsidR="00ED15F1" w:rsidRDefault="00ED15F1">
      <w:pPr>
        <w:pStyle w:val="BodyText"/>
      </w:pPr>
    </w:p>
    <w:p w14:paraId="0524E0C7" w14:textId="77777777" w:rsidR="00ED15F1" w:rsidRDefault="000E15D2">
      <w:pPr>
        <w:pStyle w:val="BodyText"/>
        <w:ind w:left="520"/>
      </w:pPr>
      <w:r>
        <w:t>8.9-</w:t>
      </w:r>
      <w:proofErr w:type="gramStart"/>
      <w:r>
        <w:t>3.C.</w:t>
      </w:r>
      <w:proofErr w:type="gramEnd"/>
      <w:r>
        <w:t xml:space="preserve"> Review of Sketch Plan</w:t>
      </w:r>
    </w:p>
    <w:p w14:paraId="72CFE4CB" w14:textId="77777777" w:rsidR="00ED15F1" w:rsidRDefault="00ED15F1">
      <w:pPr>
        <w:pStyle w:val="BodyText"/>
      </w:pPr>
    </w:p>
    <w:p w14:paraId="2C8929EC" w14:textId="77777777" w:rsidR="00ED15F1" w:rsidRDefault="000E15D2">
      <w:pPr>
        <w:pStyle w:val="BodyText"/>
        <w:spacing w:before="1"/>
        <w:ind w:left="520" w:right="1340"/>
      </w:pPr>
      <w:r>
        <w:t>The Planning Commission will review the sketch plan materials and give them to the Board with its comments, suggestions, and recommendations within thirty-five (35) days. The Board shall then review the materials and the report of the Planning Commission, and communicate its own comments, suggestions, and recommendations</w:t>
      </w:r>
      <w:r>
        <w:rPr>
          <w:spacing w:val="-12"/>
        </w:rPr>
        <w:t xml:space="preserve"> </w:t>
      </w:r>
      <w:r>
        <w:t>to the subdivider and to the Planning Commission at the next official meeting of the</w:t>
      </w:r>
      <w:r>
        <w:rPr>
          <w:spacing w:val="-16"/>
        </w:rPr>
        <w:t xml:space="preserve"> </w:t>
      </w:r>
      <w:r>
        <w:t>Board.</w:t>
      </w:r>
    </w:p>
    <w:p w14:paraId="251A050C" w14:textId="77777777" w:rsidR="00ED15F1" w:rsidRDefault="00ED15F1">
      <w:pPr>
        <w:pStyle w:val="BodyText"/>
      </w:pPr>
    </w:p>
    <w:p w14:paraId="72406DAE" w14:textId="77777777" w:rsidR="00ED15F1" w:rsidRDefault="000E15D2">
      <w:pPr>
        <w:pStyle w:val="BodyText"/>
        <w:ind w:left="520"/>
      </w:pPr>
      <w:r>
        <w:t>Historical References:</w:t>
      </w:r>
    </w:p>
    <w:p w14:paraId="2CBCA1A0" w14:textId="77777777" w:rsidR="00ED15F1" w:rsidRDefault="000E15D2">
      <w:pPr>
        <w:pStyle w:val="BodyText"/>
        <w:ind w:left="520" w:right="5074"/>
        <w:rPr>
          <w:b/>
        </w:rPr>
      </w:pPr>
      <w:r>
        <w:t xml:space="preserve">Hinsdale County Subdivision Resolution 1982. 95454 07/27/2006 </w:t>
      </w:r>
      <w:r>
        <w:rPr>
          <w:b/>
        </w:rPr>
        <w:t>243</w:t>
      </w:r>
    </w:p>
    <w:p w14:paraId="5B9142E0" w14:textId="77777777" w:rsidR="00ED15F1" w:rsidRDefault="00ED15F1">
      <w:pPr>
        <w:pStyle w:val="BodyText"/>
        <w:rPr>
          <w:b/>
          <w:sz w:val="26"/>
        </w:rPr>
      </w:pPr>
    </w:p>
    <w:p w14:paraId="6EBF7DB7" w14:textId="77777777" w:rsidR="00ED15F1" w:rsidRDefault="00ED15F1">
      <w:pPr>
        <w:pStyle w:val="BodyText"/>
        <w:rPr>
          <w:b/>
          <w:sz w:val="26"/>
        </w:rPr>
      </w:pPr>
    </w:p>
    <w:p w14:paraId="4346B65D" w14:textId="77777777" w:rsidR="00ED15F1" w:rsidRDefault="00ED15F1">
      <w:pPr>
        <w:pStyle w:val="BodyText"/>
        <w:rPr>
          <w:b/>
          <w:sz w:val="26"/>
        </w:rPr>
      </w:pPr>
    </w:p>
    <w:p w14:paraId="0ACEE262" w14:textId="77777777" w:rsidR="00ED15F1" w:rsidRDefault="00ED15F1">
      <w:pPr>
        <w:pStyle w:val="BodyText"/>
        <w:rPr>
          <w:b/>
          <w:sz w:val="26"/>
        </w:rPr>
      </w:pPr>
    </w:p>
    <w:p w14:paraId="3DCF7FDA" w14:textId="77777777" w:rsidR="00ED15F1" w:rsidRDefault="000E15D2">
      <w:pPr>
        <w:pStyle w:val="BodyText"/>
        <w:spacing w:before="185"/>
        <w:ind w:left="520" w:right="8161"/>
      </w:pPr>
      <w:r>
        <w:t>Legal References:</w:t>
      </w:r>
    </w:p>
    <w:p w14:paraId="5C689527" w14:textId="77777777" w:rsidR="00ED15F1" w:rsidRDefault="00ED15F1">
      <w:pPr>
        <w:pStyle w:val="BodyText"/>
        <w:spacing w:before="11"/>
        <w:rPr>
          <w:sz w:val="23"/>
        </w:rPr>
      </w:pPr>
    </w:p>
    <w:p w14:paraId="332ED388" w14:textId="77777777" w:rsidR="00ED15F1" w:rsidRDefault="000E15D2">
      <w:pPr>
        <w:pStyle w:val="BodyText"/>
        <w:ind w:left="520" w:right="8161"/>
      </w:pPr>
      <w:r>
        <w:t>C.R.S.</w:t>
      </w:r>
    </w:p>
    <w:p w14:paraId="2675E47F" w14:textId="77777777" w:rsidR="00ED15F1" w:rsidRDefault="00ED15F1">
      <w:pPr>
        <w:sectPr w:rsidR="00ED15F1">
          <w:pgSz w:w="12240" w:h="15840"/>
          <w:pgMar w:top="1500" w:right="540" w:bottom="1260" w:left="1280" w:header="0" w:footer="990" w:gutter="0"/>
          <w:cols w:space="720"/>
        </w:sectPr>
      </w:pPr>
    </w:p>
    <w:p w14:paraId="13CB98AF" w14:textId="77777777" w:rsidR="00ED15F1" w:rsidRDefault="00ED15F1">
      <w:pPr>
        <w:pStyle w:val="BodyText"/>
        <w:rPr>
          <w:sz w:val="20"/>
        </w:rPr>
      </w:pPr>
    </w:p>
    <w:p w14:paraId="04AD1C10" w14:textId="77777777" w:rsidR="00ED15F1" w:rsidRDefault="000E15D2">
      <w:pPr>
        <w:pStyle w:val="Heading4"/>
      </w:pPr>
      <w:bookmarkStart w:id="458" w:name="8.9-4__Procedures_for_Submission_and_Rev"/>
      <w:bookmarkEnd w:id="458"/>
      <w:r>
        <w:t>8.9-4 Procedures for Submission and Review of Preliminary P</w:t>
      </w:r>
      <w:bookmarkStart w:id="459" w:name="_bookmark178"/>
      <w:bookmarkEnd w:id="459"/>
      <w:r>
        <w:t>lan</w:t>
      </w:r>
    </w:p>
    <w:p w14:paraId="001A44EB" w14:textId="77777777" w:rsidR="00ED15F1" w:rsidRDefault="00ED15F1">
      <w:pPr>
        <w:pStyle w:val="BodyText"/>
        <w:spacing w:before="9"/>
        <w:rPr>
          <w:b/>
          <w:sz w:val="28"/>
        </w:rPr>
      </w:pPr>
    </w:p>
    <w:p w14:paraId="0AD29A34" w14:textId="77777777" w:rsidR="00ED15F1" w:rsidRDefault="000E15D2">
      <w:pPr>
        <w:pStyle w:val="BodyText"/>
        <w:ind w:left="520"/>
      </w:pPr>
      <w:r>
        <w:t>8.9-</w:t>
      </w:r>
      <w:proofErr w:type="gramStart"/>
      <w:r>
        <w:t>4.A.</w:t>
      </w:r>
      <w:proofErr w:type="gramEnd"/>
      <w:r>
        <w:rPr>
          <w:spacing w:val="59"/>
        </w:rPr>
        <w:t xml:space="preserve"> </w:t>
      </w:r>
      <w:r>
        <w:t>Submission</w:t>
      </w:r>
    </w:p>
    <w:p w14:paraId="4C728486" w14:textId="77777777" w:rsidR="00ED15F1" w:rsidRDefault="00ED15F1">
      <w:pPr>
        <w:pStyle w:val="BodyText"/>
      </w:pPr>
    </w:p>
    <w:p w14:paraId="6052E368" w14:textId="77777777" w:rsidR="00ED15F1" w:rsidRDefault="000E15D2">
      <w:pPr>
        <w:pStyle w:val="BodyText"/>
        <w:ind w:left="520" w:right="1355"/>
      </w:pPr>
      <w:r>
        <w:t>In accordance with decisions resulting from review by the Board of Commissioners of the Sketch Plan, the subdivider shall prepare and submit 25 copies of a Preliminary Plan and supplemental data for consideration by the Planning Commission. A receipt shall be issued to the subdivider for the Preliminary Plan submission. See Section 8.9-16.</w:t>
      </w:r>
    </w:p>
    <w:p w14:paraId="66EAFC6C" w14:textId="77777777" w:rsidR="00ED15F1" w:rsidRDefault="00ED15F1">
      <w:pPr>
        <w:pStyle w:val="BodyText"/>
      </w:pPr>
    </w:p>
    <w:p w14:paraId="5FE2ADCC" w14:textId="77777777" w:rsidR="00ED15F1" w:rsidRDefault="000E15D2">
      <w:pPr>
        <w:pStyle w:val="BodyText"/>
        <w:ind w:left="520" w:right="1380"/>
      </w:pPr>
      <w:r>
        <w:t>Preliminary Plan submission accompanied by the appropriate fee shall be made to the Planning Commission at least 40 days prior to the date of regular meeting of the Planning Commission to permit the necessary processing and review prior to consideration by the Planning Commission.</w:t>
      </w:r>
    </w:p>
    <w:p w14:paraId="163260E6" w14:textId="77777777" w:rsidR="00ED15F1" w:rsidRDefault="00ED15F1">
      <w:pPr>
        <w:pStyle w:val="BodyText"/>
        <w:spacing w:before="1"/>
      </w:pPr>
    </w:p>
    <w:p w14:paraId="25BC1FB6" w14:textId="77777777" w:rsidR="00ED15F1" w:rsidRDefault="000E15D2">
      <w:pPr>
        <w:pStyle w:val="BodyText"/>
        <w:ind w:left="520"/>
      </w:pPr>
      <w:r>
        <w:t>8.9-</w:t>
      </w:r>
      <w:proofErr w:type="gramStart"/>
      <w:r>
        <w:t>4.B.</w:t>
      </w:r>
      <w:proofErr w:type="gramEnd"/>
      <w:r>
        <w:t xml:space="preserve"> Preliminary Plan Referral and</w:t>
      </w:r>
      <w:r>
        <w:rPr>
          <w:spacing w:val="54"/>
        </w:rPr>
        <w:t xml:space="preserve"> </w:t>
      </w:r>
      <w:r>
        <w:t>Review</w:t>
      </w:r>
    </w:p>
    <w:p w14:paraId="3D195FE2" w14:textId="77777777" w:rsidR="00ED15F1" w:rsidRDefault="00ED15F1">
      <w:pPr>
        <w:pStyle w:val="BodyText"/>
      </w:pPr>
    </w:p>
    <w:p w14:paraId="118047FB" w14:textId="77777777" w:rsidR="00ED15F1" w:rsidRDefault="000E15D2">
      <w:pPr>
        <w:pStyle w:val="BodyText"/>
        <w:ind w:left="520" w:right="1954"/>
      </w:pPr>
      <w:r>
        <w:t>The Planning Commission shall distribute copies thereof for review and comment, suggestions, and recommendations, as follows:</w:t>
      </w:r>
    </w:p>
    <w:p w14:paraId="01562AB9" w14:textId="77777777" w:rsidR="00ED15F1" w:rsidRDefault="00ED15F1">
      <w:pPr>
        <w:pStyle w:val="BodyText"/>
      </w:pPr>
    </w:p>
    <w:p w14:paraId="61B1BA12" w14:textId="77777777" w:rsidR="00ED15F1" w:rsidRDefault="000E15D2">
      <w:pPr>
        <w:pStyle w:val="ListParagraph"/>
        <w:numPr>
          <w:ilvl w:val="0"/>
          <w:numId w:val="56"/>
        </w:numPr>
        <w:tabs>
          <w:tab w:val="left" w:pos="821"/>
        </w:tabs>
        <w:ind w:hanging="301"/>
        <w:rPr>
          <w:sz w:val="24"/>
        </w:rPr>
      </w:pPr>
      <w:r>
        <w:rPr>
          <w:sz w:val="24"/>
        </w:rPr>
        <w:t>To the appropriate school</w:t>
      </w:r>
      <w:r>
        <w:rPr>
          <w:spacing w:val="-3"/>
          <w:sz w:val="24"/>
        </w:rPr>
        <w:t xml:space="preserve"> </w:t>
      </w:r>
      <w:r>
        <w:rPr>
          <w:sz w:val="24"/>
        </w:rPr>
        <w:t>district.</w:t>
      </w:r>
    </w:p>
    <w:p w14:paraId="7A3C2D96" w14:textId="77777777" w:rsidR="00ED15F1" w:rsidRDefault="000E15D2">
      <w:pPr>
        <w:pStyle w:val="ListParagraph"/>
        <w:numPr>
          <w:ilvl w:val="0"/>
          <w:numId w:val="56"/>
        </w:numPr>
        <w:tabs>
          <w:tab w:val="left" w:pos="821"/>
        </w:tabs>
        <w:ind w:left="520" w:right="2162" w:firstLine="0"/>
        <w:rPr>
          <w:sz w:val="24"/>
        </w:rPr>
      </w:pPr>
      <w:r>
        <w:rPr>
          <w:sz w:val="24"/>
        </w:rPr>
        <w:t xml:space="preserve">To each county or municipality within a </w:t>
      </w:r>
      <w:proofErr w:type="gramStart"/>
      <w:r>
        <w:rPr>
          <w:sz w:val="24"/>
        </w:rPr>
        <w:t>two mile</w:t>
      </w:r>
      <w:proofErr w:type="gramEnd"/>
      <w:r>
        <w:rPr>
          <w:sz w:val="24"/>
        </w:rPr>
        <w:t xml:space="preserve"> radius of any portion of</w:t>
      </w:r>
      <w:r>
        <w:rPr>
          <w:spacing w:val="-14"/>
          <w:sz w:val="24"/>
        </w:rPr>
        <w:t xml:space="preserve"> </w:t>
      </w:r>
      <w:r>
        <w:rPr>
          <w:sz w:val="24"/>
        </w:rPr>
        <w:t>the proposed</w:t>
      </w:r>
      <w:r>
        <w:rPr>
          <w:spacing w:val="-1"/>
          <w:sz w:val="24"/>
        </w:rPr>
        <w:t xml:space="preserve"> </w:t>
      </w:r>
      <w:r>
        <w:rPr>
          <w:sz w:val="24"/>
        </w:rPr>
        <w:t>subdivision.</w:t>
      </w:r>
    </w:p>
    <w:p w14:paraId="71ADD21E" w14:textId="77777777" w:rsidR="00ED15F1" w:rsidRDefault="000E15D2">
      <w:pPr>
        <w:pStyle w:val="ListParagraph"/>
        <w:numPr>
          <w:ilvl w:val="0"/>
          <w:numId w:val="56"/>
        </w:numPr>
        <w:tabs>
          <w:tab w:val="left" w:pos="821"/>
        </w:tabs>
        <w:ind w:left="520" w:right="2051" w:firstLine="0"/>
        <w:rPr>
          <w:sz w:val="24"/>
        </w:rPr>
      </w:pPr>
      <w:r>
        <w:rPr>
          <w:sz w:val="24"/>
        </w:rPr>
        <w:t>To any utility, local improvement, and service district, or ditch company when applicable.</w:t>
      </w:r>
    </w:p>
    <w:p w14:paraId="3462C834" w14:textId="77777777" w:rsidR="00ED15F1" w:rsidRDefault="000E15D2">
      <w:pPr>
        <w:pStyle w:val="ListParagraph"/>
        <w:numPr>
          <w:ilvl w:val="0"/>
          <w:numId w:val="56"/>
        </w:numPr>
        <w:tabs>
          <w:tab w:val="left" w:pos="821"/>
        </w:tabs>
        <w:spacing w:before="1"/>
        <w:ind w:hanging="301"/>
        <w:rPr>
          <w:sz w:val="24"/>
        </w:rPr>
      </w:pPr>
      <w:r>
        <w:rPr>
          <w:sz w:val="24"/>
        </w:rPr>
        <w:t>To the Colorado State Forest Service, when</w:t>
      </w:r>
      <w:r>
        <w:rPr>
          <w:spacing w:val="-3"/>
          <w:sz w:val="24"/>
        </w:rPr>
        <w:t xml:space="preserve"> </w:t>
      </w:r>
      <w:r>
        <w:rPr>
          <w:sz w:val="24"/>
        </w:rPr>
        <w:t>applicable.</w:t>
      </w:r>
    </w:p>
    <w:p w14:paraId="4CA73DBE" w14:textId="77777777" w:rsidR="00ED15F1" w:rsidRDefault="000E15D2">
      <w:pPr>
        <w:pStyle w:val="ListParagraph"/>
        <w:numPr>
          <w:ilvl w:val="0"/>
          <w:numId w:val="56"/>
        </w:numPr>
        <w:tabs>
          <w:tab w:val="left" w:pos="821"/>
        </w:tabs>
        <w:ind w:hanging="301"/>
        <w:rPr>
          <w:sz w:val="24"/>
        </w:rPr>
      </w:pPr>
      <w:r>
        <w:rPr>
          <w:sz w:val="24"/>
        </w:rPr>
        <w:t>To other planning commissions with jurisdiction over the</w:t>
      </w:r>
      <w:r>
        <w:rPr>
          <w:spacing w:val="-7"/>
          <w:sz w:val="24"/>
        </w:rPr>
        <w:t xml:space="preserve"> </w:t>
      </w:r>
      <w:r>
        <w:rPr>
          <w:sz w:val="24"/>
        </w:rPr>
        <w:t>area.</w:t>
      </w:r>
    </w:p>
    <w:p w14:paraId="46F88D78" w14:textId="77777777" w:rsidR="00ED15F1" w:rsidRDefault="000E15D2">
      <w:pPr>
        <w:pStyle w:val="ListParagraph"/>
        <w:numPr>
          <w:ilvl w:val="0"/>
          <w:numId w:val="56"/>
        </w:numPr>
        <w:tabs>
          <w:tab w:val="left" w:pos="821"/>
        </w:tabs>
        <w:ind w:left="520" w:right="1609" w:firstLine="0"/>
        <w:rPr>
          <w:sz w:val="24"/>
        </w:rPr>
      </w:pPr>
      <w:r>
        <w:rPr>
          <w:sz w:val="24"/>
        </w:rPr>
        <w:t>To the local soil conservation district board or boards within the county for</w:t>
      </w:r>
      <w:r>
        <w:rPr>
          <w:spacing w:val="-14"/>
          <w:sz w:val="24"/>
        </w:rPr>
        <w:t xml:space="preserve"> </w:t>
      </w:r>
      <w:r>
        <w:rPr>
          <w:sz w:val="24"/>
        </w:rPr>
        <w:t>explicit review and recommendations regarding soil suitability and flooding problems. Such referral shall be made even though all or part of a proposed subdivision is not located within the boundaries of a conservation</w:t>
      </w:r>
      <w:r>
        <w:rPr>
          <w:spacing w:val="-1"/>
          <w:sz w:val="24"/>
        </w:rPr>
        <w:t xml:space="preserve"> </w:t>
      </w:r>
      <w:r>
        <w:rPr>
          <w:sz w:val="24"/>
        </w:rPr>
        <w:t>district.</w:t>
      </w:r>
    </w:p>
    <w:p w14:paraId="48582091" w14:textId="77777777" w:rsidR="00ED15F1" w:rsidRDefault="000E15D2">
      <w:pPr>
        <w:pStyle w:val="ListParagraph"/>
        <w:numPr>
          <w:ilvl w:val="0"/>
          <w:numId w:val="56"/>
        </w:numPr>
        <w:tabs>
          <w:tab w:val="left" w:pos="821"/>
        </w:tabs>
        <w:ind w:left="520" w:right="1543" w:firstLine="0"/>
        <w:rPr>
          <w:sz w:val="24"/>
        </w:rPr>
      </w:pPr>
      <w:r>
        <w:rPr>
          <w:sz w:val="24"/>
        </w:rPr>
        <w:t>When applicable, to the Department of Health, for their review of the on-lot</w:t>
      </w:r>
      <w:r>
        <w:rPr>
          <w:spacing w:val="-14"/>
          <w:sz w:val="24"/>
        </w:rPr>
        <w:t xml:space="preserve"> </w:t>
      </w:r>
      <w:r>
        <w:rPr>
          <w:sz w:val="24"/>
        </w:rPr>
        <w:t xml:space="preserve">sewage disposal reports, for review of the adequacy </w:t>
      </w:r>
      <w:proofErr w:type="spellStart"/>
      <w:r>
        <w:rPr>
          <w:sz w:val="24"/>
        </w:rPr>
        <w:t>off</w:t>
      </w:r>
      <w:proofErr w:type="spellEnd"/>
      <w:r>
        <w:rPr>
          <w:sz w:val="24"/>
        </w:rPr>
        <w:t xml:space="preserve"> existing or proposed sewage treatment works to handle the estimated effluent, and for a report on the water quality of the proposed water supply to serve the</w:t>
      </w:r>
      <w:r>
        <w:rPr>
          <w:spacing w:val="-5"/>
          <w:sz w:val="24"/>
        </w:rPr>
        <w:t xml:space="preserve"> </w:t>
      </w:r>
      <w:r>
        <w:rPr>
          <w:sz w:val="24"/>
        </w:rPr>
        <w:t>subdivision.</w:t>
      </w:r>
    </w:p>
    <w:p w14:paraId="77E62AB2" w14:textId="77777777" w:rsidR="00ED15F1" w:rsidRDefault="000E15D2">
      <w:pPr>
        <w:pStyle w:val="ListParagraph"/>
        <w:numPr>
          <w:ilvl w:val="0"/>
          <w:numId w:val="56"/>
        </w:numPr>
        <w:tabs>
          <w:tab w:val="left" w:pos="821"/>
        </w:tabs>
        <w:ind w:left="520" w:right="1455" w:firstLine="0"/>
        <w:rPr>
          <w:sz w:val="24"/>
        </w:rPr>
      </w:pPr>
      <w:r>
        <w:rPr>
          <w:sz w:val="24"/>
        </w:rPr>
        <w:t xml:space="preserve">When applicable, to the state engineer for an opinion regarding material to supply to proposed development, and conditions associated with said water supply evidence. </w:t>
      </w:r>
      <w:r>
        <w:rPr>
          <w:spacing w:val="-4"/>
          <w:sz w:val="24"/>
        </w:rPr>
        <w:t xml:space="preserve">The </w:t>
      </w:r>
      <w:r>
        <w:rPr>
          <w:sz w:val="24"/>
        </w:rPr>
        <w:t>state engineer shall consider the cumulative effect of on-lot wells on water rights and existing</w:t>
      </w:r>
      <w:r>
        <w:rPr>
          <w:spacing w:val="-2"/>
          <w:sz w:val="24"/>
        </w:rPr>
        <w:t xml:space="preserve"> </w:t>
      </w:r>
      <w:r>
        <w:rPr>
          <w:sz w:val="24"/>
        </w:rPr>
        <w:t>wells.</w:t>
      </w:r>
    </w:p>
    <w:p w14:paraId="5400EE91" w14:textId="77777777" w:rsidR="00ED15F1" w:rsidRDefault="000E15D2">
      <w:pPr>
        <w:pStyle w:val="ListParagraph"/>
        <w:numPr>
          <w:ilvl w:val="0"/>
          <w:numId w:val="56"/>
        </w:numPr>
        <w:tabs>
          <w:tab w:val="left" w:pos="821"/>
        </w:tabs>
        <w:spacing w:before="1"/>
        <w:ind w:left="520" w:right="1418" w:firstLine="0"/>
        <w:rPr>
          <w:sz w:val="24"/>
        </w:rPr>
      </w:pPr>
      <w:r>
        <w:rPr>
          <w:sz w:val="24"/>
        </w:rPr>
        <w:t>To the Colorado Geological Survey for an evaluation of those geologic factors</w:t>
      </w:r>
      <w:r>
        <w:rPr>
          <w:spacing w:val="-17"/>
          <w:sz w:val="24"/>
        </w:rPr>
        <w:t xml:space="preserve"> </w:t>
      </w:r>
      <w:r>
        <w:rPr>
          <w:sz w:val="24"/>
        </w:rPr>
        <w:t>which would have a significant impact on the proposed use of the</w:t>
      </w:r>
      <w:r>
        <w:rPr>
          <w:spacing w:val="-8"/>
          <w:sz w:val="24"/>
        </w:rPr>
        <w:t xml:space="preserve"> </w:t>
      </w:r>
      <w:r>
        <w:rPr>
          <w:sz w:val="24"/>
        </w:rPr>
        <w:t>land.</w:t>
      </w:r>
    </w:p>
    <w:p w14:paraId="42CD0CEA" w14:textId="77777777" w:rsidR="00ED15F1" w:rsidRDefault="000E15D2">
      <w:pPr>
        <w:pStyle w:val="ListParagraph"/>
        <w:numPr>
          <w:ilvl w:val="0"/>
          <w:numId w:val="56"/>
        </w:numPr>
        <w:tabs>
          <w:tab w:val="left" w:pos="941"/>
        </w:tabs>
        <w:ind w:left="520" w:right="1393" w:firstLine="0"/>
        <w:rPr>
          <w:sz w:val="24"/>
        </w:rPr>
      </w:pPr>
      <w:r>
        <w:rPr>
          <w:sz w:val="24"/>
        </w:rPr>
        <w:t>To any other and all other agencies or persons who may, in the opinion of the Board or the Planning Commission, be affected by the proposed subdivision;</w:t>
      </w:r>
      <w:r>
        <w:rPr>
          <w:spacing w:val="-9"/>
          <w:sz w:val="24"/>
        </w:rPr>
        <w:t xml:space="preserve"> </w:t>
      </w:r>
      <w:r>
        <w:rPr>
          <w:sz w:val="24"/>
        </w:rPr>
        <w:t>and</w:t>
      </w:r>
    </w:p>
    <w:p w14:paraId="4F75377C" w14:textId="77777777" w:rsidR="00ED15F1" w:rsidRDefault="000E15D2">
      <w:pPr>
        <w:pStyle w:val="ListParagraph"/>
        <w:numPr>
          <w:ilvl w:val="0"/>
          <w:numId w:val="56"/>
        </w:numPr>
        <w:tabs>
          <w:tab w:val="left" w:pos="941"/>
        </w:tabs>
        <w:ind w:left="940" w:hanging="421"/>
        <w:rPr>
          <w:sz w:val="24"/>
        </w:rPr>
      </w:pPr>
      <w:r>
        <w:rPr>
          <w:sz w:val="24"/>
        </w:rPr>
        <w:t>To the Colorado Division of</w:t>
      </w:r>
      <w:r>
        <w:rPr>
          <w:spacing w:val="-2"/>
          <w:sz w:val="24"/>
        </w:rPr>
        <w:t xml:space="preserve"> </w:t>
      </w:r>
      <w:r>
        <w:rPr>
          <w:sz w:val="24"/>
        </w:rPr>
        <w:t>Wildlife.</w:t>
      </w:r>
    </w:p>
    <w:p w14:paraId="5EDE7F04" w14:textId="77777777" w:rsidR="00ED15F1" w:rsidRDefault="00ED15F1">
      <w:pPr>
        <w:rPr>
          <w:sz w:val="24"/>
        </w:rPr>
        <w:sectPr w:rsidR="00ED15F1">
          <w:pgSz w:w="12240" w:h="15840"/>
          <w:pgMar w:top="1500" w:right="540" w:bottom="1260" w:left="1280" w:header="0" w:footer="990" w:gutter="0"/>
          <w:cols w:space="720"/>
        </w:sectPr>
      </w:pPr>
    </w:p>
    <w:p w14:paraId="18BB96AB" w14:textId="77777777" w:rsidR="00ED15F1" w:rsidRDefault="000E15D2">
      <w:pPr>
        <w:pStyle w:val="BodyText"/>
        <w:spacing w:before="72"/>
        <w:ind w:left="520" w:right="1254"/>
      </w:pPr>
      <w:r>
        <w:lastRenderedPageBreak/>
        <w:t xml:space="preserve">The Planning Commission shall contact each of the agencies which have not responded within fifteen (15) days, asking whether an extension of time is necessary for the agency to respond. If, on or before the twenty-fourth day, the agency responds that such an extension is necessary, </w:t>
      </w:r>
      <w:proofErr w:type="spellStart"/>
      <w:r>
        <w:t>t he</w:t>
      </w:r>
      <w:proofErr w:type="spellEnd"/>
      <w:r>
        <w:t xml:space="preserve"> Planning Commission shall seek the consent of the subdivider to grant such extension for a total period not to exceed fifty-four (54) days from the date of original mailing. The failure of any agency to respond within twenty-four (24) days or within the period of an extension, shall, for the purpose of the hearing on the plat, be deemed to have approved said plat.</w:t>
      </w:r>
    </w:p>
    <w:p w14:paraId="6F8FEC45" w14:textId="77777777" w:rsidR="00ED15F1" w:rsidRDefault="00ED15F1">
      <w:pPr>
        <w:pStyle w:val="BodyText"/>
      </w:pPr>
    </w:p>
    <w:p w14:paraId="7F67FE36" w14:textId="77777777" w:rsidR="00ED15F1" w:rsidRDefault="000E15D2">
      <w:pPr>
        <w:pStyle w:val="BodyText"/>
        <w:ind w:left="520" w:right="1288"/>
      </w:pPr>
      <w:r>
        <w:t>Upon receipt of response by the agencies, or default by them, the Planning Commission shall review and study as it deems necessary, including the holding of public hearings, to make an informed and reasoned judgment on the preliminary plan.</w:t>
      </w:r>
    </w:p>
    <w:p w14:paraId="5390543A" w14:textId="77777777" w:rsidR="00ED15F1" w:rsidRDefault="00ED15F1">
      <w:pPr>
        <w:pStyle w:val="BodyText"/>
        <w:spacing w:before="1"/>
      </w:pPr>
    </w:p>
    <w:p w14:paraId="62FC2396" w14:textId="77777777" w:rsidR="00ED15F1" w:rsidRDefault="000E15D2">
      <w:pPr>
        <w:pStyle w:val="BodyText"/>
        <w:ind w:left="520" w:right="1456"/>
      </w:pPr>
      <w:r>
        <w:t>Within thirty (30) days of receipt of the preliminary plan by the Planning Commission, or within the period of an extension granted by the Planning Commission and agreed to by the sub-divider, the Planning Commission shall consider the preliminary plan at a public meeting, and deliver to the Board and to the sub-divider its comments, suggestions, and recommendations regarding the preliminary plan. If any of the agencies enumerated in this section respond after the consideration of the preliminary plan at such a public meeting, the Planning Commission shall notify the Board of such response and shall review the response and shall immediately transmit its comments concerning the review to the Board.</w:t>
      </w:r>
    </w:p>
    <w:p w14:paraId="7DEE2E9E" w14:textId="77777777" w:rsidR="00ED15F1" w:rsidRDefault="00ED15F1">
      <w:pPr>
        <w:pStyle w:val="BodyText"/>
      </w:pPr>
    </w:p>
    <w:p w14:paraId="357F70A4" w14:textId="77777777" w:rsidR="00ED15F1" w:rsidRDefault="000E15D2">
      <w:pPr>
        <w:pStyle w:val="BodyText"/>
        <w:ind w:left="520" w:right="1574"/>
      </w:pPr>
      <w:r>
        <w:t>The Planning Commission shall only recommend for approval those preliminary plans which it finds to be developed in accordance with the intent, standards, and criteria specified in these regulations.</w:t>
      </w:r>
    </w:p>
    <w:p w14:paraId="75110630" w14:textId="77777777" w:rsidR="00ED15F1" w:rsidRDefault="00ED15F1">
      <w:pPr>
        <w:pStyle w:val="BodyText"/>
      </w:pPr>
    </w:p>
    <w:p w14:paraId="29274BA3" w14:textId="77777777" w:rsidR="00ED15F1" w:rsidRDefault="000E15D2">
      <w:pPr>
        <w:pStyle w:val="BodyText"/>
        <w:spacing w:before="1"/>
        <w:ind w:left="520"/>
      </w:pPr>
      <w:r>
        <w:t>8.9-</w:t>
      </w:r>
      <w:proofErr w:type="gramStart"/>
      <w:r>
        <w:t>4.C.</w:t>
      </w:r>
      <w:proofErr w:type="gramEnd"/>
      <w:r>
        <w:t xml:space="preserve"> Board Action</w:t>
      </w:r>
    </w:p>
    <w:p w14:paraId="638D6AC7" w14:textId="77777777" w:rsidR="00ED15F1" w:rsidRDefault="00ED15F1">
      <w:pPr>
        <w:pStyle w:val="BodyText"/>
      </w:pPr>
    </w:p>
    <w:p w14:paraId="434647D5" w14:textId="77777777" w:rsidR="00ED15F1" w:rsidRDefault="000E15D2">
      <w:pPr>
        <w:pStyle w:val="BodyText"/>
        <w:ind w:left="520" w:right="1329"/>
      </w:pPr>
      <w:r>
        <w:t>The Board shall act upon such preliminary plan within sixty-five (65) days after receipt of the recommendations of the Planning Commission at an official meeting of the Board. Failure by the Board to act within sixty-five (65) days shall be deemed a favorable approval of such preliminary plan and a certificate shall be issued immediately thereafter to that effect.</w:t>
      </w:r>
    </w:p>
    <w:p w14:paraId="7A3E93A9" w14:textId="77777777" w:rsidR="00ED15F1" w:rsidRDefault="00ED15F1">
      <w:pPr>
        <w:pStyle w:val="BodyText"/>
      </w:pPr>
    </w:p>
    <w:p w14:paraId="4DB3C011" w14:textId="77777777" w:rsidR="00ED15F1" w:rsidRDefault="000E15D2">
      <w:pPr>
        <w:pStyle w:val="BodyText"/>
        <w:ind w:left="520" w:right="1290"/>
      </w:pPr>
      <w:r>
        <w:t xml:space="preserve">Approval of the preliminary plan shall be effective for twenty-four (24) months. Thereafter, approval of the preliminary plan will have expired unless a final plat has been submitted to the Board within </w:t>
      </w:r>
      <w:proofErr w:type="gramStart"/>
      <w:r>
        <w:t>that twenty-four (24) months</w:t>
      </w:r>
      <w:proofErr w:type="gramEnd"/>
      <w:r>
        <w:t xml:space="preserve"> or a mutually agreed upon extension has been granted by the Board. Whenever a final plat is submitted for less than the entire area covered by the preliminary plan approval of the preliminary plan for the remaining un-platted area shall be extended for an additional eighteen (18) months.</w:t>
      </w:r>
    </w:p>
    <w:p w14:paraId="03DC27D1" w14:textId="77777777" w:rsidR="00ED15F1" w:rsidRDefault="00ED15F1">
      <w:pPr>
        <w:pStyle w:val="BodyText"/>
      </w:pPr>
    </w:p>
    <w:p w14:paraId="2FF03606" w14:textId="77777777" w:rsidR="00ED15F1" w:rsidRDefault="000E15D2">
      <w:pPr>
        <w:pStyle w:val="BodyText"/>
        <w:spacing w:before="1"/>
        <w:ind w:left="520"/>
      </w:pPr>
      <w:r>
        <w:t>Historical References:</w:t>
      </w:r>
    </w:p>
    <w:p w14:paraId="2D554764" w14:textId="77777777" w:rsidR="00ED15F1" w:rsidRDefault="000E15D2">
      <w:pPr>
        <w:pStyle w:val="BodyText"/>
        <w:ind w:left="520" w:right="5074"/>
        <w:rPr>
          <w:b/>
        </w:rPr>
      </w:pPr>
      <w:r>
        <w:t xml:space="preserve">Hinsdale County Subdivision Resolution </w:t>
      </w:r>
      <w:r>
        <w:rPr>
          <w:spacing w:val="-3"/>
        </w:rPr>
        <w:t xml:space="preserve">1982. </w:t>
      </w:r>
      <w:r>
        <w:t>95454 07/27/2006</w:t>
      </w:r>
      <w:r>
        <w:rPr>
          <w:spacing w:val="59"/>
        </w:rPr>
        <w:t xml:space="preserve"> </w:t>
      </w:r>
      <w:r>
        <w:rPr>
          <w:b/>
        </w:rPr>
        <w:t>244-245</w:t>
      </w:r>
    </w:p>
    <w:p w14:paraId="3BA09E8C" w14:textId="77777777" w:rsidR="00ED15F1" w:rsidRDefault="00ED15F1">
      <w:pPr>
        <w:sectPr w:rsidR="00ED15F1">
          <w:pgSz w:w="12240" w:h="15840"/>
          <w:pgMar w:top="1360" w:right="540" w:bottom="1260" w:left="1280" w:header="0" w:footer="990" w:gutter="0"/>
          <w:cols w:space="720"/>
        </w:sectPr>
      </w:pPr>
    </w:p>
    <w:p w14:paraId="1BEF24D2" w14:textId="77777777" w:rsidR="00ED15F1" w:rsidRDefault="00ED15F1">
      <w:pPr>
        <w:pStyle w:val="BodyText"/>
        <w:rPr>
          <w:b/>
          <w:sz w:val="20"/>
        </w:rPr>
      </w:pPr>
    </w:p>
    <w:p w14:paraId="40645C76" w14:textId="77777777" w:rsidR="00ED15F1" w:rsidRDefault="00ED15F1">
      <w:pPr>
        <w:pStyle w:val="BodyText"/>
        <w:rPr>
          <w:b/>
          <w:sz w:val="20"/>
        </w:rPr>
      </w:pPr>
    </w:p>
    <w:p w14:paraId="653C0257" w14:textId="77777777" w:rsidR="00ED15F1" w:rsidRDefault="00ED15F1">
      <w:pPr>
        <w:pStyle w:val="BodyText"/>
        <w:rPr>
          <w:b/>
          <w:sz w:val="20"/>
        </w:rPr>
      </w:pPr>
    </w:p>
    <w:p w14:paraId="4A32BDE3" w14:textId="77777777" w:rsidR="00ED15F1" w:rsidRDefault="00ED15F1">
      <w:pPr>
        <w:pStyle w:val="BodyText"/>
        <w:spacing w:before="3"/>
        <w:rPr>
          <w:b/>
          <w:sz w:val="22"/>
        </w:rPr>
      </w:pPr>
    </w:p>
    <w:p w14:paraId="17AB9817" w14:textId="77777777" w:rsidR="00ED15F1" w:rsidRDefault="000E15D2">
      <w:pPr>
        <w:pStyle w:val="BodyText"/>
        <w:spacing w:before="90"/>
        <w:ind w:left="520" w:right="8161"/>
      </w:pPr>
      <w:r>
        <w:t>Legal References:</w:t>
      </w:r>
    </w:p>
    <w:p w14:paraId="2CF6700A" w14:textId="77777777" w:rsidR="00ED15F1" w:rsidRDefault="00ED15F1">
      <w:pPr>
        <w:pStyle w:val="BodyText"/>
      </w:pPr>
    </w:p>
    <w:p w14:paraId="053506A1" w14:textId="77777777" w:rsidR="00ED15F1" w:rsidRDefault="000E15D2">
      <w:pPr>
        <w:pStyle w:val="BodyText"/>
        <w:ind w:left="520" w:right="8161"/>
      </w:pPr>
      <w:r>
        <w:t>C.R.S.</w:t>
      </w:r>
    </w:p>
    <w:p w14:paraId="5E4BFD8B" w14:textId="77777777" w:rsidR="00ED15F1" w:rsidRDefault="00ED15F1">
      <w:pPr>
        <w:sectPr w:rsidR="00ED15F1">
          <w:pgSz w:w="12240" w:h="15840"/>
          <w:pgMar w:top="1500" w:right="540" w:bottom="1260" w:left="1280" w:header="0" w:footer="990" w:gutter="0"/>
          <w:cols w:space="720"/>
        </w:sectPr>
      </w:pPr>
    </w:p>
    <w:p w14:paraId="244A9A09" w14:textId="77777777" w:rsidR="00ED15F1" w:rsidRDefault="00ED15F1">
      <w:pPr>
        <w:pStyle w:val="BodyText"/>
        <w:rPr>
          <w:sz w:val="20"/>
        </w:rPr>
      </w:pPr>
    </w:p>
    <w:p w14:paraId="5D040B42" w14:textId="77777777" w:rsidR="00ED15F1" w:rsidRDefault="000E15D2">
      <w:pPr>
        <w:pStyle w:val="Heading4"/>
      </w:pPr>
      <w:bookmarkStart w:id="460" w:name="8.9-5__Procedures_for_Submission,_Review"/>
      <w:bookmarkEnd w:id="460"/>
      <w:r>
        <w:t>8.9-5 Procedures for Submission, Review and Recording of Final P</w:t>
      </w:r>
      <w:bookmarkStart w:id="461" w:name="_bookmark179"/>
      <w:bookmarkEnd w:id="461"/>
      <w:r>
        <w:t>lat</w:t>
      </w:r>
    </w:p>
    <w:p w14:paraId="7F30C175" w14:textId="77777777" w:rsidR="00ED15F1" w:rsidRDefault="00ED15F1">
      <w:pPr>
        <w:pStyle w:val="BodyText"/>
        <w:spacing w:before="9"/>
        <w:rPr>
          <w:b/>
          <w:sz w:val="28"/>
        </w:rPr>
      </w:pPr>
    </w:p>
    <w:p w14:paraId="0C7AA795" w14:textId="77777777" w:rsidR="00ED15F1" w:rsidRDefault="000E15D2">
      <w:pPr>
        <w:pStyle w:val="BodyText"/>
        <w:ind w:left="520"/>
      </w:pPr>
      <w:r>
        <w:t>8.9-</w:t>
      </w:r>
      <w:proofErr w:type="gramStart"/>
      <w:r>
        <w:t>5.A.</w:t>
      </w:r>
      <w:proofErr w:type="gramEnd"/>
      <w:r>
        <w:rPr>
          <w:spacing w:val="59"/>
        </w:rPr>
        <w:t xml:space="preserve"> </w:t>
      </w:r>
      <w:r>
        <w:t>Submission</w:t>
      </w:r>
    </w:p>
    <w:p w14:paraId="587BBF31" w14:textId="77777777" w:rsidR="00ED15F1" w:rsidRDefault="00ED15F1">
      <w:pPr>
        <w:pStyle w:val="BodyText"/>
      </w:pPr>
    </w:p>
    <w:p w14:paraId="1E62A042" w14:textId="77777777" w:rsidR="00ED15F1" w:rsidRDefault="000E15D2">
      <w:pPr>
        <w:pStyle w:val="BodyText"/>
        <w:ind w:left="520" w:right="1380"/>
      </w:pPr>
      <w:r>
        <w:t>The final plat may only be submitted for all or a portion of an area within an approved preliminary plan to which it must conform. The final plat shall be submitted by the sub- divider at an official meeting of the Planning Commission.</w:t>
      </w:r>
    </w:p>
    <w:p w14:paraId="48AAB534" w14:textId="77777777" w:rsidR="00ED15F1" w:rsidRDefault="00ED15F1">
      <w:pPr>
        <w:pStyle w:val="BodyText"/>
      </w:pPr>
    </w:p>
    <w:p w14:paraId="57F672B1" w14:textId="77777777" w:rsidR="00ED15F1" w:rsidRDefault="000E15D2">
      <w:pPr>
        <w:pStyle w:val="BodyText"/>
        <w:ind w:left="520" w:right="1288"/>
      </w:pPr>
      <w:r>
        <w:t>Final plats shall be submitted for approval within twenty-four (24) months of the date a preliminary plan has been approved by the Board. No final plat submission will be accepted which has exceeded this time laps period. An extension of time may be granted by the Board upon written request of the sub-divider. Any plat submitted, for which preliminary plan approval has been given in excess of twenty-four (24) months previous, and for which no time extension has been granted, shall be considered by the Planning Commission as a new preliminary plan. The final plat shall also contain the refinements required in Section 8.9-9. A receipt shall be issued to the subdivider for the final plat submission.</w:t>
      </w:r>
    </w:p>
    <w:p w14:paraId="249AD23C" w14:textId="77777777" w:rsidR="00ED15F1" w:rsidRDefault="00ED15F1">
      <w:pPr>
        <w:pStyle w:val="BodyText"/>
        <w:spacing w:before="1"/>
      </w:pPr>
    </w:p>
    <w:p w14:paraId="62800AC8" w14:textId="77777777" w:rsidR="00ED15F1" w:rsidRDefault="000E15D2">
      <w:pPr>
        <w:pStyle w:val="BodyText"/>
        <w:ind w:left="520"/>
      </w:pPr>
      <w:r>
        <w:t>8.9-</w:t>
      </w:r>
      <w:proofErr w:type="gramStart"/>
      <w:r>
        <w:t>5.B.</w:t>
      </w:r>
      <w:proofErr w:type="gramEnd"/>
      <w:r>
        <w:t xml:space="preserve"> Planning Commission Review</w:t>
      </w:r>
    </w:p>
    <w:p w14:paraId="652A8354" w14:textId="77777777" w:rsidR="00ED15F1" w:rsidRDefault="00ED15F1">
      <w:pPr>
        <w:pStyle w:val="BodyText"/>
      </w:pPr>
    </w:p>
    <w:p w14:paraId="2AFD2434" w14:textId="77777777" w:rsidR="00ED15F1" w:rsidRDefault="000E15D2">
      <w:pPr>
        <w:pStyle w:val="BodyText"/>
        <w:ind w:left="520" w:right="1328"/>
      </w:pPr>
      <w:r>
        <w:t>The Planning Commission shall review the final plat submission for completeness pursuant to the requirements of Section 8.9-9 and for conformity to the approved preliminary plan and any conditions upon which such approval may have been made. The Planning Commission shall deliver its comments, suggestions and</w:t>
      </w:r>
      <w:r>
        <w:rPr>
          <w:spacing w:val="-14"/>
        </w:rPr>
        <w:t xml:space="preserve"> </w:t>
      </w:r>
      <w:r>
        <w:t>recommendations regarding the final plat to the Board and to the sub-divider within 45 days of receipt of the final</w:t>
      </w:r>
      <w:r>
        <w:rPr>
          <w:spacing w:val="-1"/>
        </w:rPr>
        <w:t xml:space="preserve"> </w:t>
      </w:r>
      <w:r>
        <w:t>plat.</w:t>
      </w:r>
    </w:p>
    <w:p w14:paraId="4C62ADF1" w14:textId="77777777" w:rsidR="00ED15F1" w:rsidRDefault="00ED15F1">
      <w:pPr>
        <w:pStyle w:val="BodyText"/>
        <w:spacing w:before="1"/>
      </w:pPr>
    </w:p>
    <w:p w14:paraId="00B7C23C" w14:textId="77777777" w:rsidR="00ED15F1" w:rsidRDefault="000E15D2">
      <w:pPr>
        <w:pStyle w:val="BodyText"/>
        <w:ind w:left="520"/>
      </w:pPr>
      <w:r>
        <w:t>8.9-</w:t>
      </w:r>
      <w:proofErr w:type="gramStart"/>
      <w:r>
        <w:t>5.C.</w:t>
      </w:r>
      <w:proofErr w:type="gramEnd"/>
      <w:r>
        <w:t xml:space="preserve"> Board Review</w:t>
      </w:r>
    </w:p>
    <w:p w14:paraId="24A31672" w14:textId="77777777" w:rsidR="00ED15F1" w:rsidRDefault="00ED15F1">
      <w:pPr>
        <w:pStyle w:val="BodyText"/>
      </w:pPr>
    </w:p>
    <w:p w14:paraId="1FA0D20F" w14:textId="77777777" w:rsidR="00ED15F1" w:rsidRDefault="000E15D2">
      <w:pPr>
        <w:pStyle w:val="BodyText"/>
        <w:ind w:left="520" w:right="1648"/>
      </w:pPr>
      <w:r>
        <w:t>After recommendation by the Planning Commission the sub-divider or his legal agent shall appear before the Board to request review of the final plat.</w:t>
      </w:r>
    </w:p>
    <w:p w14:paraId="77A742BB" w14:textId="77777777" w:rsidR="00ED15F1" w:rsidRDefault="00ED15F1">
      <w:pPr>
        <w:pStyle w:val="BodyText"/>
      </w:pPr>
    </w:p>
    <w:p w14:paraId="66B7E7BF" w14:textId="77777777" w:rsidR="00ED15F1" w:rsidRDefault="000E15D2">
      <w:pPr>
        <w:pStyle w:val="BodyText"/>
        <w:ind w:left="520" w:right="1322"/>
      </w:pPr>
      <w:r>
        <w:t>Failure of the Board to act on the requested final plat review within sixty-five (65) days of the date of the request shall be deemed approval of the final plat and a certificate shall be issued immediately thereafter to that effect.</w:t>
      </w:r>
    </w:p>
    <w:p w14:paraId="38426A85" w14:textId="77777777" w:rsidR="00ED15F1" w:rsidRDefault="00ED15F1">
      <w:pPr>
        <w:pStyle w:val="BodyText"/>
      </w:pPr>
    </w:p>
    <w:p w14:paraId="66FD4BE0" w14:textId="77777777" w:rsidR="00ED15F1" w:rsidRDefault="000E15D2">
      <w:pPr>
        <w:pStyle w:val="BodyText"/>
        <w:spacing w:before="1"/>
        <w:ind w:left="520" w:right="2062"/>
      </w:pPr>
      <w:r>
        <w:t>If the Board determines that the final plat submission complies with the applicable requirements of these regulations, they shall endorse on the plat as follows:</w:t>
      </w:r>
    </w:p>
    <w:p w14:paraId="1E54CF3B" w14:textId="77777777" w:rsidR="00ED15F1" w:rsidRDefault="00ED15F1">
      <w:pPr>
        <w:pStyle w:val="BodyText"/>
        <w:spacing w:before="11"/>
        <w:rPr>
          <w:sz w:val="23"/>
        </w:rPr>
      </w:pPr>
    </w:p>
    <w:p w14:paraId="369ED1C4" w14:textId="77777777" w:rsidR="00ED15F1" w:rsidRDefault="000E15D2">
      <w:pPr>
        <w:pStyle w:val="BodyText"/>
        <w:ind w:left="4121" w:right="1626"/>
      </w:pPr>
      <w:r>
        <w:t>Reviewed and approved by the Hinsdale County Board of County Commissioners</w:t>
      </w:r>
    </w:p>
    <w:p w14:paraId="05E2230D" w14:textId="77777777" w:rsidR="00ED15F1" w:rsidRDefault="00ED15F1">
      <w:pPr>
        <w:pStyle w:val="BodyText"/>
      </w:pPr>
    </w:p>
    <w:p w14:paraId="4F674AD7" w14:textId="77777777" w:rsidR="00ED15F1" w:rsidRDefault="000E15D2">
      <w:pPr>
        <w:pStyle w:val="BodyText"/>
        <w:tabs>
          <w:tab w:val="left" w:pos="8963"/>
        </w:tabs>
        <w:ind w:left="4121"/>
      </w:pPr>
      <w:bookmarkStart w:id="462" w:name="By:_____________________________________"/>
      <w:bookmarkEnd w:id="462"/>
      <w:proofErr w:type="gramStart"/>
      <w:r>
        <w:t>By:_</w:t>
      </w:r>
      <w:proofErr w:type="gramEnd"/>
      <w:r>
        <w:rPr>
          <w:u w:val="single"/>
        </w:rPr>
        <w:t xml:space="preserve"> </w:t>
      </w:r>
      <w:r>
        <w:rPr>
          <w:u w:val="single"/>
        </w:rPr>
        <w:tab/>
      </w:r>
    </w:p>
    <w:p w14:paraId="48AEFEE2" w14:textId="77777777" w:rsidR="00ED15F1" w:rsidRDefault="00ED15F1">
      <w:pPr>
        <w:sectPr w:rsidR="00ED15F1">
          <w:pgSz w:w="12240" w:h="15840"/>
          <w:pgMar w:top="1500" w:right="540" w:bottom="1260" w:left="1280" w:header="0" w:footer="990" w:gutter="0"/>
          <w:cols w:space="720"/>
        </w:sectPr>
      </w:pPr>
    </w:p>
    <w:p w14:paraId="7C7509B3" w14:textId="77777777" w:rsidR="00ED15F1" w:rsidRDefault="000E15D2">
      <w:pPr>
        <w:pStyle w:val="BodyText"/>
        <w:spacing w:before="72"/>
        <w:ind w:left="520"/>
      </w:pPr>
      <w:r>
        <w:lastRenderedPageBreak/>
        <w:t>Attest:</w:t>
      </w:r>
    </w:p>
    <w:p w14:paraId="310223EB" w14:textId="77777777" w:rsidR="00ED15F1" w:rsidRDefault="00ED15F1">
      <w:pPr>
        <w:pStyle w:val="BodyText"/>
        <w:rPr>
          <w:sz w:val="20"/>
        </w:rPr>
      </w:pPr>
    </w:p>
    <w:p w14:paraId="3A28CD02" w14:textId="77777777" w:rsidR="00ED15F1" w:rsidRDefault="009630B1">
      <w:pPr>
        <w:pStyle w:val="BodyText"/>
        <w:spacing w:before="9"/>
        <w:rPr>
          <w:sz w:val="23"/>
        </w:rPr>
      </w:pPr>
      <w:r>
        <w:pict w14:anchorId="2E83878E">
          <v:shape id="_x0000_s2073" style="position:absolute;margin-left:90pt;margin-top:15.85pt;width:186pt;height:.1pt;z-index:-251648000;mso-wrap-distance-left:0;mso-wrap-distance-right:0;mso-position-horizontal-relative:page" coordorigin="1800,317" coordsize="3720,0" path="m1800,317r3720,e" filled="f" strokeweight=".48pt">
            <v:path arrowok="t"/>
            <w10:wrap type="topAndBottom" anchorx="page"/>
          </v:shape>
        </w:pict>
      </w:r>
    </w:p>
    <w:p w14:paraId="4A4D8903" w14:textId="77777777" w:rsidR="00ED15F1" w:rsidRDefault="000E15D2">
      <w:pPr>
        <w:pStyle w:val="BodyText"/>
        <w:spacing w:line="247" w:lineRule="exact"/>
        <w:ind w:left="520"/>
      </w:pPr>
      <w:r>
        <w:t>County Clerk</w:t>
      </w:r>
    </w:p>
    <w:p w14:paraId="1B8E1647" w14:textId="77777777" w:rsidR="00ED15F1" w:rsidRDefault="000E15D2">
      <w:pPr>
        <w:pStyle w:val="BodyText"/>
        <w:tabs>
          <w:tab w:val="left" w:pos="4336"/>
        </w:tabs>
        <w:ind w:left="520"/>
      </w:pPr>
      <w:r>
        <w:t>Date:</w:t>
      </w:r>
      <w:r>
        <w:rPr>
          <w:u w:val="single"/>
        </w:rPr>
        <w:t xml:space="preserve"> </w:t>
      </w:r>
      <w:r>
        <w:rPr>
          <w:u w:val="single"/>
        </w:rPr>
        <w:tab/>
      </w:r>
    </w:p>
    <w:p w14:paraId="34F961A2" w14:textId="77777777" w:rsidR="00ED15F1" w:rsidRDefault="00ED15F1">
      <w:pPr>
        <w:pStyle w:val="BodyText"/>
        <w:spacing w:before="2"/>
        <w:rPr>
          <w:sz w:val="16"/>
        </w:rPr>
      </w:pPr>
    </w:p>
    <w:p w14:paraId="5E235466" w14:textId="77777777" w:rsidR="00ED15F1" w:rsidRDefault="000E15D2">
      <w:pPr>
        <w:pStyle w:val="BodyText"/>
        <w:spacing w:before="90"/>
        <w:ind w:left="520"/>
      </w:pPr>
      <w:r>
        <w:t>Historical References:</w:t>
      </w:r>
    </w:p>
    <w:p w14:paraId="0C69B103" w14:textId="77777777" w:rsidR="00ED15F1" w:rsidRDefault="000E15D2">
      <w:pPr>
        <w:pStyle w:val="BodyText"/>
        <w:ind w:left="520" w:right="5074"/>
        <w:rPr>
          <w:b/>
        </w:rPr>
      </w:pPr>
      <w:r>
        <w:t xml:space="preserve">Hinsdale County Subdivision Resolution 1982. 95454 07/27/2006 </w:t>
      </w:r>
      <w:r>
        <w:rPr>
          <w:b/>
        </w:rPr>
        <w:t>246</w:t>
      </w:r>
    </w:p>
    <w:p w14:paraId="4DB87F67" w14:textId="77777777" w:rsidR="00ED15F1" w:rsidRDefault="00ED15F1">
      <w:pPr>
        <w:pStyle w:val="BodyText"/>
        <w:rPr>
          <w:b/>
          <w:sz w:val="26"/>
        </w:rPr>
      </w:pPr>
    </w:p>
    <w:p w14:paraId="39FC7EEA" w14:textId="77777777" w:rsidR="00ED15F1" w:rsidRDefault="00ED15F1">
      <w:pPr>
        <w:pStyle w:val="BodyText"/>
        <w:rPr>
          <w:b/>
          <w:sz w:val="26"/>
        </w:rPr>
      </w:pPr>
    </w:p>
    <w:p w14:paraId="269DB173" w14:textId="77777777" w:rsidR="00ED15F1" w:rsidRDefault="00ED15F1">
      <w:pPr>
        <w:pStyle w:val="BodyText"/>
        <w:rPr>
          <w:b/>
          <w:sz w:val="26"/>
        </w:rPr>
      </w:pPr>
    </w:p>
    <w:p w14:paraId="0AAD4579" w14:textId="77777777" w:rsidR="00ED15F1" w:rsidRDefault="00ED15F1">
      <w:pPr>
        <w:pStyle w:val="BodyText"/>
        <w:rPr>
          <w:b/>
          <w:sz w:val="26"/>
        </w:rPr>
      </w:pPr>
    </w:p>
    <w:p w14:paraId="344EEB61" w14:textId="77777777" w:rsidR="00ED15F1" w:rsidRDefault="000E15D2">
      <w:pPr>
        <w:pStyle w:val="BodyText"/>
        <w:spacing w:before="185"/>
        <w:ind w:left="520" w:right="8161"/>
      </w:pPr>
      <w:r>
        <w:t>Legal References:</w:t>
      </w:r>
    </w:p>
    <w:p w14:paraId="52A8B976" w14:textId="77777777" w:rsidR="00ED15F1" w:rsidRDefault="00ED15F1">
      <w:pPr>
        <w:pStyle w:val="BodyText"/>
        <w:spacing w:before="11"/>
        <w:rPr>
          <w:sz w:val="23"/>
        </w:rPr>
      </w:pPr>
    </w:p>
    <w:p w14:paraId="2DDFB9D0" w14:textId="77777777" w:rsidR="00ED15F1" w:rsidRDefault="000E15D2">
      <w:pPr>
        <w:pStyle w:val="BodyText"/>
        <w:ind w:left="520" w:right="8161"/>
      </w:pPr>
      <w:r>
        <w:t>C.R.S.</w:t>
      </w:r>
    </w:p>
    <w:p w14:paraId="7AE82126" w14:textId="77777777" w:rsidR="00ED15F1" w:rsidRDefault="00ED15F1">
      <w:pPr>
        <w:sectPr w:rsidR="00ED15F1">
          <w:pgSz w:w="12240" w:h="15840"/>
          <w:pgMar w:top="1360" w:right="540" w:bottom="1260" w:left="1280" w:header="0" w:footer="990" w:gutter="0"/>
          <w:cols w:space="720"/>
        </w:sectPr>
      </w:pPr>
    </w:p>
    <w:p w14:paraId="364C9EAC" w14:textId="77777777" w:rsidR="00ED15F1" w:rsidRDefault="00ED15F1">
      <w:pPr>
        <w:pStyle w:val="BodyText"/>
        <w:rPr>
          <w:sz w:val="20"/>
        </w:rPr>
      </w:pPr>
    </w:p>
    <w:p w14:paraId="34700DAB" w14:textId="77777777" w:rsidR="00ED15F1" w:rsidRDefault="00ED15F1">
      <w:pPr>
        <w:pStyle w:val="BodyText"/>
        <w:rPr>
          <w:sz w:val="20"/>
        </w:rPr>
      </w:pPr>
    </w:p>
    <w:p w14:paraId="49C92326" w14:textId="77777777" w:rsidR="00ED15F1" w:rsidRDefault="00ED15F1">
      <w:pPr>
        <w:pStyle w:val="BodyText"/>
        <w:spacing w:before="4"/>
        <w:rPr>
          <w:sz w:val="23"/>
        </w:rPr>
      </w:pPr>
    </w:p>
    <w:p w14:paraId="44565454" w14:textId="77777777" w:rsidR="00ED15F1" w:rsidRDefault="000E15D2">
      <w:pPr>
        <w:pStyle w:val="Heading4"/>
        <w:spacing w:before="0"/>
      </w:pPr>
      <w:bookmarkStart w:id="463" w:name="8.9-6__Related_Procedures"/>
      <w:bookmarkEnd w:id="463"/>
      <w:r>
        <w:t>8.9-6 Related Procedure</w:t>
      </w:r>
      <w:bookmarkStart w:id="464" w:name="_bookmark180"/>
      <w:bookmarkEnd w:id="464"/>
      <w:r>
        <w:t>s</w:t>
      </w:r>
    </w:p>
    <w:p w14:paraId="3EEDE718" w14:textId="77777777" w:rsidR="00ED15F1" w:rsidRDefault="00ED15F1">
      <w:pPr>
        <w:pStyle w:val="BodyText"/>
        <w:spacing w:before="9"/>
        <w:rPr>
          <w:b/>
          <w:sz w:val="28"/>
        </w:rPr>
      </w:pPr>
    </w:p>
    <w:p w14:paraId="47C74F9F" w14:textId="77777777" w:rsidR="00ED15F1" w:rsidRDefault="000E15D2">
      <w:pPr>
        <w:pStyle w:val="BodyText"/>
        <w:spacing w:before="1"/>
        <w:ind w:left="520"/>
      </w:pPr>
      <w:r>
        <w:t>8.9-</w:t>
      </w:r>
      <w:proofErr w:type="gramStart"/>
      <w:r>
        <w:t>6.A.</w:t>
      </w:r>
      <w:proofErr w:type="gramEnd"/>
      <w:r>
        <w:t xml:space="preserve"> Acceptance of Street and Other Public Land Dedication</w:t>
      </w:r>
    </w:p>
    <w:p w14:paraId="444660AD" w14:textId="77777777" w:rsidR="00ED15F1" w:rsidRDefault="00ED15F1">
      <w:pPr>
        <w:pStyle w:val="BodyText"/>
        <w:spacing w:before="11"/>
        <w:rPr>
          <w:sz w:val="23"/>
        </w:rPr>
      </w:pPr>
    </w:p>
    <w:p w14:paraId="5AF7A57D" w14:textId="77777777" w:rsidR="00ED15F1" w:rsidRDefault="000E15D2">
      <w:pPr>
        <w:pStyle w:val="BodyText"/>
        <w:ind w:left="520" w:right="1288"/>
      </w:pPr>
      <w:r>
        <w:t>Approval of a subdivision shall not constitute an acceptance by the County of the roads, streets, alleys, or other public lands and indicated for dedication on the plat. The dedication of any of these lands for public use of any nature within the County shall be accepted by the County only by specific actions of the Board. “Acceptance may be upon such conditions and requirements as the Board may require.”</w:t>
      </w:r>
    </w:p>
    <w:p w14:paraId="699481AD" w14:textId="77777777" w:rsidR="00ED15F1" w:rsidRDefault="00ED15F1">
      <w:pPr>
        <w:pStyle w:val="BodyText"/>
        <w:spacing w:before="1"/>
      </w:pPr>
    </w:p>
    <w:p w14:paraId="013FBED1" w14:textId="77777777" w:rsidR="00ED15F1" w:rsidRDefault="000E15D2">
      <w:pPr>
        <w:pStyle w:val="BodyText"/>
        <w:ind w:left="520"/>
      </w:pPr>
      <w:r>
        <w:t>8.9-</w:t>
      </w:r>
      <w:proofErr w:type="gramStart"/>
      <w:r>
        <w:t>6.B.</w:t>
      </w:r>
      <w:proofErr w:type="gramEnd"/>
      <w:r>
        <w:t xml:space="preserve"> Correction Plat and Replat Procedures</w:t>
      </w:r>
    </w:p>
    <w:p w14:paraId="0587F9CC" w14:textId="77777777" w:rsidR="00ED15F1" w:rsidRDefault="00ED15F1">
      <w:pPr>
        <w:pStyle w:val="BodyText"/>
      </w:pPr>
    </w:p>
    <w:p w14:paraId="4C86BE7B" w14:textId="77777777" w:rsidR="00ED15F1" w:rsidRDefault="000E15D2">
      <w:pPr>
        <w:pStyle w:val="BodyText"/>
        <w:ind w:left="520" w:right="1408"/>
      </w:pPr>
      <w:r>
        <w:t>A replat of a subdivision shall be subject to and shall comply with the entire subdivision regulations, except for the following procedures considered to be correction plats:</w:t>
      </w:r>
    </w:p>
    <w:p w14:paraId="684662EF" w14:textId="77777777" w:rsidR="00ED15F1" w:rsidRDefault="00ED15F1">
      <w:pPr>
        <w:pStyle w:val="BodyText"/>
      </w:pPr>
    </w:p>
    <w:p w14:paraId="6F4E5B24" w14:textId="77777777" w:rsidR="00ED15F1" w:rsidRDefault="000E15D2">
      <w:pPr>
        <w:pStyle w:val="ListParagraph"/>
        <w:numPr>
          <w:ilvl w:val="1"/>
          <w:numId w:val="56"/>
        </w:numPr>
        <w:tabs>
          <w:tab w:val="left" w:pos="1241"/>
        </w:tabs>
        <w:ind w:right="1428"/>
        <w:rPr>
          <w:sz w:val="24"/>
        </w:rPr>
      </w:pPr>
      <w:r>
        <w:rPr>
          <w:sz w:val="24"/>
        </w:rPr>
        <w:t>Lot lines may be revised from those shown on the recorded plat, provided that</w:t>
      </w:r>
      <w:r>
        <w:rPr>
          <w:spacing w:val="-10"/>
          <w:sz w:val="24"/>
        </w:rPr>
        <w:t xml:space="preserve"> </w:t>
      </w:r>
      <w:r>
        <w:rPr>
          <w:sz w:val="24"/>
        </w:rPr>
        <w:t>in making such</w:t>
      </w:r>
      <w:r>
        <w:rPr>
          <w:spacing w:val="-3"/>
          <w:sz w:val="24"/>
        </w:rPr>
        <w:t xml:space="preserve"> </w:t>
      </w:r>
      <w:r>
        <w:rPr>
          <w:sz w:val="24"/>
        </w:rPr>
        <w:t>changes:</w:t>
      </w:r>
    </w:p>
    <w:p w14:paraId="2C0B58A2" w14:textId="77777777" w:rsidR="00ED15F1" w:rsidRDefault="000E15D2">
      <w:pPr>
        <w:pStyle w:val="ListParagraph"/>
        <w:numPr>
          <w:ilvl w:val="2"/>
          <w:numId w:val="56"/>
        </w:numPr>
        <w:tabs>
          <w:tab w:val="left" w:pos="1961"/>
        </w:tabs>
        <w:ind w:hanging="361"/>
        <w:rPr>
          <w:sz w:val="24"/>
        </w:rPr>
      </w:pPr>
      <w:r>
        <w:rPr>
          <w:sz w:val="24"/>
        </w:rPr>
        <w:t>No additional lot or parcel is</w:t>
      </w:r>
      <w:r>
        <w:rPr>
          <w:spacing w:val="-1"/>
          <w:sz w:val="24"/>
        </w:rPr>
        <w:t xml:space="preserve"> </w:t>
      </w:r>
      <w:r>
        <w:rPr>
          <w:sz w:val="24"/>
        </w:rPr>
        <w:t>created;</w:t>
      </w:r>
    </w:p>
    <w:p w14:paraId="4A540FB3" w14:textId="77777777" w:rsidR="00ED15F1" w:rsidRDefault="000E15D2">
      <w:pPr>
        <w:pStyle w:val="ListParagraph"/>
        <w:numPr>
          <w:ilvl w:val="2"/>
          <w:numId w:val="56"/>
        </w:numPr>
        <w:tabs>
          <w:tab w:val="left" w:pos="1961"/>
        </w:tabs>
        <w:ind w:right="1728"/>
        <w:rPr>
          <w:sz w:val="24"/>
        </w:rPr>
      </w:pPr>
      <w:r>
        <w:rPr>
          <w:sz w:val="24"/>
        </w:rPr>
        <w:t>Easements reserved for drainage are not changed, unless supported</w:t>
      </w:r>
      <w:r>
        <w:rPr>
          <w:spacing w:val="-9"/>
          <w:sz w:val="24"/>
        </w:rPr>
        <w:t xml:space="preserve"> </w:t>
      </w:r>
      <w:r>
        <w:rPr>
          <w:sz w:val="24"/>
        </w:rPr>
        <w:t>by complete engineering</w:t>
      </w:r>
      <w:r>
        <w:rPr>
          <w:spacing w:val="-4"/>
          <w:sz w:val="24"/>
        </w:rPr>
        <w:t xml:space="preserve"> </w:t>
      </w:r>
      <w:r>
        <w:rPr>
          <w:sz w:val="24"/>
        </w:rPr>
        <w:t>data;</w:t>
      </w:r>
    </w:p>
    <w:p w14:paraId="15EB1F7F" w14:textId="77777777" w:rsidR="00ED15F1" w:rsidRDefault="000E15D2">
      <w:pPr>
        <w:pStyle w:val="ListParagraph"/>
        <w:numPr>
          <w:ilvl w:val="2"/>
          <w:numId w:val="56"/>
        </w:numPr>
        <w:tabs>
          <w:tab w:val="left" w:pos="1961"/>
        </w:tabs>
        <w:ind w:hanging="361"/>
        <w:rPr>
          <w:sz w:val="24"/>
        </w:rPr>
      </w:pPr>
      <w:r>
        <w:rPr>
          <w:sz w:val="24"/>
        </w:rPr>
        <w:t>Street locations and street rights of way are not changed;</w:t>
      </w:r>
      <w:r>
        <w:rPr>
          <w:spacing w:val="-7"/>
          <w:sz w:val="24"/>
        </w:rPr>
        <w:t xml:space="preserve"> </w:t>
      </w:r>
      <w:r>
        <w:rPr>
          <w:sz w:val="24"/>
        </w:rPr>
        <w:t>and</w:t>
      </w:r>
    </w:p>
    <w:p w14:paraId="7823F9F7" w14:textId="77777777" w:rsidR="00ED15F1" w:rsidRDefault="000E15D2">
      <w:pPr>
        <w:pStyle w:val="ListParagraph"/>
        <w:numPr>
          <w:ilvl w:val="2"/>
          <w:numId w:val="56"/>
        </w:numPr>
        <w:tabs>
          <w:tab w:val="left" w:pos="1961"/>
        </w:tabs>
        <w:ind w:right="1286"/>
        <w:rPr>
          <w:sz w:val="24"/>
        </w:rPr>
      </w:pPr>
      <w:r>
        <w:rPr>
          <w:sz w:val="24"/>
        </w:rPr>
        <w:t>The Plat is not altered in any way which will adversely affect the</w:t>
      </w:r>
      <w:r>
        <w:rPr>
          <w:spacing w:val="-17"/>
          <w:sz w:val="24"/>
        </w:rPr>
        <w:t xml:space="preserve"> </w:t>
      </w:r>
      <w:r>
        <w:rPr>
          <w:sz w:val="24"/>
        </w:rPr>
        <w:t>character of the previously filed</w:t>
      </w:r>
      <w:r>
        <w:rPr>
          <w:spacing w:val="-6"/>
          <w:sz w:val="24"/>
        </w:rPr>
        <w:t xml:space="preserve"> </w:t>
      </w:r>
      <w:r>
        <w:rPr>
          <w:sz w:val="24"/>
        </w:rPr>
        <w:t>plat.</w:t>
      </w:r>
    </w:p>
    <w:p w14:paraId="173966BA" w14:textId="77777777" w:rsidR="00ED15F1" w:rsidRDefault="00ED15F1">
      <w:pPr>
        <w:pStyle w:val="BodyText"/>
      </w:pPr>
    </w:p>
    <w:p w14:paraId="1026B9ED" w14:textId="77777777" w:rsidR="00ED15F1" w:rsidRDefault="000E15D2">
      <w:pPr>
        <w:pStyle w:val="ListParagraph"/>
        <w:numPr>
          <w:ilvl w:val="1"/>
          <w:numId w:val="56"/>
        </w:numPr>
        <w:tabs>
          <w:tab w:val="left" w:pos="1241"/>
        </w:tabs>
        <w:spacing w:before="1"/>
        <w:ind w:right="1437"/>
        <w:rPr>
          <w:sz w:val="24"/>
        </w:rPr>
      </w:pPr>
      <w:r>
        <w:rPr>
          <w:sz w:val="24"/>
        </w:rPr>
        <w:t>If there is a minor survey or drafting error in a recorded final plat, the</w:t>
      </w:r>
      <w:r>
        <w:rPr>
          <w:spacing w:val="-18"/>
          <w:sz w:val="24"/>
        </w:rPr>
        <w:t xml:space="preserve"> </w:t>
      </w:r>
      <w:r>
        <w:rPr>
          <w:sz w:val="24"/>
        </w:rPr>
        <w:t>subdivider shall be required to file the final plat with an affidavit witnessed by the land surveyor concerning the change, which shall be presented to the Board for consideration. If, however, the correction of the error results in such major alterations that the correction plat no longer meets the design standards and criteria of these regulations, then the plat may only be approved after the considerations pursuant to the full subdivision</w:t>
      </w:r>
      <w:r>
        <w:rPr>
          <w:spacing w:val="-2"/>
          <w:sz w:val="24"/>
        </w:rPr>
        <w:t xml:space="preserve"> </w:t>
      </w:r>
      <w:r>
        <w:rPr>
          <w:sz w:val="24"/>
        </w:rPr>
        <w:t>process.</w:t>
      </w:r>
    </w:p>
    <w:p w14:paraId="38B77019" w14:textId="77777777" w:rsidR="00ED15F1" w:rsidRDefault="00ED15F1">
      <w:pPr>
        <w:pStyle w:val="BodyText"/>
      </w:pPr>
    </w:p>
    <w:p w14:paraId="70542EFE" w14:textId="77777777" w:rsidR="00ED15F1" w:rsidRDefault="000E15D2">
      <w:pPr>
        <w:pStyle w:val="BodyText"/>
        <w:ind w:left="520" w:right="1380"/>
      </w:pPr>
      <w:r>
        <w:t>A copy of all final plat revisions shall be submitted to the Board for its review. Where the replat or correction plat complies with the appropriate requirements of these regulations, such plat shall be submitted to the Board for its endorsement prior to the filing of such plat with the County Clerk and Recorder. All replats and correction</w:t>
      </w:r>
      <w:r>
        <w:rPr>
          <w:spacing w:val="-15"/>
        </w:rPr>
        <w:t xml:space="preserve"> </w:t>
      </w:r>
      <w:r>
        <w:t>plats shall specifically state the revisions that were made from the previously recorded</w:t>
      </w:r>
      <w:r>
        <w:rPr>
          <w:spacing w:val="-15"/>
        </w:rPr>
        <w:t xml:space="preserve"> </w:t>
      </w:r>
      <w:r>
        <w:t>plat.</w:t>
      </w:r>
    </w:p>
    <w:p w14:paraId="689BC427" w14:textId="77777777" w:rsidR="00ED15F1" w:rsidRDefault="00ED15F1">
      <w:pPr>
        <w:pStyle w:val="BodyText"/>
      </w:pPr>
    </w:p>
    <w:p w14:paraId="3AC0EC00" w14:textId="77777777" w:rsidR="00ED15F1" w:rsidRDefault="000E15D2">
      <w:pPr>
        <w:pStyle w:val="BodyText"/>
        <w:spacing w:before="1"/>
        <w:ind w:left="520" w:right="1380"/>
      </w:pPr>
      <w:r>
        <w:t>The County shall maintain an adequate numbered filing system for all subdivisions, including copies of all maps, data and County actions. The County shall also maintain</w:t>
      </w:r>
      <w:r>
        <w:rPr>
          <w:spacing w:val="-14"/>
        </w:rPr>
        <w:t xml:space="preserve"> </w:t>
      </w:r>
      <w:r>
        <w:t>a master location map(s) referenced to the filing system for public use and</w:t>
      </w:r>
      <w:r>
        <w:rPr>
          <w:spacing w:val="-14"/>
        </w:rPr>
        <w:t xml:space="preserve"> </w:t>
      </w:r>
      <w:r>
        <w:t>examination.</w:t>
      </w:r>
    </w:p>
    <w:p w14:paraId="162AA20E" w14:textId="77777777" w:rsidR="00ED15F1" w:rsidRDefault="00ED15F1">
      <w:pPr>
        <w:sectPr w:rsidR="00ED15F1">
          <w:pgSz w:w="12240" w:h="15840"/>
          <w:pgMar w:top="1500" w:right="540" w:bottom="1260" w:left="1280" w:header="0" w:footer="990" w:gutter="0"/>
          <w:cols w:space="720"/>
        </w:sectPr>
      </w:pPr>
    </w:p>
    <w:p w14:paraId="7C97B5B2" w14:textId="77777777" w:rsidR="00ED15F1" w:rsidRDefault="000E15D2">
      <w:pPr>
        <w:pStyle w:val="BodyText"/>
        <w:spacing w:before="72"/>
        <w:ind w:left="520"/>
      </w:pPr>
      <w:r>
        <w:lastRenderedPageBreak/>
        <w:t>8.9-</w:t>
      </w:r>
      <w:proofErr w:type="gramStart"/>
      <w:r>
        <w:t>6.C.</w:t>
      </w:r>
      <w:proofErr w:type="gramEnd"/>
      <w:r>
        <w:t xml:space="preserve"> Withdrawal of Approval</w:t>
      </w:r>
    </w:p>
    <w:p w14:paraId="632259DC" w14:textId="77777777" w:rsidR="00ED15F1" w:rsidRDefault="00ED15F1">
      <w:pPr>
        <w:pStyle w:val="BodyText"/>
      </w:pPr>
    </w:p>
    <w:p w14:paraId="37DE31DA" w14:textId="77777777" w:rsidR="00ED15F1" w:rsidRDefault="000E15D2">
      <w:pPr>
        <w:pStyle w:val="BodyText"/>
        <w:ind w:left="520" w:right="1288"/>
      </w:pPr>
      <w:r>
        <w:t>The Board may withdraw any recommendation by the Planning Commission or approval by the Board of a plan or plat if and when it is determined that information provided by the sub-divider, upon which such decision is based, is false or inaccurate or misleading.</w:t>
      </w:r>
    </w:p>
    <w:p w14:paraId="622B455F" w14:textId="77777777" w:rsidR="00ED15F1" w:rsidRDefault="00ED15F1">
      <w:pPr>
        <w:pStyle w:val="BodyText"/>
      </w:pPr>
    </w:p>
    <w:p w14:paraId="31112ACC" w14:textId="77777777" w:rsidR="00ED15F1" w:rsidRDefault="000E15D2">
      <w:pPr>
        <w:pStyle w:val="BodyText"/>
        <w:ind w:left="520"/>
      </w:pPr>
      <w:r>
        <w:t>8.9-</w:t>
      </w:r>
      <w:proofErr w:type="gramStart"/>
      <w:r>
        <w:t>6.D.</w:t>
      </w:r>
      <w:proofErr w:type="gramEnd"/>
      <w:r>
        <w:t xml:space="preserve"> Recording Final Plat</w:t>
      </w:r>
    </w:p>
    <w:p w14:paraId="7AA3B36A" w14:textId="77777777" w:rsidR="00ED15F1" w:rsidRDefault="00ED15F1">
      <w:pPr>
        <w:pStyle w:val="BodyText"/>
      </w:pPr>
    </w:p>
    <w:p w14:paraId="7526EB81" w14:textId="77777777" w:rsidR="00ED15F1" w:rsidRDefault="000E15D2">
      <w:pPr>
        <w:pStyle w:val="BodyText"/>
        <w:ind w:left="520" w:right="1475"/>
      </w:pPr>
      <w:r>
        <w:t>The sub-divider shall record the final plat with the County Clerk and Recorder within fifteen (15) working days of approval of the final plat by the Board. The County Clerk and Recorder shall furnish the sub-divider with a receipt for the final plat upon filing of the final plat.</w:t>
      </w:r>
    </w:p>
    <w:p w14:paraId="7125B9C2" w14:textId="77777777" w:rsidR="00ED15F1" w:rsidRDefault="00ED15F1">
      <w:pPr>
        <w:pStyle w:val="BodyText"/>
        <w:spacing w:before="1"/>
      </w:pPr>
    </w:p>
    <w:p w14:paraId="4F543818" w14:textId="77777777" w:rsidR="00ED15F1" w:rsidRDefault="000E15D2">
      <w:pPr>
        <w:pStyle w:val="BodyText"/>
        <w:ind w:left="520"/>
      </w:pPr>
      <w:r>
        <w:t>8.9-</w:t>
      </w:r>
      <w:proofErr w:type="gramStart"/>
      <w:r>
        <w:t>6.E.</w:t>
      </w:r>
      <w:proofErr w:type="gramEnd"/>
      <w:r>
        <w:t xml:space="preserve"> Notification to the Land Use Commission</w:t>
      </w:r>
    </w:p>
    <w:p w14:paraId="6CF8CADB" w14:textId="77777777" w:rsidR="00ED15F1" w:rsidRDefault="00ED15F1">
      <w:pPr>
        <w:pStyle w:val="BodyText"/>
      </w:pPr>
    </w:p>
    <w:p w14:paraId="1F8B211B" w14:textId="77777777" w:rsidR="00ED15F1" w:rsidRDefault="000E15D2">
      <w:pPr>
        <w:pStyle w:val="BodyText"/>
        <w:ind w:left="520" w:right="1575"/>
      </w:pPr>
      <w:r>
        <w:t>Each month the Board, or its appointed representative, shall transmit to the Colorado Land Use Commission, per 30-28-106, copies of the notice of filing and a summary of information of each subdivision, preliminary plan and plat submitted to them, together with a report of each exemption granted by the Board pursuant to 30-28-101 (1) to (</w:t>
      </w:r>
      <w:proofErr w:type="gramStart"/>
      <w:r>
        <w:t>11)[</w:t>
      </w:r>
      <w:proofErr w:type="gramEnd"/>
      <w:r>
        <w:t>10 d] CRS, 1973, as amended, and these regulations, on such form as may be prescribed by the Land Use Commission.</w:t>
      </w:r>
    </w:p>
    <w:p w14:paraId="3781D1DD" w14:textId="77777777" w:rsidR="00ED15F1" w:rsidRDefault="00ED15F1">
      <w:pPr>
        <w:pStyle w:val="BodyText"/>
      </w:pPr>
    </w:p>
    <w:p w14:paraId="0A5CE8F3" w14:textId="77777777" w:rsidR="00ED15F1" w:rsidRDefault="000E15D2">
      <w:pPr>
        <w:pStyle w:val="BodyText"/>
        <w:ind w:left="520"/>
      </w:pPr>
      <w:r>
        <w:t>8.9-</w:t>
      </w:r>
      <w:proofErr w:type="gramStart"/>
      <w:r>
        <w:t>6.F.</w:t>
      </w:r>
      <w:proofErr w:type="gramEnd"/>
      <w:r>
        <w:t xml:space="preserve"> Tax Certificate</w:t>
      </w:r>
    </w:p>
    <w:p w14:paraId="296167B4" w14:textId="77777777" w:rsidR="00ED15F1" w:rsidRDefault="00ED15F1">
      <w:pPr>
        <w:pStyle w:val="BodyText"/>
      </w:pPr>
    </w:p>
    <w:p w14:paraId="18D42B6D" w14:textId="77777777" w:rsidR="00ED15F1" w:rsidRDefault="000E15D2">
      <w:pPr>
        <w:pStyle w:val="BodyText"/>
        <w:ind w:left="520" w:right="1209"/>
      </w:pPr>
      <w:r>
        <w:t xml:space="preserve">No plat for subdivided land shall be approved by the Board unless at the time of the approval of platting (preliminary plat) the sub-divider provides the certification of the county </w:t>
      </w:r>
      <w:proofErr w:type="spellStart"/>
      <w:r>
        <w:t>Treasurer‟s</w:t>
      </w:r>
      <w:proofErr w:type="spellEnd"/>
      <w:r>
        <w:t xml:space="preserve"> Office that all ad valorem taxes applicable to such subdivided land for years prior to that year in which approval is sought, have been paid.</w:t>
      </w:r>
    </w:p>
    <w:p w14:paraId="1E92AF92" w14:textId="77777777" w:rsidR="00ED15F1" w:rsidRDefault="00ED15F1">
      <w:pPr>
        <w:pStyle w:val="BodyText"/>
        <w:spacing w:before="1"/>
      </w:pPr>
    </w:p>
    <w:p w14:paraId="7C6625A3" w14:textId="77777777" w:rsidR="00ED15F1" w:rsidRDefault="000E15D2">
      <w:pPr>
        <w:pStyle w:val="BodyText"/>
        <w:ind w:left="520"/>
      </w:pPr>
      <w:r>
        <w:t>8.9-</w:t>
      </w:r>
      <w:proofErr w:type="gramStart"/>
      <w:r>
        <w:t>6.G.</w:t>
      </w:r>
      <w:proofErr w:type="gramEnd"/>
      <w:r>
        <w:t xml:space="preserve"> Notification of Mineral Rights Owners and Lessees</w:t>
      </w:r>
    </w:p>
    <w:p w14:paraId="75BEE7DB" w14:textId="77777777" w:rsidR="00ED15F1" w:rsidRDefault="00ED15F1">
      <w:pPr>
        <w:pStyle w:val="BodyText"/>
      </w:pPr>
    </w:p>
    <w:p w14:paraId="37D1B053" w14:textId="77777777" w:rsidR="00ED15F1" w:rsidRDefault="000E15D2">
      <w:pPr>
        <w:pStyle w:val="BodyText"/>
        <w:ind w:left="520" w:right="1275"/>
      </w:pPr>
      <w:r>
        <w:t xml:space="preserve">No plat for subdivided land shall be approved by the Board unless a list is provided of names and addresses of all surface owners, mineral owners and lessees of mineral owners to whom notices have been sent of the time and place of the final action on the proposal. Notice shall be sent as their names may appear upon the plats or records in the County Clerk and </w:t>
      </w:r>
      <w:proofErr w:type="spellStart"/>
      <w:r>
        <w:t>Recorder‟s</w:t>
      </w:r>
      <w:proofErr w:type="spellEnd"/>
      <w:r>
        <w:t xml:space="preserve"> Office and as their most recent addresses may</w:t>
      </w:r>
      <w:r>
        <w:rPr>
          <w:spacing w:val="-44"/>
        </w:rPr>
        <w:t xml:space="preserve"> </w:t>
      </w:r>
      <w:r>
        <w:t>appear in a telephone or other directory of general use in the area of the property or in the tax records of the municipality or county.  The notice shall state the time and place of the final action and be sent not less than fifteen (15) days before the</w:t>
      </w:r>
      <w:r>
        <w:rPr>
          <w:spacing w:val="-4"/>
        </w:rPr>
        <w:t xml:space="preserve"> </w:t>
      </w:r>
      <w:r>
        <w:t>hearing.</w:t>
      </w:r>
    </w:p>
    <w:p w14:paraId="02662C0F" w14:textId="77777777" w:rsidR="00ED15F1" w:rsidRDefault="00ED15F1">
      <w:pPr>
        <w:sectPr w:rsidR="00ED15F1">
          <w:pgSz w:w="12240" w:h="15840"/>
          <w:pgMar w:top="1360" w:right="540" w:bottom="1260" w:left="1280" w:header="0" w:footer="990" w:gutter="0"/>
          <w:cols w:space="720"/>
        </w:sectPr>
      </w:pPr>
    </w:p>
    <w:p w14:paraId="24B4EF00" w14:textId="77777777" w:rsidR="00ED15F1" w:rsidRDefault="00ED15F1">
      <w:pPr>
        <w:pStyle w:val="BodyText"/>
        <w:spacing w:before="3"/>
        <w:rPr>
          <w:sz w:val="10"/>
        </w:rPr>
      </w:pPr>
    </w:p>
    <w:p w14:paraId="4C41ABA4" w14:textId="77777777" w:rsidR="00ED15F1" w:rsidRDefault="000E15D2">
      <w:pPr>
        <w:pStyle w:val="BodyText"/>
        <w:spacing w:before="90"/>
        <w:ind w:left="520"/>
      </w:pPr>
      <w:r>
        <w:t>8.9-</w:t>
      </w:r>
      <w:proofErr w:type="gramStart"/>
      <w:r>
        <w:t>6.H.</w:t>
      </w:r>
      <w:proofErr w:type="gramEnd"/>
      <w:r>
        <w:t xml:space="preserve"> Vacation of a Plat</w:t>
      </w:r>
    </w:p>
    <w:p w14:paraId="0E629EDA" w14:textId="77777777" w:rsidR="00ED15F1" w:rsidRDefault="00ED15F1">
      <w:pPr>
        <w:pStyle w:val="BodyText"/>
      </w:pPr>
    </w:p>
    <w:p w14:paraId="7874D6BA" w14:textId="77777777" w:rsidR="00ED15F1" w:rsidRDefault="000E15D2">
      <w:pPr>
        <w:pStyle w:val="ListParagraph"/>
        <w:numPr>
          <w:ilvl w:val="0"/>
          <w:numId w:val="55"/>
        </w:numPr>
        <w:tabs>
          <w:tab w:val="left" w:pos="821"/>
        </w:tabs>
        <w:ind w:right="1603" w:firstLine="0"/>
        <w:rPr>
          <w:sz w:val="24"/>
        </w:rPr>
      </w:pPr>
      <w:r>
        <w:rPr>
          <w:sz w:val="24"/>
        </w:rPr>
        <w:t>Condition. A developer or landowner may make application to the Board to</w:t>
      </w:r>
      <w:r>
        <w:rPr>
          <w:spacing w:val="-13"/>
          <w:sz w:val="24"/>
        </w:rPr>
        <w:t xml:space="preserve"> </w:t>
      </w:r>
      <w:r>
        <w:rPr>
          <w:sz w:val="24"/>
        </w:rPr>
        <w:t>vacate any plat of record or any part thereof under the following</w:t>
      </w:r>
      <w:r>
        <w:rPr>
          <w:spacing w:val="-10"/>
          <w:sz w:val="24"/>
        </w:rPr>
        <w:t xml:space="preserve"> </w:t>
      </w:r>
      <w:r>
        <w:rPr>
          <w:sz w:val="24"/>
        </w:rPr>
        <w:t>conditions:</w:t>
      </w:r>
    </w:p>
    <w:p w14:paraId="355E8CFD" w14:textId="77777777" w:rsidR="00ED15F1" w:rsidRDefault="00ED15F1">
      <w:pPr>
        <w:pStyle w:val="BodyText"/>
      </w:pPr>
    </w:p>
    <w:p w14:paraId="0753A3A6" w14:textId="77777777" w:rsidR="00ED15F1" w:rsidRDefault="000E15D2">
      <w:pPr>
        <w:pStyle w:val="ListParagraph"/>
        <w:numPr>
          <w:ilvl w:val="0"/>
          <w:numId w:val="54"/>
        </w:numPr>
        <w:tabs>
          <w:tab w:val="left" w:pos="807"/>
        </w:tabs>
        <w:ind w:hanging="287"/>
        <w:rPr>
          <w:sz w:val="24"/>
        </w:rPr>
      </w:pPr>
      <w:r>
        <w:rPr>
          <w:sz w:val="24"/>
        </w:rPr>
        <w:t>The plat to be vacated is a legal plat of</w:t>
      </w:r>
      <w:r>
        <w:rPr>
          <w:spacing w:val="-2"/>
          <w:sz w:val="24"/>
        </w:rPr>
        <w:t xml:space="preserve"> </w:t>
      </w:r>
      <w:r>
        <w:rPr>
          <w:sz w:val="24"/>
        </w:rPr>
        <w:t>record.</w:t>
      </w:r>
    </w:p>
    <w:p w14:paraId="2EB9D3B3" w14:textId="77777777" w:rsidR="00ED15F1" w:rsidRDefault="000E15D2">
      <w:pPr>
        <w:pStyle w:val="ListParagraph"/>
        <w:numPr>
          <w:ilvl w:val="0"/>
          <w:numId w:val="54"/>
        </w:numPr>
        <w:tabs>
          <w:tab w:val="left" w:pos="821"/>
        </w:tabs>
        <w:ind w:left="520" w:right="1744" w:firstLine="0"/>
        <w:rPr>
          <w:sz w:val="24"/>
        </w:rPr>
      </w:pPr>
      <w:r>
        <w:rPr>
          <w:sz w:val="24"/>
        </w:rPr>
        <w:t>Vacation of the development or any part thereof will not interfere with use of,</w:t>
      </w:r>
      <w:r>
        <w:rPr>
          <w:spacing w:val="-15"/>
          <w:sz w:val="24"/>
        </w:rPr>
        <w:t xml:space="preserve"> </w:t>
      </w:r>
      <w:r>
        <w:rPr>
          <w:sz w:val="24"/>
        </w:rPr>
        <w:t>nor deny access via public thoroughfare to, adjoining properties, utility service or their improvements.</w:t>
      </w:r>
    </w:p>
    <w:p w14:paraId="29FB3CF1" w14:textId="77777777" w:rsidR="00ED15F1" w:rsidRDefault="000E15D2">
      <w:pPr>
        <w:pStyle w:val="ListParagraph"/>
        <w:numPr>
          <w:ilvl w:val="0"/>
          <w:numId w:val="54"/>
        </w:numPr>
        <w:tabs>
          <w:tab w:val="left" w:pos="807"/>
        </w:tabs>
        <w:ind w:hanging="287"/>
        <w:rPr>
          <w:sz w:val="24"/>
        </w:rPr>
      </w:pPr>
      <w:r>
        <w:rPr>
          <w:sz w:val="24"/>
        </w:rPr>
        <w:t>Vacation of the development or any part thereof will not be contrary to this</w:t>
      </w:r>
      <w:r>
        <w:rPr>
          <w:spacing w:val="-12"/>
          <w:sz w:val="24"/>
        </w:rPr>
        <w:t xml:space="preserve"> </w:t>
      </w:r>
      <w:r>
        <w:rPr>
          <w:sz w:val="24"/>
        </w:rPr>
        <w:t>resolution.</w:t>
      </w:r>
    </w:p>
    <w:p w14:paraId="265DA4E5" w14:textId="77777777" w:rsidR="00ED15F1" w:rsidRDefault="000E15D2">
      <w:pPr>
        <w:pStyle w:val="ListParagraph"/>
        <w:numPr>
          <w:ilvl w:val="0"/>
          <w:numId w:val="54"/>
        </w:numPr>
        <w:tabs>
          <w:tab w:val="left" w:pos="821"/>
        </w:tabs>
        <w:ind w:left="520" w:right="1366" w:firstLine="0"/>
        <w:rPr>
          <w:sz w:val="24"/>
        </w:rPr>
      </w:pPr>
      <w:r>
        <w:rPr>
          <w:sz w:val="24"/>
        </w:rPr>
        <w:t xml:space="preserve">No plat shall be vacated if such vacation should result in damage to any individual </w:t>
      </w:r>
      <w:r>
        <w:rPr>
          <w:spacing w:val="-4"/>
          <w:sz w:val="24"/>
        </w:rPr>
        <w:t xml:space="preserve">lot </w:t>
      </w:r>
      <w:r>
        <w:rPr>
          <w:sz w:val="24"/>
        </w:rPr>
        <w:t>owner.</w:t>
      </w:r>
    </w:p>
    <w:p w14:paraId="718BB9A2" w14:textId="77777777" w:rsidR="00ED15F1" w:rsidRDefault="00ED15F1">
      <w:pPr>
        <w:pStyle w:val="BodyText"/>
        <w:spacing w:before="1"/>
      </w:pPr>
    </w:p>
    <w:p w14:paraId="185D70E4" w14:textId="77777777" w:rsidR="00ED15F1" w:rsidRDefault="000E15D2">
      <w:pPr>
        <w:pStyle w:val="ListParagraph"/>
        <w:numPr>
          <w:ilvl w:val="0"/>
          <w:numId w:val="55"/>
        </w:numPr>
        <w:tabs>
          <w:tab w:val="left" w:pos="821"/>
        </w:tabs>
        <w:ind w:right="1272" w:firstLine="0"/>
        <w:rPr>
          <w:sz w:val="24"/>
        </w:rPr>
      </w:pPr>
      <w:r>
        <w:rPr>
          <w:sz w:val="24"/>
        </w:rPr>
        <w:t>Procedure. The landowner shall present a proposal to the Board containing the legal description of the development and calling for vacation thereof. The Board shall approve or deny the proposal. If the proposal is approved, it shall then be recorded in the office of the County Clerk and Recorder. All fees for the recording of such vacation shall be paid by the person seeking the</w:t>
      </w:r>
      <w:r>
        <w:rPr>
          <w:spacing w:val="-7"/>
          <w:sz w:val="24"/>
        </w:rPr>
        <w:t xml:space="preserve"> </w:t>
      </w:r>
      <w:r>
        <w:rPr>
          <w:sz w:val="24"/>
        </w:rPr>
        <w:t>vacation.</w:t>
      </w:r>
    </w:p>
    <w:p w14:paraId="53C0AA2D" w14:textId="77777777" w:rsidR="00ED15F1" w:rsidRDefault="00ED15F1">
      <w:pPr>
        <w:pStyle w:val="BodyText"/>
      </w:pPr>
    </w:p>
    <w:p w14:paraId="214D67E7" w14:textId="77777777" w:rsidR="00ED15F1" w:rsidRDefault="000E15D2">
      <w:pPr>
        <w:pStyle w:val="BodyText"/>
        <w:ind w:left="520"/>
      </w:pPr>
      <w:r>
        <w:t>Historical References:</w:t>
      </w:r>
    </w:p>
    <w:p w14:paraId="3197BD72" w14:textId="77777777" w:rsidR="00ED15F1" w:rsidRDefault="000E15D2">
      <w:pPr>
        <w:pStyle w:val="BodyText"/>
        <w:ind w:left="520" w:right="5074"/>
        <w:rPr>
          <w:b/>
        </w:rPr>
      </w:pPr>
      <w:r>
        <w:t xml:space="preserve">Hinsdale County Subdivision Resolution </w:t>
      </w:r>
      <w:r>
        <w:rPr>
          <w:spacing w:val="-3"/>
        </w:rPr>
        <w:t xml:space="preserve">1982. </w:t>
      </w:r>
      <w:r>
        <w:t>95454 07/27/2006</w:t>
      </w:r>
      <w:r>
        <w:rPr>
          <w:spacing w:val="59"/>
        </w:rPr>
        <w:t xml:space="preserve"> </w:t>
      </w:r>
      <w:r>
        <w:rPr>
          <w:b/>
        </w:rPr>
        <w:t>247-249</w:t>
      </w:r>
    </w:p>
    <w:p w14:paraId="254B7E8E" w14:textId="77777777" w:rsidR="00ED15F1" w:rsidRDefault="00ED15F1">
      <w:pPr>
        <w:pStyle w:val="BodyText"/>
        <w:rPr>
          <w:b/>
          <w:sz w:val="26"/>
        </w:rPr>
      </w:pPr>
    </w:p>
    <w:p w14:paraId="5C42D3A4" w14:textId="77777777" w:rsidR="00ED15F1" w:rsidRDefault="00ED15F1">
      <w:pPr>
        <w:pStyle w:val="BodyText"/>
        <w:rPr>
          <w:b/>
          <w:sz w:val="26"/>
        </w:rPr>
      </w:pPr>
    </w:p>
    <w:p w14:paraId="0ABE346A" w14:textId="77777777" w:rsidR="00ED15F1" w:rsidRDefault="00ED15F1">
      <w:pPr>
        <w:pStyle w:val="BodyText"/>
        <w:rPr>
          <w:b/>
          <w:sz w:val="26"/>
        </w:rPr>
      </w:pPr>
    </w:p>
    <w:p w14:paraId="3DED8752" w14:textId="77777777" w:rsidR="00ED15F1" w:rsidRDefault="00ED15F1">
      <w:pPr>
        <w:pStyle w:val="BodyText"/>
        <w:rPr>
          <w:b/>
          <w:sz w:val="26"/>
        </w:rPr>
      </w:pPr>
    </w:p>
    <w:p w14:paraId="5C6D3333" w14:textId="77777777" w:rsidR="00ED15F1" w:rsidRDefault="000E15D2">
      <w:pPr>
        <w:pStyle w:val="BodyText"/>
        <w:spacing w:before="185"/>
        <w:ind w:left="520" w:right="8161"/>
      </w:pPr>
      <w:r>
        <w:t>Legal References:</w:t>
      </w:r>
    </w:p>
    <w:p w14:paraId="64520045" w14:textId="77777777" w:rsidR="00ED15F1" w:rsidRDefault="00ED15F1">
      <w:pPr>
        <w:pStyle w:val="BodyText"/>
      </w:pPr>
    </w:p>
    <w:p w14:paraId="38E1419D" w14:textId="77777777" w:rsidR="00ED15F1" w:rsidRDefault="000E15D2">
      <w:pPr>
        <w:pStyle w:val="BodyText"/>
        <w:ind w:left="520" w:right="8161"/>
      </w:pPr>
      <w:r>
        <w:t>C.R.S.</w:t>
      </w:r>
    </w:p>
    <w:p w14:paraId="349F091D" w14:textId="77777777" w:rsidR="00ED15F1" w:rsidRDefault="00ED15F1">
      <w:pPr>
        <w:sectPr w:rsidR="00ED15F1">
          <w:pgSz w:w="12240" w:h="15840"/>
          <w:pgMar w:top="1500" w:right="540" w:bottom="1260" w:left="1280" w:header="0" w:footer="990" w:gutter="0"/>
          <w:cols w:space="720"/>
        </w:sectPr>
      </w:pPr>
    </w:p>
    <w:p w14:paraId="542D78A6" w14:textId="77777777" w:rsidR="00ED15F1" w:rsidRDefault="00ED15F1">
      <w:pPr>
        <w:pStyle w:val="BodyText"/>
        <w:rPr>
          <w:sz w:val="20"/>
        </w:rPr>
      </w:pPr>
    </w:p>
    <w:p w14:paraId="6F7A4D59" w14:textId="77777777" w:rsidR="00ED15F1" w:rsidRDefault="000E15D2">
      <w:pPr>
        <w:pStyle w:val="Heading4"/>
      </w:pPr>
      <w:bookmarkStart w:id="465" w:name="8.9-7__Sketch_Plan_Requirements"/>
      <w:bookmarkEnd w:id="465"/>
      <w:r>
        <w:t>8.9-7 Sketch Plan Requiremen</w:t>
      </w:r>
      <w:bookmarkStart w:id="466" w:name="_bookmark181"/>
      <w:bookmarkEnd w:id="466"/>
      <w:r>
        <w:t>ts</w:t>
      </w:r>
    </w:p>
    <w:p w14:paraId="41F62F64" w14:textId="77777777" w:rsidR="00ED15F1" w:rsidRDefault="00ED15F1">
      <w:pPr>
        <w:pStyle w:val="BodyText"/>
        <w:spacing w:before="9"/>
        <w:rPr>
          <w:b/>
          <w:sz w:val="28"/>
        </w:rPr>
      </w:pPr>
    </w:p>
    <w:p w14:paraId="1C84E413" w14:textId="77777777" w:rsidR="00ED15F1" w:rsidRDefault="000E15D2">
      <w:pPr>
        <w:pStyle w:val="BodyText"/>
        <w:ind w:left="520"/>
      </w:pPr>
      <w:r>
        <w:t>8.9-</w:t>
      </w:r>
      <w:proofErr w:type="gramStart"/>
      <w:r>
        <w:t>7.A.</w:t>
      </w:r>
      <w:proofErr w:type="gramEnd"/>
      <w:r>
        <w:t xml:space="preserve"> Procedures and Requirements for Submission</w:t>
      </w:r>
    </w:p>
    <w:p w14:paraId="312E7117" w14:textId="77777777" w:rsidR="00ED15F1" w:rsidRDefault="00ED15F1">
      <w:pPr>
        <w:pStyle w:val="BodyText"/>
      </w:pPr>
    </w:p>
    <w:p w14:paraId="5DB53E12" w14:textId="77777777" w:rsidR="00ED15F1" w:rsidRDefault="000E15D2">
      <w:pPr>
        <w:pStyle w:val="BodyText"/>
        <w:ind w:left="520" w:right="1380"/>
      </w:pPr>
      <w:r>
        <w:t>Subdividers shall submit a sketch plan to the Planning Commission for review and discussion on site plan and general scope and conditions. The Planning Commission shall transmit such submission to the Board for its review.</w:t>
      </w:r>
    </w:p>
    <w:p w14:paraId="0D1B13A8" w14:textId="77777777" w:rsidR="00ED15F1" w:rsidRDefault="00ED15F1">
      <w:pPr>
        <w:pStyle w:val="BodyText"/>
      </w:pPr>
    </w:p>
    <w:p w14:paraId="62CDC2B6" w14:textId="77777777" w:rsidR="00ED15F1" w:rsidRDefault="000E15D2">
      <w:pPr>
        <w:pStyle w:val="BodyText"/>
        <w:ind w:left="520"/>
      </w:pPr>
      <w:r>
        <w:t>8.9-</w:t>
      </w:r>
      <w:proofErr w:type="gramStart"/>
      <w:r>
        <w:t>7.B.</w:t>
      </w:r>
      <w:proofErr w:type="gramEnd"/>
      <w:r>
        <w:t xml:space="preserve"> Contents of Sketch Plan Applications</w:t>
      </w:r>
    </w:p>
    <w:p w14:paraId="0AB3A02E" w14:textId="77777777" w:rsidR="00ED15F1" w:rsidRDefault="00ED15F1">
      <w:pPr>
        <w:pStyle w:val="BodyText"/>
      </w:pPr>
    </w:p>
    <w:p w14:paraId="2814B2F2" w14:textId="77777777" w:rsidR="00ED15F1" w:rsidRDefault="000E15D2">
      <w:pPr>
        <w:pStyle w:val="BodyText"/>
        <w:ind w:left="520"/>
      </w:pPr>
      <w:r>
        <w:t>A sketch plan shall include the following items (submit ten (10) copies):</w:t>
      </w:r>
    </w:p>
    <w:p w14:paraId="3D21A42A" w14:textId="77777777" w:rsidR="00ED15F1" w:rsidRDefault="000E15D2">
      <w:pPr>
        <w:pStyle w:val="ListParagraph"/>
        <w:numPr>
          <w:ilvl w:val="0"/>
          <w:numId w:val="53"/>
        </w:numPr>
        <w:tabs>
          <w:tab w:val="left" w:pos="821"/>
        </w:tabs>
        <w:spacing w:before="1"/>
        <w:ind w:right="1451" w:firstLine="0"/>
        <w:rPr>
          <w:sz w:val="24"/>
        </w:rPr>
      </w:pPr>
      <w:r>
        <w:rPr>
          <w:sz w:val="24"/>
        </w:rPr>
        <w:t>The name of the subdivision. No subdivision in the County shall bear the same</w:t>
      </w:r>
      <w:r>
        <w:rPr>
          <w:spacing w:val="-16"/>
          <w:sz w:val="24"/>
        </w:rPr>
        <w:t xml:space="preserve"> </w:t>
      </w:r>
      <w:r>
        <w:rPr>
          <w:sz w:val="24"/>
        </w:rPr>
        <w:t>name as another subdivision unless adjoining and using consecutive filing</w:t>
      </w:r>
      <w:r>
        <w:rPr>
          <w:spacing w:val="-11"/>
          <w:sz w:val="24"/>
        </w:rPr>
        <w:t xml:space="preserve"> </w:t>
      </w:r>
      <w:r>
        <w:rPr>
          <w:sz w:val="24"/>
        </w:rPr>
        <w:t>numbers.</w:t>
      </w:r>
    </w:p>
    <w:p w14:paraId="4EA3A637" w14:textId="77777777" w:rsidR="00ED15F1" w:rsidRDefault="000E15D2">
      <w:pPr>
        <w:pStyle w:val="ListParagraph"/>
        <w:numPr>
          <w:ilvl w:val="0"/>
          <w:numId w:val="53"/>
        </w:numPr>
        <w:tabs>
          <w:tab w:val="left" w:pos="821"/>
        </w:tabs>
        <w:ind w:right="2574" w:firstLine="0"/>
        <w:rPr>
          <w:sz w:val="24"/>
        </w:rPr>
      </w:pPr>
      <w:r>
        <w:rPr>
          <w:sz w:val="24"/>
        </w:rPr>
        <w:t>The name and address of the owner(s), sub-divider(s), and the</w:t>
      </w:r>
      <w:r>
        <w:rPr>
          <w:spacing w:val="-11"/>
          <w:sz w:val="24"/>
        </w:rPr>
        <w:t xml:space="preserve"> </w:t>
      </w:r>
      <w:r>
        <w:rPr>
          <w:sz w:val="24"/>
        </w:rPr>
        <w:t>authorized representative upon whom all notices hereunder shall be</w:t>
      </w:r>
      <w:r>
        <w:rPr>
          <w:spacing w:val="-4"/>
          <w:sz w:val="24"/>
        </w:rPr>
        <w:t xml:space="preserve"> </w:t>
      </w:r>
      <w:r>
        <w:rPr>
          <w:sz w:val="24"/>
        </w:rPr>
        <w:t>given.</w:t>
      </w:r>
    </w:p>
    <w:p w14:paraId="772C6657" w14:textId="77777777" w:rsidR="00ED15F1" w:rsidRDefault="000E15D2">
      <w:pPr>
        <w:pStyle w:val="ListParagraph"/>
        <w:numPr>
          <w:ilvl w:val="0"/>
          <w:numId w:val="53"/>
        </w:numPr>
        <w:tabs>
          <w:tab w:val="left" w:pos="821"/>
        </w:tabs>
        <w:ind w:right="1641" w:firstLine="0"/>
        <w:rPr>
          <w:sz w:val="24"/>
        </w:rPr>
      </w:pPr>
      <w:r>
        <w:rPr>
          <w:sz w:val="24"/>
        </w:rPr>
        <w:t>A map or maps (drawn to an appropriate scale) showing the general location of</w:t>
      </w:r>
      <w:r>
        <w:rPr>
          <w:spacing w:val="-12"/>
          <w:sz w:val="24"/>
        </w:rPr>
        <w:t xml:space="preserve"> </w:t>
      </w:r>
      <w:r>
        <w:rPr>
          <w:sz w:val="24"/>
        </w:rPr>
        <w:t>the subdivision and the property boundaries of the subdivision area and true north, and significant natural and man-made features on the site and within one-half mile of any portion of the</w:t>
      </w:r>
      <w:r>
        <w:rPr>
          <w:spacing w:val="-2"/>
          <w:sz w:val="24"/>
        </w:rPr>
        <w:t xml:space="preserve"> </w:t>
      </w:r>
      <w:r>
        <w:rPr>
          <w:sz w:val="24"/>
        </w:rPr>
        <w:t>site.</w:t>
      </w:r>
    </w:p>
    <w:p w14:paraId="7D5F1A0D" w14:textId="77777777" w:rsidR="00ED15F1" w:rsidRDefault="000E15D2">
      <w:pPr>
        <w:pStyle w:val="ListParagraph"/>
        <w:numPr>
          <w:ilvl w:val="0"/>
          <w:numId w:val="53"/>
        </w:numPr>
        <w:tabs>
          <w:tab w:val="left" w:pos="821"/>
        </w:tabs>
        <w:ind w:left="820" w:hanging="301"/>
        <w:rPr>
          <w:sz w:val="24"/>
        </w:rPr>
      </w:pPr>
      <w:r>
        <w:rPr>
          <w:sz w:val="24"/>
        </w:rPr>
        <w:t>A map or maps drawn to a scale of 1” = 100‟</w:t>
      </w:r>
      <w:r>
        <w:rPr>
          <w:spacing w:val="-10"/>
          <w:sz w:val="24"/>
        </w:rPr>
        <w:t xml:space="preserve"> </w:t>
      </w:r>
      <w:r>
        <w:rPr>
          <w:sz w:val="24"/>
        </w:rPr>
        <w:t>showing:</w:t>
      </w:r>
    </w:p>
    <w:p w14:paraId="44776E11" w14:textId="77777777" w:rsidR="00ED15F1" w:rsidRDefault="000E15D2">
      <w:pPr>
        <w:pStyle w:val="ListParagraph"/>
        <w:numPr>
          <w:ilvl w:val="1"/>
          <w:numId w:val="53"/>
        </w:numPr>
        <w:tabs>
          <w:tab w:val="left" w:pos="807"/>
        </w:tabs>
        <w:ind w:hanging="287"/>
        <w:rPr>
          <w:sz w:val="24"/>
        </w:rPr>
      </w:pPr>
      <w:r>
        <w:rPr>
          <w:sz w:val="24"/>
        </w:rPr>
        <w:t>A lot and street layout indicating general scaled dimensions of lots to the nearest</w:t>
      </w:r>
      <w:r>
        <w:rPr>
          <w:spacing w:val="-9"/>
          <w:sz w:val="24"/>
        </w:rPr>
        <w:t xml:space="preserve"> </w:t>
      </w:r>
      <w:r>
        <w:rPr>
          <w:sz w:val="24"/>
        </w:rPr>
        <w:t>foot.</w:t>
      </w:r>
    </w:p>
    <w:p w14:paraId="34C65A11" w14:textId="77777777" w:rsidR="00ED15F1" w:rsidRDefault="000E15D2">
      <w:pPr>
        <w:pStyle w:val="ListParagraph"/>
        <w:numPr>
          <w:ilvl w:val="1"/>
          <w:numId w:val="53"/>
        </w:numPr>
        <w:tabs>
          <w:tab w:val="left" w:pos="821"/>
        </w:tabs>
        <w:ind w:left="520" w:right="1698" w:firstLine="0"/>
        <w:rPr>
          <w:sz w:val="24"/>
        </w:rPr>
      </w:pPr>
      <w:r>
        <w:rPr>
          <w:sz w:val="24"/>
        </w:rPr>
        <w:t>Existing topographic contours at ten (10) foot intervals drawn from available</w:t>
      </w:r>
      <w:r>
        <w:rPr>
          <w:spacing w:val="-16"/>
          <w:sz w:val="24"/>
        </w:rPr>
        <w:t xml:space="preserve"> </w:t>
      </w:r>
      <w:r>
        <w:rPr>
          <w:sz w:val="24"/>
        </w:rPr>
        <w:t>data, such as United States Geological Survey (USGS)</w:t>
      </w:r>
      <w:r>
        <w:rPr>
          <w:spacing w:val="-4"/>
          <w:sz w:val="24"/>
        </w:rPr>
        <w:t xml:space="preserve"> </w:t>
      </w:r>
      <w:r>
        <w:rPr>
          <w:sz w:val="24"/>
        </w:rPr>
        <w:t>maps.</w:t>
      </w:r>
    </w:p>
    <w:p w14:paraId="387A1A7D" w14:textId="77777777" w:rsidR="00ED15F1" w:rsidRDefault="000E15D2">
      <w:pPr>
        <w:pStyle w:val="ListParagraph"/>
        <w:numPr>
          <w:ilvl w:val="1"/>
          <w:numId w:val="53"/>
        </w:numPr>
        <w:tabs>
          <w:tab w:val="left" w:pos="807"/>
        </w:tabs>
        <w:spacing w:before="1"/>
        <w:ind w:left="520" w:right="1312" w:firstLine="0"/>
        <w:rPr>
          <w:sz w:val="24"/>
        </w:rPr>
      </w:pPr>
      <w:r>
        <w:rPr>
          <w:sz w:val="24"/>
        </w:rPr>
        <w:t>The acreage of the entire tract and the area, to the nearest half acre and percent of</w:t>
      </w:r>
      <w:r>
        <w:rPr>
          <w:spacing w:val="-14"/>
          <w:sz w:val="24"/>
        </w:rPr>
        <w:t xml:space="preserve"> </w:t>
      </w:r>
      <w:r>
        <w:rPr>
          <w:sz w:val="24"/>
        </w:rPr>
        <w:t>total area to be devoted to streets and to each other type of</w:t>
      </w:r>
      <w:r>
        <w:rPr>
          <w:spacing w:val="-3"/>
          <w:sz w:val="24"/>
        </w:rPr>
        <w:t xml:space="preserve"> </w:t>
      </w:r>
      <w:r>
        <w:rPr>
          <w:sz w:val="24"/>
        </w:rPr>
        <w:t>use.</w:t>
      </w:r>
    </w:p>
    <w:p w14:paraId="3F56FEDC" w14:textId="77777777" w:rsidR="00ED15F1" w:rsidRDefault="000E15D2">
      <w:pPr>
        <w:pStyle w:val="ListParagraph"/>
        <w:numPr>
          <w:ilvl w:val="0"/>
          <w:numId w:val="53"/>
        </w:numPr>
        <w:tabs>
          <w:tab w:val="left" w:pos="821"/>
        </w:tabs>
        <w:ind w:left="820" w:hanging="301"/>
        <w:rPr>
          <w:sz w:val="24"/>
        </w:rPr>
      </w:pPr>
      <w:r>
        <w:rPr>
          <w:sz w:val="24"/>
        </w:rPr>
        <w:t>A map or maps drawn to a scale of 1” = 100‟</w:t>
      </w:r>
      <w:r>
        <w:rPr>
          <w:spacing w:val="-10"/>
          <w:sz w:val="24"/>
        </w:rPr>
        <w:t xml:space="preserve"> </w:t>
      </w:r>
      <w:r>
        <w:rPr>
          <w:sz w:val="24"/>
        </w:rPr>
        <w:t>showing:</w:t>
      </w:r>
    </w:p>
    <w:p w14:paraId="077C0269" w14:textId="77777777" w:rsidR="00ED15F1" w:rsidRDefault="000E15D2">
      <w:pPr>
        <w:pStyle w:val="ListParagraph"/>
        <w:numPr>
          <w:ilvl w:val="1"/>
          <w:numId w:val="53"/>
        </w:numPr>
        <w:tabs>
          <w:tab w:val="left" w:pos="807"/>
        </w:tabs>
        <w:ind w:hanging="287"/>
        <w:rPr>
          <w:sz w:val="24"/>
        </w:rPr>
      </w:pPr>
      <w:r>
        <w:rPr>
          <w:sz w:val="24"/>
        </w:rPr>
        <w:t>A lot and street layout indicating general scaled dimensions of lots to the nearest</w:t>
      </w:r>
      <w:r>
        <w:rPr>
          <w:spacing w:val="-9"/>
          <w:sz w:val="24"/>
        </w:rPr>
        <w:t xml:space="preserve"> </w:t>
      </w:r>
      <w:r>
        <w:rPr>
          <w:sz w:val="24"/>
        </w:rPr>
        <w:t>foot.</w:t>
      </w:r>
    </w:p>
    <w:p w14:paraId="3B752A5F" w14:textId="77777777" w:rsidR="00ED15F1" w:rsidRDefault="000E15D2">
      <w:pPr>
        <w:pStyle w:val="ListParagraph"/>
        <w:numPr>
          <w:ilvl w:val="1"/>
          <w:numId w:val="53"/>
        </w:numPr>
        <w:tabs>
          <w:tab w:val="left" w:pos="821"/>
        </w:tabs>
        <w:ind w:left="520" w:right="1260" w:firstLine="0"/>
        <w:rPr>
          <w:sz w:val="24"/>
        </w:rPr>
      </w:pPr>
      <w:r>
        <w:rPr>
          <w:sz w:val="24"/>
        </w:rPr>
        <w:t>Soil types and their boundaries, as shown on soil survey maps prepared by the US Department of Agriculture, Soil Conservation Service and also a table of single-sheet interpretations for the soil types shown on the soil map prepared by the Soil Conservation Service. (Requests for these maps and tables are to be made to the local Soil Conservation District; the subdivision does not need to be in a soil conservation district</w:t>
      </w:r>
      <w:r>
        <w:rPr>
          <w:spacing w:val="-12"/>
          <w:sz w:val="24"/>
        </w:rPr>
        <w:t xml:space="preserve"> </w:t>
      </w:r>
      <w:r>
        <w:rPr>
          <w:sz w:val="24"/>
        </w:rPr>
        <w:t>to obtain maps and table or have them</w:t>
      </w:r>
      <w:r>
        <w:rPr>
          <w:spacing w:val="-2"/>
          <w:sz w:val="24"/>
        </w:rPr>
        <w:t xml:space="preserve"> </w:t>
      </w:r>
      <w:r>
        <w:rPr>
          <w:sz w:val="24"/>
        </w:rPr>
        <w:t>prepared.).</w:t>
      </w:r>
    </w:p>
    <w:p w14:paraId="18E74925" w14:textId="77777777" w:rsidR="00ED15F1" w:rsidRDefault="000E15D2">
      <w:pPr>
        <w:pStyle w:val="ListParagraph"/>
        <w:numPr>
          <w:ilvl w:val="0"/>
          <w:numId w:val="53"/>
        </w:numPr>
        <w:tabs>
          <w:tab w:val="left" w:pos="821"/>
        </w:tabs>
        <w:ind w:left="820" w:hanging="301"/>
        <w:rPr>
          <w:sz w:val="24"/>
        </w:rPr>
      </w:pPr>
      <w:r>
        <w:rPr>
          <w:sz w:val="24"/>
        </w:rPr>
        <w:t>Reports</w:t>
      </w:r>
      <w:r>
        <w:rPr>
          <w:spacing w:val="-1"/>
          <w:sz w:val="24"/>
        </w:rPr>
        <w:t xml:space="preserve"> </w:t>
      </w:r>
      <w:r>
        <w:rPr>
          <w:sz w:val="24"/>
        </w:rPr>
        <w:t>concerning:</w:t>
      </w:r>
    </w:p>
    <w:p w14:paraId="7BEDC09E" w14:textId="77777777" w:rsidR="00ED15F1" w:rsidRDefault="000E15D2">
      <w:pPr>
        <w:pStyle w:val="ListParagraph"/>
        <w:numPr>
          <w:ilvl w:val="0"/>
          <w:numId w:val="52"/>
        </w:numPr>
        <w:tabs>
          <w:tab w:val="left" w:pos="807"/>
        </w:tabs>
        <w:ind w:right="1598" w:firstLine="0"/>
        <w:rPr>
          <w:sz w:val="24"/>
        </w:rPr>
      </w:pPr>
      <w:r>
        <w:rPr>
          <w:sz w:val="24"/>
        </w:rPr>
        <w:t xml:space="preserve">Type of water systems proposed; </w:t>
      </w:r>
      <w:proofErr w:type="gramStart"/>
      <w:r>
        <w:rPr>
          <w:sz w:val="24"/>
        </w:rPr>
        <w:t>also</w:t>
      </w:r>
      <w:proofErr w:type="gramEnd"/>
      <w:r>
        <w:rPr>
          <w:sz w:val="24"/>
        </w:rPr>
        <w:t xml:space="preserve"> documentation of water rights and of historic water</w:t>
      </w:r>
      <w:r>
        <w:rPr>
          <w:spacing w:val="-3"/>
          <w:sz w:val="24"/>
        </w:rPr>
        <w:t xml:space="preserve"> </w:t>
      </w:r>
      <w:r>
        <w:rPr>
          <w:sz w:val="24"/>
        </w:rPr>
        <w:t>use;</w:t>
      </w:r>
    </w:p>
    <w:p w14:paraId="6B0365BB" w14:textId="77777777" w:rsidR="00ED15F1" w:rsidRDefault="000E15D2">
      <w:pPr>
        <w:pStyle w:val="ListParagraph"/>
        <w:numPr>
          <w:ilvl w:val="0"/>
          <w:numId w:val="52"/>
        </w:numPr>
        <w:tabs>
          <w:tab w:val="left" w:pos="821"/>
        </w:tabs>
        <w:spacing w:before="1"/>
        <w:ind w:left="820" w:hanging="301"/>
        <w:rPr>
          <w:sz w:val="24"/>
        </w:rPr>
      </w:pPr>
      <w:r>
        <w:rPr>
          <w:sz w:val="24"/>
        </w:rPr>
        <w:t>Type of sewage disposal system</w:t>
      </w:r>
      <w:r>
        <w:rPr>
          <w:spacing w:val="-2"/>
          <w:sz w:val="24"/>
        </w:rPr>
        <w:t xml:space="preserve"> </w:t>
      </w:r>
      <w:r>
        <w:rPr>
          <w:sz w:val="24"/>
        </w:rPr>
        <w:t>proposed;</w:t>
      </w:r>
    </w:p>
    <w:p w14:paraId="7C62AC58" w14:textId="77777777" w:rsidR="00ED15F1" w:rsidRDefault="000E15D2">
      <w:pPr>
        <w:pStyle w:val="ListParagraph"/>
        <w:numPr>
          <w:ilvl w:val="0"/>
          <w:numId w:val="52"/>
        </w:numPr>
        <w:tabs>
          <w:tab w:val="left" w:pos="807"/>
        </w:tabs>
        <w:ind w:left="806" w:hanging="287"/>
        <w:rPr>
          <w:sz w:val="24"/>
        </w:rPr>
      </w:pPr>
      <w:r>
        <w:rPr>
          <w:sz w:val="24"/>
        </w:rPr>
        <w:t>Stream, lake, topography, and</w:t>
      </w:r>
      <w:r>
        <w:rPr>
          <w:spacing w:val="-1"/>
          <w:sz w:val="24"/>
        </w:rPr>
        <w:t xml:space="preserve"> </w:t>
      </w:r>
      <w:r>
        <w:rPr>
          <w:sz w:val="24"/>
        </w:rPr>
        <w:t>vegetation;</w:t>
      </w:r>
    </w:p>
    <w:p w14:paraId="707A9E15" w14:textId="77777777" w:rsidR="00ED15F1" w:rsidRDefault="000E15D2">
      <w:pPr>
        <w:pStyle w:val="ListParagraph"/>
        <w:numPr>
          <w:ilvl w:val="0"/>
          <w:numId w:val="52"/>
        </w:numPr>
        <w:tabs>
          <w:tab w:val="left" w:pos="821"/>
        </w:tabs>
        <w:ind w:right="2257" w:firstLine="0"/>
        <w:rPr>
          <w:sz w:val="24"/>
        </w:rPr>
      </w:pPr>
      <w:r>
        <w:rPr>
          <w:sz w:val="24"/>
        </w:rPr>
        <w:t>Geological characteristics of the area significantly affecting the land use</w:t>
      </w:r>
      <w:r>
        <w:rPr>
          <w:spacing w:val="-16"/>
          <w:sz w:val="24"/>
        </w:rPr>
        <w:t xml:space="preserve"> </w:t>
      </w:r>
      <w:r>
        <w:rPr>
          <w:sz w:val="24"/>
        </w:rPr>
        <w:t>and determining the impact of such characteristics on the proposed</w:t>
      </w:r>
      <w:r>
        <w:rPr>
          <w:spacing w:val="-7"/>
          <w:sz w:val="24"/>
        </w:rPr>
        <w:t xml:space="preserve"> </w:t>
      </w:r>
      <w:r>
        <w:rPr>
          <w:sz w:val="24"/>
        </w:rPr>
        <w:t>subdivision.</w:t>
      </w:r>
    </w:p>
    <w:p w14:paraId="2B0F7E0C" w14:textId="77777777" w:rsidR="00ED15F1" w:rsidRDefault="000E15D2">
      <w:pPr>
        <w:pStyle w:val="ListParagraph"/>
        <w:numPr>
          <w:ilvl w:val="0"/>
          <w:numId w:val="52"/>
        </w:numPr>
        <w:tabs>
          <w:tab w:val="left" w:pos="809"/>
        </w:tabs>
        <w:ind w:right="1550" w:firstLine="0"/>
        <w:rPr>
          <w:sz w:val="24"/>
        </w:rPr>
      </w:pPr>
      <w:r>
        <w:rPr>
          <w:sz w:val="24"/>
        </w:rPr>
        <w:t>In areas of potential radiation hazard to the proposed future land use, these</w:t>
      </w:r>
      <w:r>
        <w:rPr>
          <w:spacing w:val="-13"/>
          <w:sz w:val="24"/>
        </w:rPr>
        <w:t xml:space="preserve"> </w:t>
      </w:r>
      <w:r>
        <w:rPr>
          <w:sz w:val="24"/>
        </w:rPr>
        <w:t>potential radiation hazards shall be evaluated.</w:t>
      </w:r>
    </w:p>
    <w:p w14:paraId="0C6353ED" w14:textId="77777777" w:rsidR="00ED15F1" w:rsidRDefault="00ED15F1">
      <w:pPr>
        <w:rPr>
          <w:sz w:val="24"/>
        </w:rPr>
        <w:sectPr w:rsidR="00ED15F1">
          <w:pgSz w:w="12240" w:h="15840"/>
          <w:pgMar w:top="1500" w:right="540" w:bottom="1260" w:left="1280" w:header="0" w:footer="990" w:gutter="0"/>
          <w:cols w:space="720"/>
        </w:sectPr>
      </w:pPr>
    </w:p>
    <w:p w14:paraId="59975C19" w14:textId="77777777" w:rsidR="00ED15F1" w:rsidRDefault="00ED15F1">
      <w:pPr>
        <w:pStyle w:val="BodyText"/>
        <w:spacing w:before="3"/>
        <w:rPr>
          <w:sz w:val="10"/>
        </w:rPr>
      </w:pPr>
    </w:p>
    <w:p w14:paraId="1EB52358" w14:textId="77777777" w:rsidR="00ED15F1" w:rsidRDefault="000E15D2">
      <w:pPr>
        <w:pStyle w:val="BodyText"/>
        <w:spacing w:before="90"/>
        <w:ind w:left="520"/>
      </w:pPr>
      <w:r>
        <w:t>8.9-</w:t>
      </w:r>
      <w:proofErr w:type="gramStart"/>
      <w:r>
        <w:t>7.C.</w:t>
      </w:r>
      <w:proofErr w:type="gramEnd"/>
      <w:r>
        <w:t xml:space="preserve"> Drawing Requirements</w:t>
      </w:r>
    </w:p>
    <w:p w14:paraId="2619AEE7" w14:textId="77777777" w:rsidR="00ED15F1" w:rsidRDefault="00ED15F1">
      <w:pPr>
        <w:pStyle w:val="BodyText"/>
      </w:pPr>
    </w:p>
    <w:p w14:paraId="425795C8" w14:textId="77777777" w:rsidR="00ED15F1" w:rsidRDefault="000E15D2">
      <w:pPr>
        <w:pStyle w:val="BodyText"/>
        <w:ind w:left="520" w:right="1335"/>
      </w:pPr>
      <w:r>
        <w:t xml:space="preserve">The scale of the sketch plan shall be not less than </w:t>
      </w:r>
      <w:proofErr w:type="gramStart"/>
      <w:r>
        <w:t>one inch</w:t>
      </w:r>
      <w:proofErr w:type="gramEnd"/>
      <w:r>
        <w:t xml:space="preserve"> equals one hundred feet. Some variation from this will be acceptable in the case of large subdivision provided the plans and design are clearly legible. Maps shall include true north points, name of the subdivision, name of the county, township, range, principal meridian section and quarter section; block and lot numbers. In the case of large subdivisions requiring more than</w:t>
      </w:r>
      <w:r>
        <w:rPr>
          <w:spacing w:val="-16"/>
        </w:rPr>
        <w:t xml:space="preserve"> </w:t>
      </w:r>
      <w:r>
        <w:t xml:space="preserve">two sheets at such a scale, a total area plan showing the total area on a single sheet at an appropriate scale shall also be submitted. The dimensions of each and every map submitted shall be twenty-four inches by thirty-six inches. </w:t>
      </w:r>
      <w:r>
        <w:rPr>
          <w:spacing w:val="-3"/>
        </w:rPr>
        <w:t xml:space="preserve">In </w:t>
      </w:r>
      <w:r>
        <w:t>the case of multiple sheets, a key map showing the relationship of the individual sheets shall be provided on each sheet.</w:t>
      </w:r>
    </w:p>
    <w:p w14:paraId="3519E689" w14:textId="77777777" w:rsidR="00ED15F1" w:rsidRDefault="00ED15F1">
      <w:pPr>
        <w:pStyle w:val="BodyText"/>
        <w:spacing w:before="1"/>
      </w:pPr>
    </w:p>
    <w:p w14:paraId="3DADD72F" w14:textId="77777777" w:rsidR="00ED15F1" w:rsidRDefault="000E15D2">
      <w:pPr>
        <w:pStyle w:val="BodyText"/>
        <w:ind w:left="520"/>
      </w:pPr>
      <w:r>
        <w:t>Historical References:</w:t>
      </w:r>
    </w:p>
    <w:p w14:paraId="5124EF81" w14:textId="77777777" w:rsidR="00ED15F1" w:rsidRDefault="000E15D2">
      <w:pPr>
        <w:pStyle w:val="BodyText"/>
        <w:ind w:left="520" w:right="5074"/>
        <w:rPr>
          <w:b/>
        </w:rPr>
      </w:pPr>
      <w:r>
        <w:t xml:space="preserve">Hinsdale County Subdivision Resolution </w:t>
      </w:r>
      <w:r>
        <w:rPr>
          <w:spacing w:val="-3"/>
        </w:rPr>
        <w:t xml:space="preserve">1982. </w:t>
      </w:r>
      <w:r>
        <w:t>95454 07/27/2006</w:t>
      </w:r>
      <w:r>
        <w:rPr>
          <w:spacing w:val="59"/>
        </w:rPr>
        <w:t xml:space="preserve"> </w:t>
      </w:r>
      <w:r>
        <w:rPr>
          <w:b/>
        </w:rPr>
        <w:t>250-251</w:t>
      </w:r>
    </w:p>
    <w:p w14:paraId="11050201" w14:textId="77777777" w:rsidR="00ED15F1" w:rsidRDefault="00ED15F1">
      <w:pPr>
        <w:pStyle w:val="BodyText"/>
        <w:rPr>
          <w:b/>
          <w:sz w:val="26"/>
        </w:rPr>
      </w:pPr>
    </w:p>
    <w:p w14:paraId="082AA78D" w14:textId="77777777" w:rsidR="00ED15F1" w:rsidRDefault="00ED15F1">
      <w:pPr>
        <w:pStyle w:val="BodyText"/>
        <w:rPr>
          <w:b/>
          <w:sz w:val="26"/>
        </w:rPr>
      </w:pPr>
    </w:p>
    <w:p w14:paraId="676A6EC3" w14:textId="77777777" w:rsidR="00ED15F1" w:rsidRDefault="00ED15F1">
      <w:pPr>
        <w:pStyle w:val="BodyText"/>
        <w:rPr>
          <w:b/>
          <w:sz w:val="26"/>
        </w:rPr>
      </w:pPr>
    </w:p>
    <w:p w14:paraId="792824EC" w14:textId="77777777" w:rsidR="00ED15F1" w:rsidRDefault="00ED15F1">
      <w:pPr>
        <w:pStyle w:val="BodyText"/>
        <w:rPr>
          <w:b/>
          <w:sz w:val="26"/>
        </w:rPr>
      </w:pPr>
    </w:p>
    <w:p w14:paraId="141D7C21" w14:textId="77777777" w:rsidR="00ED15F1" w:rsidRDefault="000E15D2">
      <w:pPr>
        <w:pStyle w:val="BodyText"/>
        <w:spacing w:before="184"/>
        <w:ind w:left="520" w:right="8161"/>
      </w:pPr>
      <w:r>
        <w:t>Legal References:</w:t>
      </w:r>
    </w:p>
    <w:p w14:paraId="4A2FC458" w14:textId="77777777" w:rsidR="00ED15F1" w:rsidRDefault="00ED15F1">
      <w:pPr>
        <w:pStyle w:val="BodyText"/>
      </w:pPr>
    </w:p>
    <w:p w14:paraId="258C5350" w14:textId="77777777" w:rsidR="00ED15F1" w:rsidRDefault="000E15D2">
      <w:pPr>
        <w:pStyle w:val="BodyText"/>
        <w:ind w:left="520" w:right="8161"/>
      </w:pPr>
      <w:r>
        <w:t>C.R.S.</w:t>
      </w:r>
    </w:p>
    <w:p w14:paraId="1364FAC2" w14:textId="77777777" w:rsidR="00ED15F1" w:rsidRDefault="00ED15F1">
      <w:pPr>
        <w:sectPr w:rsidR="00ED15F1">
          <w:pgSz w:w="12240" w:h="15840"/>
          <w:pgMar w:top="1500" w:right="540" w:bottom="1260" w:left="1280" w:header="0" w:footer="990" w:gutter="0"/>
          <w:cols w:space="720"/>
        </w:sectPr>
      </w:pPr>
    </w:p>
    <w:p w14:paraId="23F49E06" w14:textId="77777777" w:rsidR="00ED15F1" w:rsidRDefault="00ED15F1">
      <w:pPr>
        <w:pStyle w:val="BodyText"/>
        <w:rPr>
          <w:sz w:val="20"/>
        </w:rPr>
      </w:pPr>
    </w:p>
    <w:p w14:paraId="7A5F12D5" w14:textId="77777777" w:rsidR="00ED15F1" w:rsidRDefault="00ED15F1">
      <w:pPr>
        <w:pStyle w:val="BodyText"/>
        <w:rPr>
          <w:sz w:val="20"/>
        </w:rPr>
      </w:pPr>
    </w:p>
    <w:p w14:paraId="2C628099" w14:textId="77777777" w:rsidR="00ED15F1" w:rsidRDefault="00ED15F1">
      <w:pPr>
        <w:pStyle w:val="BodyText"/>
        <w:spacing w:before="4"/>
        <w:rPr>
          <w:sz w:val="23"/>
        </w:rPr>
      </w:pPr>
    </w:p>
    <w:p w14:paraId="59EC33F0" w14:textId="77777777" w:rsidR="00ED15F1" w:rsidRDefault="000E15D2">
      <w:pPr>
        <w:pStyle w:val="Heading4"/>
        <w:spacing w:before="0"/>
      </w:pPr>
      <w:bookmarkStart w:id="467" w:name="8.9-8__Preliminary_Plan_Requirements"/>
      <w:bookmarkEnd w:id="467"/>
      <w:r>
        <w:t>8.9-8 Preliminary Plan Requiremen</w:t>
      </w:r>
      <w:bookmarkStart w:id="468" w:name="_bookmark182"/>
      <w:bookmarkEnd w:id="468"/>
      <w:r>
        <w:t>ts</w:t>
      </w:r>
    </w:p>
    <w:p w14:paraId="55916D88" w14:textId="77777777" w:rsidR="00ED15F1" w:rsidRDefault="00ED15F1">
      <w:pPr>
        <w:pStyle w:val="BodyText"/>
        <w:spacing w:before="9"/>
        <w:rPr>
          <w:b/>
          <w:sz w:val="28"/>
        </w:rPr>
      </w:pPr>
    </w:p>
    <w:p w14:paraId="4723D119" w14:textId="77777777" w:rsidR="00ED15F1" w:rsidRDefault="000E15D2">
      <w:pPr>
        <w:pStyle w:val="BodyText"/>
        <w:spacing w:before="1"/>
        <w:ind w:left="520"/>
      </w:pPr>
      <w:r>
        <w:t>8.9-</w:t>
      </w:r>
      <w:proofErr w:type="gramStart"/>
      <w:r>
        <w:t>8.A.</w:t>
      </w:r>
      <w:proofErr w:type="gramEnd"/>
      <w:r>
        <w:rPr>
          <w:spacing w:val="59"/>
        </w:rPr>
        <w:t xml:space="preserve"> </w:t>
      </w:r>
      <w:r>
        <w:t>Submission</w:t>
      </w:r>
    </w:p>
    <w:p w14:paraId="44198BFE" w14:textId="77777777" w:rsidR="00ED15F1" w:rsidRDefault="00ED15F1">
      <w:pPr>
        <w:pStyle w:val="BodyText"/>
        <w:spacing w:before="11"/>
        <w:rPr>
          <w:sz w:val="23"/>
        </w:rPr>
      </w:pPr>
    </w:p>
    <w:p w14:paraId="231C55EF" w14:textId="77777777" w:rsidR="00ED15F1" w:rsidRDefault="000E15D2">
      <w:pPr>
        <w:pStyle w:val="BodyText"/>
        <w:ind w:left="520" w:right="1414"/>
      </w:pPr>
      <w:r>
        <w:t>Copies of all required material shall be officially submitted to the Planning Commission by the subdivider (or his authorized representative), at an official meeting.</w:t>
      </w:r>
    </w:p>
    <w:p w14:paraId="11197051" w14:textId="77777777" w:rsidR="00ED15F1" w:rsidRDefault="00ED15F1">
      <w:pPr>
        <w:pStyle w:val="BodyText"/>
      </w:pPr>
    </w:p>
    <w:p w14:paraId="17F699A3" w14:textId="77777777" w:rsidR="00ED15F1" w:rsidRDefault="000E15D2">
      <w:pPr>
        <w:pStyle w:val="BodyText"/>
        <w:ind w:left="520"/>
      </w:pPr>
      <w:r>
        <w:t>8.9-</w:t>
      </w:r>
      <w:proofErr w:type="gramStart"/>
      <w:r>
        <w:t>8.B.</w:t>
      </w:r>
      <w:proofErr w:type="gramEnd"/>
      <w:r>
        <w:t xml:space="preserve"> Contents of Preliminary Plan Application</w:t>
      </w:r>
    </w:p>
    <w:p w14:paraId="6A70BD42" w14:textId="77777777" w:rsidR="00ED15F1" w:rsidRDefault="00ED15F1">
      <w:pPr>
        <w:pStyle w:val="BodyText"/>
      </w:pPr>
    </w:p>
    <w:p w14:paraId="02196BEA" w14:textId="77777777" w:rsidR="00ED15F1" w:rsidRDefault="000E15D2">
      <w:pPr>
        <w:pStyle w:val="ListParagraph"/>
        <w:numPr>
          <w:ilvl w:val="0"/>
          <w:numId w:val="51"/>
        </w:numPr>
        <w:tabs>
          <w:tab w:val="left" w:pos="821"/>
        </w:tabs>
        <w:ind w:hanging="301"/>
        <w:rPr>
          <w:sz w:val="24"/>
        </w:rPr>
      </w:pPr>
      <w:r>
        <w:rPr>
          <w:sz w:val="24"/>
        </w:rPr>
        <w:t>Two copies of an Application for Approval of a Preliminary</w:t>
      </w:r>
      <w:r>
        <w:rPr>
          <w:spacing w:val="-6"/>
          <w:sz w:val="24"/>
        </w:rPr>
        <w:t xml:space="preserve"> </w:t>
      </w:r>
      <w:r>
        <w:rPr>
          <w:sz w:val="24"/>
        </w:rPr>
        <w:t>Plan</w:t>
      </w:r>
    </w:p>
    <w:p w14:paraId="244DA8CE" w14:textId="77777777" w:rsidR="00ED15F1" w:rsidRDefault="00ED15F1">
      <w:pPr>
        <w:pStyle w:val="BodyText"/>
        <w:spacing w:before="1"/>
      </w:pPr>
    </w:p>
    <w:p w14:paraId="5251B48A" w14:textId="77777777" w:rsidR="00ED15F1" w:rsidRDefault="000E15D2">
      <w:pPr>
        <w:pStyle w:val="ListParagraph"/>
        <w:numPr>
          <w:ilvl w:val="0"/>
          <w:numId w:val="51"/>
        </w:numPr>
        <w:tabs>
          <w:tab w:val="left" w:pos="821"/>
        </w:tabs>
        <w:ind w:hanging="301"/>
        <w:rPr>
          <w:sz w:val="24"/>
        </w:rPr>
      </w:pPr>
      <w:r>
        <w:rPr>
          <w:sz w:val="24"/>
        </w:rPr>
        <w:t>The name of the subdivision. See</w:t>
      </w:r>
      <w:r>
        <w:rPr>
          <w:spacing w:val="-7"/>
          <w:sz w:val="24"/>
        </w:rPr>
        <w:t xml:space="preserve"> </w:t>
      </w:r>
      <w:r>
        <w:rPr>
          <w:sz w:val="24"/>
        </w:rPr>
        <w:t>9.9-</w:t>
      </w:r>
      <w:proofErr w:type="gramStart"/>
      <w:r>
        <w:rPr>
          <w:sz w:val="24"/>
        </w:rPr>
        <w:t>7.B.</w:t>
      </w:r>
      <w:proofErr w:type="gramEnd"/>
      <w:r>
        <w:rPr>
          <w:sz w:val="24"/>
        </w:rPr>
        <w:t>1.</w:t>
      </w:r>
    </w:p>
    <w:p w14:paraId="2387EA7A" w14:textId="77777777" w:rsidR="00ED15F1" w:rsidRDefault="00ED15F1">
      <w:pPr>
        <w:pStyle w:val="BodyText"/>
      </w:pPr>
    </w:p>
    <w:p w14:paraId="303B03B7" w14:textId="77777777" w:rsidR="00ED15F1" w:rsidRDefault="000E15D2">
      <w:pPr>
        <w:pStyle w:val="ListParagraph"/>
        <w:numPr>
          <w:ilvl w:val="0"/>
          <w:numId w:val="51"/>
        </w:numPr>
        <w:tabs>
          <w:tab w:val="left" w:pos="821"/>
        </w:tabs>
        <w:ind w:left="520" w:right="1399" w:firstLine="0"/>
        <w:rPr>
          <w:sz w:val="24"/>
        </w:rPr>
      </w:pPr>
      <w:r>
        <w:rPr>
          <w:sz w:val="24"/>
        </w:rPr>
        <w:t>The name and address of the owner(s) and subdivider(s) and name of the designer of the preliminary plan, and the authorized representative upon whom all notices</w:t>
      </w:r>
      <w:r>
        <w:rPr>
          <w:spacing w:val="-16"/>
          <w:sz w:val="24"/>
        </w:rPr>
        <w:t xml:space="preserve"> </w:t>
      </w:r>
      <w:r>
        <w:rPr>
          <w:sz w:val="24"/>
        </w:rPr>
        <w:t>hereunder shall be</w:t>
      </w:r>
      <w:r>
        <w:rPr>
          <w:spacing w:val="-2"/>
          <w:sz w:val="24"/>
        </w:rPr>
        <w:t xml:space="preserve"> </w:t>
      </w:r>
      <w:r>
        <w:rPr>
          <w:sz w:val="24"/>
        </w:rPr>
        <w:t>given.</w:t>
      </w:r>
    </w:p>
    <w:p w14:paraId="630A6290" w14:textId="77777777" w:rsidR="00ED15F1" w:rsidRDefault="00ED15F1">
      <w:pPr>
        <w:pStyle w:val="BodyText"/>
      </w:pPr>
    </w:p>
    <w:p w14:paraId="20741B69" w14:textId="77777777" w:rsidR="00ED15F1" w:rsidRDefault="000E15D2">
      <w:pPr>
        <w:pStyle w:val="ListParagraph"/>
        <w:numPr>
          <w:ilvl w:val="0"/>
          <w:numId w:val="51"/>
        </w:numPr>
        <w:tabs>
          <w:tab w:val="left" w:pos="821"/>
        </w:tabs>
        <w:ind w:hanging="301"/>
        <w:rPr>
          <w:sz w:val="24"/>
        </w:rPr>
      </w:pPr>
      <w:r>
        <w:rPr>
          <w:sz w:val="24"/>
        </w:rPr>
        <w:t>The legal description of the area to be subdivided and its</w:t>
      </w:r>
      <w:r>
        <w:rPr>
          <w:spacing w:val="-5"/>
          <w:sz w:val="24"/>
        </w:rPr>
        <w:t xml:space="preserve"> </w:t>
      </w:r>
      <w:r>
        <w:rPr>
          <w:sz w:val="24"/>
        </w:rPr>
        <w:t>acreage.</w:t>
      </w:r>
    </w:p>
    <w:p w14:paraId="214C509B" w14:textId="77777777" w:rsidR="00ED15F1" w:rsidRDefault="00ED15F1">
      <w:pPr>
        <w:pStyle w:val="BodyText"/>
      </w:pPr>
    </w:p>
    <w:p w14:paraId="07BD0C66" w14:textId="77777777" w:rsidR="00ED15F1" w:rsidRDefault="000E15D2">
      <w:pPr>
        <w:pStyle w:val="ListParagraph"/>
        <w:numPr>
          <w:ilvl w:val="0"/>
          <w:numId w:val="51"/>
        </w:numPr>
        <w:tabs>
          <w:tab w:val="left" w:pos="821"/>
        </w:tabs>
        <w:ind w:left="520" w:right="1316" w:firstLine="0"/>
        <w:rPr>
          <w:sz w:val="24"/>
        </w:rPr>
      </w:pPr>
      <w:r>
        <w:rPr>
          <w:sz w:val="24"/>
        </w:rPr>
        <w:t>A minimum of twenty-five (25) copies of a map of the proposed subdivision except in cases where, due to certain characteristics of the proposal, the Board or the Planning Commission decrees that additional copies are necessary for referral and review. Such maps shall show the</w:t>
      </w:r>
      <w:r>
        <w:rPr>
          <w:spacing w:val="-2"/>
          <w:sz w:val="24"/>
        </w:rPr>
        <w:t xml:space="preserve"> </w:t>
      </w:r>
      <w:r>
        <w:rPr>
          <w:sz w:val="24"/>
        </w:rPr>
        <w:t>following:</w:t>
      </w:r>
    </w:p>
    <w:p w14:paraId="7A916078" w14:textId="77777777" w:rsidR="00ED15F1" w:rsidRDefault="00ED15F1">
      <w:pPr>
        <w:pStyle w:val="BodyText"/>
      </w:pPr>
    </w:p>
    <w:p w14:paraId="362EDD5F" w14:textId="77777777" w:rsidR="00ED15F1" w:rsidRDefault="000E15D2">
      <w:pPr>
        <w:pStyle w:val="ListParagraph"/>
        <w:numPr>
          <w:ilvl w:val="0"/>
          <w:numId w:val="50"/>
        </w:numPr>
        <w:tabs>
          <w:tab w:val="left" w:pos="807"/>
        </w:tabs>
        <w:spacing w:before="1"/>
        <w:ind w:hanging="287"/>
        <w:rPr>
          <w:sz w:val="24"/>
        </w:rPr>
      </w:pPr>
      <w:r>
        <w:rPr>
          <w:sz w:val="24"/>
        </w:rPr>
        <w:t>A location and vicinity map, drawn at an appropriate scale, showing the</w:t>
      </w:r>
      <w:r>
        <w:rPr>
          <w:spacing w:val="-7"/>
          <w:sz w:val="24"/>
        </w:rPr>
        <w:t xml:space="preserve"> </w:t>
      </w:r>
      <w:r>
        <w:rPr>
          <w:sz w:val="24"/>
        </w:rPr>
        <w:t>following:</w:t>
      </w:r>
    </w:p>
    <w:p w14:paraId="3EEF5011" w14:textId="77777777" w:rsidR="00ED15F1" w:rsidRDefault="000E15D2">
      <w:pPr>
        <w:pStyle w:val="ListParagraph"/>
        <w:numPr>
          <w:ilvl w:val="1"/>
          <w:numId w:val="50"/>
        </w:numPr>
        <w:tabs>
          <w:tab w:val="left" w:pos="1488"/>
        </w:tabs>
        <w:ind w:hanging="248"/>
        <w:rPr>
          <w:sz w:val="24"/>
        </w:rPr>
      </w:pPr>
      <w:r>
        <w:rPr>
          <w:sz w:val="24"/>
        </w:rPr>
        <w:t>Relating existing and planned streets and highway</w:t>
      </w:r>
      <w:r>
        <w:rPr>
          <w:spacing w:val="-8"/>
          <w:sz w:val="24"/>
        </w:rPr>
        <w:t xml:space="preserve"> </w:t>
      </w:r>
      <w:r>
        <w:rPr>
          <w:sz w:val="24"/>
        </w:rPr>
        <w:t>systems;</w:t>
      </w:r>
    </w:p>
    <w:p w14:paraId="7DDF6BBF" w14:textId="77777777" w:rsidR="00ED15F1" w:rsidRDefault="000E15D2">
      <w:pPr>
        <w:pStyle w:val="ListParagraph"/>
        <w:numPr>
          <w:ilvl w:val="1"/>
          <w:numId w:val="50"/>
        </w:numPr>
        <w:tabs>
          <w:tab w:val="left" w:pos="1495"/>
        </w:tabs>
        <w:ind w:left="1494" w:hanging="255"/>
        <w:rPr>
          <w:sz w:val="24"/>
        </w:rPr>
      </w:pPr>
      <w:r>
        <w:rPr>
          <w:sz w:val="24"/>
        </w:rPr>
        <w:t>Zoning districts, taxing districts and other special districts, if</w:t>
      </w:r>
      <w:r>
        <w:rPr>
          <w:spacing w:val="-6"/>
          <w:sz w:val="24"/>
        </w:rPr>
        <w:t xml:space="preserve"> </w:t>
      </w:r>
      <w:r>
        <w:rPr>
          <w:sz w:val="24"/>
        </w:rPr>
        <w:t>any;</w:t>
      </w:r>
    </w:p>
    <w:p w14:paraId="7F357AD7" w14:textId="77777777" w:rsidR="00ED15F1" w:rsidRDefault="000E15D2">
      <w:pPr>
        <w:pStyle w:val="ListParagraph"/>
        <w:numPr>
          <w:ilvl w:val="1"/>
          <w:numId w:val="50"/>
        </w:numPr>
        <w:tabs>
          <w:tab w:val="left" w:pos="1562"/>
        </w:tabs>
        <w:ind w:left="1561" w:hanging="322"/>
        <w:rPr>
          <w:sz w:val="24"/>
        </w:rPr>
      </w:pPr>
      <w:r>
        <w:rPr>
          <w:sz w:val="24"/>
        </w:rPr>
        <w:t>Significant vegetation</w:t>
      </w:r>
      <w:r>
        <w:rPr>
          <w:spacing w:val="1"/>
          <w:sz w:val="24"/>
        </w:rPr>
        <w:t xml:space="preserve"> </w:t>
      </w:r>
      <w:r>
        <w:rPr>
          <w:sz w:val="24"/>
        </w:rPr>
        <w:t>patterns.</w:t>
      </w:r>
    </w:p>
    <w:p w14:paraId="41B67F12" w14:textId="77777777" w:rsidR="00ED15F1" w:rsidRDefault="00ED15F1">
      <w:pPr>
        <w:pStyle w:val="BodyText"/>
      </w:pPr>
    </w:p>
    <w:p w14:paraId="11359DD9" w14:textId="77777777" w:rsidR="00ED15F1" w:rsidRDefault="000E15D2">
      <w:pPr>
        <w:pStyle w:val="ListParagraph"/>
        <w:numPr>
          <w:ilvl w:val="0"/>
          <w:numId w:val="50"/>
        </w:numPr>
        <w:tabs>
          <w:tab w:val="left" w:pos="821"/>
        </w:tabs>
        <w:ind w:left="820" w:hanging="301"/>
        <w:rPr>
          <w:sz w:val="24"/>
        </w:rPr>
      </w:pPr>
      <w:r>
        <w:rPr>
          <w:sz w:val="24"/>
        </w:rPr>
        <w:t>A map or maps, drawn at an appropriate scale</w:t>
      </w:r>
      <w:r>
        <w:rPr>
          <w:spacing w:val="-1"/>
          <w:sz w:val="24"/>
        </w:rPr>
        <w:t xml:space="preserve"> </w:t>
      </w:r>
      <w:r>
        <w:rPr>
          <w:sz w:val="24"/>
        </w:rPr>
        <w:t>showing:</w:t>
      </w:r>
    </w:p>
    <w:p w14:paraId="50F54C2C" w14:textId="77777777" w:rsidR="00ED15F1" w:rsidRDefault="000E15D2">
      <w:pPr>
        <w:pStyle w:val="ListParagraph"/>
        <w:numPr>
          <w:ilvl w:val="1"/>
          <w:numId w:val="50"/>
        </w:numPr>
        <w:tabs>
          <w:tab w:val="left" w:pos="1488"/>
        </w:tabs>
        <w:ind w:left="520" w:right="1352" w:firstLine="719"/>
        <w:rPr>
          <w:sz w:val="24"/>
        </w:rPr>
      </w:pPr>
      <w:r>
        <w:rPr>
          <w:sz w:val="24"/>
        </w:rPr>
        <w:t>Perimeter outline of the plan, accesses, abutting subdivision outlines and names, and other relevant information within a one-half mile distance of the perimeter of the proposed</w:t>
      </w:r>
      <w:r>
        <w:rPr>
          <w:spacing w:val="-1"/>
          <w:sz w:val="24"/>
        </w:rPr>
        <w:t xml:space="preserve"> </w:t>
      </w:r>
      <w:r>
        <w:rPr>
          <w:sz w:val="24"/>
        </w:rPr>
        <w:t>plat.</w:t>
      </w:r>
    </w:p>
    <w:p w14:paraId="6D78129E" w14:textId="77777777" w:rsidR="00ED15F1" w:rsidRDefault="000E15D2">
      <w:pPr>
        <w:pStyle w:val="ListParagraph"/>
        <w:numPr>
          <w:ilvl w:val="1"/>
          <w:numId w:val="50"/>
        </w:numPr>
        <w:tabs>
          <w:tab w:val="left" w:pos="1555"/>
        </w:tabs>
        <w:ind w:left="1554" w:hanging="315"/>
        <w:rPr>
          <w:sz w:val="24"/>
        </w:rPr>
      </w:pPr>
      <w:r>
        <w:rPr>
          <w:sz w:val="24"/>
        </w:rPr>
        <w:t>Abutting property</w:t>
      </w:r>
      <w:r>
        <w:rPr>
          <w:spacing w:val="-8"/>
          <w:sz w:val="24"/>
        </w:rPr>
        <w:t xml:space="preserve"> </w:t>
      </w:r>
      <w:r>
        <w:rPr>
          <w:sz w:val="24"/>
        </w:rPr>
        <w:t>lines.</w:t>
      </w:r>
    </w:p>
    <w:p w14:paraId="326F210C" w14:textId="77777777" w:rsidR="00ED15F1" w:rsidRDefault="00ED15F1">
      <w:pPr>
        <w:pStyle w:val="BodyText"/>
      </w:pPr>
    </w:p>
    <w:p w14:paraId="6C53A7B1" w14:textId="77777777" w:rsidR="00ED15F1" w:rsidRDefault="000E15D2">
      <w:pPr>
        <w:pStyle w:val="ListParagraph"/>
        <w:numPr>
          <w:ilvl w:val="0"/>
          <w:numId w:val="50"/>
        </w:numPr>
        <w:tabs>
          <w:tab w:val="left" w:pos="807"/>
        </w:tabs>
        <w:spacing w:before="1"/>
        <w:ind w:left="520" w:right="1360" w:firstLine="0"/>
        <w:rPr>
          <w:sz w:val="24"/>
        </w:rPr>
      </w:pPr>
      <w:r>
        <w:rPr>
          <w:sz w:val="24"/>
        </w:rPr>
        <w:t>A traverse map, drawn at an appropriate scale, of the monumented perimeter of the proposed subdivision. The traverse shall have an error of closure of not greater than one part in ten thousand. Survey tie into the state grid or other permanent marker</w:t>
      </w:r>
      <w:r>
        <w:rPr>
          <w:spacing w:val="-17"/>
          <w:sz w:val="24"/>
        </w:rPr>
        <w:t xml:space="preserve"> </w:t>
      </w:r>
      <w:r>
        <w:rPr>
          <w:sz w:val="24"/>
        </w:rPr>
        <w:t>established by the county surveyor is required if practical. Monuments shall conform to the requirements of CRS 1973,</w:t>
      </w:r>
      <w:r>
        <w:rPr>
          <w:spacing w:val="-1"/>
          <w:sz w:val="24"/>
        </w:rPr>
        <w:t xml:space="preserve"> </w:t>
      </w:r>
      <w:r>
        <w:rPr>
          <w:sz w:val="24"/>
        </w:rPr>
        <w:t>38-50-101.</w:t>
      </w:r>
    </w:p>
    <w:p w14:paraId="60552570" w14:textId="77777777" w:rsidR="00ED15F1" w:rsidRDefault="00ED15F1">
      <w:pPr>
        <w:pStyle w:val="BodyText"/>
        <w:spacing w:before="11"/>
        <w:rPr>
          <w:sz w:val="23"/>
        </w:rPr>
      </w:pPr>
    </w:p>
    <w:p w14:paraId="3D8A2882" w14:textId="77777777" w:rsidR="00ED15F1" w:rsidRDefault="000E15D2">
      <w:pPr>
        <w:pStyle w:val="ListParagraph"/>
        <w:numPr>
          <w:ilvl w:val="0"/>
          <w:numId w:val="50"/>
        </w:numPr>
        <w:tabs>
          <w:tab w:val="left" w:pos="821"/>
        </w:tabs>
        <w:ind w:left="820" w:hanging="301"/>
        <w:rPr>
          <w:sz w:val="24"/>
        </w:rPr>
      </w:pPr>
      <w:r>
        <w:rPr>
          <w:sz w:val="24"/>
        </w:rPr>
        <w:t>A map or maps showing the following at the scale of 1” =</w:t>
      </w:r>
      <w:r>
        <w:rPr>
          <w:spacing w:val="-18"/>
          <w:sz w:val="24"/>
        </w:rPr>
        <w:t xml:space="preserve"> </w:t>
      </w:r>
      <w:r>
        <w:rPr>
          <w:sz w:val="24"/>
        </w:rPr>
        <w:t>100‟:</w:t>
      </w:r>
    </w:p>
    <w:p w14:paraId="7840CF80" w14:textId="77777777" w:rsidR="00ED15F1" w:rsidRDefault="000E15D2">
      <w:pPr>
        <w:pStyle w:val="ListParagraph"/>
        <w:numPr>
          <w:ilvl w:val="0"/>
          <w:numId w:val="49"/>
        </w:numPr>
        <w:tabs>
          <w:tab w:val="left" w:pos="770"/>
        </w:tabs>
        <w:rPr>
          <w:sz w:val="24"/>
        </w:rPr>
      </w:pPr>
      <w:r>
        <w:rPr>
          <w:sz w:val="24"/>
        </w:rPr>
        <w:t>Lot and street layout,</w:t>
      </w:r>
      <w:r>
        <w:rPr>
          <w:spacing w:val="-1"/>
          <w:sz w:val="24"/>
        </w:rPr>
        <w:t xml:space="preserve"> </w:t>
      </w:r>
      <w:r>
        <w:rPr>
          <w:sz w:val="24"/>
        </w:rPr>
        <w:t>including:</w:t>
      </w:r>
    </w:p>
    <w:p w14:paraId="69655E41" w14:textId="77777777" w:rsidR="00ED15F1" w:rsidRDefault="00ED15F1">
      <w:pPr>
        <w:rPr>
          <w:sz w:val="24"/>
        </w:rPr>
        <w:sectPr w:rsidR="00ED15F1">
          <w:pgSz w:w="12240" w:h="15840"/>
          <w:pgMar w:top="1500" w:right="540" w:bottom="1260" w:left="1280" w:header="0" w:footer="990" w:gutter="0"/>
          <w:cols w:space="720"/>
        </w:sectPr>
      </w:pPr>
    </w:p>
    <w:p w14:paraId="70DDCE15" w14:textId="77777777" w:rsidR="00ED15F1" w:rsidRDefault="000E15D2">
      <w:pPr>
        <w:pStyle w:val="ListParagraph"/>
        <w:numPr>
          <w:ilvl w:val="1"/>
          <w:numId w:val="49"/>
        </w:numPr>
        <w:tabs>
          <w:tab w:val="left" w:pos="1526"/>
        </w:tabs>
        <w:spacing w:before="72"/>
        <w:rPr>
          <w:sz w:val="24"/>
        </w:rPr>
      </w:pPr>
      <w:r>
        <w:rPr>
          <w:sz w:val="24"/>
        </w:rPr>
        <w:lastRenderedPageBreak/>
        <w:t>Dimensions of all lots to the nearest foot (which may be scaled</w:t>
      </w:r>
      <w:r>
        <w:rPr>
          <w:spacing w:val="-7"/>
          <w:sz w:val="24"/>
        </w:rPr>
        <w:t xml:space="preserve"> </w:t>
      </w:r>
      <w:r>
        <w:rPr>
          <w:sz w:val="24"/>
        </w:rPr>
        <w:t>values)</w:t>
      </w:r>
    </w:p>
    <w:p w14:paraId="0838001B" w14:textId="77777777" w:rsidR="00ED15F1" w:rsidRDefault="000E15D2">
      <w:pPr>
        <w:pStyle w:val="ListParagraph"/>
        <w:numPr>
          <w:ilvl w:val="1"/>
          <w:numId w:val="49"/>
        </w:numPr>
        <w:tabs>
          <w:tab w:val="left" w:pos="1543"/>
        </w:tabs>
        <w:ind w:left="1542" w:hanging="303"/>
        <w:rPr>
          <w:sz w:val="24"/>
        </w:rPr>
      </w:pPr>
      <w:r>
        <w:rPr>
          <w:sz w:val="24"/>
        </w:rPr>
        <w:t>Lots and blocks numbered</w:t>
      </w:r>
      <w:r>
        <w:rPr>
          <w:spacing w:val="-1"/>
          <w:sz w:val="24"/>
        </w:rPr>
        <w:t xml:space="preserve"> </w:t>
      </w:r>
      <w:r>
        <w:rPr>
          <w:sz w:val="24"/>
        </w:rPr>
        <w:t>consecutively</w:t>
      </w:r>
    </w:p>
    <w:p w14:paraId="6768C4AD" w14:textId="77777777" w:rsidR="00ED15F1" w:rsidRDefault="000E15D2">
      <w:pPr>
        <w:pStyle w:val="ListParagraph"/>
        <w:numPr>
          <w:ilvl w:val="1"/>
          <w:numId w:val="49"/>
        </w:numPr>
        <w:tabs>
          <w:tab w:val="left" w:pos="1529"/>
        </w:tabs>
        <w:ind w:left="1240" w:right="1774" w:firstLine="0"/>
        <w:rPr>
          <w:sz w:val="24"/>
        </w:rPr>
      </w:pPr>
      <w:r>
        <w:rPr>
          <w:sz w:val="24"/>
        </w:rPr>
        <w:t>Location and identification of all existing and proposed public and</w:t>
      </w:r>
      <w:r>
        <w:rPr>
          <w:spacing w:val="-11"/>
          <w:sz w:val="24"/>
        </w:rPr>
        <w:t xml:space="preserve"> </w:t>
      </w:r>
      <w:r>
        <w:rPr>
          <w:sz w:val="24"/>
        </w:rPr>
        <w:t>private easements.</w:t>
      </w:r>
    </w:p>
    <w:p w14:paraId="394E1BE1" w14:textId="77777777" w:rsidR="00ED15F1" w:rsidRDefault="000E15D2">
      <w:pPr>
        <w:pStyle w:val="ListParagraph"/>
        <w:numPr>
          <w:ilvl w:val="1"/>
          <w:numId w:val="49"/>
        </w:numPr>
        <w:tabs>
          <w:tab w:val="left" w:pos="1541"/>
        </w:tabs>
        <w:ind w:left="1540" w:hanging="301"/>
        <w:rPr>
          <w:sz w:val="24"/>
        </w:rPr>
      </w:pPr>
      <w:r>
        <w:rPr>
          <w:sz w:val="24"/>
        </w:rPr>
        <w:t>Existing and proposed street</w:t>
      </w:r>
      <w:r>
        <w:rPr>
          <w:spacing w:val="-3"/>
          <w:sz w:val="24"/>
        </w:rPr>
        <w:t xml:space="preserve"> </w:t>
      </w:r>
      <w:r>
        <w:rPr>
          <w:sz w:val="24"/>
        </w:rPr>
        <w:t>names.</w:t>
      </w:r>
    </w:p>
    <w:p w14:paraId="04906A52" w14:textId="77777777" w:rsidR="00ED15F1" w:rsidRDefault="000E15D2">
      <w:pPr>
        <w:pStyle w:val="ListParagraph"/>
        <w:numPr>
          <w:ilvl w:val="1"/>
          <w:numId w:val="49"/>
        </w:numPr>
        <w:tabs>
          <w:tab w:val="left" w:pos="1526"/>
        </w:tabs>
        <w:ind w:left="1240" w:right="1902" w:firstLine="0"/>
        <w:rPr>
          <w:sz w:val="24"/>
        </w:rPr>
      </w:pPr>
      <w:r>
        <w:rPr>
          <w:sz w:val="24"/>
        </w:rPr>
        <w:t>Sites to be reserved or dedicated for parks, playgrounds, schools or</w:t>
      </w:r>
      <w:r>
        <w:rPr>
          <w:spacing w:val="-12"/>
          <w:sz w:val="24"/>
        </w:rPr>
        <w:t xml:space="preserve"> </w:t>
      </w:r>
      <w:r>
        <w:rPr>
          <w:sz w:val="24"/>
        </w:rPr>
        <w:t>other public</w:t>
      </w:r>
      <w:r>
        <w:rPr>
          <w:spacing w:val="-1"/>
          <w:sz w:val="24"/>
        </w:rPr>
        <w:t xml:space="preserve"> </w:t>
      </w:r>
      <w:r>
        <w:rPr>
          <w:sz w:val="24"/>
        </w:rPr>
        <w:t>uses.</w:t>
      </w:r>
    </w:p>
    <w:p w14:paraId="334B8EA0" w14:textId="77777777" w:rsidR="00ED15F1" w:rsidRDefault="000E15D2">
      <w:pPr>
        <w:pStyle w:val="ListParagraph"/>
        <w:numPr>
          <w:ilvl w:val="1"/>
          <w:numId w:val="49"/>
        </w:numPr>
        <w:tabs>
          <w:tab w:val="left" w:pos="1501"/>
        </w:tabs>
        <w:ind w:left="1240" w:right="2157" w:firstLine="0"/>
        <w:rPr>
          <w:sz w:val="24"/>
        </w:rPr>
      </w:pPr>
      <w:r>
        <w:rPr>
          <w:sz w:val="24"/>
        </w:rPr>
        <w:t>Sites, if any, for multi-family dwellings, shopping centers, community facilities, industry or other uses, exclusive of single-family</w:t>
      </w:r>
      <w:r>
        <w:rPr>
          <w:spacing w:val="-12"/>
          <w:sz w:val="24"/>
        </w:rPr>
        <w:t xml:space="preserve"> </w:t>
      </w:r>
      <w:r>
        <w:rPr>
          <w:sz w:val="24"/>
        </w:rPr>
        <w:t>dwellings.</w:t>
      </w:r>
    </w:p>
    <w:p w14:paraId="74AB6ADC" w14:textId="77777777" w:rsidR="00ED15F1" w:rsidRDefault="000E15D2">
      <w:pPr>
        <w:pStyle w:val="ListParagraph"/>
        <w:numPr>
          <w:ilvl w:val="1"/>
          <w:numId w:val="49"/>
        </w:numPr>
        <w:tabs>
          <w:tab w:val="left" w:pos="1541"/>
        </w:tabs>
        <w:ind w:left="1540" w:hanging="301"/>
        <w:rPr>
          <w:sz w:val="24"/>
        </w:rPr>
      </w:pPr>
      <w:r>
        <w:rPr>
          <w:sz w:val="24"/>
        </w:rPr>
        <w:t>Location of common open space not reserved or dedicated to the</w:t>
      </w:r>
      <w:r>
        <w:rPr>
          <w:spacing w:val="-1"/>
          <w:sz w:val="24"/>
        </w:rPr>
        <w:t xml:space="preserve"> </w:t>
      </w:r>
      <w:r>
        <w:rPr>
          <w:sz w:val="24"/>
        </w:rPr>
        <w:t>public.</w:t>
      </w:r>
    </w:p>
    <w:p w14:paraId="6F2F78D9" w14:textId="77777777" w:rsidR="00ED15F1" w:rsidRDefault="000E15D2">
      <w:pPr>
        <w:pStyle w:val="ListParagraph"/>
        <w:numPr>
          <w:ilvl w:val="1"/>
          <w:numId w:val="49"/>
        </w:numPr>
        <w:tabs>
          <w:tab w:val="left" w:pos="1541"/>
        </w:tabs>
        <w:ind w:left="1240" w:right="2413" w:firstLine="0"/>
        <w:rPr>
          <w:sz w:val="24"/>
        </w:rPr>
      </w:pPr>
      <w:r>
        <w:rPr>
          <w:sz w:val="24"/>
        </w:rPr>
        <w:t xml:space="preserve">The area, to the nearest half acre and percent of the total area of </w:t>
      </w:r>
      <w:r>
        <w:rPr>
          <w:spacing w:val="-4"/>
          <w:sz w:val="24"/>
        </w:rPr>
        <w:t xml:space="preserve">the </w:t>
      </w:r>
      <w:r>
        <w:rPr>
          <w:sz w:val="24"/>
        </w:rPr>
        <w:t>subdivision devoted to streets and to each other type of</w:t>
      </w:r>
      <w:r>
        <w:rPr>
          <w:spacing w:val="-4"/>
          <w:sz w:val="24"/>
        </w:rPr>
        <w:t xml:space="preserve"> </w:t>
      </w:r>
      <w:r>
        <w:rPr>
          <w:sz w:val="24"/>
        </w:rPr>
        <w:t>use.</w:t>
      </w:r>
    </w:p>
    <w:p w14:paraId="0B3C11A6" w14:textId="77777777" w:rsidR="00ED15F1" w:rsidRDefault="000E15D2">
      <w:pPr>
        <w:pStyle w:val="ListParagraph"/>
        <w:numPr>
          <w:ilvl w:val="0"/>
          <w:numId w:val="49"/>
        </w:numPr>
        <w:tabs>
          <w:tab w:val="left" w:pos="835"/>
        </w:tabs>
        <w:ind w:left="520" w:right="1403" w:firstLine="0"/>
        <w:rPr>
          <w:sz w:val="24"/>
        </w:rPr>
      </w:pPr>
      <w:r>
        <w:rPr>
          <w:sz w:val="24"/>
        </w:rPr>
        <w:t>Existing buildings, other easements, telephone lines, gas lines, power lines, and</w:t>
      </w:r>
      <w:r>
        <w:rPr>
          <w:spacing w:val="-15"/>
          <w:sz w:val="24"/>
        </w:rPr>
        <w:t xml:space="preserve"> </w:t>
      </w:r>
      <w:r>
        <w:rPr>
          <w:sz w:val="24"/>
        </w:rPr>
        <w:t>other features located on the subdivision and within two hundred feet of its</w:t>
      </w:r>
      <w:r>
        <w:rPr>
          <w:spacing w:val="-10"/>
          <w:sz w:val="24"/>
        </w:rPr>
        <w:t xml:space="preserve"> </w:t>
      </w:r>
      <w:r>
        <w:rPr>
          <w:sz w:val="24"/>
        </w:rPr>
        <w:t>boundaries.</w:t>
      </w:r>
    </w:p>
    <w:p w14:paraId="1A7DC7AD" w14:textId="77777777" w:rsidR="00ED15F1" w:rsidRDefault="00ED15F1">
      <w:pPr>
        <w:pStyle w:val="BodyText"/>
        <w:spacing w:before="1"/>
      </w:pPr>
    </w:p>
    <w:p w14:paraId="6661FE6E" w14:textId="77777777" w:rsidR="00ED15F1" w:rsidRDefault="000E15D2">
      <w:pPr>
        <w:pStyle w:val="ListParagraph"/>
        <w:numPr>
          <w:ilvl w:val="0"/>
          <w:numId w:val="49"/>
        </w:numPr>
        <w:tabs>
          <w:tab w:val="left" w:pos="902"/>
        </w:tabs>
        <w:ind w:left="520" w:right="1552" w:firstLine="0"/>
        <w:rPr>
          <w:sz w:val="24"/>
        </w:rPr>
      </w:pPr>
      <w:r>
        <w:rPr>
          <w:sz w:val="24"/>
        </w:rPr>
        <w:t>A composite utilities easement plan showing location, size and proposed use of all easements (Subsequently, all utilities must be constructed within approved</w:t>
      </w:r>
      <w:r>
        <w:rPr>
          <w:spacing w:val="-16"/>
          <w:sz w:val="24"/>
        </w:rPr>
        <w:t xml:space="preserve"> </w:t>
      </w:r>
      <w:r>
        <w:rPr>
          <w:sz w:val="24"/>
        </w:rPr>
        <w:t>easements).</w:t>
      </w:r>
    </w:p>
    <w:p w14:paraId="586A9FD8" w14:textId="77777777" w:rsidR="00ED15F1" w:rsidRDefault="00ED15F1">
      <w:pPr>
        <w:pStyle w:val="BodyText"/>
      </w:pPr>
    </w:p>
    <w:p w14:paraId="0D83122A" w14:textId="77777777" w:rsidR="00ED15F1" w:rsidRDefault="000E15D2">
      <w:pPr>
        <w:pStyle w:val="ListParagraph"/>
        <w:numPr>
          <w:ilvl w:val="0"/>
          <w:numId w:val="50"/>
        </w:numPr>
        <w:tabs>
          <w:tab w:val="left" w:pos="807"/>
        </w:tabs>
        <w:ind w:hanging="287"/>
        <w:rPr>
          <w:sz w:val="24"/>
        </w:rPr>
      </w:pPr>
      <w:r>
        <w:rPr>
          <w:sz w:val="24"/>
        </w:rPr>
        <w:t>A map or maps showing the following at a scale of 1" =</w:t>
      </w:r>
      <w:r>
        <w:rPr>
          <w:spacing w:val="-10"/>
          <w:sz w:val="24"/>
        </w:rPr>
        <w:t xml:space="preserve"> </w:t>
      </w:r>
      <w:r>
        <w:rPr>
          <w:sz w:val="24"/>
        </w:rPr>
        <w:t>100':</w:t>
      </w:r>
    </w:p>
    <w:p w14:paraId="785C8FEC" w14:textId="77777777" w:rsidR="00ED15F1" w:rsidRDefault="000E15D2">
      <w:pPr>
        <w:pStyle w:val="ListParagraph"/>
        <w:numPr>
          <w:ilvl w:val="1"/>
          <w:numId w:val="50"/>
        </w:numPr>
        <w:tabs>
          <w:tab w:val="left" w:pos="1490"/>
        </w:tabs>
        <w:ind w:left="1489" w:hanging="250"/>
        <w:rPr>
          <w:sz w:val="24"/>
        </w:rPr>
      </w:pPr>
      <w:r>
        <w:rPr>
          <w:sz w:val="24"/>
        </w:rPr>
        <w:t>Lot and street layout as in (d) (</w:t>
      </w:r>
      <w:proofErr w:type="spellStart"/>
      <w:r>
        <w:rPr>
          <w:sz w:val="24"/>
        </w:rPr>
        <w:t>i</w:t>
      </w:r>
      <w:proofErr w:type="spellEnd"/>
      <w:r>
        <w:rPr>
          <w:sz w:val="24"/>
        </w:rPr>
        <w:t>)</w:t>
      </w:r>
      <w:r>
        <w:rPr>
          <w:spacing w:val="-2"/>
          <w:sz w:val="24"/>
        </w:rPr>
        <w:t xml:space="preserve"> </w:t>
      </w:r>
      <w:r>
        <w:rPr>
          <w:sz w:val="24"/>
        </w:rPr>
        <w:t>above.</w:t>
      </w:r>
    </w:p>
    <w:p w14:paraId="120A598E" w14:textId="77777777" w:rsidR="00ED15F1" w:rsidRDefault="000E15D2">
      <w:pPr>
        <w:pStyle w:val="ListParagraph"/>
        <w:numPr>
          <w:ilvl w:val="1"/>
          <w:numId w:val="50"/>
        </w:numPr>
        <w:tabs>
          <w:tab w:val="left" w:pos="1555"/>
        </w:tabs>
        <w:ind w:left="1554" w:hanging="315"/>
        <w:rPr>
          <w:sz w:val="24"/>
        </w:rPr>
      </w:pPr>
      <w:r>
        <w:rPr>
          <w:sz w:val="24"/>
        </w:rPr>
        <w:t>Soil types and their boundaries based on the National cooperative Soil</w:t>
      </w:r>
      <w:r>
        <w:rPr>
          <w:spacing w:val="-7"/>
          <w:sz w:val="24"/>
        </w:rPr>
        <w:t xml:space="preserve"> </w:t>
      </w:r>
      <w:r>
        <w:rPr>
          <w:sz w:val="24"/>
        </w:rPr>
        <w:t>Survey,</w:t>
      </w:r>
    </w:p>
    <w:p w14:paraId="321A6A23" w14:textId="77777777" w:rsidR="00ED15F1" w:rsidRDefault="000E15D2">
      <w:pPr>
        <w:pStyle w:val="BodyText"/>
        <w:tabs>
          <w:tab w:val="left" w:pos="3400"/>
        </w:tabs>
        <w:ind w:left="520" w:right="1364"/>
      </w:pPr>
      <w:r>
        <w:t>U.S. Department of Agriculture, Soil Conservation Service, and a table of</w:t>
      </w:r>
      <w:r>
        <w:rPr>
          <w:spacing w:val="-15"/>
        </w:rPr>
        <w:t xml:space="preserve"> </w:t>
      </w:r>
      <w:r>
        <w:t>interpretations for the soil types</w:t>
      </w:r>
      <w:r>
        <w:rPr>
          <w:spacing w:val="-4"/>
        </w:rPr>
        <w:t xml:space="preserve"> </w:t>
      </w:r>
      <w:r>
        <w:t>shown</w:t>
      </w:r>
      <w:r>
        <w:rPr>
          <w:spacing w:val="1"/>
        </w:rPr>
        <w:t xml:space="preserve"> </w:t>
      </w:r>
      <w:r>
        <w:t>on</w:t>
      </w:r>
      <w:r>
        <w:tab/>
        <w:t>the soil map.</w:t>
      </w:r>
    </w:p>
    <w:p w14:paraId="3A669A7B" w14:textId="77777777" w:rsidR="00ED15F1" w:rsidRDefault="000E15D2">
      <w:pPr>
        <w:pStyle w:val="ListParagraph"/>
        <w:numPr>
          <w:ilvl w:val="1"/>
          <w:numId w:val="50"/>
        </w:numPr>
        <w:tabs>
          <w:tab w:val="left" w:pos="1562"/>
        </w:tabs>
        <w:ind w:left="1561" w:hanging="322"/>
        <w:rPr>
          <w:sz w:val="24"/>
        </w:rPr>
      </w:pPr>
      <w:r>
        <w:rPr>
          <w:sz w:val="24"/>
        </w:rPr>
        <w:t>Significant geologic</w:t>
      </w:r>
      <w:r>
        <w:rPr>
          <w:spacing w:val="-2"/>
          <w:sz w:val="24"/>
        </w:rPr>
        <w:t xml:space="preserve"> </w:t>
      </w:r>
      <w:r>
        <w:rPr>
          <w:sz w:val="24"/>
        </w:rPr>
        <w:t>features.</w:t>
      </w:r>
    </w:p>
    <w:p w14:paraId="0D412B64" w14:textId="77777777" w:rsidR="00ED15F1" w:rsidRDefault="000E15D2">
      <w:pPr>
        <w:pStyle w:val="ListParagraph"/>
        <w:numPr>
          <w:ilvl w:val="1"/>
          <w:numId w:val="50"/>
        </w:numPr>
        <w:tabs>
          <w:tab w:val="left" w:pos="1608"/>
        </w:tabs>
        <w:ind w:left="520" w:right="1340" w:firstLine="719"/>
        <w:rPr>
          <w:sz w:val="24"/>
        </w:rPr>
      </w:pPr>
      <w:r>
        <w:rPr>
          <w:sz w:val="24"/>
        </w:rPr>
        <w:t>General location in the subdivision area of trees over six inches in diameter, measured at six feet above the ground. In cases of heavily wooded areas, indicate the location of trees which are to remain. It is the intent of this requirement to determine the approximate location of trees for design evaluation rather than to require unnecessary surveying of the exact tree</w:t>
      </w:r>
      <w:r>
        <w:rPr>
          <w:spacing w:val="-7"/>
          <w:sz w:val="24"/>
        </w:rPr>
        <w:t xml:space="preserve"> </w:t>
      </w:r>
      <w:r>
        <w:rPr>
          <w:sz w:val="24"/>
        </w:rPr>
        <w:t>location.</w:t>
      </w:r>
    </w:p>
    <w:p w14:paraId="182A527A" w14:textId="77777777" w:rsidR="00ED15F1" w:rsidRDefault="00ED15F1">
      <w:pPr>
        <w:pStyle w:val="BodyText"/>
        <w:spacing w:before="1"/>
      </w:pPr>
    </w:p>
    <w:p w14:paraId="2AAAE02C" w14:textId="77777777" w:rsidR="00ED15F1" w:rsidRDefault="000E15D2">
      <w:pPr>
        <w:pStyle w:val="ListParagraph"/>
        <w:numPr>
          <w:ilvl w:val="0"/>
          <w:numId w:val="50"/>
        </w:numPr>
        <w:tabs>
          <w:tab w:val="left" w:pos="781"/>
        </w:tabs>
        <w:ind w:left="780" w:hanging="261"/>
        <w:rPr>
          <w:sz w:val="24"/>
        </w:rPr>
      </w:pPr>
      <w:r>
        <w:rPr>
          <w:sz w:val="24"/>
        </w:rPr>
        <w:t>A map or maps showing the following at a scale of 1”</w:t>
      </w:r>
      <w:r>
        <w:rPr>
          <w:spacing w:val="-43"/>
          <w:sz w:val="24"/>
        </w:rPr>
        <w:t xml:space="preserve"> </w:t>
      </w:r>
      <w:r>
        <w:rPr>
          <w:sz w:val="24"/>
        </w:rPr>
        <w:t>= 100‟:</w:t>
      </w:r>
    </w:p>
    <w:p w14:paraId="7866C741" w14:textId="77777777" w:rsidR="00ED15F1" w:rsidRDefault="000E15D2">
      <w:pPr>
        <w:pStyle w:val="ListParagraph"/>
        <w:numPr>
          <w:ilvl w:val="1"/>
          <w:numId w:val="50"/>
        </w:numPr>
        <w:tabs>
          <w:tab w:val="left" w:pos="1490"/>
        </w:tabs>
        <w:ind w:left="1489" w:hanging="250"/>
        <w:rPr>
          <w:sz w:val="24"/>
        </w:rPr>
      </w:pPr>
      <w:r>
        <w:rPr>
          <w:sz w:val="24"/>
        </w:rPr>
        <w:t>Lot and street layout as in 9.9-</w:t>
      </w:r>
      <w:proofErr w:type="gramStart"/>
      <w:r>
        <w:rPr>
          <w:sz w:val="24"/>
        </w:rPr>
        <w:t>8.B.</w:t>
      </w:r>
      <w:proofErr w:type="gramEnd"/>
      <w:r>
        <w:rPr>
          <w:sz w:val="24"/>
        </w:rPr>
        <w:t>5.d.i.</w:t>
      </w:r>
      <w:r>
        <w:rPr>
          <w:spacing w:val="-12"/>
          <w:sz w:val="24"/>
        </w:rPr>
        <w:t xml:space="preserve"> </w:t>
      </w:r>
      <w:r>
        <w:rPr>
          <w:sz w:val="24"/>
        </w:rPr>
        <w:t>above.</w:t>
      </w:r>
    </w:p>
    <w:p w14:paraId="19F70F90" w14:textId="77777777" w:rsidR="00ED15F1" w:rsidRDefault="000E15D2">
      <w:pPr>
        <w:pStyle w:val="ListParagraph"/>
        <w:numPr>
          <w:ilvl w:val="1"/>
          <w:numId w:val="50"/>
        </w:numPr>
        <w:tabs>
          <w:tab w:val="left" w:pos="1555"/>
          <w:tab w:val="left" w:pos="7721"/>
        </w:tabs>
        <w:ind w:left="520" w:right="1366" w:firstLine="719"/>
        <w:rPr>
          <w:sz w:val="24"/>
        </w:rPr>
      </w:pPr>
      <w:r>
        <w:rPr>
          <w:sz w:val="24"/>
        </w:rPr>
        <w:t xml:space="preserve">The existing contours at </w:t>
      </w:r>
      <w:proofErr w:type="gramStart"/>
      <w:r>
        <w:rPr>
          <w:sz w:val="24"/>
        </w:rPr>
        <w:t>two foot</w:t>
      </w:r>
      <w:proofErr w:type="gramEnd"/>
      <w:r>
        <w:rPr>
          <w:sz w:val="24"/>
        </w:rPr>
        <w:t xml:space="preserve"> intervals for predominant ground slopes within the tract between level and five percent grade and five foot contours for predominant ground slopes within the tract over five percent grade. Elevations shall be based on National geodetic </w:t>
      </w:r>
      <w:proofErr w:type="gramStart"/>
      <w:r>
        <w:rPr>
          <w:sz w:val="24"/>
        </w:rPr>
        <w:t>Survey sea</w:t>
      </w:r>
      <w:proofErr w:type="gramEnd"/>
      <w:r>
        <w:rPr>
          <w:sz w:val="24"/>
        </w:rPr>
        <w:t xml:space="preserve"> level data. In cases of predominately level topography throughout a subdivision, one foot interval</w:t>
      </w:r>
      <w:r>
        <w:rPr>
          <w:spacing w:val="-8"/>
          <w:sz w:val="24"/>
        </w:rPr>
        <w:t xml:space="preserve"> </w:t>
      </w:r>
      <w:r>
        <w:rPr>
          <w:sz w:val="24"/>
        </w:rPr>
        <w:t>contours</w:t>
      </w:r>
      <w:r>
        <w:rPr>
          <w:spacing w:val="-1"/>
          <w:sz w:val="24"/>
        </w:rPr>
        <w:t xml:space="preserve"> </w:t>
      </w:r>
      <w:r>
        <w:rPr>
          <w:sz w:val="24"/>
        </w:rPr>
        <w:t>are</w:t>
      </w:r>
      <w:r>
        <w:rPr>
          <w:sz w:val="24"/>
        </w:rPr>
        <w:tab/>
        <w:t>required.</w:t>
      </w:r>
    </w:p>
    <w:p w14:paraId="361CC009" w14:textId="77777777" w:rsidR="00ED15F1" w:rsidRDefault="000E15D2">
      <w:pPr>
        <w:pStyle w:val="ListParagraph"/>
        <w:numPr>
          <w:ilvl w:val="1"/>
          <w:numId w:val="50"/>
        </w:numPr>
        <w:tabs>
          <w:tab w:val="left" w:pos="1622"/>
        </w:tabs>
        <w:spacing w:before="1"/>
        <w:ind w:left="520" w:right="1273" w:firstLine="719"/>
        <w:rPr>
          <w:sz w:val="24"/>
        </w:rPr>
      </w:pPr>
      <w:r>
        <w:rPr>
          <w:sz w:val="24"/>
        </w:rPr>
        <w:t>A generalized grading plan identifying areas of cut and fill and street gradients. Intended contours shall be shown as solid lines at the same interval as required for existing contours, which shall be shown as dashed</w:t>
      </w:r>
      <w:r>
        <w:rPr>
          <w:spacing w:val="-18"/>
          <w:sz w:val="24"/>
        </w:rPr>
        <w:t xml:space="preserve"> </w:t>
      </w:r>
      <w:r>
        <w:rPr>
          <w:sz w:val="24"/>
        </w:rPr>
        <w:t>lines.</w:t>
      </w:r>
    </w:p>
    <w:p w14:paraId="07FFE001" w14:textId="77777777" w:rsidR="00ED15F1" w:rsidRDefault="000E15D2">
      <w:pPr>
        <w:pStyle w:val="ListParagraph"/>
        <w:numPr>
          <w:ilvl w:val="1"/>
          <w:numId w:val="50"/>
        </w:numPr>
        <w:tabs>
          <w:tab w:val="left" w:pos="1608"/>
          <w:tab w:val="left" w:pos="3400"/>
        </w:tabs>
        <w:ind w:left="520" w:right="1282" w:firstLine="719"/>
        <w:rPr>
          <w:sz w:val="24"/>
        </w:rPr>
      </w:pPr>
      <w:r>
        <w:rPr>
          <w:sz w:val="24"/>
        </w:rPr>
        <w:t>Water courses and proposed storm water drainage systems, including culverts, water areas, streams, areas subject to occasional flooding, marshy areas and swamps. (Note:  Detail</w:t>
      </w:r>
      <w:r>
        <w:rPr>
          <w:spacing w:val="-3"/>
          <w:sz w:val="24"/>
        </w:rPr>
        <w:t xml:space="preserve"> </w:t>
      </w:r>
      <w:r>
        <w:rPr>
          <w:sz w:val="24"/>
        </w:rPr>
        <w:t>design</w:t>
      </w:r>
      <w:r>
        <w:rPr>
          <w:spacing w:val="-1"/>
          <w:sz w:val="24"/>
        </w:rPr>
        <w:t xml:space="preserve"> </w:t>
      </w:r>
      <w:r>
        <w:rPr>
          <w:sz w:val="24"/>
        </w:rPr>
        <w:t>of</w:t>
      </w:r>
      <w:r>
        <w:rPr>
          <w:sz w:val="24"/>
        </w:rPr>
        <w:tab/>
        <w:t>drainage structures not required for preliminary</w:t>
      </w:r>
      <w:r>
        <w:rPr>
          <w:spacing w:val="-10"/>
          <w:sz w:val="24"/>
        </w:rPr>
        <w:t xml:space="preserve"> </w:t>
      </w:r>
      <w:r>
        <w:rPr>
          <w:sz w:val="24"/>
        </w:rPr>
        <w:t>plan).</w:t>
      </w:r>
    </w:p>
    <w:p w14:paraId="7E414BD1" w14:textId="77777777" w:rsidR="00ED15F1" w:rsidRDefault="000E15D2">
      <w:pPr>
        <w:pStyle w:val="ListParagraph"/>
        <w:numPr>
          <w:ilvl w:val="1"/>
          <w:numId w:val="50"/>
        </w:numPr>
        <w:tabs>
          <w:tab w:val="left" w:pos="1541"/>
        </w:tabs>
        <w:ind w:left="520" w:right="1788" w:firstLine="719"/>
        <w:rPr>
          <w:sz w:val="24"/>
        </w:rPr>
      </w:pPr>
      <w:r>
        <w:rPr>
          <w:sz w:val="24"/>
        </w:rPr>
        <w:t>The approximate boundaries of areas subject to inundation or storm</w:t>
      </w:r>
      <w:r>
        <w:rPr>
          <w:spacing w:val="-9"/>
          <w:sz w:val="24"/>
        </w:rPr>
        <w:t xml:space="preserve"> </w:t>
      </w:r>
      <w:r>
        <w:rPr>
          <w:sz w:val="24"/>
        </w:rPr>
        <w:t>water overflows of an intensity estimated to occur with a return frequency of once every hundred</w:t>
      </w:r>
      <w:r>
        <w:rPr>
          <w:spacing w:val="3"/>
          <w:sz w:val="24"/>
        </w:rPr>
        <w:t xml:space="preserve"> </w:t>
      </w:r>
      <w:r>
        <w:rPr>
          <w:sz w:val="24"/>
        </w:rPr>
        <w:t>years.</w:t>
      </w:r>
    </w:p>
    <w:p w14:paraId="2A069FBE" w14:textId="77777777" w:rsidR="00ED15F1" w:rsidRDefault="00ED15F1">
      <w:pPr>
        <w:rPr>
          <w:sz w:val="24"/>
        </w:rPr>
        <w:sectPr w:rsidR="00ED15F1">
          <w:pgSz w:w="12240" w:h="15840"/>
          <w:pgMar w:top="1360" w:right="540" w:bottom="1260" w:left="1280" w:header="0" w:footer="990" w:gutter="0"/>
          <w:cols w:space="720"/>
        </w:sectPr>
      </w:pPr>
    </w:p>
    <w:p w14:paraId="5B2AF797" w14:textId="77777777" w:rsidR="00ED15F1" w:rsidRDefault="00ED15F1">
      <w:pPr>
        <w:pStyle w:val="BodyText"/>
        <w:spacing w:before="3"/>
        <w:rPr>
          <w:sz w:val="10"/>
        </w:rPr>
      </w:pPr>
    </w:p>
    <w:p w14:paraId="1A694535" w14:textId="77777777" w:rsidR="00ED15F1" w:rsidRDefault="000E15D2">
      <w:pPr>
        <w:pStyle w:val="BodyText"/>
        <w:spacing w:before="90"/>
        <w:ind w:left="520" w:right="1282"/>
      </w:pPr>
      <w:r>
        <w:t>The Planning Commission shall determine from a review of the preliminary plan whether the soil slope, vegetation and drainage characteristics of the site are such as to require substantial cutting, clearing, grading, and other earth moving operations in the construction of the subdivision or otherwise entail an erosion hazard, and if so, the commission shall require the sub-divider to provide soil erosion and sedimentation control plans and specifications. Such control plans and specifications shall be prepared by a registered professional engineer, or the US Soil Conservation Service, using the county conservation standards or the soil and water conservation plan.</w:t>
      </w:r>
    </w:p>
    <w:p w14:paraId="5390C491" w14:textId="77777777" w:rsidR="00ED15F1" w:rsidRDefault="00ED15F1">
      <w:pPr>
        <w:pStyle w:val="BodyText"/>
      </w:pPr>
    </w:p>
    <w:p w14:paraId="73D1BEFF" w14:textId="77777777" w:rsidR="00ED15F1" w:rsidRDefault="000E15D2">
      <w:pPr>
        <w:pStyle w:val="BodyText"/>
        <w:ind w:left="520" w:right="1294"/>
      </w:pPr>
      <w:r>
        <w:t>In the event that soil erosion and sediment control plans are required, the preliminary plan submission shall not be considered complete until such plans have been submitted</w:t>
      </w:r>
      <w:r>
        <w:rPr>
          <w:spacing w:val="-11"/>
        </w:rPr>
        <w:t xml:space="preserve"> </w:t>
      </w:r>
      <w:r>
        <w:t>to the Planning Commission, which shall furnish the sub-divider with a</w:t>
      </w:r>
      <w:r>
        <w:rPr>
          <w:spacing w:val="-5"/>
        </w:rPr>
        <w:t xml:space="preserve"> </w:t>
      </w:r>
      <w:r>
        <w:t>receipt.</w:t>
      </w:r>
    </w:p>
    <w:p w14:paraId="5099320C" w14:textId="77777777" w:rsidR="00ED15F1" w:rsidRDefault="00ED15F1">
      <w:pPr>
        <w:pStyle w:val="BodyText"/>
        <w:spacing w:before="1"/>
      </w:pPr>
    </w:p>
    <w:p w14:paraId="2021E87A" w14:textId="77777777" w:rsidR="00ED15F1" w:rsidRDefault="000E15D2">
      <w:pPr>
        <w:pStyle w:val="BodyText"/>
        <w:ind w:left="520"/>
      </w:pPr>
      <w:r>
        <w:t>8.9-</w:t>
      </w:r>
      <w:proofErr w:type="gramStart"/>
      <w:r>
        <w:t>8.C.</w:t>
      </w:r>
      <w:proofErr w:type="gramEnd"/>
      <w:r>
        <w:t xml:space="preserve"> Drawing Requirements</w:t>
      </w:r>
    </w:p>
    <w:p w14:paraId="4FE05C4C" w14:textId="77777777" w:rsidR="00ED15F1" w:rsidRDefault="00ED15F1">
      <w:pPr>
        <w:pStyle w:val="BodyText"/>
      </w:pPr>
    </w:p>
    <w:p w14:paraId="6D41B07D" w14:textId="77777777" w:rsidR="00ED15F1" w:rsidRDefault="000E15D2">
      <w:pPr>
        <w:pStyle w:val="BodyText"/>
        <w:ind w:left="520" w:right="1602"/>
      </w:pPr>
      <w:r>
        <w:t>The prints of the map shall be black on white or blue on white, and reproduction of all data shall be clear and crisp.</w:t>
      </w:r>
    </w:p>
    <w:p w14:paraId="0C1CA64C" w14:textId="77777777" w:rsidR="00ED15F1" w:rsidRDefault="00ED15F1">
      <w:pPr>
        <w:pStyle w:val="BodyText"/>
      </w:pPr>
    </w:p>
    <w:p w14:paraId="422460E4" w14:textId="77777777" w:rsidR="00ED15F1" w:rsidRDefault="000E15D2">
      <w:pPr>
        <w:pStyle w:val="BodyText"/>
        <w:ind w:left="520" w:right="1322"/>
      </w:pPr>
      <w:r>
        <w:t xml:space="preserve">The accuracy of location of alignments, boundaries, and monuments shall be certified by a registered land surveyor, licensed by the State of Colorado. A workmanlike execution of the plans shall be made in every detail. A poorly drawn or illegible plan is sufficient cause for its rejection. The plan shall be drawn to a scale of not less than </w:t>
      </w:r>
      <w:proofErr w:type="gramStart"/>
      <w:r>
        <w:t>one inch</w:t>
      </w:r>
      <w:proofErr w:type="gramEnd"/>
      <w:r>
        <w:t xml:space="preserve"> equals one hundred feet (1” = 100‟), and shall indicated the basis of bearings, astronomic north arrow, name of subdivision, name of municipality; township, range, principal meridian section and quarter section; block and lot number (of the property under consideration).</w:t>
      </w:r>
    </w:p>
    <w:p w14:paraId="08A5D5E9" w14:textId="77777777" w:rsidR="00ED15F1" w:rsidRDefault="00ED15F1">
      <w:pPr>
        <w:pStyle w:val="BodyText"/>
      </w:pPr>
    </w:p>
    <w:p w14:paraId="5D0BFF45" w14:textId="77777777" w:rsidR="00ED15F1" w:rsidRDefault="000E15D2">
      <w:pPr>
        <w:pStyle w:val="BodyText"/>
        <w:spacing w:before="1"/>
        <w:ind w:left="520"/>
      </w:pPr>
      <w:r>
        <w:t>8.9-</w:t>
      </w:r>
      <w:proofErr w:type="gramStart"/>
      <w:r>
        <w:t>8.D.</w:t>
      </w:r>
      <w:proofErr w:type="gramEnd"/>
      <w:r>
        <w:rPr>
          <w:spacing w:val="59"/>
        </w:rPr>
        <w:t xml:space="preserve"> </w:t>
      </w:r>
      <w:r>
        <w:t>Text</w:t>
      </w:r>
    </w:p>
    <w:p w14:paraId="304CD9AD" w14:textId="77777777" w:rsidR="00ED15F1" w:rsidRDefault="00ED15F1">
      <w:pPr>
        <w:pStyle w:val="BodyText"/>
      </w:pPr>
    </w:p>
    <w:p w14:paraId="0F479300" w14:textId="77777777" w:rsidR="00ED15F1" w:rsidRDefault="000E15D2">
      <w:pPr>
        <w:pStyle w:val="BodyText"/>
        <w:ind w:left="520"/>
      </w:pPr>
      <w:r>
        <w:t>An identical number of copies of textual materials shall be submitted as follows:</w:t>
      </w:r>
    </w:p>
    <w:p w14:paraId="47DF0F9C" w14:textId="77777777" w:rsidR="00ED15F1" w:rsidRDefault="00ED15F1">
      <w:pPr>
        <w:pStyle w:val="BodyText"/>
      </w:pPr>
    </w:p>
    <w:p w14:paraId="5366BEBE" w14:textId="77777777" w:rsidR="00ED15F1" w:rsidRDefault="000E15D2">
      <w:pPr>
        <w:pStyle w:val="ListParagraph"/>
        <w:numPr>
          <w:ilvl w:val="0"/>
          <w:numId w:val="48"/>
        </w:numPr>
        <w:tabs>
          <w:tab w:val="left" w:pos="821"/>
        </w:tabs>
        <w:ind w:hanging="301"/>
        <w:rPr>
          <w:sz w:val="24"/>
        </w:rPr>
      </w:pPr>
      <w:r>
        <w:rPr>
          <w:sz w:val="24"/>
        </w:rPr>
        <w:t>Total acreage of entire proposed</w:t>
      </w:r>
      <w:r>
        <w:rPr>
          <w:spacing w:val="-4"/>
          <w:sz w:val="24"/>
        </w:rPr>
        <w:t xml:space="preserve"> </w:t>
      </w:r>
      <w:r>
        <w:rPr>
          <w:sz w:val="24"/>
        </w:rPr>
        <w:t>subdivision.</w:t>
      </w:r>
    </w:p>
    <w:p w14:paraId="27B06E85" w14:textId="77777777" w:rsidR="00ED15F1" w:rsidRDefault="000E15D2">
      <w:pPr>
        <w:pStyle w:val="ListParagraph"/>
        <w:numPr>
          <w:ilvl w:val="0"/>
          <w:numId w:val="48"/>
        </w:numPr>
        <w:tabs>
          <w:tab w:val="left" w:pos="821"/>
        </w:tabs>
        <w:ind w:left="520" w:right="2203" w:firstLine="0"/>
        <w:rPr>
          <w:sz w:val="24"/>
        </w:rPr>
      </w:pPr>
      <w:r>
        <w:rPr>
          <w:sz w:val="24"/>
        </w:rPr>
        <w:t>Function, ownership, and manner of maintenance of common open space</w:t>
      </w:r>
      <w:r>
        <w:rPr>
          <w:spacing w:val="-11"/>
          <w:sz w:val="24"/>
        </w:rPr>
        <w:t xml:space="preserve"> </w:t>
      </w:r>
      <w:r>
        <w:rPr>
          <w:sz w:val="24"/>
        </w:rPr>
        <w:t>not otherwise reserved or dedicated for public</w:t>
      </w:r>
      <w:r>
        <w:rPr>
          <w:spacing w:val="-4"/>
          <w:sz w:val="24"/>
        </w:rPr>
        <w:t xml:space="preserve"> </w:t>
      </w:r>
      <w:r>
        <w:rPr>
          <w:sz w:val="24"/>
        </w:rPr>
        <w:t>use.</w:t>
      </w:r>
    </w:p>
    <w:p w14:paraId="368CA295" w14:textId="77777777" w:rsidR="00ED15F1" w:rsidRDefault="000E15D2">
      <w:pPr>
        <w:pStyle w:val="ListParagraph"/>
        <w:numPr>
          <w:ilvl w:val="0"/>
          <w:numId w:val="48"/>
        </w:numPr>
        <w:tabs>
          <w:tab w:val="left" w:pos="821"/>
        </w:tabs>
        <w:ind w:hanging="301"/>
        <w:rPr>
          <w:sz w:val="24"/>
        </w:rPr>
      </w:pPr>
      <w:r>
        <w:rPr>
          <w:sz w:val="24"/>
        </w:rPr>
        <w:t>Sewage disposal report where on-lot sewage treatment is</w:t>
      </w:r>
      <w:r>
        <w:rPr>
          <w:spacing w:val="-5"/>
          <w:sz w:val="24"/>
        </w:rPr>
        <w:t xml:space="preserve"> </w:t>
      </w:r>
      <w:r>
        <w:rPr>
          <w:sz w:val="24"/>
        </w:rPr>
        <w:t>proposed.</w:t>
      </w:r>
    </w:p>
    <w:p w14:paraId="4C4605CB" w14:textId="77777777" w:rsidR="00ED15F1" w:rsidRDefault="000E15D2">
      <w:pPr>
        <w:pStyle w:val="ListParagraph"/>
        <w:numPr>
          <w:ilvl w:val="0"/>
          <w:numId w:val="48"/>
        </w:numPr>
        <w:tabs>
          <w:tab w:val="left" w:pos="821"/>
        </w:tabs>
        <w:ind w:left="520" w:right="1310" w:firstLine="0"/>
        <w:rPr>
          <w:sz w:val="24"/>
        </w:rPr>
      </w:pPr>
      <w:r>
        <w:rPr>
          <w:sz w:val="24"/>
        </w:rPr>
        <w:t>The substance of all covenants, grants of easements or restrictions to be imposed</w:t>
      </w:r>
      <w:r>
        <w:rPr>
          <w:spacing w:val="-12"/>
          <w:sz w:val="24"/>
        </w:rPr>
        <w:t xml:space="preserve"> </w:t>
      </w:r>
      <w:r>
        <w:rPr>
          <w:sz w:val="24"/>
        </w:rPr>
        <w:t>upon the use of land, buildings and</w:t>
      </w:r>
      <w:r>
        <w:rPr>
          <w:spacing w:val="-1"/>
          <w:sz w:val="24"/>
        </w:rPr>
        <w:t xml:space="preserve"> </w:t>
      </w:r>
      <w:r>
        <w:rPr>
          <w:sz w:val="24"/>
        </w:rPr>
        <w:t>structures.</w:t>
      </w:r>
    </w:p>
    <w:p w14:paraId="35592A84" w14:textId="77777777" w:rsidR="00ED15F1" w:rsidRDefault="000E15D2">
      <w:pPr>
        <w:pStyle w:val="ListParagraph"/>
        <w:numPr>
          <w:ilvl w:val="0"/>
          <w:numId w:val="48"/>
        </w:numPr>
        <w:tabs>
          <w:tab w:val="left" w:pos="821"/>
        </w:tabs>
        <w:ind w:left="520" w:right="1300" w:firstLine="0"/>
        <w:rPr>
          <w:sz w:val="24"/>
        </w:rPr>
      </w:pPr>
      <w:r>
        <w:rPr>
          <w:sz w:val="24"/>
        </w:rPr>
        <w:t>Geologic investigation reports regarding area suitability for the proposed development shall be prepared by a professional geologist as defined by Colorado</w:t>
      </w:r>
      <w:r>
        <w:rPr>
          <w:spacing w:val="-12"/>
          <w:sz w:val="24"/>
        </w:rPr>
        <w:t xml:space="preserve"> </w:t>
      </w:r>
      <w:r>
        <w:rPr>
          <w:sz w:val="24"/>
        </w:rPr>
        <w:t>statutes.</w:t>
      </w:r>
    </w:p>
    <w:p w14:paraId="38C0E7C4" w14:textId="77777777" w:rsidR="00ED15F1" w:rsidRDefault="000E15D2">
      <w:pPr>
        <w:pStyle w:val="ListParagraph"/>
        <w:numPr>
          <w:ilvl w:val="0"/>
          <w:numId w:val="48"/>
        </w:numPr>
        <w:tabs>
          <w:tab w:val="left" w:pos="821"/>
        </w:tabs>
        <w:spacing w:before="1"/>
        <w:ind w:left="520" w:right="1297" w:firstLine="0"/>
        <w:rPr>
          <w:sz w:val="24"/>
        </w:rPr>
      </w:pPr>
      <w:r>
        <w:rPr>
          <w:sz w:val="24"/>
        </w:rPr>
        <w:t>Tables of soil type interpretations, as prepared for the sketch plan submission, based on the National Cooperative Soils Survey, U.S. Department of Agriculture, Soil Conservation Service, provided by the Soil Conservation District, where such tables</w:t>
      </w:r>
      <w:r>
        <w:rPr>
          <w:spacing w:val="-17"/>
          <w:sz w:val="24"/>
        </w:rPr>
        <w:t xml:space="preserve"> </w:t>
      </w:r>
      <w:r>
        <w:rPr>
          <w:sz w:val="24"/>
        </w:rPr>
        <w:t>were incomplete in the sketch plan</w:t>
      </w:r>
      <w:r>
        <w:rPr>
          <w:spacing w:val="-1"/>
          <w:sz w:val="24"/>
        </w:rPr>
        <w:t xml:space="preserve"> </w:t>
      </w:r>
      <w:r>
        <w:rPr>
          <w:sz w:val="24"/>
        </w:rPr>
        <w:t>submission.</w:t>
      </w:r>
    </w:p>
    <w:p w14:paraId="5B880D90" w14:textId="77777777" w:rsidR="00ED15F1" w:rsidRDefault="000E15D2">
      <w:pPr>
        <w:pStyle w:val="ListParagraph"/>
        <w:numPr>
          <w:ilvl w:val="0"/>
          <w:numId w:val="48"/>
        </w:numPr>
        <w:tabs>
          <w:tab w:val="left" w:pos="821"/>
        </w:tabs>
        <w:ind w:left="520" w:right="1757" w:firstLine="0"/>
        <w:rPr>
          <w:sz w:val="24"/>
        </w:rPr>
      </w:pPr>
      <w:r>
        <w:rPr>
          <w:sz w:val="24"/>
        </w:rPr>
        <w:t>Survey notes of subdivision perimeter survey and copies of all monument</w:t>
      </w:r>
      <w:r>
        <w:rPr>
          <w:spacing w:val="-15"/>
          <w:sz w:val="24"/>
        </w:rPr>
        <w:t xml:space="preserve"> </w:t>
      </w:r>
      <w:r>
        <w:rPr>
          <w:sz w:val="24"/>
        </w:rPr>
        <w:t>records required pursuant to CRS, 1973,</w:t>
      </w:r>
      <w:r>
        <w:rPr>
          <w:spacing w:val="-1"/>
          <w:sz w:val="24"/>
        </w:rPr>
        <w:t xml:space="preserve"> </w:t>
      </w:r>
      <w:r>
        <w:rPr>
          <w:sz w:val="24"/>
        </w:rPr>
        <w:t>38-52-103.</w:t>
      </w:r>
    </w:p>
    <w:p w14:paraId="0D7D3278" w14:textId="77777777" w:rsidR="00ED15F1" w:rsidRDefault="000E15D2">
      <w:pPr>
        <w:pStyle w:val="ListParagraph"/>
        <w:numPr>
          <w:ilvl w:val="0"/>
          <w:numId w:val="48"/>
        </w:numPr>
        <w:tabs>
          <w:tab w:val="left" w:pos="821"/>
        </w:tabs>
        <w:ind w:hanging="301"/>
        <w:rPr>
          <w:sz w:val="24"/>
        </w:rPr>
      </w:pPr>
      <w:r>
        <w:rPr>
          <w:sz w:val="24"/>
        </w:rPr>
        <w:t>An abstract of title for the property, or evidence of a title insurance policy for the</w:t>
      </w:r>
      <w:r>
        <w:rPr>
          <w:spacing w:val="-12"/>
          <w:sz w:val="24"/>
        </w:rPr>
        <w:t xml:space="preserve"> </w:t>
      </w:r>
      <w:r>
        <w:rPr>
          <w:sz w:val="24"/>
        </w:rPr>
        <w:t>land</w:t>
      </w:r>
    </w:p>
    <w:p w14:paraId="1705E150" w14:textId="77777777" w:rsidR="00ED15F1" w:rsidRDefault="00ED15F1">
      <w:pPr>
        <w:rPr>
          <w:sz w:val="24"/>
        </w:rPr>
        <w:sectPr w:rsidR="00ED15F1">
          <w:pgSz w:w="12240" w:h="15840"/>
          <w:pgMar w:top="1500" w:right="540" w:bottom="1260" w:left="1280" w:header="0" w:footer="990" w:gutter="0"/>
          <w:cols w:space="720"/>
        </w:sectPr>
      </w:pPr>
    </w:p>
    <w:p w14:paraId="57A18AFC" w14:textId="77777777" w:rsidR="00ED15F1" w:rsidRDefault="000E15D2">
      <w:pPr>
        <w:pStyle w:val="BodyText"/>
        <w:spacing w:before="72"/>
        <w:ind w:left="520"/>
      </w:pPr>
      <w:r>
        <w:lastRenderedPageBreak/>
        <w:t>to be subdivided and any related supporting materials as needed.</w:t>
      </w:r>
    </w:p>
    <w:p w14:paraId="6B5DC5FA" w14:textId="77777777" w:rsidR="00ED15F1" w:rsidRDefault="000E15D2">
      <w:pPr>
        <w:pStyle w:val="ListParagraph"/>
        <w:numPr>
          <w:ilvl w:val="0"/>
          <w:numId w:val="48"/>
        </w:numPr>
        <w:tabs>
          <w:tab w:val="left" w:pos="821"/>
        </w:tabs>
        <w:ind w:hanging="301"/>
        <w:rPr>
          <w:sz w:val="24"/>
        </w:rPr>
      </w:pPr>
      <w:r>
        <w:rPr>
          <w:sz w:val="24"/>
        </w:rPr>
        <w:t>Total number of proposed dwelling</w:t>
      </w:r>
      <w:r>
        <w:rPr>
          <w:spacing w:val="-6"/>
          <w:sz w:val="24"/>
        </w:rPr>
        <w:t xml:space="preserve"> </w:t>
      </w:r>
      <w:r>
        <w:rPr>
          <w:sz w:val="24"/>
        </w:rPr>
        <w:t>units.</w:t>
      </w:r>
    </w:p>
    <w:p w14:paraId="0780FF43" w14:textId="77777777" w:rsidR="00ED15F1" w:rsidRDefault="000E15D2">
      <w:pPr>
        <w:pStyle w:val="ListParagraph"/>
        <w:numPr>
          <w:ilvl w:val="0"/>
          <w:numId w:val="48"/>
        </w:numPr>
        <w:tabs>
          <w:tab w:val="left" w:pos="941"/>
        </w:tabs>
        <w:ind w:left="940" w:hanging="421"/>
        <w:rPr>
          <w:sz w:val="24"/>
        </w:rPr>
      </w:pPr>
      <w:r>
        <w:rPr>
          <w:sz w:val="24"/>
        </w:rPr>
        <w:t>Total number of square feet of proposed non-residential floor</w:t>
      </w:r>
      <w:r>
        <w:rPr>
          <w:spacing w:val="-5"/>
          <w:sz w:val="24"/>
        </w:rPr>
        <w:t xml:space="preserve"> </w:t>
      </w:r>
      <w:r>
        <w:rPr>
          <w:sz w:val="24"/>
        </w:rPr>
        <w:t>space.</w:t>
      </w:r>
    </w:p>
    <w:p w14:paraId="7ACD4F21" w14:textId="77777777" w:rsidR="00ED15F1" w:rsidRDefault="000E15D2">
      <w:pPr>
        <w:pStyle w:val="ListParagraph"/>
        <w:numPr>
          <w:ilvl w:val="0"/>
          <w:numId w:val="48"/>
        </w:numPr>
        <w:tabs>
          <w:tab w:val="left" w:pos="941"/>
        </w:tabs>
        <w:ind w:left="520" w:right="1396" w:firstLine="0"/>
        <w:rPr>
          <w:sz w:val="24"/>
        </w:rPr>
      </w:pPr>
      <w:r>
        <w:rPr>
          <w:sz w:val="24"/>
        </w:rPr>
        <w:t>Total number of proposed off-street parking spaces, excluding those associated</w:t>
      </w:r>
      <w:r>
        <w:rPr>
          <w:spacing w:val="-13"/>
          <w:sz w:val="24"/>
        </w:rPr>
        <w:t xml:space="preserve"> </w:t>
      </w:r>
      <w:r>
        <w:rPr>
          <w:sz w:val="24"/>
        </w:rPr>
        <w:t>with single-family residential</w:t>
      </w:r>
      <w:r>
        <w:rPr>
          <w:spacing w:val="-2"/>
          <w:sz w:val="24"/>
        </w:rPr>
        <w:t xml:space="preserve"> </w:t>
      </w:r>
      <w:r>
        <w:rPr>
          <w:sz w:val="24"/>
        </w:rPr>
        <w:t>development.</w:t>
      </w:r>
    </w:p>
    <w:p w14:paraId="3161A21F" w14:textId="77777777" w:rsidR="00ED15F1" w:rsidRDefault="000E15D2">
      <w:pPr>
        <w:pStyle w:val="ListParagraph"/>
        <w:numPr>
          <w:ilvl w:val="0"/>
          <w:numId w:val="48"/>
        </w:numPr>
        <w:tabs>
          <w:tab w:val="left" w:pos="941"/>
        </w:tabs>
        <w:ind w:left="940" w:hanging="421"/>
        <w:rPr>
          <w:sz w:val="24"/>
        </w:rPr>
      </w:pPr>
      <w:r>
        <w:rPr>
          <w:sz w:val="24"/>
        </w:rPr>
        <w:t>Estimated total number of gallons per day of water system</w:t>
      </w:r>
      <w:r>
        <w:rPr>
          <w:spacing w:val="-8"/>
          <w:sz w:val="24"/>
        </w:rPr>
        <w:t xml:space="preserve"> </w:t>
      </w:r>
      <w:r>
        <w:rPr>
          <w:sz w:val="24"/>
        </w:rPr>
        <w:t>requirements.</w:t>
      </w:r>
    </w:p>
    <w:p w14:paraId="09953FEE" w14:textId="77777777" w:rsidR="00ED15F1" w:rsidRDefault="000E15D2">
      <w:pPr>
        <w:pStyle w:val="ListParagraph"/>
        <w:numPr>
          <w:ilvl w:val="0"/>
          <w:numId w:val="48"/>
        </w:numPr>
        <w:tabs>
          <w:tab w:val="left" w:pos="941"/>
        </w:tabs>
        <w:ind w:left="520" w:right="1353" w:firstLine="0"/>
        <w:rPr>
          <w:sz w:val="24"/>
        </w:rPr>
      </w:pPr>
      <w:r>
        <w:rPr>
          <w:sz w:val="24"/>
        </w:rPr>
        <w:t>Estimated total number of gallons per day of sewage to be treated where a central sewage treatment facility is proposed, or sewage disposal means and suitability where</w:t>
      </w:r>
      <w:r>
        <w:rPr>
          <w:spacing w:val="-22"/>
          <w:sz w:val="24"/>
        </w:rPr>
        <w:t xml:space="preserve"> </w:t>
      </w:r>
      <w:r>
        <w:rPr>
          <w:sz w:val="24"/>
        </w:rPr>
        <w:t>no central sewage treatment facility is</w:t>
      </w:r>
      <w:r>
        <w:rPr>
          <w:spacing w:val="-5"/>
          <w:sz w:val="24"/>
        </w:rPr>
        <w:t xml:space="preserve"> </w:t>
      </w:r>
      <w:r>
        <w:rPr>
          <w:sz w:val="24"/>
        </w:rPr>
        <w:t>proposed.</w:t>
      </w:r>
    </w:p>
    <w:p w14:paraId="3DC23792" w14:textId="77777777" w:rsidR="00ED15F1" w:rsidRDefault="000E15D2">
      <w:pPr>
        <w:pStyle w:val="ListParagraph"/>
        <w:numPr>
          <w:ilvl w:val="0"/>
          <w:numId w:val="48"/>
        </w:numPr>
        <w:tabs>
          <w:tab w:val="left" w:pos="881"/>
        </w:tabs>
        <w:ind w:left="520" w:right="1704" w:firstLine="0"/>
        <w:rPr>
          <w:sz w:val="24"/>
        </w:rPr>
      </w:pPr>
      <w:r>
        <w:rPr>
          <w:sz w:val="24"/>
        </w:rPr>
        <w:t>Estimated construction cost and proposed method of financing of the streets and related facilities, water distribution system, sewage collection system, storm</w:t>
      </w:r>
      <w:r>
        <w:rPr>
          <w:spacing w:val="-19"/>
          <w:sz w:val="24"/>
        </w:rPr>
        <w:t xml:space="preserve"> </w:t>
      </w:r>
      <w:r>
        <w:rPr>
          <w:sz w:val="24"/>
        </w:rPr>
        <w:t>drainage facilities, and such other utilities as may be required of the developer by the</w:t>
      </w:r>
      <w:r>
        <w:rPr>
          <w:spacing w:val="-17"/>
          <w:sz w:val="24"/>
        </w:rPr>
        <w:t xml:space="preserve"> </w:t>
      </w:r>
      <w:r>
        <w:rPr>
          <w:sz w:val="24"/>
        </w:rPr>
        <w:t>County.</w:t>
      </w:r>
    </w:p>
    <w:p w14:paraId="5EDAB906" w14:textId="77777777" w:rsidR="00ED15F1" w:rsidRDefault="000E15D2">
      <w:pPr>
        <w:pStyle w:val="ListParagraph"/>
        <w:numPr>
          <w:ilvl w:val="0"/>
          <w:numId w:val="48"/>
        </w:numPr>
        <w:tabs>
          <w:tab w:val="left" w:pos="941"/>
        </w:tabs>
        <w:ind w:left="520" w:right="1371" w:firstLine="0"/>
        <w:rPr>
          <w:sz w:val="24"/>
        </w:rPr>
      </w:pPr>
      <w:r>
        <w:rPr>
          <w:sz w:val="24"/>
        </w:rPr>
        <w:t>Adequate evidence that a water supply that is sufficient in terms of quality,</w:t>
      </w:r>
      <w:r>
        <w:rPr>
          <w:spacing w:val="-18"/>
          <w:sz w:val="24"/>
        </w:rPr>
        <w:t xml:space="preserve"> </w:t>
      </w:r>
      <w:r>
        <w:rPr>
          <w:sz w:val="24"/>
        </w:rPr>
        <w:t xml:space="preserve">quantity, and dependability will be available to </w:t>
      </w:r>
      <w:proofErr w:type="gramStart"/>
      <w:r>
        <w:rPr>
          <w:sz w:val="24"/>
        </w:rPr>
        <w:t>insure</w:t>
      </w:r>
      <w:proofErr w:type="gramEnd"/>
      <w:r>
        <w:rPr>
          <w:sz w:val="24"/>
        </w:rPr>
        <w:t xml:space="preserve"> an adequate supply of water for the type of subdivision proposed. Such evidence may include, but shall not be limited</w:t>
      </w:r>
      <w:r>
        <w:rPr>
          <w:spacing w:val="-8"/>
          <w:sz w:val="24"/>
        </w:rPr>
        <w:t xml:space="preserve"> </w:t>
      </w:r>
      <w:r>
        <w:rPr>
          <w:sz w:val="24"/>
        </w:rPr>
        <w:t>to:</w:t>
      </w:r>
    </w:p>
    <w:p w14:paraId="07F904FB" w14:textId="77777777" w:rsidR="00ED15F1" w:rsidRDefault="000E15D2">
      <w:pPr>
        <w:pStyle w:val="ListParagraph"/>
        <w:numPr>
          <w:ilvl w:val="0"/>
          <w:numId w:val="47"/>
        </w:numPr>
        <w:tabs>
          <w:tab w:val="left" w:pos="807"/>
        </w:tabs>
        <w:spacing w:before="1"/>
        <w:ind w:right="1337" w:firstLine="0"/>
        <w:rPr>
          <w:sz w:val="24"/>
        </w:rPr>
      </w:pPr>
      <w:r>
        <w:rPr>
          <w:sz w:val="24"/>
        </w:rPr>
        <w:t>Evidence of ownership or right of acquisition of or use of existing and proposed</w:t>
      </w:r>
      <w:r>
        <w:rPr>
          <w:spacing w:val="-14"/>
          <w:sz w:val="24"/>
        </w:rPr>
        <w:t xml:space="preserve"> </w:t>
      </w:r>
      <w:r>
        <w:rPr>
          <w:sz w:val="24"/>
        </w:rPr>
        <w:t>water rights.</w:t>
      </w:r>
    </w:p>
    <w:p w14:paraId="7740D6F0" w14:textId="77777777" w:rsidR="00ED15F1" w:rsidRDefault="000E15D2">
      <w:pPr>
        <w:pStyle w:val="ListParagraph"/>
        <w:numPr>
          <w:ilvl w:val="0"/>
          <w:numId w:val="47"/>
        </w:numPr>
        <w:tabs>
          <w:tab w:val="left" w:pos="821"/>
        </w:tabs>
        <w:ind w:left="820" w:hanging="301"/>
        <w:rPr>
          <w:sz w:val="24"/>
        </w:rPr>
      </w:pPr>
      <w:r>
        <w:rPr>
          <w:sz w:val="24"/>
        </w:rPr>
        <w:t>Historic use and estimated yield of claimed water</w:t>
      </w:r>
      <w:r>
        <w:rPr>
          <w:spacing w:val="1"/>
          <w:sz w:val="24"/>
        </w:rPr>
        <w:t xml:space="preserve"> </w:t>
      </w:r>
      <w:r>
        <w:rPr>
          <w:sz w:val="24"/>
        </w:rPr>
        <w:t>rights.</w:t>
      </w:r>
    </w:p>
    <w:p w14:paraId="0D82B984" w14:textId="77777777" w:rsidR="00ED15F1" w:rsidRDefault="000E15D2">
      <w:pPr>
        <w:pStyle w:val="ListParagraph"/>
        <w:numPr>
          <w:ilvl w:val="0"/>
          <w:numId w:val="47"/>
        </w:numPr>
        <w:tabs>
          <w:tab w:val="left" w:pos="807"/>
        </w:tabs>
        <w:ind w:left="806" w:hanging="287"/>
        <w:rPr>
          <w:sz w:val="24"/>
        </w:rPr>
      </w:pPr>
      <w:r>
        <w:rPr>
          <w:sz w:val="24"/>
        </w:rPr>
        <w:t>Amenability of existing rights to a change in</w:t>
      </w:r>
      <w:r>
        <w:rPr>
          <w:spacing w:val="-11"/>
          <w:sz w:val="24"/>
        </w:rPr>
        <w:t xml:space="preserve"> </w:t>
      </w:r>
      <w:r>
        <w:rPr>
          <w:sz w:val="24"/>
        </w:rPr>
        <w:t>use.</w:t>
      </w:r>
    </w:p>
    <w:p w14:paraId="6B13A809" w14:textId="77777777" w:rsidR="00ED15F1" w:rsidRDefault="000E15D2">
      <w:pPr>
        <w:pStyle w:val="ListParagraph"/>
        <w:numPr>
          <w:ilvl w:val="0"/>
          <w:numId w:val="47"/>
        </w:numPr>
        <w:tabs>
          <w:tab w:val="left" w:pos="821"/>
        </w:tabs>
        <w:ind w:right="1328" w:firstLine="0"/>
        <w:rPr>
          <w:sz w:val="24"/>
        </w:rPr>
      </w:pPr>
      <w:r>
        <w:rPr>
          <w:sz w:val="24"/>
        </w:rPr>
        <w:t>Evidence that public or private water owners can and will supply water to the proposed subdivision stating the amount of water available for use within the</w:t>
      </w:r>
      <w:r>
        <w:rPr>
          <w:spacing w:val="-14"/>
          <w:sz w:val="24"/>
        </w:rPr>
        <w:t xml:space="preserve"> </w:t>
      </w:r>
      <w:r>
        <w:rPr>
          <w:sz w:val="24"/>
        </w:rPr>
        <w:t>subdivision and the feasibility of extending service to that</w:t>
      </w:r>
      <w:r>
        <w:rPr>
          <w:spacing w:val="-10"/>
          <w:sz w:val="24"/>
        </w:rPr>
        <w:t xml:space="preserve"> </w:t>
      </w:r>
      <w:r>
        <w:rPr>
          <w:sz w:val="24"/>
        </w:rPr>
        <w:t>area.</w:t>
      </w:r>
    </w:p>
    <w:p w14:paraId="6C224C1D" w14:textId="77777777" w:rsidR="00ED15F1" w:rsidRDefault="000E15D2">
      <w:pPr>
        <w:pStyle w:val="ListParagraph"/>
        <w:numPr>
          <w:ilvl w:val="0"/>
          <w:numId w:val="47"/>
        </w:numPr>
        <w:tabs>
          <w:tab w:val="left" w:pos="807"/>
        </w:tabs>
        <w:ind w:left="806" w:hanging="287"/>
        <w:rPr>
          <w:sz w:val="24"/>
        </w:rPr>
      </w:pPr>
      <w:r>
        <w:rPr>
          <w:sz w:val="24"/>
        </w:rPr>
        <w:t>Evidence concerning the potability of the proposed water supply for the</w:t>
      </w:r>
      <w:r>
        <w:rPr>
          <w:spacing w:val="-15"/>
          <w:sz w:val="24"/>
        </w:rPr>
        <w:t xml:space="preserve"> </w:t>
      </w:r>
      <w:r>
        <w:rPr>
          <w:sz w:val="24"/>
        </w:rPr>
        <w:t>subdivision.</w:t>
      </w:r>
    </w:p>
    <w:p w14:paraId="7ACEF5A2" w14:textId="77777777" w:rsidR="00ED15F1" w:rsidRDefault="000E15D2">
      <w:pPr>
        <w:pStyle w:val="ListParagraph"/>
        <w:numPr>
          <w:ilvl w:val="0"/>
          <w:numId w:val="47"/>
        </w:numPr>
        <w:tabs>
          <w:tab w:val="left" w:pos="781"/>
        </w:tabs>
        <w:ind w:right="1403" w:firstLine="0"/>
        <w:rPr>
          <w:sz w:val="24"/>
        </w:rPr>
      </w:pPr>
      <w:r>
        <w:rPr>
          <w:sz w:val="24"/>
        </w:rPr>
        <w:t>Evidence that public or private sewage treatment facilities can and will provide adequate sewage treatment for the proposed subdivision if such service is to be</w:t>
      </w:r>
      <w:r>
        <w:rPr>
          <w:spacing w:val="-13"/>
          <w:sz w:val="24"/>
        </w:rPr>
        <w:t xml:space="preserve"> </w:t>
      </w:r>
      <w:r>
        <w:rPr>
          <w:sz w:val="24"/>
        </w:rPr>
        <w:t>provided by an existing</w:t>
      </w:r>
      <w:r>
        <w:rPr>
          <w:spacing w:val="-5"/>
          <w:sz w:val="24"/>
        </w:rPr>
        <w:t xml:space="preserve"> </w:t>
      </w:r>
      <w:r>
        <w:rPr>
          <w:sz w:val="24"/>
        </w:rPr>
        <w:t>district.</w:t>
      </w:r>
    </w:p>
    <w:p w14:paraId="70B246DA" w14:textId="77777777" w:rsidR="00ED15F1" w:rsidRDefault="000E15D2">
      <w:pPr>
        <w:pStyle w:val="ListParagraph"/>
        <w:numPr>
          <w:ilvl w:val="0"/>
          <w:numId w:val="47"/>
        </w:numPr>
        <w:tabs>
          <w:tab w:val="left" w:pos="819"/>
        </w:tabs>
        <w:spacing w:before="1"/>
        <w:ind w:right="2170" w:firstLine="0"/>
        <w:rPr>
          <w:sz w:val="24"/>
        </w:rPr>
      </w:pPr>
      <w:r>
        <w:rPr>
          <w:sz w:val="24"/>
        </w:rPr>
        <w:t>A court approved plan for augmentation is required for subdivision proposals involving additional wells in over-appropriated</w:t>
      </w:r>
      <w:r>
        <w:rPr>
          <w:spacing w:val="-3"/>
          <w:sz w:val="24"/>
        </w:rPr>
        <w:t xml:space="preserve"> </w:t>
      </w:r>
      <w:r>
        <w:rPr>
          <w:sz w:val="24"/>
        </w:rPr>
        <w:t>areas.</w:t>
      </w:r>
    </w:p>
    <w:p w14:paraId="025514E8" w14:textId="77777777" w:rsidR="00ED15F1" w:rsidRDefault="00ED15F1">
      <w:pPr>
        <w:pStyle w:val="BodyText"/>
      </w:pPr>
    </w:p>
    <w:p w14:paraId="150FB790" w14:textId="77777777" w:rsidR="00ED15F1" w:rsidRDefault="000E15D2">
      <w:pPr>
        <w:pStyle w:val="BodyText"/>
        <w:ind w:left="520"/>
      </w:pPr>
      <w:r>
        <w:t>Historical References:</w:t>
      </w:r>
    </w:p>
    <w:p w14:paraId="1701DA65" w14:textId="77777777" w:rsidR="00ED15F1" w:rsidRDefault="000E15D2">
      <w:pPr>
        <w:pStyle w:val="BodyText"/>
        <w:ind w:left="520" w:right="5074"/>
        <w:rPr>
          <w:b/>
        </w:rPr>
      </w:pPr>
      <w:r>
        <w:t xml:space="preserve">Hinsdale County Subdivision Resolution </w:t>
      </w:r>
      <w:r>
        <w:rPr>
          <w:spacing w:val="-3"/>
        </w:rPr>
        <w:t xml:space="preserve">1982. </w:t>
      </w:r>
      <w:r>
        <w:t>95454 07/27/2006</w:t>
      </w:r>
      <w:r>
        <w:rPr>
          <w:spacing w:val="59"/>
        </w:rPr>
        <w:t xml:space="preserve"> </w:t>
      </w:r>
      <w:r>
        <w:rPr>
          <w:b/>
        </w:rPr>
        <w:t>252-255</w:t>
      </w:r>
    </w:p>
    <w:p w14:paraId="3D241F52" w14:textId="77777777" w:rsidR="00ED15F1" w:rsidRDefault="00ED15F1">
      <w:pPr>
        <w:pStyle w:val="BodyText"/>
        <w:rPr>
          <w:b/>
          <w:sz w:val="26"/>
        </w:rPr>
      </w:pPr>
    </w:p>
    <w:p w14:paraId="2DD26355" w14:textId="77777777" w:rsidR="00ED15F1" w:rsidRDefault="00ED15F1">
      <w:pPr>
        <w:pStyle w:val="BodyText"/>
        <w:rPr>
          <w:b/>
          <w:sz w:val="26"/>
        </w:rPr>
      </w:pPr>
    </w:p>
    <w:p w14:paraId="7B3985D9" w14:textId="77777777" w:rsidR="00ED15F1" w:rsidRDefault="00ED15F1">
      <w:pPr>
        <w:pStyle w:val="BodyText"/>
        <w:rPr>
          <w:b/>
          <w:sz w:val="26"/>
        </w:rPr>
      </w:pPr>
    </w:p>
    <w:p w14:paraId="68D0CB18" w14:textId="77777777" w:rsidR="00ED15F1" w:rsidRDefault="00ED15F1">
      <w:pPr>
        <w:pStyle w:val="BodyText"/>
        <w:rPr>
          <w:b/>
          <w:sz w:val="26"/>
        </w:rPr>
      </w:pPr>
    </w:p>
    <w:p w14:paraId="2D0C3BE6" w14:textId="77777777" w:rsidR="00ED15F1" w:rsidRDefault="000E15D2">
      <w:pPr>
        <w:pStyle w:val="BodyText"/>
        <w:spacing w:before="184"/>
        <w:ind w:left="520" w:right="8161"/>
      </w:pPr>
      <w:r>
        <w:t>Legal References:</w:t>
      </w:r>
    </w:p>
    <w:p w14:paraId="4962BAC6" w14:textId="77777777" w:rsidR="00ED15F1" w:rsidRDefault="00ED15F1">
      <w:pPr>
        <w:pStyle w:val="BodyText"/>
      </w:pPr>
    </w:p>
    <w:p w14:paraId="6BA41E0F" w14:textId="77777777" w:rsidR="00ED15F1" w:rsidRDefault="000E15D2">
      <w:pPr>
        <w:pStyle w:val="BodyText"/>
        <w:spacing w:before="1"/>
        <w:ind w:left="520" w:right="8161"/>
      </w:pPr>
      <w:r>
        <w:t>C.R.S.</w:t>
      </w:r>
    </w:p>
    <w:p w14:paraId="12222761" w14:textId="77777777" w:rsidR="00ED15F1" w:rsidRDefault="00ED15F1">
      <w:pPr>
        <w:sectPr w:rsidR="00ED15F1">
          <w:pgSz w:w="12240" w:h="15840"/>
          <w:pgMar w:top="1360" w:right="540" w:bottom="1260" w:left="1280" w:header="0" w:footer="990" w:gutter="0"/>
          <w:cols w:space="720"/>
        </w:sectPr>
      </w:pPr>
    </w:p>
    <w:p w14:paraId="434D6684" w14:textId="77777777" w:rsidR="00ED15F1" w:rsidRDefault="00ED15F1">
      <w:pPr>
        <w:pStyle w:val="BodyText"/>
        <w:rPr>
          <w:sz w:val="20"/>
        </w:rPr>
      </w:pPr>
    </w:p>
    <w:p w14:paraId="0B62AB3A" w14:textId="77777777" w:rsidR="00ED15F1" w:rsidRDefault="00ED15F1">
      <w:pPr>
        <w:pStyle w:val="BodyText"/>
        <w:rPr>
          <w:sz w:val="20"/>
        </w:rPr>
      </w:pPr>
    </w:p>
    <w:p w14:paraId="634F784E" w14:textId="77777777" w:rsidR="00ED15F1" w:rsidRDefault="00ED15F1">
      <w:pPr>
        <w:pStyle w:val="BodyText"/>
        <w:spacing w:before="4"/>
        <w:rPr>
          <w:sz w:val="23"/>
        </w:rPr>
      </w:pPr>
    </w:p>
    <w:p w14:paraId="7AC736ED" w14:textId="77777777" w:rsidR="00ED15F1" w:rsidRDefault="000E15D2">
      <w:pPr>
        <w:pStyle w:val="Heading4"/>
        <w:spacing w:before="0"/>
      </w:pPr>
      <w:bookmarkStart w:id="469" w:name="8.9-9__Final_Plat_Requirements"/>
      <w:bookmarkEnd w:id="469"/>
      <w:r>
        <w:t>8.9-9 Final Plat Requiremen</w:t>
      </w:r>
      <w:bookmarkStart w:id="470" w:name="_bookmark183"/>
      <w:bookmarkEnd w:id="470"/>
      <w:r>
        <w:t>ts</w:t>
      </w:r>
    </w:p>
    <w:p w14:paraId="47932632" w14:textId="77777777" w:rsidR="00ED15F1" w:rsidRDefault="00ED15F1">
      <w:pPr>
        <w:pStyle w:val="BodyText"/>
        <w:spacing w:before="9"/>
        <w:rPr>
          <w:b/>
          <w:sz w:val="28"/>
        </w:rPr>
      </w:pPr>
    </w:p>
    <w:p w14:paraId="732D2EFE" w14:textId="77777777" w:rsidR="00ED15F1" w:rsidRDefault="000E15D2">
      <w:pPr>
        <w:pStyle w:val="BodyText"/>
        <w:spacing w:before="1"/>
        <w:ind w:left="520"/>
      </w:pPr>
      <w:r>
        <w:t>8.9-</w:t>
      </w:r>
      <w:proofErr w:type="gramStart"/>
      <w:r>
        <w:t>9.A.</w:t>
      </w:r>
      <w:proofErr w:type="gramEnd"/>
      <w:r>
        <w:rPr>
          <w:spacing w:val="59"/>
        </w:rPr>
        <w:t xml:space="preserve"> </w:t>
      </w:r>
      <w:r>
        <w:t>Submission</w:t>
      </w:r>
    </w:p>
    <w:p w14:paraId="2770B685" w14:textId="77777777" w:rsidR="00ED15F1" w:rsidRDefault="00ED15F1">
      <w:pPr>
        <w:pStyle w:val="BodyText"/>
        <w:spacing w:before="11"/>
        <w:rPr>
          <w:sz w:val="23"/>
        </w:rPr>
      </w:pPr>
    </w:p>
    <w:p w14:paraId="2A16C3B1" w14:textId="77777777" w:rsidR="00ED15F1" w:rsidRDefault="000E15D2">
      <w:pPr>
        <w:pStyle w:val="BodyText"/>
        <w:ind w:left="520" w:right="1574"/>
      </w:pPr>
      <w:r>
        <w:t>The final plat shall be submitted at an official meeting of the Planning Commission by the subdivider or his authorized representative.</w:t>
      </w:r>
    </w:p>
    <w:p w14:paraId="465E19B1" w14:textId="77777777" w:rsidR="00ED15F1" w:rsidRDefault="00ED15F1">
      <w:pPr>
        <w:pStyle w:val="BodyText"/>
      </w:pPr>
    </w:p>
    <w:p w14:paraId="230C8494" w14:textId="77777777" w:rsidR="00ED15F1" w:rsidRDefault="000E15D2">
      <w:pPr>
        <w:pStyle w:val="BodyText"/>
        <w:ind w:left="520"/>
      </w:pPr>
      <w:r>
        <w:t>8.9-</w:t>
      </w:r>
      <w:proofErr w:type="gramStart"/>
      <w:r>
        <w:t>9.B.</w:t>
      </w:r>
      <w:proofErr w:type="gramEnd"/>
      <w:r>
        <w:t xml:space="preserve"> Conformance with Preliminary Plan</w:t>
      </w:r>
    </w:p>
    <w:p w14:paraId="3246DD1C" w14:textId="77777777" w:rsidR="00ED15F1" w:rsidRDefault="00ED15F1">
      <w:pPr>
        <w:pStyle w:val="BodyText"/>
      </w:pPr>
    </w:p>
    <w:p w14:paraId="639D4F9D" w14:textId="77777777" w:rsidR="00ED15F1" w:rsidRDefault="000E15D2">
      <w:pPr>
        <w:pStyle w:val="BodyText"/>
        <w:ind w:left="520" w:right="1282"/>
      </w:pPr>
      <w:r>
        <w:t>A final Plat may be submitted in sections covering representative and reasonable portions of the subdivision tract. In such cases submission shall include six copies of a map, indicating the sections designated for the entire tract, and each sheet numbered accordingly and include title, legend, match-lines, and other appropriate information.</w:t>
      </w:r>
    </w:p>
    <w:p w14:paraId="25042F13" w14:textId="77777777" w:rsidR="00ED15F1" w:rsidRDefault="00ED15F1">
      <w:pPr>
        <w:pStyle w:val="BodyText"/>
        <w:spacing w:before="1"/>
      </w:pPr>
    </w:p>
    <w:p w14:paraId="2C8EBB1A" w14:textId="77777777" w:rsidR="00ED15F1" w:rsidRDefault="000E15D2">
      <w:pPr>
        <w:pStyle w:val="BodyText"/>
        <w:ind w:left="520" w:right="1380"/>
      </w:pPr>
      <w:r>
        <w:t>The Final Plat submission shall conform in all major respects to the Preliminary Plan as previously reviewed and approved by the Commission and shall incorporate all modifications required in its review. The Commission, however, may recommend approval of a Final Plat which has been modified to reflect improvements in design or changes which have occurred in its natural surroundings and environment since the time of the Preliminary Plan review and approval.</w:t>
      </w:r>
    </w:p>
    <w:p w14:paraId="7AACAE0E" w14:textId="77777777" w:rsidR="00ED15F1" w:rsidRDefault="00ED15F1">
      <w:pPr>
        <w:pStyle w:val="BodyText"/>
      </w:pPr>
    </w:p>
    <w:p w14:paraId="4D9E5894" w14:textId="77777777" w:rsidR="00ED15F1" w:rsidRDefault="000E15D2">
      <w:pPr>
        <w:pStyle w:val="BodyText"/>
        <w:ind w:left="520" w:right="1382"/>
      </w:pPr>
      <w:r>
        <w:t xml:space="preserve">Parcels not contiguous shall not be included in one plat, nor shall more than one plat </w:t>
      </w:r>
      <w:proofErr w:type="spellStart"/>
      <w:r>
        <w:t>bee</w:t>
      </w:r>
      <w:proofErr w:type="spellEnd"/>
      <w:r>
        <w:t xml:space="preserve"> </w:t>
      </w:r>
      <w:proofErr w:type="gramStart"/>
      <w:r>
        <w:t>made</w:t>
      </w:r>
      <w:proofErr w:type="gramEnd"/>
      <w:r>
        <w:t xml:space="preserve"> on the same sheet. Contiguous parcels owned by different parties may be embraced in one plat, provided that all owners join in the dedication and acknowledgement.</w:t>
      </w:r>
    </w:p>
    <w:p w14:paraId="4EB90B98" w14:textId="77777777" w:rsidR="00ED15F1" w:rsidRDefault="00ED15F1">
      <w:pPr>
        <w:pStyle w:val="BodyText"/>
        <w:spacing w:before="1"/>
      </w:pPr>
    </w:p>
    <w:p w14:paraId="2BFE9A4A" w14:textId="77777777" w:rsidR="00ED15F1" w:rsidRDefault="000E15D2">
      <w:pPr>
        <w:pStyle w:val="BodyText"/>
        <w:ind w:left="520"/>
      </w:pPr>
      <w:r>
        <w:t>8.9-</w:t>
      </w:r>
      <w:proofErr w:type="gramStart"/>
      <w:r>
        <w:t>9.C.</w:t>
      </w:r>
      <w:proofErr w:type="gramEnd"/>
      <w:r>
        <w:t xml:space="preserve"> Revision of a Final Plat</w:t>
      </w:r>
    </w:p>
    <w:p w14:paraId="6171DB14" w14:textId="77777777" w:rsidR="00ED15F1" w:rsidRDefault="00ED15F1">
      <w:pPr>
        <w:pStyle w:val="BodyText"/>
      </w:pPr>
    </w:p>
    <w:p w14:paraId="67EE7211" w14:textId="77777777" w:rsidR="00ED15F1" w:rsidRDefault="000E15D2">
      <w:pPr>
        <w:pStyle w:val="BodyText"/>
        <w:spacing w:line="480" w:lineRule="auto"/>
        <w:ind w:left="520" w:right="1822"/>
      </w:pPr>
      <w:bookmarkStart w:id="471" w:name="If_a_plat_is_revised,_a_copy_of_the_old_"/>
      <w:bookmarkEnd w:id="471"/>
      <w:r>
        <w:t>If a plat is revised, a copy of the old plat shall be provided for comparison purposes. 8.9-</w:t>
      </w:r>
      <w:proofErr w:type="gramStart"/>
      <w:r>
        <w:t>9.D.</w:t>
      </w:r>
      <w:proofErr w:type="gramEnd"/>
      <w:r>
        <w:t xml:space="preserve"> Final Plat Information</w:t>
      </w:r>
    </w:p>
    <w:p w14:paraId="419AF448" w14:textId="77777777" w:rsidR="00ED15F1" w:rsidRDefault="000E15D2">
      <w:pPr>
        <w:pStyle w:val="BodyText"/>
        <w:ind w:left="520"/>
      </w:pPr>
      <w:r>
        <w:t>The Final Plat shall show the following at the scale of 1” = 100‟:</w:t>
      </w:r>
    </w:p>
    <w:p w14:paraId="709A3C87" w14:textId="77777777" w:rsidR="00ED15F1" w:rsidRDefault="00ED15F1">
      <w:pPr>
        <w:pStyle w:val="BodyText"/>
      </w:pPr>
    </w:p>
    <w:p w14:paraId="68110718" w14:textId="77777777" w:rsidR="00ED15F1" w:rsidRDefault="000E15D2">
      <w:pPr>
        <w:pStyle w:val="ListParagraph"/>
        <w:numPr>
          <w:ilvl w:val="1"/>
          <w:numId w:val="47"/>
        </w:numPr>
        <w:tabs>
          <w:tab w:val="left" w:pos="821"/>
        </w:tabs>
        <w:ind w:right="2046" w:firstLine="0"/>
        <w:rPr>
          <w:sz w:val="24"/>
        </w:rPr>
      </w:pPr>
      <w:r>
        <w:rPr>
          <w:sz w:val="24"/>
        </w:rPr>
        <w:t>All lands within the boundaries of the plat shall be accounted for either as lots, walkways, streets, alleys or excepted parcels.</w:t>
      </w:r>
    </w:p>
    <w:p w14:paraId="704A0DE4" w14:textId="77777777" w:rsidR="00ED15F1" w:rsidRDefault="000E15D2">
      <w:pPr>
        <w:pStyle w:val="ListParagraph"/>
        <w:numPr>
          <w:ilvl w:val="1"/>
          <w:numId w:val="47"/>
        </w:numPr>
        <w:tabs>
          <w:tab w:val="left" w:pos="821"/>
        </w:tabs>
        <w:spacing w:before="1"/>
        <w:ind w:right="1351" w:firstLine="0"/>
        <w:rPr>
          <w:sz w:val="24"/>
        </w:rPr>
      </w:pPr>
      <w:r>
        <w:rPr>
          <w:sz w:val="24"/>
        </w:rPr>
        <w:t xml:space="preserve">The bearings, distances, and curve data of all perimeter boundary lines shall be indicated outside the boundary line, not inside, with the lot dimensions. When the plat is bounded by an irregular shore line or a body of water, the bearings and distances of a closing meander traverse should be given and a notation made that the plat includes all land to the </w:t>
      </w:r>
      <w:proofErr w:type="spellStart"/>
      <w:r>
        <w:rPr>
          <w:sz w:val="24"/>
        </w:rPr>
        <w:t>water‟s</w:t>
      </w:r>
      <w:proofErr w:type="spellEnd"/>
      <w:r>
        <w:rPr>
          <w:sz w:val="24"/>
        </w:rPr>
        <w:t xml:space="preserve"> edge or</w:t>
      </w:r>
      <w:r>
        <w:rPr>
          <w:spacing w:val="-3"/>
          <w:sz w:val="24"/>
        </w:rPr>
        <w:t xml:space="preserve"> </w:t>
      </w:r>
      <w:r>
        <w:rPr>
          <w:sz w:val="24"/>
        </w:rPr>
        <w:t>otherwise.</w:t>
      </w:r>
    </w:p>
    <w:p w14:paraId="6403CC6D" w14:textId="77777777" w:rsidR="00ED15F1" w:rsidRDefault="00ED15F1">
      <w:pPr>
        <w:pStyle w:val="BodyText"/>
        <w:spacing w:before="11"/>
        <w:rPr>
          <w:sz w:val="23"/>
        </w:rPr>
      </w:pPr>
    </w:p>
    <w:p w14:paraId="00C66152" w14:textId="77777777" w:rsidR="00ED15F1" w:rsidRDefault="000E15D2">
      <w:pPr>
        <w:pStyle w:val="ListParagraph"/>
        <w:numPr>
          <w:ilvl w:val="1"/>
          <w:numId w:val="47"/>
        </w:numPr>
        <w:tabs>
          <w:tab w:val="left" w:pos="821"/>
        </w:tabs>
        <w:ind w:left="820" w:hanging="301"/>
        <w:rPr>
          <w:sz w:val="24"/>
        </w:rPr>
      </w:pPr>
      <w:r>
        <w:rPr>
          <w:sz w:val="24"/>
        </w:rPr>
        <w:t>On curved boundaries and all curves on the plat, sufficient data shall be given</w:t>
      </w:r>
      <w:r>
        <w:rPr>
          <w:spacing w:val="-4"/>
          <w:sz w:val="24"/>
        </w:rPr>
        <w:t xml:space="preserve"> </w:t>
      </w:r>
      <w:r>
        <w:rPr>
          <w:sz w:val="24"/>
        </w:rPr>
        <w:t>to</w:t>
      </w:r>
    </w:p>
    <w:p w14:paraId="55903398" w14:textId="77777777" w:rsidR="00ED15F1" w:rsidRDefault="00ED15F1">
      <w:pPr>
        <w:rPr>
          <w:sz w:val="24"/>
        </w:rPr>
        <w:sectPr w:rsidR="00ED15F1">
          <w:pgSz w:w="12240" w:h="15840"/>
          <w:pgMar w:top="1500" w:right="540" w:bottom="1260" w:left="1280" w:header="0" w:footer="990" w:gutter="0"/>
          <w:cols w:space="720"/>
        </w:sectPr>
      </w:pPr>
    </w:p>
    <w:p w14:paraId="18183FE4" w14:textId="77777777" w:rsidR="00ED15F1" w:rsidRDefault="000E15D2">
      <w:pPr>
        <w:pStyle w:val="BodyText"/>
        <w:spacing w:before="72"/>
        <w:ind w:left="520" w:right="1288"/>
      </w:pPr>
      <w:r>
        <w:lastRenderedPageBreak/>
        <w:t>enable the re-establishment of the curves on the ground. This curve data shall include the following for circular curves:</w:t>
      </w:r>
    </w:p>
    <w:p w14:paraId="7557BB75" w14:textId="77777777" w:rsidR="00ED15F1" w:rsidRDefault="000E15D2">
      <w:pPr>
        <w:pStyle w:val="ListParagraph"/>
        <w:numPr>
          <w:ilvl w:val="2"/>
          <w:numId w:val="47"/>
        </w:numPr>
        <w:tabs>
          <w:tab w:val="left" w:pos="807"/>
        </w:tabs>
        <w:ind w:hanging="287"/>
        <w:rPr>
          <w:sz w:val="24"/>
        </w:rPr>
      </w:pPr>
      <w:r>
        <w:rPr>
          <w:sz w:val="24"/>
        </w:rPr>
        <w:t>Radius of</w:t>
      </w:r>
      <w:r>
        <w:rPr>
          <w:spacing w:val="-1"/>
          <w:sz w:val="24"/>
        </w:rPr>
        <w:t xml:space="preserve"> </w:t>
      </w:r>
      <w:r>
        <w:rPr>
          <w:sz w:val="24"/>
        </w:rPr>
        <w:t>curve;</w:t>
      </w:r>
    </w:p>
    <w:p w14:paraId="41BF6918" w14:textId="77777777" w:rsidR="00ED15F1" w:rsidRDefault="000E15D2">
      <w:pPr>
        <w:pStyle w:val="ListParagraph"/>
        <w:numPr>
          <w:ilvl w:val="2"/>
          <w:numId w:val="47"/>
        </w:numPr>
        <w:tabs>
          <w:tab w:val="left" w:pos="821"/>
        </w:tabs>
        <w:ind w:left="820" w:hanging="301"/>
        <w:rPr>
          <w:sz w:val="24"/>
        </w:rPr>
      </w:pPr>
      <w:r>
        <w:rPr>
          <w:sz w:val="24"/>
        </w:rPr>
        <w:t>Central</w:t>
      </w:r>
      <w:r>
        <w:rPr>
          <w:spacing w:val="-1"/>
          <w:sz w:val="24"/>
        </w:rPr>
        <w:t xml:space="preserve"> </w:t>
      </w:r>
      <w:r>
        <w:rPr>
          <w:sz w:val="24"/>
        </w:rPr>
        <w:t>angle;</w:t>
      </w:r>
    </w:p>
    <w:p w14:paraId="672FA5A4" w14:textId="77777777" w:rsidR="00ED15F1" w:rsidRDefault="000E15D2">
      <w:pPr>
        <w:pStyle w:val="ListParagraph"/>
        <w:numPr>
          <w:ilvl w:val="2"/>
          <w:numId w:val="47"/>
        </w:numPr>
        <w:tabs>
          <w:tab w:val="left" w:pos="807"/>
        </w:tabs>
        <w:ind w:hanging="287"/>
        <w:rPr>
          <w:sz w:val="24"/>
        </w:rPr>
      </w:pPr>
      <w:r>
        <w:rPr>
          <w:sz w:val="24"/>
        </w:rPr>
        <w:t>Tangent;</w:t>
      </w:r>
    </w:p>
    <w:p w14:paraId="29F2824F" w14:textId="77777777" w:rsidR="00ED15F1" w:rsidRDefault="000E15D2">
      <w:pPr>
        <w:pStyle w:val="ListParagraph"/>
        <w:numPr>
          <w:ilvl w:val="2"/>
          <w:numId w:val="47"/>
        </w:numPr>
        <w:tabs>
          <w:tab w:val="left" w:pos="821"/>
        </w:tabs>
        <w:ind w:left="820" w:hanging="301"/>
        <w:rPr>
          <w:sz w:val="24"/>
        </w:rPr>
      </w:pPr>
      <w:r>
        <w:rPr>
          <w:sz w:val="24"/>
        </w:rPr>
        <w:t>Arc</w:t>
      </w:r>
      <w:r>
        <w:rPr>
          <w:spacing w:val="-2"/>
          <w:sz w:val="24"/>
        </w:rPr>
        <w:t xml:space="preserve"> </w:t>
      </w:r>
      <w:r>
        <w:rPr>
          <w:sz w:val="24"/>
        </w:rPr>
        <w:t>length;</w:t>
      </w:r>
    </w:p>
    <w:p w14:paraId="577DE298" w14:textId="77777777" w:rsidR="00ED15F1" w:rsidRDefault="000E15D2">
      <w:pPr>
        <w:pStyle w:val="ListParagraph"/>
        <w:numPr>
          <w:ilvl w:val="2"/>
          <w:numId w:val="47"/>
        </w:numPr>
        <w:tabs>
          <w:tab w:val="left" w:pos="807"/>
        </w:tabs>
        <w:ind w:hanging="287"/>
        <w:rPr>
          <w:sz w:val="24"/>
        </w:rPr>
      </w:pPr>
      <w:r>
        <w:rPr>
          <w:sz w:val="24"/>
        </w:rPr>
        <w:t>Notation of non-tangent</w:t>
      </w:r>
      <w:r>
        <w:rPr>
          <w:spacing w:val="-2"/>
          <w:sz w:val="24"/>
        </w:rPr>
        <w:t xml:space="preserve"> </w:t>
      </w:r>
      <w:r>
        <w:rPr>
          <w:sz w:val="24"/>
        </w:rPr>
        <w:t>curves.</w:t>
      </w:r>
    </w:p>
    <w:p w14:paraId="136ACF84" w14:textId="77777777" w:rsidR="00ED15F1" w:rsidRDefault="00ED15F1">
      <w:pPr>
        <w:pStyle w:val="BodyText"/>
      </w:pPr>
    </w:p>
    <w:p w14:paraId="03A7BCD2" w14:textId="77777777" w:rsidR="00ED15F1" w:rsidRDefault="000E15D2">
      <w:pPr>
        <w:pStyle w:val="ListParagraph"/>
        <w:numPr>
          <w:ilvl w:val="1"/>
          <w:numId w:val="47"/>
        </w:numPr>
        <w:tabs>
          <w:tab w:val="left" w:pos="823"/>
        </w:tabs>
        <w:ind w:right="1342" w:firstLine="0"/>
        <w:rPr>
          <w:sz w:val="24"/>
        </w:rPr>
      </w:pPr>
      <w:r>
        <w:rPr>
          <w:sz w:val="24"/>
        </w:rPr>
        <w:t>Length shall be shown to hundredths of a foot and angles and bearings shall be</w:t>
      </w:r>
      <w:r>
        <w:rPr>
          <w:spacing w:val="-18"/>
          <w:sz w:val="24"/>
        </w:rPr>
        <w:t xml:space="preserve"> </w:t>
      </w:r>
      <w:r>
        <w:rPr>
          <w:sz w:val="24"/>
        </w:rPr>
        <w:t>shown to seconds of</w:t>
      </w:r>
      <w:r>
        <w:rPr>
          <w:spacing w:val="-1"/>
          <w:sz w:val="24"/>
        </w:rPr>
        <w:t xml:space="preserve"> </w:t>
      </w:r>
      <w:r>
        <w:rPr>
          <w:sz w:val="24"/>
        </w:rPr>
        <w:t>arc.</w:t>
      </w:r>
    </w:p>
    <w:p w14:paraId="55036ACD" w14:textId="77777777" w:rsidR="00ED15F1" w:rsidRDefault="00ED15F1">
      <w:pPr>
        <w:pStyle w:val="BodyText"/>
      </w:pPr>
    </w:p>
    <w:p w14:paraId="7F25223F" w14:textId="77777777" w:rsidR="00ED15F1" w:rsidRDefault="000E15D2">
      <w:pPr>
        <w:pStyle w:val="ListParagraph"/>
        <w:numPr>
          <w:ilvl w:val="1"/>
          <w:numId w:val="47"/>
        </w:numPr>
        <w:tabs>
          <w:tab w:val="left" w:pos="823"/>
        </w:tabs>
        <w:ind w:left="822" w:hanging="303"/>
        <w:rPr>
          <w:sz w:val="24"/>
        </w:rPr>
      </w:pPr>
      <w:r>
        <w:rPr>
          <w:sz w:val="24"/>
        </w:rPr>
        <w:t>Lot acreage shall be stated to nearest thousandth of an</w:t>
      </w:r>
      <w:r>
        <w:rPr>
          <w:spacing w:val="-3"/>
          <w:sz w:val="24"/>
        </w:rPr>
        <w:t xml:space="preserve"> </w:t>
      </w:r>
      <w:r>
        <w:rPr>
          <w:sz w:val="24"/>
        </w:rPr>
        <w:t>acre.</w:t>
      </w:r>
    </w:p>
    <w:p w14:paraId="4E9FBAAE" w14:textId="77777777" w:rsidR="00ED15F1" w:rsidRDefault="00ED15F1">
      <w:pPr>
        <w:pStyle w:val="BodyText"/>
        <w:spacing w:before="1"/>
      </w:pPr>
    </w:p>
    <w:p w14:paraId="60C97F59" w14:textId="77777777" w:rsidR="00ED15F1" w:rsidRDefault="000E15D2">
      <w:pPr>
        <w:pStyle w:val="ListParagraph"/>
        <w:numPr>
          <w:ilvl w:val="1"/>
          <w:numId w:val="47"/>
        </w:numPr>
        <w:tabs>
          <w:tab w:val="left" w:pos="821"/>
        </w:tabs>
        <w:ind w:left="820" w:hanging="301"/>
        <w:rPr>
          <w:sz w:val="24"/>
        </w:rPr>
      </w:pPr>
      <w:r>
        <w:rPr>
          <w:sz w:val="24"/>
        </w:rPr>
        <w:t>All dimensions of irregularly shaped lots shall be indicated on each</w:t>
      </w:r>
      <w:r>
        <w:rPr>
          <w:spacing w:val="-7"/>
          <w:sz w:val="24"/>
        </w:rPr>
        <w:t xml:space="preserve"> </w:t>
      </w:r>
      <w:r>
        <w:rPr>
          <w:sz w:val="24"/>
        </w:rPr>
        <w:t>lot.</w:t>
      </w:r>
    </w:p>
    <w:p w14:paraId="2D2766E1" w14:textId="77777777" w:rsidR="00ED15F1" w:rsidRDefault="00ED15F1">
      <w:pPr>
        <w:pStyle w:val="BodyText"/>
      </w:pPr>
    </w:p>
    <w:p w14:paraId="5BA28EA4" w14:textId="77777777" w:rsidR="00ED15F1" w:rsidRDefault="000E15D2">
      <w:pPr>
        <w:pStyle w:val="ListParagraph"/>
        <w:numPr>
          <w:ilvl w:val="1"/>
          <w:numId w:val="47"/>
        </w:numPr>
        <w:tabs>
          <w:tab w:val="left" w:pos="821"/>
        </w:tabs>
        <w:ind w:right="1530" w:firstLine="0"/>
        <w:rPr>
          <w:sz w:val="24"/>
        </w:rPr>
      </w:pPr>
      <w:r>
        <w:rPr>
          <w:sz w:val="24"/>
        </w:rPr>
        <w:t xml:space="preserve">Bearings and lengths shall be given for all lot lines, except </w:t>
      </w:r>
      <w:proofErr w:type="gramStart"/>
      <w:r>
        <w:rPr>
          <w:sz w:val="24"/>
        </w:rPr>
        <w:t>that bearings and</w:t>
      </w:r>
      <w:r>
        <w:rPr>
          <w:spacing w:val="-19"/>
          <w:sz w:val="24"/>
        </w:rPr>
        <w:t xml:space="preserve"> </w:t>
      </w:r>
      <w:r>
        <w:rPr>
          <w:sz w:val="24"/>
        </w:rPr>
        <w:t>lengths</w:t>
      </w:r>
      <w:proofErr w:type="gramEnd"/>
      <w:r>
        <w:rPr>
          <w:sz w:val="24"/>
        </w:rPr>
        <w:t xml:space="preserve"> need not be given for interior lot lines where the bearings and lengths are the same as those of both end lot</w:t>
      </w:r>
      <w:r>
        <w:rPr>
          <w:spacing w:val="-2"/>
          <w:sz w:val="24"/>
        </w:rPr>
        <w:t xml:space="preserve"> </w:t>
      </w:r>
      <w:r>
        <w:rPr>
          <w:sz w:val="24"/>
        </w:rPr>
        <w:t>lines.</w:t>
      </w:r>
    </w:p>
    <w:p w14:paraId="06471FAB" w14:textId="77777777" w:rsidR="00ED15F1" w:rsidRDefault="00ED15F1">
      <w:pPr>
        <w:pStyle w:val="BodyText"/>
      </w:pPr>
    </w:p>
    <w:p w14:paraId="7196A0C9" w14:textId="77777777" w:rsidR="00ED15F1" w:rsidRDefault="000E15D2">
      <w:pPr>
        <w:pStyle w:val="ListParagraph"/>
        <w:numPr>
          <w:ilvl w:val="1"/>
          <w:numId w:val="47"/>
        </w:numPr>
        <w:tabs>
          <w:tab w:val="left" w:pos="821"/>
        </w:tabs>
        <w:ind w:left="820" w:hanging="301"/>
        <w:rPr>
          <w:sz w:val="24"/>
        </w:rPr>
      </w:pPr>
      <w:r>
        <w:rPr>
          <w:sz w:val="24"/>
        </w:rPr>
        <w:t>All easements shall be designated as such and bearings and dimensions given.</w:t>
      </w:r>
    </w:p>
    <w:p w14:paraId="3AA32BAB" w14:textId="77777777" w:rsidR="00ED15F1" w:rsidRDefault="00ED15F1">
      <w:pPr>
        <w:pStyle w:val="BodyText"/>
      </w:pPr>
    </w:p>
    <w:p w14:paraId="20CF0149" w14:textId="77777777" w:rsidR="00ED15F1" w:rsidRDefault="000E15D2">
      <w:pPr>
        <w:pStyle w:val="ListParagraph"/>
        <w:numPr>
          <w:ilvl w:val="1"/>
          <w:numId w:val="47"/>
        </w:numPr>
        <w:tabs>
          <w:tab w:val="left" w:pos="821"/>
        </w:tabs>
        <w:ind w:left="820" w:hanging="301"/>
        <w:rPr>
          <w:sz w:val="24"/>
        </w:rPr>
      </w:pPr>
      <w:r>
        <w:rPr>
          <w:sz w:val="24"/>
        </w:rPr>
        <w:t>All blocks, and all lots within each block, shall be consecutively</w:t>
      </w:r>
      <w:r>
        <w:rPr>
          <w:spacing w:val="-5"/>
          <w:sz w:val="24"/>
        </w:rPr>
        <w:t xml:space="preserve"> </w:t>
      </w:r>
      <w:r>
        <w:rPr>
          <w:sz w:val="24"/>
        </w:rPr>
        <w:t>numbered.</w:t>
      </w:r>
    </w:p>
    <w:p w14:paraId="40710FE8" w14:textId="77777777" w:rsidR="00ED15F1" w:rsidRDefault="00ED15F1">
      <w:pPr>
        <w:pStyle w:val="BodyText"/>
      </w:pPr>
    </w:p>
    <w:p w14:paraId="4C7C0E93" w14:textId="77777777" w:rsidR="00ED15F1" w:rsidRDefault="000E15D2">
      <w:pPr>
        <w:pStyle w:val="ListParagraph"/>
        <w:numPr>
          <w:ilvl w:val="1"/>
          <w:numId w:val="47"/>
        </w:numPr>
        <w:tabs>
          <w:tab w:val="left" w:pos="941"/>
        </w:tabs>
        <w:ind w:right="1450" w:firstLine="0"/>
        <w:rPr>
          <w:sz w:val="24"/>
        </w:rPr>
      </w:pPr>
      <w:r>
        <w:rPr>
          <w:sz w:val="24"/>
        </w:rPr>
        <w:t>Excepted parcels shall be marked “Not included in this subdivision,” or “Not included in the plat,” as appropriate, and the boundary completely indicated by</w:t>
      </w:r>
      <w:r>
        <w:rPr>
          <w:spacing w:val="-18"/>
          <w:sz w:val="24"/>
        </w:rPr>
        <w:t xml:space="preserve"> </w:t>
      </w:r>
      <w:r>
        <w:rPr>
          <w:sz w:val="24"/>
        </w:rPr>
        <w:t>bearings and</w:t>
      </w:r>
      <w:r>
        <w:rPr>
          <w:spacing w:val="-1"/>
          <w:sz w:val="24"/>
        </w:rPr>
        <w:t xml:space="preserve"> </w:t>
      </w:r>
      <w:r>
        <w:rPr>
          <w:sz w:val="24"/>
        </w:rPr>
        <w:t>distances.</w:t>
      </w:r>
    </w:p>
    <w:p w14:paraId="4E47E855" w14:textId="77777777" w:rsidR="00ED15F1" w:rsidRDefault="00ED15F1">
      <w:pPr>
        <w:pStyle w:val="BodyText"/>
      </w:pPr>
    </w:p>
    <w:p w14:paraId="37A8D0EF" w14:textId="77777777" w:rsidR="00ED15F1" w:rsidRDefault="000E15D2">
      <w:pPr>
        <w:pStyle w:val="ListParagraph"/>
        <w:numPr>
          <w:ilvl w:val="1"/>
          <w:numId w:val="47"/>
        </w:numPr>
        <w:tabs>
          <w:tab w:val="left" w:pos="941"/>
        </w:tabs>
        <w:spacing w:before="1"/>
        <w:ind w:right="1749" w:firstLine="0"/>
        <w:rPr>
          <w:sz w:val="24"/>
        </w:rPr>
      </w:pPr>
      <w:r>
        <w:rPr>
          <w:sz w:val="24"/>
        </w:rPr>
        <w:t>All streets, walkways, and alleys shall be designated as such, and streets shall</w:t>
      </w:r>
      <w:r>
        <w:rPr>
          <w:spacing w:val="-14"/>
          <w:sz w:val="24"/>
        </w:rPr>
        <w:t xml:space="preserve"> </w:t>
      </w:r>
      <w:r>
        <w:rPr>
          <w:sz w:val="24"/>
        </w:rPr>
        <w:t>be named; bearings and dimensions must be</w:t>
      </w:r>
      <w:r>
        <w:rPr>
          <w:spacing w:val="1"/>
          <w:sz w:val="24"/>
        </w:rPr>
        <w:t xml:space="preserve"> </w:t>
      </w:r>
      <w:r>
        <w:rPr>
          <w:sz w:val="24"/>
        </w:rPr>
        <w:t>given.</w:t>
      </w:r>
    </w:p>
    <w:p w14:paraId="6264224F" w14:textId="77777777" w:rsidR="00ED15F1" w:rsidRDefault="00ED15F1">
      <w:pPr>
        <w:pStyle w:val="BodyText"/>
      </w:pPr>
    </w:p>
    <w:p w14:paraId="36852776" w14:textId="77777777" w:rsidR="00ED15F1" w:rsidRDefault="000E15D2">
      <w:pPr>
        <w:pStyle w:val="ListParagraph"/>
        <w:numPr>
          <w:ilvl w:val="1"/>
          <w:numId w:val="47"/>
        </w:numPr>
        <w:tabs>
          <w:tab w:val="left" w:pos="941"/>
        </w:tabs>
        <w:ind w:left="940" w:hanging="421"/>
        <w:rPr>
          <w:sz w:val="24"/>
        </w:rPr>
      </w:pPr>
      <w:r>
        <w:rPr>
          <w:sz w:val="24"/>
        </w:rPr>
        <w:t>The information on the plat shall also</w:t>
      </w:r>
      <w:r>
        <w:rPr>
          <w:spacing w:val="-3"/>
          <w:sz w:val="24"/>
        </w:rPr>
        <w:t xml:space="preserve"> </w:t>
      </w:r>
      <w:r>
        <w:rPr>
          <w:sz w:val="24"/>
        </w:rPr>
        <w:t>include:</w:t>
      </w:r>
    </w:p>
    <w:p w14:paraId="2D47AFE3" w14:textId="77777777" w:rsidR="00ED15F1" w:rsidRDefault="00ED15F1">
      <w:pPr>
        <w:pStyle w:val="BodyText"/>
      </w:pPr>
    </w:p>
    <w:p w14:paraId="32335F06" w14:textId="77777777" w:rsidR="00ED15F1" w:rsidRDefault="000E15D2">
      <w:pPr>
        <w:pStyle w:val="ListParagraph"/>
        <w:numPr>
          <w:ilvl w:val="0"/>
          <w:numId w:val="46"/>
        </w:numPr>
        <w:tabs>
          <w:tab w:val="left" w:pos="807"/>
        </w:tabs>
        <w:ind w:hanging="287"/>
        <w:rPr>
          <w:sz w:val="24"/>
        </w:rPr>
      </w:pPr>
      <w:r>
        <w:rPr>
          <w:sz w:val="24"/>
        </w:rPr>
        <w:t>Name of subdivision, astronomic north arrow, basis of bearings, and</w:t>
      </w:r>
      <w:r>
        <w:rPr>
          <w:spacing w:val="-1"/>
          <w:sz w:val="24"/>
        </w:rPr>
        <w:t xml:space="preserve"> </w:t>
      </w:r>
      <w:r>
        <w:rPr>
          <w:sz w:val="24"/>
        </w:rPr>
        <w:t>date.</w:t>
      </w:r>
    </w:p>
    <w:p w14:paraId="77D12E8F" w14:textId="77777777" w:rsidR="00ED15F1" w:rsidRDefault="000E15D2">
      <w:pPr>
        <w:pStyle w:val="ListParagraph"/>
        <w:numPr>
          <w:ilvl w:val="0"/>
          <w:numId w:val="46"/>
        </w:numPr>
        <w:tabs>
          <w:tab w:val="left" w:pos="821"/>
        </w:tabs>
        <w:ind w:left="820" w:hanging="301"/>
        <w:rPr>
          <w:sz w:val="24"/>
        </w:rPr>
      </w:pPr>
      <w:r>
        <w:rPr>
          <w:sz w:val="24"/>
        </w:rPr>
        <w:t>Name and address of owner or owners of record.</w:t>
      </w:r>
    </w:p>
    <w:p w14:paraId="2EF42BCC" w14:textId="77777777" w:rsidR="00ED15F1" w:rsidRDefault="000E15D2">
      <w:pPr>
        <w:pStyle w:val="ListParagraph"/>
        <w:numPr>
          <w:ilvl w:val="0"/>
          <w:numId w:val="46"/>
        </w:numPr>
        <w:tabs>
          <w:tab w:val="left" w:pos="807"/>
        </w:tabs>
        <w:ind w:hanging="287"/>
        <w:rPr>
          <w:sz w:val="24"/>
        </w:rPr>
      </w:pPr>
      <w:r>
        <w:rPr>
          <w:sz w:val="24"/>
        </w:rPr>
        <w:t>Total acreage of subdivision and total number of</w:t>
      </w:r>
      <w:r>
        <w:rPr>
          <w:spacing w:val="-4"/>
          <w:sz w:val="24"/>
        </w:rPr>
        <w:t xml:space="preserve"> </w:t>
      </w:r>
      <w:r>
        <w:rPr>
          <w:sz w:val="24"/>
        </w:rPr>
        <w:t>lots.</w:t>
      </w:r>
    </w:p>
    <w:p w14:paraId="6840F0B9" w14:textId="77777777" w:rsidR="00ED15F1" w:rsidRDefault="000E15D2">
      <w:pPr>
        <w:pStyle w:val="ListParagraph"/>
        <w:numPr>
          <w:ilvl w:val="0"/>
          <w:numId w:val="46"/>
        </w:numPr>
        <w:tabs>
          <w:tab w:val="left" w:pos="821"/>
        </w:tabs>
        <w:ind w:left="520" w:right="1924" w:firstLine="0"/>
        <w:rPr>
          <w:sz w:val="24"/>
        </w:rPr>
      </w:pPr>
      <w:r>
        <w:rPr>
          <w:sz w:val="24"/>
        </w:rPr>
        <w:t>The number of acres, to the nearest half acre, and the percent of total area of</w:t>
      </w:r>
      <w:r>
        <w:rPr>
          <w:spacing w:val="-14"/>
          <w:sz w:val="24"/>
        </w:rPr>
        <w:t xml:space="preserve"> </w:t>
      </w:r>
      <w:r>
        <w:rPr>
          <w:sz w:val="24"/>
        </w:rPr>
        <w:t>the subdivision in streets and each other type of use proposed for the</w:t>
      </w:r>
      <w:r>
        <w:rPr>
          <w:spacing w:val="-9"/>
          <w:sz w:val="24"/>
        </w:rPr>
        <w:t xml:space="preserve"> </w:t>
      </w:r>
      <w:r>
        <w:rPr>
          <w:sz w:val="24"/>
        </w:rPr>
        <w:t>subdivision.</w:t>
      </w:r>
    </w:p>
    <w:p w14:paraId="1E5FCB37" w14:textId="77777777" w:rsidR="00ED15F1" w:rsidRDefault="000E15D2">
      <w:pPr>
        <w:pStyle w:val="ListParagraph"/>
        <w:numPr>
          <w:ilvl w:val="0"/>
          <w:numId w:val="46"/>
        </w:numPr>
        <w:tabs>
          <w:tab w:val="left" w:pos="807"/>
        </w:tabs>
        <w:spacing w:before="1"/>
        <w:ind w:left="520" w:right="1547" w:firstLine="0"/>
        <w:rPr>
          <w:sz w:val="24"/>
        </w:rPr>
      </w:pPr>
      <w:r>
        <w:rPr>
          <w:sz w:val="24"/>
        </w:rPr>
        <w:t>Township, Range, Principal Meridian, Section (and quarter section(s) if portion of a section), Block and Lot</w:t>
      </w:r>
      <w:r>
        <w:rPr>
          <w:spacing w:val="2"/>
          <w:sz w:val="24"/>
        </w:rPr>
        <w:t xml:space="preserve"> </w:t>
      </w:r>
      <w:r>
        <w:rPr>
          <w:sz w:val="24"/>
        </w:rPr>
        <w:t>numbers.</w:t>
      </w:r>
    </w:p>
    <w:p w14:paraId="5C03C6EF" w14:textId="77777777" w:rsidR="00ED15F1" w:rsidRDefault="000E15D2">
      <w:pPr>
        <w:pStyle w:val="ListParagraph"/>
        <w:numPr>
          <w:ilvl w:val="0"/>
          <w:numId w:val="46"/>
        </w:numPr>
        <w:tabs>
          <w:tab w:val="left" w:pos="781"/>
        </w:tabs>
        <w:ind w:left="780" w:hanging="261"/>
        <w:rPr>
          <w:sz w:val="24"/>
        </w:rPr>
      </w:pPr>
      <w:r>
        <w:rPr>
          <w:sz w:val="24"/>
        </w:rPr>
        <w:t>Graphic</w:t>
      </w:r>
      <w:r>
        <w:rPr>
          <w:spacing w:val="-1"/>
          <w:sz w:val="24"/>
        </w:rPr>
        <w:t xml:space="preserve"> </w:t>
      </w:r>
      <w:r>
        <w:rPr>
          <w:sz w:val="24"/>
        </w:rPr>
        <w:t>Scale</w:t>
      </w:r>
    </w:p>
    <w:p w14:paraId="17F3A361" w14:textId="77777777" w:rsidR="00ED15F1" w:rsidRDefault="000E15D2">
      <w:pPr>
        <w:pStyle w:val="ListParagraph"/>
        <w:numPr>
          <w:ilvl w:val="0"/>
          <w:numId w:val="46"/>
        </w:numPr>
        <w:tabs>
          <w:tab w:val="left" w:pos="819"/>
        </w:tabs>
        <w:ind w:left="818" w:hanging="299"/>
        <w:rPr>
          <w:sz w:val="24"/>
        </w:rPr>
      </w:pPr>
      <w:r>
        <w:rPr>
          <w:sz w:val="24"/>
        </w:rPr>
        <w:t>Monuments, see Section</w:t>
      </w:r>
      <w:r>
        <w:rPr>
          <w:spacing w:val="-2"/>
          <w:sz w:val="24"/>
        </w:rPr>
        <w:t xml:space="preserve"> </w:t>
      </w:r>
      <w:r>
        <w:rPr>
          <w:sz w:val="24"/>
        </w:rPr>
        <w:t>5.6-</w:t>
      </w:r>
      <w:proofErr w:type="gramStart"/>
      <w:r>
        <w:rPr>
          <w:sz w:val="24"/>
        </w:rPr>
        <w:t>3.E</w:t>
      </w:r>
      <w:proofErr w:type="gramEnd"/>
      <w:r>
        <w:rPr>
          <w:sz w:val="24"/>
        </w:rPr>
        <w:t>:</w:t>
      </w:r>
    </w:p>
    <w:p w14:paraId="78CF90EF" w14:textId="77777777" w:rsidR="00ED15F1" w:rsidRDefault="000E15D2">
      <w:pPr>
        <w:pStyle w:val="ListParagraph"/>
        <w:numPr>
          <w:ilvl w:val="1"/>
          <w:numId w:val="46"/>
        </w:numPr>
        <w:tabs>
          <w:tab w:val="left" w:pos="1488"/>
        </w:tabs>
        <w:ind w:right="1583" w:firstLine="719"/>
        <w:rPr>
          <w:sz w:val="24"/>
        </w:rPr>
      </w:pPr>
      <w:r>
        <w:rPr>
          <w:sz w:val="24"/>
        </w:rPr>
        <w:t>Permanent reference monuments shall be set on the external boundary of</w:t>
      </w:r>
      <w:r>
        <w:rPr>
          <w:spacing w:val="-12"/>
          <w:sz w:val="24"/>
        </w:rPr>
        <w:t xml:space="preserve"> </w:t>
      </w:r>
      <w:r>
        <w:rPr>
          <w:sz w:val="24"/>
        </w:rPr>
        <w:t>the subdivision, pursuant to CRS, 1973,</w:t>
      </w:r>
      <w:r>
        <w:rPr>
          <w:spacing w:val="-4"/>
          <w:sz w:val="24"/>
        </w:rPr>
        <w:t xml:space="preserve"> </w:t>
      </w:r>
      <w:r>
        <w:rPr>
          <w:sz w:val="24"/>
        </w:rPr>
        <w:t>38-51-101.</w:t>
      </w:r>
    </w:p>
    <w:p w14:paraId="4DF812B7" w14:textId="77777777" w:rsidR="00ED15F1" w:rsidRDefault="000E15D2">
      <w:pPr>
        <w:pStyle w:val="ListParagraph"/>
        <w:numPr>
          <w:ilvl w:val="1"/>
          <w:numId w:val="46"/>
        </w:numPr>
        <w:tabs>
          <w:tab w:val="left" w:pos="1555"/>
        </w:tabs>
        <w:ind w:left="1554" w:hanging="315"/>
        <w:rPr>
          <w:sz w:val="24"/>
        </w:rPr>
      </w:pPr>
      <w:r>
        <w:rPr>
          <w:sz w:val="24"/>
        </w:rPr>
        <w:t>Block and Lot Monuments shall be set pursuant to CRS, 1973,</w:t>
      </w:r>
      <w:r>
        <w:rPr>
          <w:spacing w:val="59"/>
          <w:sz w:val="24"/>
        </w:rPr>
        <w:t xml:space="preserve"> </w:t>
      </w:r>
      <w:r>
        <w:rPr>
          <w:sz w:val="24"/>
        </w:rPr>
        <w:t>38-51-101.</w:t>
      </w:r>
    </w:p>
    <w:p w14:paraId="40F2D3EB" w14:textId="77777777" w:rsidR="00ED15F1" w:rsidRDefault="000E15D2">
      <w:pPr>
        <w:pStyle w:val="ListParagraph"/>
        <w:numPr>
          <w:ilvl w:val="1"/>
          <w:numId w:val="46"/>
        </w:numPr>
        <w:tabs>
          <w:tab w:val="left" w:pos="1622"/>
        </w:tabs>
        <w:ind w:right="1274" w:firstLine="719"/>
        <w:rPr>
          <w:sz w:val="24"/>
        </w:rPr>
      </w:pPr>
      <w:r>
        <w:rPr>
          <w:sz w:val="24"/>
        </w:rPr>
        <w:t>At least one second order benchmark (N.C.S. datum) shall be set (when practical to the tie in) within every subdivision or subsequent filing prior to submission</w:t>
      </w:r>
      <w:r>
        <w:rPr>
          <w:spacing w:val="-14"/>
          <w:sz w:val="24"/>
        </w:rPr>
        <w:t xml:space="preserve"> </w:t>
      </w:r>
      <w:r>
        <w:rPr>
          <w:sz w:val="24"/>
        </w:rPr>
        <w:t>of</w:t>
      </w:r>
    </w:p>
    <w:p w14:paraId="3EB8A541" w14:textId="77777777" w:rsidR="00ED15F1" w:rsidRDefault="00ED15F1">
      <w:pPr>
        <w:rPr>
          <w:sz w:val="24"/>
        </w:rPr>
        <w:sectPr w:rsidR="00ED15F1">
          <w:pgSz w:w="12240" w:h="15840"/>
          <w:pgMar w:top="1360" w:right="540" w:bottom="1260" w:left="1280" w:header="0" w:footer="990" w:gutter="0"/>
          <w:cols w:space="720"/>
        </w:sectPr>
      </w:pPr>
    </w:p>
    <w:p w14:paraId="4CA88202" w14:textId="77777777" w:rsidR="00ED15F1" w:rsidRDefault="000E15D2">
      <w:pPr>
        <w:pStyle w:val="BodyText"/>
        <w:spacing w:before="72"/>
        <w:ind w:left="520"/>
      </w:pPr>
      <w:r>
        <w:lastRenderedPageBreak/>
        <w:t>the Final Plat for approval.</w:t>
      </w:r>
    </w:p>
    <w:p w14:paraId="779066EE" w14:textId="77777777" w:rsidR="00ED15F1" w:rsidRDefault="000E15D2">
      <w:pPr>
        <w:pStyle w:val="ListParagraph"/>
        <w:numPr>
          <w:ilvl w:val="1"/>
          <w:numId w:val="46"/>
        </w:numPr>
        <w:tabs>
          <w:tab w:val="left" w:pos="1608"/>
        </w:tabs>
        <w:ind w:right="1961" w:firstLine="719"/>
        <w:rPr>
          <w:sz w:val="24"/>
        </w:rPr>
      </w:pPr>
      <w:r>
        <w:rPr>
          <w:sz w:val="24"/>
        </w:rPr>
        <w:t>Detail requirements on monument construction marking and setting</w:t>
      </w:r>
      <w:r>
        <w:rPr>
          <w:spacing w:val="-10"/>
          <w:sz w:val="24"/>
        </w:rPr>
        <w:t xml:space="preserve"> </w:t>
      </w:r>
      <w:r>
        <w:rPr>
          <w:sz w:val="24"/>
        </w:rPr>
        <w:t>are contained in Section</w:t>
      </w:r>
      <w:r>
        <w:rPr>
          <w:spacing w:val="-1"/>
          <w:sz w:val="24"/>
        </w:rPr>
        <w:t xml:space="preserve"> </w:t>
      </w:r>
      <w:r>
        <w:rPr>
          <w:sz w:val="24"/>
        </w:rPr>
        <w:t>5.6-</w:t>
      </w:r>
      <w:proofErr w:type="gramStart"/>
      <w:r>
        <w:rPr>
          <w:sz w:val="24"/>
        </w:rPr>
        <w:t>3.E.</w:t>
      </w:r>
      <w:proofErr w:type="gramEnd"/>
    </w:p>
    <w:p w14:paraId="79C9C15A" w14:textId="77777777" w:rsidR="00ED15F1" w:rsidRDefault="000E15D2">
      <w:pPr>
        <w:pStyle w:val="ListParagraph"/>
        <w:numPr>
          <w:ilvl w:val="0"/>
          <w:numId w:val="46"/>
        </w:numPr>
        <w:tabs>
          <w:tab w:val="left" w:pos="821"/>
        </w:tabs>
        <w:ind w:left="820" w:hanging="301"/>
        <w:rPr>
          <w:sz w:val="24"/>
        </w:rPr>
      </w:pPr>
      <w:r>
        <w:rPr>
          <w:sz w:val="24"/>
        </w:rPr>
        <w:t>Any additional information required by CRS 1973,</w:t>
      </w:r>
      <w:r>
        <w:rPr>
          <w:spacing w:val="-9"/>
          <w:sz w:val="24"/>
        </w:rPr>
        <w:t xml:space="preserve"> </w:t>
      </w:r>
      <w:r>
        <w:rPr>
          <w:sz w:val="24"/>
        </w:rPr>
        <w:t>38-51-102.</w:t>
      </w:r>
    </w:p>
    <w:p w14:paraId="4C0B9481" w14:textId="77777777" w:rsidR="00ED15F1" w:rsidRDefault="00ED15F1">
      <w:pPr>
        <w:pStyle w:val="BodyText"/>
      </w:pPr>
    </w:p>
    <w:p w14:paraId="734CE79C" w14:textId="77777777" w:rsidR="00ED15F1" w:rsidRDefault="000E15D2">
      <w:pPr>
        <w:pStyle w:val="BodyText"/>
        <w:ind w:left="520"/>
      </w:pPr>
      <w:r>
        <w:t>8.9-</w:t>
      </w:r>
      <w:proofErr w:type="gramStart"/>
      <w:r>
        <w:t>9.E</w:t>
      </w:r>
      <w:proofErr w:type="gramEnd"/>
      <w:r>
        <w:t xml:space="preserve"> Drawing Requirements.</w:t>
      </w:r>
    </w:p>
    <w:p w14:paraId="685E4833" w14:textId="77777777" w:rsidR="00ED15F1" w:rsidRDefault="00ED15F1">
      <w:pPr>
        <w:pStyle w:val="BodyText"/>
      </w:pPr>
    </w:p>
    <w:p w14:paraId="0404C88A" w14:textId="77777777" w:rsidR="00ED15F1" w:rsidRDefault="000E15D2">
      <w:pPr>
        <w:pStyle w:val="BodyText"/>
        <w:ind w:left="520"/>
      </w:pPr>
      <w:r>
        <w:t>The final plat drawing shall comply with the following standards:</w:t>
      </w:r>
    </w:p>
    <w:p w14:paraId="468DFAD9" w14:textId="77777777" w:rsidR="00ED15F1" w:rsidRDefault="00ED15F1">
      <w:pPr>
        <w:pStyle w:val="BodyText"/>
      </w:pPr>
    </w:p>
    <w:p w14:paraId="4FDD30D2" w14:textId="77777777" w:rsidR="00ED15F1" w:rsidRDefault="000E15D2">
      <w:pPr>
        <w:pStyle w:val="ListParagraph"/>
        <w:numPr>
          <w:ilvl w:val="0"/>
          <w:numId w:val="45"/>
        </w:numPr>
        <w:tabs>
          <w:tab w:val="left" w:pos="807"/>
        </w:tabs>
        <w:ind w:right="1264" w:firstLine="0"/>
        <w:jc w:val="both"/>
        <w:rPr>
          <w:sz w:val="24"/>
        </w:rPr>
      </w:pPr>
      <w:r>
        <w:rPr>
          <w:sz w:val="24"/>
        </w:rPr>
        <w:t>The plat shall be prepared and certification made as to its accuracy by a registered</w:t>
      </w:r>
      <w:r>
        <w:rPr>
          <w:spacing w:val="-16"/>
          <w:sz w:val="24"/>
        </w:rPr>
        <w:t xml:space="preserve"> </w:t>
      </w:r>
      <w:r>
        <w:rPr>
          <w:sz w:val="24"/>
        </w:rPr>
        <w:t>land surveyor licensed by the state of Colorado. A workmanlike execution of the plat shall be made in every detail. A poorly drawn or illegible plat is sufficient cause for its</w:t>
      </w:r>
      <w:r>
        <w:rPr>
          <w:spacing w:val="-18"/>
          <w:sz w:val="24"/>
        </w:rPr>
        <w:t xml:space="preserve"> </w:t>
      </w:r>
      <w:r>
        <w:rPr>
          <w:sz w:val="24"/>
        </w:rPr>
        <w:t>rejection.</w:t>
      </w:r>
    </w:p>
    <w:p w14:paraId="73A6C7E5" w14:textId="77777777" w:rsidR="00ED15F1" w:rsidRDefault="00ED15F1">
      <w:pPr>
        <w:pStyle w:val="BodyText"/>
        <w:spacing w:before="1"/>
      </w:pPr>
    </w:p>
    <w:p w14:paraId="604F93B3" w14:textId="77777777" w:rsidR="00ED15F1" w:rsidRDefault="000E15D2">
      <w:pPr>
        <w:pStyle w:val="ListParagraph"/>
        <w:numPr>
          <w:ilvl w:val="0"/>
          <w:numId w:val="45"/>
        </w:numPr>
        <w:tabs>
          <w:tab w:val="left" w:pos="821"/>
        </w:tabs>
        <w:ind w:right="1846" w:firstLine="0"/>
        <w:rPr>
          <w:sz w:val="24"/>
        </w:rPr>
      </w:pPr>
      <w:r>
        <w:rPr>
          <w:sz w:val="24"/>
        </w:rPr>
        <w:t>The</w:t>
      </w:r>
      <w:r>
        <w:rPr>
          <w:spacing w:val="-5"/>
          <w:sz w:val="24"/>
        </w:rPr>
        <w:t xml:space="preserve"> </w:t>
      </w:r>
      <w:r>
        <w:rPr>
          <w:sz w:val="24"/>
        </w:rPr>
        <w:t>plat</w:t>
      </w:r>
      <w:r>
        <w:rPr>
          <w:spacing w:val="-2"/>
          <w:sz w:val="24"/>
        </w:rPr>
        <w:t xml:space="preserve"> </w:t>
      </w:r>
      <w:r>
        <w:rPr>
          <w:sz w:val="24"/>
        </w:rPr>
        <w:t>shall</w:t>
      </w:r>
      <w:r>
        <w:rPr>
          <w:spacing w:val="-3"/>
          <w:sz w:val="24"/>
        </w:rPr>
        <w:t xml:space="preserve"> </w:t>
      </w:r>
      <w:r>
        <w:rPr>
          <w:sz w:val="24"/>
        </w:rPr>
        <w:t>be</w:t>
      </w:r>
      <w:r>
        <w:rPr>
          <w:spacing w:val="-3"/>
          <w:sz w:val="24"/>
        </w:rPr>
        <w:t xml:space="preserve"> </w:t>
      </w:r>
      <w:r>
        <w:rPr>
          <w:sz w:val="24"/>
        </w:rPr>
        <w:t>delineated</w:t>
      </w:r>
      <w:r>
        <w:rPr>
          <w:spacing w:val="-2"/>
          <w:sz w:val="24"/>
        </w:rPr>
        <w:t xml:space="preserve"> </w:t>
      </w:r>
      <w:r>
        <w:rPr>
          <w:sz w:val="24"/>
        </w:rPr>
        <w:t>in</w:t>
      </w:r>
      <w:r>
        <w:rPr>
          <w:spacing w:val="-3"/>
          <w:sz w:val="24"/>
        </w:rPr>
        <w:t xml:space="preserve"> </w:t>
      </w:r>
      <w:r>
        <w:rPr>
          <w:sz w:val="24"/>
        </w:rPr>
        <w:t>drawing</w:t>
      </w:r>
      <w:r>
        <w:rPr>
          <w:spacing w:val="-5"/>
          <w:sz w:val="24"/>
        </w:rPr>
        <w:t xml:space="preserve"> </w:t>
      </w:r>
      <w:r>
        <w:rPr>
          <w:sz w:val="24"/>
        </w:rPr>
        <w:t>ink, at</w:t>
      </w:r>
      <w:r>
        <w:rPr>
          <w:spacing w:val="-3"/>
          <w:sz w:val="24"/>
        </w:rPr>
        <w:t xml:space="preserve"> </w:t>
      </w:r>
      <w:r>
        <w:rPr>
          <w:sz w:val="24"/>
        </w:rPr>
        <w:t>a</w:t>
      </w:r>
      <w:r>
        <w:rPr>
          <w:spacing w:val="-1"/>
          <w:sz w:val="24"/>
        </w:rPr>
        <w:t xml:space="preserve"> </w:t>
      </w:r>
      <w:r>
        <w:rPr>
          <w:sz w:val="24"/>
        </w:rPr>
        <w:t>scale</w:t>
      </w:r>
      <w:r>
        <w:rPr>
          <w:spacing w:val="-3"/>
          <w:sz w:val="24"/>
        </w:rPr>
        <w:t xml:space="preserve"> </w:t>
      </w:r>
      <w:r>
        <w:rPr>
          <w:sz w:val="24"/>
        </w:rPr>
        <w:t>of</w:t>
      </w:r>
      <w:r>
        <w:rPr>
          <w:spacing w:val="-4"/>
          <w:sz w:val="24"/>
        </w:rPr>
        <w:t xml:space="preserve"> </w:t>
      </w:r>
      <w:r>
        <w:rPr>
          <w:sz w:val="24"/>
        </w:rPr>
        <w:t>1”</w:t>
      </w:r>
      <w:r>
        <w:rPr>
          <w:spacing w:val="-3"/>
          <w:sz w:val="24"/>
        </w:rPr>
        <w:t xml:space="preserve"> </w:t>
      </w:r>
      <w:r>
        <w:rPr>
          <w:sz w:val="24"/>
        </w:rPr>
        <w:t>=</w:t>
      </w:r>
      <w:r>
        <w:rPr>
          <w:spacing w:val="-4"/>
          <w:sz w:val="24"/>
        </w:rPr>
        <w:t xml:space="preserve"> </w:t>
      </w:r>
      <w:r>
        <w:rPr>
          <w:sz w:val="24"/>
        </w:rPr>
        <w:t>100‟</w:t>
      </w:r>
      <w:r>
        <w:rPr>
          <w:spacing w:val="-3"/>
          <w:sz w:val="24"/>
        </w:rPr>
        <w:t xml:space="preserve"> </w:t>
      </w:r>
      <w:r>
        <w:rPr>
          <w:sz w:val="24"/>
        </w:rPr>
        <w:t>on waterproof tracing cloth or mylar, in the following</w:t>
      </w:r>
      <w:r>
        <w:rPr>
          <w:spacing w:val="-5"/>
          <w:sz w:val="24"/>
        </w:rPr>
        <w:t xml:space="preserve"> </w:t>
      </w:r>
      <w:r>
        <w:rPr>
          <w:sz w:val="24"/>
        </w:rPr>
        <w:t>size:</w:t>
      </w:r>
    </w:p>
    <w:p w14:paraId="67E22F70" w14:textId="77777777" w:rsidR="00ED15F1" w:rsidRDefault="00ED15F1">
      <w:pPr>
        <w:pStyle w:val="BodyText"/>
      </w:pPr>
    </w:p>
    <w:p w14:paraId="6B42CDBA" w14:textId="77777777" w:rsidR="00ED15F1" w:rsidRDefault="000E15D2">
      <w:pPr>
        <w:pStyle w:val="BodyText"/>
        <w:ind w:left="1240"/>
      </w:pPr>
      <w:bookmarkStart w:id="472" w:name="Twenty-four_(24)_inches_high_by_thirty-s"/>
      <w:bookmarkEnd w:id="472"/>
      <w:r>
        <w:t>Twenty-four (24) inches high by thirty-six (36) inches wide.</w:t>
      </w:r>
    </w:p>
    <w:p w14:paraId="7CDB43F0" w14:textId="77777777" w:rsidR="00ED15F1" w:rsidRDefault="00ED15F1">
      <w:pPr>
        <w:pStyle w:val="BodyText"/>
      </w:pPr>
    </w:p>
    <w:p w14:paraId="02CA59A2" w14:textId="77777777" w:rsidR="00ED15F1" w:rsidRDefault="000E15D2">
      <w:pPr>
        <w:pStyle w:val="ListParagraph"/>
        <w:numPr>
          <w:ilvl w:val="0"/>
          <w:numId w:val="45"/>
        </w:numPr>
        <w:tabs>
          <w:tab w:val="left" w:pos="807"/>
        </w:tabs>
        <w:ind w:right="1542" w:firstLine="0"/>
        <w:rPr>
          <w:sz w:val="24"/>
        </w:rPr>
      </w:pPr>
      <w:r>
        <w:rPr>
          <w:sz w:val="24"/>
        </w:rPr>
        <w:t>The surveyor making a plat shall certify on the plat that it conforms to these regulations and to all applicable state laws and that the monuments described in it</w:t>
      </w:r>
      <w:r>
        <w:rPr>
          <w:spacing w:val="-12"/>
          <w:sz w:val="24"/>
        </w:rPr>
        <w:t xml:space="preserve"> </w:t>
      </w:r>
      <w:r>
        <w:rPr>
          <w:sz w:val="24"/>
        </w:rPr>
        <w:t>have been placed as described. He shall affix his name and</w:t>
      </w:r>
      <w:r>
        <w:rPr>
          <w:spacing w:val="-1"/>
          <w:sz w:val="24"/>
        </w:rPr>
        <w:t xml:space="preserve"> </w:t>
      </w:r>
      <w:r>
        <w:rPr>
          <w:sz w:val="24"/>
        </w:rPr>
        <w:t>seal.</w:t>
      </w:r>
    </w:p>
    <w:p w14:paraId="27DD50AE" w14:textId="77777777" w:rsidR="00ED15F1" w:rsidRDefault="00ED15F1">
      <w:pPr>
        <w:pStyle w:val="BodyText"/>
      </w:pPr>
    </w:p>
    <w:p w14:paraId="706CD8DC" w14:textId="77777777" w:rsidR="00ED15F1" w:rsidRDefault="000E15D2">
      <w:pPr>
        <w:pStyle w:val="BodyText"/>
        <w:ind w:left="520"/>
      </w:pPr>
      <w:r>
        <w:t>8.9-</w:t>
      </w:r>
      <w:proofErr w:type="gramStart"/>
      <w:r>
        <w:t>9.F.</w:t>
      </w:r>
      <w:proofErr w:type="gramEnd"/>
      <w:r>
        <w:t xml:space="preserve"> Supporting Documents</w:t>
      </w:r>
    </w:p>
    <w:p w14:paraId="1AC862DD" w14:textId="77777777" w:rsidR="00ED15F1" w:rsidRDefault="00ED15F1">
      <w:pPr>
        <w:pStyle w:val="BodyText"/>
      </w:pPr>
    </w:p>
    <w:p w14:paraId="14858457" w14:textId="77777777" w:rsidR="00ED15F1" w:rsidRDefault="000E15D2">
      <w:pPr>
        <w:pStyle w:val="ListParagraph"/>
        <w:numPr>
          <w:ilvl w:val="1"/>
          <w:numId w:val="45"/>
        </w:numPr>
        <w:tabs>
          <w:tab w:val="left" w:pos="821"/>
        </w:tabs>
        <w:ind w:right="1956" w:firstLine="0"/>
        <w:rPr>
          <w:sz w:val="24"/>
        </w:rPr>
      </w:pPr>
      <w:r>
        <w:rPr>
          <w:sz w:val="24"/>
        </w:rPr>
        <w:t>The following documents shall be submitted with the Final Plat drawing and be considered a part of the Final Plat</w:t>
      </w:r>
      <w:r>
        <w:rPr>
          <w:spacing w:val="-2"/>
          <w:sz w:val="24"/>
        </w:rPr>
        <w:t xml:space="preserve"> </w:t>
      </w:r>
      <w:r>
        <w:rPr>
          <w:sz w:val="24"/>
        </w:rPr>
        <w:t>submission:</w:t>
      </w:r>
    </w:p>
    <w:p w14:paraId="6132BF17" w14:textId="77777777" w:rsidR="00ED15F1" w:rsidRDefault="00ED15F1">
      <w:pPr>
        <w:pStyle w:val="BodyText"/>
      </w:pPr>
    </w:p>
    <w:p w14:paraId="72D9CC1D" w14:textId="77777777" w:rsidR="00ED15F1" w:rsidRDefault="000E15D2">
      <w:pPr>
        <w:pStyle w:val="ListParagraph"/>
        <w:numPr>
          <w:ilvl w:val="2"/>
          <w:numId w:val="45"/>
        </w:numPr>
        <w:tabs>
          <w:tab w:val="left" w:pos="807"/>
        </w:tabs>
        <w:spacing w:before="1"/>
        <w:ind w:right="1633" w:firstLine="0"/>
        <w:rPr>
          <w:sz w:val="24"/>
        </w:rPr>
      </w:pPr>
      <w:r>
        <w:rPr>
          <w:sz w:val="24"/>
        </w:rPr>
        <w:t>Two copies of an application form for review of a final plat and six copies of all supporting documents, except that the Board or the Planning Commission may, at</w:t>
      </w:r>
      <w:r>
        <w:rPr>
          <w:spacing w:val="-11"/>
          <w:sz w:val="24"/>
        </w:rPr>
        <w:t xml:space="preserve"> </w:t>
      </w:r>
      <w:r>
        <w:rPr>
          <w:sz w:val="24"/>
        </w:rPr>
        <w:t>any time up to approval by the Board, require additional</w:t>
      </w:r>
      <w:r>
        <w:rPr>
          <w:spacing w:val="-9"/>
          <w:sz w:val="24"/>
        </w:rPr>
        <w:t xml:space="preserve"> </w:t>
      </w:r>
      <w:r>
        <w:rPr>
          <w:sz w:val="24"/>
        </w:rPr>
        <w:t>copies.</w:t>
      </w:r>
    </w:p>
    <w:p w14:paraId="287870EB" w14:textId="77777777" w:rsidR="00ED15F1" w:rsidRDefault="00ED15F1">
      <w:pPr>
        <w:pStyle w:val="BodyText"/>
      </w:pPr>
    </w:p>
    <w:p w14:paraId="2F90AEEE" w14:textId="77777777" w:rsidR="00ED15F1" w:rsidRDefault="000E15D2">
      <w:pPr>
        <w:pStyle w:val="ListParagraph"/>
        <w:numPr>
          <w:ilvl w:val="2"/>
          <w:numId w:val="45"/>
        </w:numPr>
        <w:tabs>
          <w:tab w:val="left" w:pos="821"/>
        </w:tabs>
        <w:ind w:left="820" w:hanging="301"/>
        <w:jc w:val="both"/>
        <w:rPr>
          <w:sz w:val="24"/>
        </w:rPr>
      </w:pPr>
      <w:r>
        <w:rPr>
          <w:sz w:val="24"/>
        </w:rPr>
        <w:t>Drawings showing layout, profile, and detail design of the</w:t>
      </w:r>
      <w:r>
        <w:rPr>
          <w:spacing w:val="-3"/>
          <w:sz w:val="24"/>
        </w:rPr>
        <w:t xml:space="preserve"> </w:t>
      </w:r>
      <w:r>
        <w:rPr>
          <w:sz w:val="24"/>
        </w:rPr>
        <w:t>following:</w:t>
      </w:r>
    </w:p>
    <w:p w14:paraId="5C93A5D8" w14:textId="77777777" w:rsidR="00ED15F1" w:rsidRDefault="00ED15F1">
      <w:pPr>
        <w:pStyle w:val="BodyText"/>
      </w:pPr>
    </w:p>
    <w:p w14:paraId="274E30F4" w14:textId="77777777" w:rsidR="00ED15F1" w:rsidRDefault="000E15D2">
      <w:pPr>
        <w:pStyle w:val="ListParagraph"/>
        <w:numPr>
          <w:ilvl w:val="3"/>
          <w:numId w:val="45"/>
        </w:numPr>
        <w:tabs>
          <w:tab w:val="left" w:pos="1488"/>
        </w:tabs>
        <w:ind w:right="1577" w:firstLine="719"/>
        <w:rPr>
          <w:sz w:val="24"/>
        </w:rPr>
      </w:pPr>
      <w:r>
        <w:rPr>
          <w:sz w:val="24"/>
        </w:rPr>
        <w:t>All utilities, easements, plus statements from utility company (water,</w:t>
      </w:r>
      <w:r>
        <w:rPr>
          <w:spacing w:val="-17"/>
          <w:sz w:val="24"/>
        </w:rPr>
        <w:t xml:space="preserve"> </w:t>
      </w:r>
      <w:r>
        <w:rPr>
          <w:sz w:val="24"/>
        </w:rPr>
        <w:t>sewer, electric, gas, telephone, etc.) as applicable, that service will be provided to the development.</w:t>
      </w:r>
    </w:p>
    <w:p w14:paraId="7DB8C02D" w14:textId="77777777" w:rsidR="00ED15F1" w:rsidRDefault="000E15D2">
      <w:pPr>
        <w:pStyle w:val="ListParagraph"/>
        <w:numPr>
          <w:ilvl w:val="3"/>
          <w:numId w:val="45"/>
        </w:numPr>
        <w:tabs>
          <w:tab w:val="left" w:pos="1555"/>
        </w:tabs>
        <w:ind w:right="1661" w:firstLine="719"/>
        <w:rPr>
          <w:sz w:val="24"/>
        </w:rPr>
      </w:pPr>
      <w:r>
        <w:rPr>
          <w:sz w:val="24"/>
        </w:rPr>
        <w:t>Plan, profile, and typical cross section drawings of roads, bridges,</w:t>
      </w:r>
      <w:r>
        <w:rPr>
          <w:spacing w:val="-13"/>
          <w:sz w:val="24"/>
        </w:rPr>
        <w:t xml:space="preserve"> </w:t>
      </w:r>
      <w:r>
        <w:rPr>
          <w:sz w:val="24"/>
        </w:rPr>
        <w:t>culverts, and other drainage</w:t>
      </w:r>
      <w:r>
        <w:rPr>
          <w:spacing w:val="-4"/>
          <w:sz w:val="24"/>
        </w:rPr>
        <w:t xml:space="preserve"> </w:t>
      </w:r>
      <w:r>
        <w:rPr>
          <w:sz w:val="24"/>
        </w:rPr>
        <w:t>structures.</w:t>
      </w:r>
    </w:p>
    <w:p w14:paraId="33B17FC0" w14:textId="77777777" w:rsidR="00ED15F1" w:rsidRDefault="000E15D2">
      <w:pPr>
        <w:pStyle w:val="ListParagraph"/>
        <w:numPr>
          <w:ilvl w:val="3"/>
          <w:numId w:val="45"/>
        </w:numPr>
        <w:tabs>
          <w:tab w:val="left" w:pos="1622"/>
        </w:tabs>
        <w:spacing w:before="1"/>
        <w:ind w:right="1450" w:firstLine="719"/>
        <w:rPr>
          <w:sz w:val="24"/>
        </w:rPr>
      </w:pPr>
      <w:r>
        <w:rPr>
          <w:sz w:val="24"/>
        </w:rPr>
        <w:t>Grading and drainage plan. The proposed grading plan shall be indicated</w:t>
      </w:r>
      <w:r>
        <w:rPr>
          <w:spacing w:val="-13"/>
          <w:sz w:val="24"/>
        </w:rPr>
        <w:t xml:space="preserve"> </w:t>
      </w:r>
      <w:r>
        <w:rPr>
          <w:sz w:val="24"/>
        </w:rPr>
        <w:t xml:space="preserve">by solid line contours superimposed on dashed line contours of existing topography for the area of the Final Plat. Such contours shall be at </w:t>
      </w:r>
      <w:proofErr w:type="gramStart"/>
      <w:r>
        <w:rPr>
          <w:sz w:val="24"/>
        </w:rPr>
        <w:t>two foot</w:t>
      </w:r>
      <w:proofErr w:type="gramEnd"/>
      <w:r>
        <w:rPr>
          <w:sz w:val="24"/>
        </w:rPr>
        <w:t xml:space="preserve"> intervals for predominant ground slopes within the tract over five percent grade. In case of predominantly level topography throughout a subdivision, one foot contour intervals may be</w:t>
      </w:r>
      <w:r>
        <w:rPr>
          <w:spacing w:val="-13"/>
          <w:sz w:val="24"/>
        </w:rPr>
        <w:t xml:space="preserve"> </w:t>
      </w:r>
      <w:r>
        <w:rPr>
          <w:sz w:val="24"/>
        </w:rPr>
        <w:t>required.</w:t>
      </w:r>
    </w:p>
    <w:p w14:paraId="3B7EB6E7" w14:textId="77777777" w:rsidR="00ED15F1" w:rsidRDefault="000E15D2">
      <w:pPr>
        <w:pStyle w:val="ListParagraph"/>
        <w:numPr>
          <w:ilvl w:val="3"/>
          <w:numId w:val="45"/>
        </w:numPr>
        <w:tabs>
          <w:tab w:val="left" w:pos="1608"/>
        </w:tabs>
        <w:ind w:right="1306" w:firstLine="719"/>
        <w:rPr>
          <w:sz w:val="24"/>
        </w:rPr>
      </w:pPr>
      <w:r>
        <w:rPr>
          <w:sz w:val="24"/>
        </w:rPr>
        <w:t>Erosion control plan, when required for preliminary plan review Section 8.9-8 or required as a result of such review.</w:t>
      </w:r>
    </w:p>
    <w:p w14:paraId="073B80B5" w14:textId="77777777" w:rsidR="00ED15F1" w:rsidRDefault="00ED15F1">
      <w:pPr>
        <w:rPr>
          <w:sz w:val="24"/>
        </w:rPr>
        <w:sectPr w:rsidR="00ED15F1">
          <w:pgSz w:w="12240" w:h="15840"/>
          <w:pgMar w:top="1360" w:right="540" w:bottom="1260" w:left="1280" w:header="0" w:footer="990" w:gutter="0"/>
          <w:cols w:space="720"/>
        </w:sectPr>
      </w:pPr>
    </w:p>
    <w:p w14:paraId="10C5497E" w14:textId="77777777" w:rsidR="00ED15F1" w:rsidRDefault="000E15D2">
      <w:pPr>
        <w:pStyle w:val="ListParagraph"/>
        <w:numPr>
          <w:ilvl w:val="2"/>
          <w:numId w:val="45"/>
        </w:numPr>
        <w:tabs>
          <w:tab w:val="left" w:pos="807"/>
        </w:tabs>
        <w:spacing w:before="72"/>
        <w:ind w:left="806" w:hanging="287"/>
        <w:rPr>
          <w:sz w:val="24"/>
        </w:rPr>
      </w:pPr>
      <w:r>
        <w:rPr>
          <w:sz w:val="24"/>
        </w:rPr>
        <w:lastRenderedPageBreak/>
        <w:t xml:space="preserve">A guarantee of public improvements </w:t>
      </w:r>
      <w:proofErr w:type="gramStart"/>
      <w:r>
        <w:rPr>
          <w:sz w:val="24"/>
        </w:rPr>
        <w:t>see</w:t>
      </w:r>
      <w:proofErr w:type="gramEnd"/>
      <w:r>
        <w:rPr>
          <w:sz w:val="24"/>
        </w:rPr>
        <w:t xml:space="preserve"> Section</w:t>
      </w:r>
      <w:r>
        <w:rPr>
          <w:spacing w:val="-3"/>
          <w:sz w:val="24"/>
        </w:rPr>
        <w:t xml:space="preserve"> </w:t>
      </w:r>
      <w:r>
        <w:rPr>
          <w:sz w:val="24"/>
        </w:rPr>
        <w:t>8.9-13.</w:t>
      </w:r>
    </w:p>
    <w:p w14:paraId="7BA120EA" w14:textId="77777777" w:rsidR="00ED15F1" w:rsidRDefault="00ED15F1">
      <w:pPr>
        <w:pStyle w:val="BodyText"/>
      </w:pPr>
    </w:p>
    <w:p w14:paraId="6F78AF69" w14:textId="77777777" w:rsidR="00ED15F1" w:rsidRDefault="000E15D2">
      <w:pPr>
        <w:pStyle w:val="ListParagraph"/>
        <w:numPr>
          <w:ilvl w:val="2"/>
          <w:numId w:val="45"/>
        </w:numPr>
        <w:tabs>
          <w:tab w:val="left" w:pos="821"/>
        </w:tabs>
        <w:ind w:right="1268" w:firstLine="0"/>
        <w:rPr>
          <w:sz w:val="24"/>
        </w:rPr>
      </w:pPr>
      <w:r>
        <w:rPr>
          <w:sz w:val="24"/>
        </w:rPr>
        <w:t xml:space="preserve">An exact copy of a certificate of a title insurance company or </w:t>
      </w:r>
      <w:proofErr w:type="spellStart"/>
      <w:r>
        <w:rPr>
          <w:sz w:val="24"/>
        </w:rPr>
        <w:t>attorney‟s</w:t>
      </w:r>
      <w:proofErr w:type="spellEnd"/>
      <w:r>
        <w:rPr>
          <w:sz w:val="24"/>
        </w:rPr>
        <w:t xml:space="preserve"> opinion</w:t>
      </w:r>
      <w:r>
        <w:rPr>
          <w:spacing w:val="-42"/>
          <w:sz w:val="24"/>
        </w:rPr>
        <w:t xml:space="preserve"> </w:t>
      </w:r>
      <w:r>
        <w:rPr>
          <w:sz w:val="24"/>
        </w:rPr>
        <w:t>which shall set forth the names of all owners of property included in the plat and shall include a list of all mortgages, judgments, liens, easements, contracts and agreements of record in the county, which shall affect the property covered by such plats. If the opinion of title discloses any of the above, then the holder or owners of such mortgages, judgments, liens, easements, contracts, or agreements shall be required to join in and approve the application before the plat shall be acted upon by the County Planning</w:t>
      </w:r>
      <w:r>
        <w:rPr>
          <w:spacing w:val="-14"/>
          <w:sz w:val="24"/>
        </w:rPr>
        <w:t xml:space="preserve"> </w:t>
      </w:r>
      <w:r>
        <w:rPr>
          <w:sz w:val="24"/>
        </w:rPr>
        <w:t>Commission.</w:t>
      </w:r>
    </w:p>
    <w:p w14:paraId="03EE3979" w14:textId="77777777" w:rsidR="00ED15F1" w:rsidRDefault="00ED15F1">
      <w:pPr>
        <w:pStyle w:val="BodyText"/>
      </w:pPr>
    </w:p>
    <w:p w14:paraId="651F80D7" w14:textId="77777777" w:rsidR="00ED15F1" w:rsidRDefault="000E15D2">
      <w:pPr>
        <w:pStyle w:val="ListParagraph"/>
        <w:numPr>
          <w:ilvl w:val="2"/>
          <w:numId w:val="45"/>
        </w:numPr>
        <w:tabs>
          <w:tab w:val="left" w:pos="807"/>
        </w:tabs>
        <w:ind w:right="1323" w:firstLine="0"/>
        <w:rPr>
          <w:sz w:val="24"/>
        </w:rPr>
      </w:pPr>
      <w:r>
        <w:rPr>
          <w:sz w:val="24"/>
        </w:rPr>
        <w:t>Where a portion of an existing easement is contiguous to a proposed easement or</w:t>
      </w:r>
      <w:r>
        <w:rPr>
          <w:spacing w:val="-12"/>
          <w:sz w:val="24"/>
        </w:rPr>
        <w:t xml:space="preserve"> </w:t>
      </w:r>
      <w:r>
        <w:rPr>
          <w:sz w:val="24"/>
        </w:rPr>
        <w:t>right of way of a new subdivision, proof of the dedication of the existing easement or right of way acceptable to the Board must be</w:t>
      </w:r>
      <w:r>
        <w:rPr>
          <w:spacing w:val="-7"/>
          <w:sz w:val="24"/>
        </w:rPr>
        <w:t xml:space="preserve"> </w:t>
      </w:r>
      <w:r>
        <w:rPr>
          <w:sz w:val="24"/>
        </w:rPr>
        <w:t>submitted.</w:t>
      </w:r>
    </w:p>
    <w:p w14:paraId="049EA68E" w14:textId="77777777" w:rsidR="00ED15F1" w:rsidRDefault="00ED15F1">
      <w:pPr>
        <w:pStyle w:val="BodyText"/>
        <w:spacing w:before="1"/>
      </w:pPr>
    </w:p>
    <w:p w14:paraId="55683F05" w14:textId="77777777" w:rsidR="00ED15F1" w:rsidRDefault="000E15D2">
      <w:pPr>
        <w:pStyle w:val="ListParagraph"/>
        <w:numPr>
          <w:ilvl w:val="2"/>
          <w:numId w:val="45"/>
        </w:numPr>
        <w:tabs>
          <w:tab w:val="left" w:pos="781"/>
        </w:tabs>
        <w:ind w:right="1325" w:firstLine="0"/>
        <w:rPr>
          <w:sz w:val="24"/>
        </w:rPr>
      </w:pPr>
      <w:r>
        <w:rPr>
          <w:sz w:val="24"/>
        </w:rPr>
        <w:t>Where the subdivider is to dedicate land for schools, roads, parks, or other public purposes, a letter of intent is required from the Board stating that the Board will accept the lands to be dedicated subject to applicable improvement standards and agreements by the appropriate public</w:t>
      </w:r>
      <w:r>
        <w:rPr>
          <w:spacing w:val="-3"/>
          <w:sz w:val="24"/>
        </w:rPr>
        <w:t xml:space="preserve"> </w:t>
      </w:r>
      <w:r>
        <w:rPr>
          <w:sz w:val="24"/>
        </w:rPr>
        <w:t>agencies.</w:t>
      </w:r>
    </w:p>
    <w:p w14:paraId="1B468DD1" w14:textId="77777777" w:rsidR="00ED15F1" w:rsidRDefault="00ED15F1">
      <w:pPr>
        <w:pStyle w:val="BodyText"/>
      </w:pPr>
    </w:p>
    <w:p w14:paraId="7CBB4D16" w14:textId="77777777" w:rsidR="00ED15F1" w:rsidRDefault="000E15D2">
      <w:pPr>
        <w:pStyle w:val="ListParagraph"/>
        <w:numPr>
          <w:ilvl w:val="2"/>
          <w:numId w:val="45"/>
        </w:numPr>
        <w:tabs>
          <w:tab w:val="left" w:pos="819"/>
        </w:tabs>
        <w:ind w:right="1720" w:firstLine="0"/>
        <w:rPr>
          <w:sz w:val="24"/>
        </w:rPr>
      </w:pPr>
      <w:r>
        <w:rPr>
          <w:sz w:val="24"/>
        </w:rPr>
        <w:t>When a new street will intersect with a state highway, a copy of the state highway permit shall be</w:t>
      </w:r>
      <w:r>
        <w:rPr>
          <w:spacing w:val="-2"/>
          <w:sz w:val="24"/>
        </w:rPr>
        <w:t xml:space="preserve"> </w:t>
      </w:r>
      <w:r>
        <w:rPr>
          <w:sz w:val="24"/>
        </w:rPr>
        <w:t>submitted.</w:t>
      </w:r>
    </w:p>
    <w:p w14:paraId="38892DBE" w14:textId="77777777" w:rsidR="00ED15F1" w:rsidRDefault="00ED15F1">
      <w:pPr>
        <w:pStyle w:val="BodyText"/>
      </w:pPr>
    </w:p>
    <w:p w14:paraId="01ACA978" w14:textId="77777777" w:rsidR="00ED15F1" w:rsidRDefault="000E15D2">
      <w:pPr>
        <w:pStyle w:val="ListParagraph"/>
        <w:numPr>
          <w:ilvl w:val="2"/>
          <w:numId w:val="45"/>
        </w:numPr>
        <w:tabs>
          <w:tab w:val="left" w:pos="821"/>
        </w:tabs>
        <w:ind w:right="1259" w:firstLine="0"/>
        <w:rPr>
          <w:sz w:val="24"/>
        </w:rPr>
      </w:pPr>
      <w:r>
        <w:rPr>
          <w:sz w:val="24"/>
        </w:rPr>
        <w:t>Copies of deed restrictions, including those required by the Board, to govern the future use of each lot and any common land with regard to the future construction of water or sewer systems, re-subdivision, and other potential changes which might significantly alter the subdivision as approved by the Board with regard to the criteria and standards of these</w:t>
      </w:r>
      <w:r>
        <w:rPr>
          <w:spacing w:val="-3"/>
          <w:sz w:val="24"/>
        </w:rPr>
        <w:t xml:space="preserve"> </w:t>
      </w:r>
      <w:r>
        <w:rPr>
          <w:sz w:val="24"/>
        </w:rPr>
        <w:t>regulations.</w:t>
      </w:r>
    </w:p>
    <w:p w14:paraId="57EE1318" w14:textId="77777777" w:rsidR="00ED15F1" w:rsidRDefault="00ED15F1">
      <w:pPr>
        <w:pStyle w:val="BodyText"/>
        <w:spacing w:before="1"/>
      </w:pPr>
    </w:p>
    <w:p w14:paraId="635F69E5" w14:textId="77777777" w:rsidR="00ED15F1" w:rsidRDefault="000E15D2">
      <w:pPr>
        <w:pStyle w:val="ListParagraph"/>
        <w:numPr>
          <w:ilvl w:val="2"/>
          <w:numId w:val="45"/>
        </w:numPr>
        <w:tabs>
          <w:tab w:val="left" w:pos="768"/>
        </w:tabs>
        <w:ind w:left="767" w:hanging="248"/>
        <w:rPr>
          <w:sz w:val="24"/>
        </w:rPr>
      </w:pPr>
      <w:r>
        <w:rPr>
          <w:sz w:val="24"/>
        </w:rPr>
        <w:t>Monument record for required</w:t>
      </w:r>
      <w:r>
        <w:rPr>
          <w:spacing w:val="-1"/>
          <w:sz w:val="24"/>
        </w:rPr>
        <w:t xml:space="preserve"> </w:t>
      </w:r>
      <w:r>
        <w:rPr>
          <w:sz w:val="24"/>
        </w:rPr>
        <w:t>benchmark.</w:t>
      </w:r>
    </w:p>
    <w:p w14:paraId="5E6E4F6E" w14:textId="77777777" w:rsidR="00ED15F1" w:rsidRDefault="00ED15F1">
      <w:pPr>
        <w:pStyle w:val="BodyText"/>
      </w:pPr>
    </w:p>
    <w:p w14:paraId="48EA159D" w14:textId="77777777" w:rsidR="00ED15F1" w:rsidRDefault="000E15D2">
      <w:pPr>
        <w:pStyle w:val="ListParagraph"/>
        <w:numPr>
          <w:ilvl w:val="2"/>
          <w:numId w:val="45"/>
        </w:numPr>
        <w:tabs>
          <w:tab w:val="left" w:pos="768"/>
        </w:tabs>
        <w:ind w:right="1605" w:firstLine="0"/>
        <w:rPr>
          <w:sz w:val="24"/>
        </w:rPr>
      </w:pPr>
      <w:r>
        <w:rPr>
          <w:sz w:val="24"/>
        </w:rPr>
        <w:t>The drawings, described in 9.9-</w:t>
      </w:r>
      <w:proofErr w:type="gramStart"/>
      <w:r>
        <w:rPr>
          <w:sz w:val="24"/>
        </w:rPr>
        <w:t>9.F.b.</w:t>
      </w:r>
      <w:proofErr w:type="gramEnd"/>
      <w:r>
        <w:rPr>
          <w:sz w:val="24"/>
        </w:rPr>
        <w:t>1 through 4 shall be prepared by either a registered professional engineer or registered land surveyor, as required by the laws</w:t>
      </w:r>
      <w:r>
        <w:rPr>
          <w:spacing w:val="-18"/>
          <w:sz w:val="24"/>
        </w:rPr>
        <w:t xml:space="preserve"> </w:t>
      </w:r>
      <w:r>
        <w:rPr>
          <w:sz w:val="24"/>
        </w:rPr>
        <w:t>of the State of Colorado, who is licensed by the State of</w:t>
      </w:r>
      <w:r>
        <w:rPr>
          <w:spacing w:val="-11"/>
          <w:sz w:val="24"/>
        </w:rPr>
        <w:t xml:space="preserve"> </w:t>
      </w:r>
      <w:r>
        <w:rPr>
          <w:sz w:val="24"/>
        </w:rPr>
        <w:t>Colorado.</w:t>
      </w:r>
    </w:p>
    <w:p w14:paraId="574BFC07" w14:textId="77777777" w:rsidR="00ED15F1" w:rsidRDefault="00ED15F1">
      <w:pPr>
        <w:pStyle w:val="BodyText"/>
      </w:pPr>
    </w:p>
    <w:p w14:paraId="19108A23" w14:textId="77777777" w:rsidR="00ED15F1" w:rsidRDefault="000E15D2">
      <w:pPr>
        <w:pStyle w:val="BodyText"/>
        <w:ind w:left="520"/>
      </w:pPr>
      <w:r>
        <w:t>Historical References:</w:t>
      </w:r>
    </w:p>
    <w:p w14:paraId="2A902247" w14:textId="77777777" w:rsidR="00ED15F1" w:rsidRDefault="000E15D2">
      <w:pPr>
        <w:pStyle w:val="BodyText"/>
        <w:ind w:left="520" w:right="5074"/>
        <w:rPr>
          <w:b/>
        </w:rPr>
      </w:pPr>
      <w:r>
        <w:t xml:space="preserve">Hinsdale County Subdivision Resolution </w:t>
      </w:r>
      <w:r>
        <w:rPr>
          <w:spacing w:val="-3"/>
        </w:rPr>
        <w:t xml:space="preserve">1982. </w:t>
      </w:r>
      <w:r>
        <w:t>95454 07/27/2006</w:t>
      </w:r>
      <w:r>
        <w:rPr>
          <w:spacing w:val="59"/>
        </w:rPr>
        <w:t xml:space="preserve"> </w:t>
      </w:r>
      <w:r>
        <w:rPr>
          <w:b/>
        </w:rPr>
        <w:t>256-259</w:t>
      </w:r>
    </w:p>
    <w:p w14:paraId="767FD528" w14:textId="77777777" w:rsidR="00ED15F1" w:rsidRDefault="00ED15F1">
      <w:pPr>
        <w:pStyle w:val="BodyText"/>
        <w:rPr>
          <w:b/>
          <w:sz w:val="26"/>
        </w:rPr>
      </w:pPr>
    </w:p>
    <w:p w14:paraId="212157CB" w14:textId="77777777" w:rsidR="00ED15F1" w:rsidRDefault="00ED15F1">
      <w:pPr>
        <w:pStyle w:val="BodyText"/>
        <w:rPr>
          <w:b/>
          <w:sz w:val="26"/>
        </w:rPr>
      </w:pPr>
    </w:p>
    <w:p w14:paraId="1731CEC1" w14:textId="77777777" w:rsidR="00ED15F1" w:rsidRDefault="00ED15F1">
      <w:pPr>
        <w:pStyle w:val="BodyText"/>
        <w:rPr>
          <w:b/>
          <w:sz w:val="26"/>
        </w:rPr>
      </w:pPr>
    </w:p>
    <w:p w14:paraId="6CD58AF1" w14:textId="77777777" w:rsidR="00ED15F1" w:rsidRDefault="00ED15F1">
      <w:pPr>
        <w:pStyle w:val="BodyText"/>
        <w:rPr>
          <w:b/>
          <w:sz w:val="26"/>
        </w:rPr>
      </w:pPr>
    </w:p>
    <w:p w14:paraId="57402EAB" w14:textId="77777777" w:rsidR="00ED15F1" w:rsidRDefault="000E15D2">
      <w:pPr>
        <w:pStyle w:val="BodyText"/>
        <w:spacing w:before="185"/>
        <w:ind w:left="520" w:right="8160"/>
      </w:pPr>
      <w:r>
        <w:t>Legal References:</w:t>
      </w:r>
    </w:p>
    <w:p w14:paraId="544B3E58" w14:textId="77777777" w:rsidR="00ED15F1" w:rsidRDefault="000E15D2">
      <w:pPr>
        <w:pStyle w:val="BodyText"/>
        <w:ind w:left="520" w:right="8160"/>
      </w:pPr>
      <w:r>
        <w:t>C.R.S.</w:t>
      </w:r>
    </w:p>
    <w:p w14:paraId="65A3A935" w14:textId="77777777" w:rsidR="00ED15F1" w:rsidRDefault="00ED15F1">
      <w:pPr>
        <w:sectPr w:rsidR="00ED15F1">
          <w:pgSz w:w="12240" w:h="15840"/>
          <w:pgMar w:top="1360" w:right="540" w:bottom="1260" w:left="1280" w:header="0" w:footer="990" w:gutter="0"/>
          <w:cols w:space="720"/>
        </w:sectPr>
      </w:pPr>
    </w:p>
    <w:p w14:paraId="529F3E07" w14:textId="77777777" w:rsidR="00ED15F1" w:rsidRDefault="00ED15F1">
      <w:pPr>
        <w:pStyle w:val="BodyText"/>
        <w:spacing w:before="4"/>
        <w:rPr>
          <w:sz w:val="17"/>
        </w:rPr>
      </w:pPr>
    </w:p>
    <w:p w14:paraId="421B8256" w14:textId="77777777" w:rsidR="00ED15F1" w:rsidRDefault="00ED15F1">
      <w:pPr>
        <w:rPr>
          <w:sz w:val="17"/>
        </w:rPr>
        <w:sectPr w:rsidR="00ED15F1">
          <w:pgSz w:w="12240" w:h="15840"/>
          <w:pgMar w:top="1500" w:right="540" w:bottom="1180" w:left="1280" w:header="0" w:footer="990" w:gutter="0"/>
          <w:cols w:space="720"/>
        </w:sectPr>
      </w:pPr>
    </w:p>
    <w:p w14:paraId="3463F762" w14:textId="77777777" w:rsidR="00ED15F1" w:rsidRDefault="00ED15F1">
      <w:pPr>
        <w:pStyle w:val="BodyText"/>
        <w:rPr>
          <w:sz w:val="20"/>
        </w:rPr>
      </w:pPr>
    </w:p>
    <w:p w14:paraId="7A1631C8" w14:textId="77777777" w:rsidR="00ED15F1" w:rsidRDefault="00ED15F1">
      <w:pPr>
        <w:pStyle w:val="BodyText"/>
        <w:rPr>
          <w:sz w:val="20"/>
        </w:rPr>
      </w:pPr>
    </w:p>
    <w:p w14:paraId="4080B4ED" w14:textId="77777777" w:rsidR="00ED15F1" w:rsidRDefault="00ED15F1">
      <w:pPr>
        <w:pStyle w:val="BodyText"/>
        <w:spacing w:before="4"/>
        <w:rPr>
          <w:sz w:val="23"/>
        </w:rPr>
      </w:pPr>
    </w:p>
    <w:p w14:paraId="24A9B7E6" w14:textId="77777777" w:rsidR="00ED15F1" w:rsidRDefault="000E15D2">
      <w:pPr>
        <w:pStyle w:val="Heading4"/>
        <w:spacing w:before="0"/>
      </w:pPr>
      <w:bookmarkStart w:id="473" w:name="8.9-10__Conformance_with_Existing_Laws"/>
      <w:bookmarkEnd w:id="473"/>
      <w:r>
        <w:t>8.9-10 Conformance with Existing Law</w:t>
      </w:r>
      <w:bookmarkStart w:id="474" w:name="_bookmark184"/>
      <w:bookmarkEnd w:id="474"/>
      <w:r>
        <w:t>s</w:t>
      </w:r>
    </w:p>
    <w:p w14:paraId="1E00B731" w14:textId="77777777" w:rsidR="00ED15F1" w:rsidRDefault="00ED15F1">
      <w:pPr>
        <w:pStyle w:val="BodyText"/>
        <w:spacing w:before="9"/>
        <w:rPr>
          <w:b/>
          <w:sz w:val="28"/>
        </w:rPr>
      </w:pPr>
    </w:p>
    <w:p w14:paraId="1C8094F7" w14:textId="77777777" w:rsidR="00ED15F1" w:rsidRDefault="000E15D2">
      <w:pPr>
        <w:pStyle w:val="BodyText"/>
        <w:spacing w:before="1"/>
        <w:ind w:left="520"/>
      </w:pPr>
      <w:r>
        <w:t>8.9-</w:t>
      </w:r>
      <w:proofErr w:type="gramStart"/>
      <w:r>
        <w:t>10.A.</w:t>
      </w:r>
      <w:proofErr w:type="gramEnd"/>
      <w:r>
        <w:t xml:space="preserve"> Conformance with Existing Laws</w:t>
      </w:r>
    </w:p>
    <w:p w14:paraId="0BDF8A1F" w14:textId="77777777" w:rsidR="00ED15F1" w:rsidRDefault="00ED15F1">
      <w:pPr>
        <w:pStyle w:val="BodyText"/>
        <w:spacing w:before="11"/>
        <w:rPr>
          <w:sz w:val="23"/>
        </w:rPr>
      </w:pPr>
    </w:p>
    <w:p w14:paraId="19C27831" w14:textId="77777777" w:rsidR="00ED15F1" w:rsidRDefault="000E15D2">
      <w:pPr>
        <w:pStyle w:val="BodyText"/>
        <w:ind w:left="520" w:right="1289"/>
      </w:pPr>
      <w:r>
        <w:t xml:space="preserve">Land being subdivided shall conform with the comprehensive plan, zoning resolution, and other resolutions and regulations in effect in the County.  In the absence of such plans and/or resolutions these regulations are not to be construed as a substitute for such plans and/or resolutions; however, </w:t>
      </w:r>
      <w:proofErr w:type="spellStart"/>
      <w:r>
        <w:t>unzoned</w:t>
      </w:r>
      <w:proofErr w:type="spellEnd"/>
      <w:r>
        <w:t xml:space="preserve"> and unregulated areas may be subdivided</w:t>
      </w:r>
      <w:r>
        <w:rPr>
          <w:spacing w:val="-11"/>
        </w:rPr>
        <w:t xml:space="preserve"> </w:t>
      </w:r>
      <w:r>
        <w:t xml:space="preserve">and plats filed so long as they conform to these regulations. </w:t>
      </w:r>
      <w:r>
        <w:rPr>
          <w:spacing w:val="-3"/>
        </w:rPr>
        <w:t xml:space="preserve">In </w:t>
      </w:r>
      <w:r>
        <w:t>all cases, the Planning Commission and the Board shall consider the criteria in Section 8.9-11. These criteria shall also apply to sub-dividers within a Planned Unit Development zoned area of a county with a zoning resolution see Section</w:t>
      </w:r>
      <w:r>
        <w:rPr>
          <w:spacing w:val="-11"/>
        </w:rPr>
        <w:t xml:space="preserve"> </w:t>
      </w:r>
      <w:r>
        <w:t>8.9-14.</w:t>
      </w:r>
    </w:p>
    <w:p w14:paraId="5489BABA" w14:textId="77777777" w:rsidR="00ED15F1" w:rsidRDefault="00ED15F1">
      <w:pPr>
        <w:pStyle w:val="BodyText"/>
        <w:spacing w:before="1"/>
      </w:pPr>
    </w:p>
    <w:p w14:paraId="42CD63FC" w14:textId="77777777" w:rsidR="00ED15F1" w:rsidRDefault="000E15D2">
      <w:pPr>
        <w:pStyle w:val="BodyText"/>
        <w:ind w:left="520"/>
      </w:pPr>
      <w:r>
        <w:t>Historical References:</w:t>
      </w:r>
    </w:p>
    <w:p w14:paraId="5C81A265" w14:textId="77777777" w:rsidR="00ED15F1" w:rsidRDefault="000E15D2">
      <w:pPr>
        <w:pStyle w:val="BodyText"/>
        <w:ind w:left="520" w:right="5074"/>
        <w:rPr>
          <w:b/>
        </w:rPr>
      </w:pPr>
      <w:r>
        <w:t xml:space="preserve">Hinsdale County Subdivision Resolution 1982. 95454 07/27/2006 </w:t>
      </w:r>
      <w:r>
        <w:rPr>
          <w:b/>
        </w:rPr>
        <w:t>259</w:t>
      </w:r>
    </w:p>
    <w:p w14:paraId="743FF373" w14:textId="77777777" w:rsidR="00ED15F1" w:rsidRDefault="00ED15F1">
      <w:pPr>
        <w:pStyle w:val="BodyText"/>
        <w:rPr>
          <w:b/>
          <w:sz w:val="26"/>
        </w:rPr>
      </w:pPr>
    </w:p>
    <w:p w14:paraId="546B7F28" w14:textId="77777777" w:rsidR="00ED15F1" w:rsidRDefault="00ED15F1">
      <w:pPr>
        <w:pStyle w:val="BodyText"/>
        <w:rPr>
          <w:b/>
          <w:sz w:val="26"/>
        </w:rPr>
      </w:pPr>
    </w:p>
    <w:p w14:paraId="3AFA0F74" w14:textId="77777777" w:rsidR="00ED15F1" w:rsidRDefault="00ED15F1">
      <w:pPr>
        <w:pStyle w:val="BodyText"/>
        <w:rPr>
          <w:b/>
          <w:sz w:val="26"/>
        </w:rPr>
      </w:pPr>
    </w:p>
    <w:p w14:paraId="262F9A87" w14:textId="77777777" w:rsidR="00ED15F1" w:rsidRDefault="00ED15F1">
      <w:pPr>
        <w:pStyle w:val="BodyText"/>
        <w:rPr>
          <w:b/>
          <w:sz w:val="26"/>
        </w:rPr>
      </w:pPr>
    </w:p>
    <w:p w14:paraId="0B47E82A" w14:textId="77777777" w:rsidR="00ED15F1" w:rsidRDefault="000E15D2">
      <w:pPr>
        <w:pStyle w:val="BodyText"/>
        <w:spacing w:before="184"/>
        <w:ind w:left="520" w:right="8161"/>
      </w:pPr>
      <w:r>
        <w:t>Legal References:</w:t>
      </w:r>
    </w:p>
    <w:p w14:paraId="60A252CC" w14:textId="77777777" w:rsidR="00ED15F1" w:rsidRDefault="00ED15F1">
      <w:pPr>
        <w:pStyle w:val="BodyText"/>
      </w:pPr>
    </w:p>
    <w:p w14:paraId="4E4F3726" w14:textId="77777777" w:rsidR="00ED15F1" w:rsidRDefault="000E15D2">
      <w:pPr>
        <w:pStyle w:val="BodyText"/>
        <w:spacing w:before="1"/>
        <w:ind w:left="520" w:right="8161"/>
      </w:pPr>
      <w:r>
        <w:t>C.R.S.</w:t>
      </w:r>
    </w:p>
    <w:p w14:paraId="50037AE1" w14:textId="77777777" w:rsidR="00ED15F1" w:rsidRDefault="00ED15F1">
      <w:pPr>
        <w:sectPr w:rsidR="00ED15F1">
          <w:pgSz w:w="12240" w:h="15840"/>
          <w:pgMar w:top="1500" w:right="540" w:bottom="1180" w:left="1280" w:header="0" w:footer="990" w:gutter="0"/>
          <w:cols w:space="720"/>
        </w:sectPr>
      </w:pPr>
    </w:p>
    <w:p w14:paraId="308DEDEB" w14:textId="77777777" w:rsidR="00ED15F1" w:rsidRDefault="00ED15F1">
      <w:pPr>
        <w:pStyle w:val="BodyText"/>
        <w:rPr>
          <w:sz w:val="20"/>
        </w:rPr>
      </w:pPr>
    </w:p>
    <w:p w14:paraId="4FED2497" w14:textId="77777777" w:rsidR="00ED15F1" w:rsidRDefault="000E15D2">
      <w:pPr>
        <w:pStyle w:val="Heading4"/>
      </w:pPr>
      <w:bookmarkStart w:id="475" w:name="8.9-11__Design_Standards"/>
      <w:bookmarkEnd w:id="475"/>
      <w:r>
        <w:t>8.9-11 Design Standard</w:t>
      </w:r>
      <w:bookmarkStart w:id="476" w:name="_bookmark185"/>
      <w:bookmarkEnd w:id="476"/>
      <w:r>
        <w:t>s</w:t>
      </w:r>
    </w:p>
    <w:p w14:paraId="57A194FD" w14:textId="77777777" w:rsidR="00ED15F1" w:rsidRDefault="00ED15F1">
      <w:pPr>
        <w:pStyle w:val="BodyText"/>
        <w:spacing w:before="9"/>
        <w:rPr>
          <w:b/>
          <w:sz w:val="28"/>
        </w:rPr>
      </w:pPr>
    </w:p>
    <w:p w14:paraId="6CDD8978" w14:textId="77777777" w:rsidR="00ED15F1" w:rsidRDefault="000E15D2">
      <w:pPr>
        <w:pStyle w:val="BodyText"/>
        <w:spacing w:line="480" w:lineRule="auto"/>
        <w:ind w:left="520" w:right="1868"/>
      </w:pPr>
      <w:r>
        <w:t>All subdivisions approved by the Board must comply with the following standards: 8.9-</w:t>
      </w:r>
      <w:proofErr w:type="gramStart"/>
      <w:r>
        <w:t>11.A.</w:t>
      </w:r>
      <w:proofErr w:type="gramEnd"/>
      <w:r>
        <w:t xml:space="preserve"> General Standards</w:t>
      </w:r>
    </w:p>
    <w:p w14:paraId="09EFBF73" w14:textId="77777777" w:rsidR="00ED15F1" w:rsidRDefault="000E15D2">
      <w:pPr>
        <w:pStyle w:val="BodyText"/>
        <w:ind w:left="520" w:right="1380"/>
      </w:pPr>
      <w:r>
        <w:t xml:space="preserve">The design and development of subdivisions shall preserve, insofar as it is possible, the natural terrain, natural drainage, existing topsoil, and trees. Land subject to hazardous conditions such as </w:t>
      </w:r>
      <w:proofErr w:type="spellStart"/>
      <w:r>
        <w:t>land slides</w:t>
      </w:r>
      <w:proofErr w:type="spellEnd"/>
      <w:r>
        <w:t xml:space="preserve">, mud flows, rock falls, snow avalanches, possible mine subsidence, shallow water table, open quarries, floods and polluted or </w:t>
      </w:r>
      <w:proofErr w:type="spellStart"/>
      <w:r>
        <w:t>nonpotable</w:t>
      </w:r>
      <w:proofErr w:type="spellEnd"/>
      <w:r>
        <w:t xml:space="preserve"> water supply shall be identified and shall not be subdivided until the hazards have been eliminated or will be eliminated by the subdivision and construction plans.</w:t>
      </w:r>
    </w:p>
    <w:p w14:paraId="4D90662F" w14:textId="77777777" w:rsidR="00ED15F1" w:rsidRDefault="00ED15F1">
      <w:pPr>
        <w:pStyle w:val="BodyText"/>
        <w:spacing w:before="1"/>
      </w:pPr>
    </w:p>
    <w:p w14:paraId="37ACF6E3" w14:textId="77777777" w:rsidR="00ED15F1" w:rsidRDefault="000E15D2">
      <w:pPr>
        <w:pStyle w:val="BodyText"/>
        <w:ind w:left="520"/>
      </w:pPr>
      <w:r>
        <w:t>8.9-</w:t>
      </w:r>
      <w:proofErr w:type="gramStart"/>
      <w:r>
        <w:t>11.B.</w:t>
      </w:r>
      <w:proofErr w:type="gramEnd"/>
      <w:r>
        <w:t xml:space="preserve"> Lots</w:t>
      </w:r>
    </w:p>
    <w:p w14:paraId="018825D4" w14:textId="77777777" w:rsidR="00ED15F1" w:rsidRDefault="00ED15F1">
      <w:pPr>
        <w:pStyle w:val="BodyText"/>
      </w:pPr>
    </w:p>
    <w:p w14:paraId="5F1FF4CE" w14:textId="77777777" w:rsidR="00ED15F1" w:rsidRDefault="000E15D2">
      <w:pPr>
        <w:pStyle w:val="ListParagraph"/>
        <w:numPr>
          <w:ilvl w:val="0"/>
          <w:numId w:val="44"/>
        </w:numPr>
        <w:tabs>
          <w:tab w:val="left" w:pos="821"/>
        </w:tabs>
        <w:ind w:hanging="301"/>
        <w:rPr>
          <w:sz w:val="24"/>
        </w:rPr>
      </w:pPr>
      <w:r>
        <w:rPr>
          <w:sz w:val="24"/>
        </w:rPr>
        <w:t>No single lot shall be divided by a municipal or county boundary</w:t>
      </w:r>
      <w:r>
        <w:rPr>
          <w:spacing w:val="-14"/>
          <w:sz w:val="24"/>
        </w:rPr>
        <w:t xml:space="preserve"> </w:t>
      </w:r>
      <w:r>
        <w:rPr>
          <w:sz w:val="24"/>
        </w:rPr>
        <w:t>line.</w:t>
      </w:r>
    </w:p>
    <w:p w14:paraId="67FF64EB" w14:textId="77777777" w:rsidR="00ED15F1" w:rsidRDefault="000E15D2">
      <w:pPr>
        <w:pStyle w:val="ListParagraph"/>
        <w:numPr>
          <w:ilvl w:val="0"/>
          <w:numId w:val="44"/>
        </w:numPr>
        <w:tabs>
          <w:tab w:val="left" w:pos="821"/>
        </w:tabs>
        <w:ind w:hanging="301"/>
        <w:rPr>
          <w:sz w:val="24"/>
        </w:rPr>
      </w:pPr>
      <w:r>
        <w:rPr>
          <w:sz w:val="24"/>
        </w:rPr>
        <w:t>A lot shall not be divided by a road, alley, or other</w:t>
      </w:r>
      <w:r>
        <w:rPr>
          <w:spacing w:val="-3"/>
          <w:sz w:val="24"/>
        </w:rPr>
        <w:t xml:space="preserve"> </w:t>
      </w:r>
      <w:r>
        <w:rPr>
          <w:sz w:val="24"/>
        </w:rPr>
        <w:t>lot.</w:t>
      </w:r>
    </w:p>
    <w:p w14:paraId="4BCF67C2" w14:textId="77777777" w:rsidR="00ED15F1" w:rsidRDefault="000E15D2">
      <w:pPr>
        <w:pStyle w:val="ListParagraph"/>
        <w:numPr>
          <w:ilvl w:val="0"/>
          <w:numId w:val="44"/>
        </w:numPr>
        <w:tabs>
          <w:tab w:val="left" w:pos="821"/>
        </w:tabs>
        <w:ind w:left="520" w:right="1438" w:firstLine="0"/>
        <w:rPr>
          <w:sz w:val="24"/>
        </w:rPr>
      </w:pPr>
      <w:r>
        <w:rPr>
          <w:sz w:val="24"/>
        </w:rPr>
        <w:t>Wedge-shaped lots. In the case of a wedge-shaped lot, no lot shall be less than thirty feet in width at the front property</w:t>
      </w:r>
      <w:r>
        <w:rPr>
          <w:spacing w:val="-5"/>
          <w:sz w:val="24"/>
        </w:rPr>
        <w:t xml:space="preserve"> </w:t>
      </w:r>
      <w:r>
        <w:rPr>
          <w:sz w:val="24"/>
        </w:rPr>
        <w:t>line.</w:t>
      </w:r>
    </w:p>
    <w:p w14:paraId="6ECC55E4" w14:textId="77777777" w:rsidR="00ED15F1" w:rsidRDefault="000E15D2">
      <w:pPr>
        <w:pStyle w:val="ListParagraph"/>
        <w:numPr>
          <w:ilvl w:val="0"/>
          <w:numId w:val="44"/>
        </w:numPr>
        <w:tabs>
          <w:tab w:val="left" w:pos="823"/>
        </w:tabs>
        <w:ind w:left="520" w:right="1563" w:firstLine="0"/>
        <w:rPr>
          <w:sz w:val="24"/>
        </w:rPr>
      </w:pPr>
      <w:r>
        <w:rPr>
          <w:sz w:val="24"/>
        </w:rPr>
        <w:t>Lot lines. Side lot lines shall be at substantially right angles or radial to street</w:t>
      </w:r>
      <w:r>
        <w:rPr>
          <w:spacing w:val="-20"/>
          <w:sz w:val="24"/>
        </w:rPr>
        <w:t xml:space="preserve"> </w:t>
      </w:r>
      <w:r>
        <w:rPr>
          <w:sz w:val="24"/>
        </w:rPr>
        <w:t>lines. Where lot lines are not at right angles to the street lines this shall be</w:t>
      </w:r>
      <w:r>
        <w:rPr>
          <w:spacing w:val="-4"/>
          <w:sz w:val="24"/>
        </w:rPr>
        <w:t xml:space="preserve"> </w:t>
      </w:r>
      <w:r>
        <w:rPr>
          <w:sz w:val="24"/>
        </w:rPr>
        <w:t>indicated.</w:t>
      </w:r>
    </w:p>
    <w:p w14:paraId="3007F28E" w14:textId="77777777" w:rsidR="00ED15F1" w:rsidRDefault="000E15D2">
      <w:pPr>
        <w:pStyle w:val="ListParagraph"/>
        <w:numPr>
          <w:ilvl w:val="0"/>
          <w:numId w:val="44"/>
        </w:numPr>
        <w:tabs>
          <w:tab w:val="left" w:pos="821"/>
        </w:tabs>
        <w:ind w:left="520" w:right="1818" w:firstLine="0"/>
        <w:rPr>
          <w:sz w:val="24"/>
        </w:rPr>
      </w:pPr>
      <w:r>
        <w:rPr>
          <w:sz w:val="24"/>
        </w:rPr>
        <w:t>Front on public streets. All residential lots in subdivisions shall front on a public street, in accordance with other local</w:t>
      </w:r>
      <w:r>
        <w:rPr>
          <w:spacing w:val="-4"/>
          <w:sz w:val="24"/>
        </w:rPr>
        <w:t xml:space="preserve"> </w:t>
      </w:r>
      <w:r>
        <w:rPr>
          <w:sz w:val="24"/>
        </w:rPr>
        <w:t>regulations.</w:t>
      </w:r>
    </w:p>
    <w:p w14:paraId="3BF10CA0" w14:textId="77777777" w:rsidR="00ED15F1" w:rsidRDefault="000E15D2">
      <w:pPr>
        <w:pStyle w:val="ListParagraph"/>
        <w:numPr>
          <w:ilvl w:val="0"/>
          <w:numId w:val="44"/>
        </w:numPr>
        <w:tabs>
          <w:tab w:val="left" w:pos="821"/>
        </w:tabs>
        <w:spacing w:before="1"/>
        <w:ind w:left="520" w:right="1338" w:firstLine="0"/>
        <w:rPr>
          <w:sz w:val="24"/>
        </w:rPr>
      </w:pPr>
      <w:r>
        <w:rPr>
          <w:sz w:val="24"/>
        </w:rPr>
        <w:t>Where no zoning regulations are in effect, maximum density standards or minimum lot size requirements may be specified by the Board, based on interpretations made from the Cooperative Soil Survey, U.S. Department of Agriculture, Soil Conservation</w:t>
      </w:r>
      <w:r>
        <w:rPr>
          <w:spacing w:val="-18"/>
          <w:sz w:val="24"/>
        </w:rPr>
        <w:t xml:space="preserve"> </w:t>
      </w:r>
      <w:r>
        <w:rPr>
          <w:sz w:val="24"/>
        </w:rPr>
        <w:t>Service, and other procedures and the recommendations of the county or district health department.</w:t>
      </w:r>
    </w:p>
    <w:p w14:paraId="297E2434" w14:textId="77777777" w:rsidR="00ED15F1" w:rsidRDefault="00ED15F1">
      <w:pPr>
        <w:pStyle w:val="BodyText"/>
      </w:pPr>
    </w:p>
    <w:p w14:paraId="673F9CB4" w14:textId="77777777" w:rsidR="00ED15F1" w:rsidRDefault="000E15D2">
      <w:pPr>
        <w:pStyle w:val="BodyText"/>
        <w:ind w:left="520"/>
      </w:pPr>
      <w:r>
        <w:t>8.9-</w:t>
      </w:r>
      <w:proofErr w:type="gramStart"/>
      <w:r>
        <w:t>11.C.</w:t>
      </w:r>
      <w:proofErr w:type="gramEnd"/>
      <w:r>
        <w:t xml:space="preserve"> Streets and Roads</w:t>
      </w:r>
    </w:p>
    <w:p w14:paraId="0E6B9FFA" w14:textId="77777777" w:rsidR="00ED15F1" w:rsidRDefault="00ED15F1">
      <w:pPr>
        <w:pStyle w:val="BodyText"/>
      </w:pPr>
    </w:p>
    <w:p w14:paraId="51E4F397" w14:textId="77777777" w:rsidR="00ED15F1" w:rsidRDefault="000E15D2">
      <w:pPr>
        <w:pStyle w:val="BodyText"/>
        <w:ind w:left="520" w:right="1242"/>
      </w:pPr>
      <w:r>
        <w:t xml:space="preserve">The street pattern of the subdivision shall be designed to provide adequate access within the tract and to adjacent subdivisions with consideration given to future extensions to serve undeveloped lands. Streets shall bear a logical relationship to topography and will be designed to discourage through traffic and conform to the </w:t>
      </w:r>
      <w:proofErr w:type="spellStart"/>
      <w:r>
        <w:t>county‟s</w:t>
      </w:r>
      <w:proofErr w:type="spellEnd"/>
      <w:r>
        <w:t xml:space="preserve"> major thoroughfare plan.</w:t>
      </w:r>
    </w:p>
    <w:p w14:paraId="5761C36B" w14:textId="77777777" w:rsidR="00ED15F1" w:rsidRDefault="00ED15F1">
      <w:pPr>
        <w:pStyle w:val="BodyText"/>
      </w:pPr>
    </w:p>
    <w:p w14:paraId="5C92B85C" w14:textId="77777777" w:rsidR="00ED15F1" w:rsidRDefault="000E15D2">
      <w:pPr>
        <w:pStyle w:val="BodyText"/>
        <w:spacing w:before="1"/>
        <w:ind w:left="520"/>
      </w:pPr>
      <w:r>
        <w:t>8.9-</w:t>
      </w:r>
      <w:proofErr w:type="gramStart"/>
      <w:r>
        <w:t>11.D.</w:t>
      </w:r>
      <w:proofErr w:type="gramEnd"/>
      <w:r>
        <w:t xml:space="preserve"> Road Construction and Design Standards</w:t>
      </w:r>
    </w:p>
    <w:p w14:paraId="03B78F1F" w14:textId="77777777" w:rsidR="00ED15F1" w:rsidRDefault="00ED15F1">
      <w:pPr>
        <w:pStyle w:val="BodyText"/>
        <w:spacing w:before="11"/>
        <w:rPr>
          <w:sz w:val="23"/>
        </w:rPr>
      </w:pPr>
    </w:p>
    <w:p w14:paraId="33FA48BE" w14:textId="77777777" w:rsidR="00ED15F1" w:rsidRDefault="000E15D2">
      <w:pPr>
        <w:pStyle w:val="ListParagraph"/>
        <w:numPr>
          <w:ilvl w:val="0"/>
          <w:numId w:val="43"/>
        </w:numPr>
        <w:tabs>
          <w:tab w:val="left" w:pos="821"/>
        </w:tabs>
        <w:ind w:right="1674" w:firstLine="0"/>
        <w:rPr>
          <w:sz w:val="24"/>
        </w:rPr>
      </w:pPr>
      <w:r>
        <w:rPr>
          <w:sz w:val="24"/>
        </w:rPr>
        <w:t>All roads, streets, or alleys, whether public or private, shall be constructed and designed in accordance with the Hinsdale County Minimum Design and</w:t>
      </w:r>
      <w:r>
        <w:rPr>
          <w:spacing w:val="-10"/>
          <w:sz w:val="24"/>
        </w:rPr>
        <w:t xml:space="preserve"> </w:t>
      </w:r>
      <w:r>
        <w:rPr>
          <w:sz w:val="24"/>
        </w:rPr>
        <w:t>Construction Standards for Streets. See Section</w:t>
      </w:r>
      <w:r>
        <w:rPr>
          <w:spacing w:val="57"/>
          <w:sz w:val="24"/>
        </w:rPr>
        <w:t xml:space="preserve"> </w:t>
      </w:r>
      <w:r>
        <w:rPr>
          <w:sz w:val="24"/>
        </w:rPr>
        <w:t>5.6.</w:t>
      </w:r>
    </w:p>
    <w:p w14:paraId="23C56882" w14:textId="77777777" w:rsidR="00ED15F1" w:rsidRDefault="00ED15F1">
      <w:pPr>
        <w:pStyle w:val="BodyText"/>
      </w:pPr>
    </w:p>
    <w:p w14:paraId="674701A4" w14:textId="77777777" w:rsidR="00ED15F1" w:rsidRDefault="000E15D2">
      <w:pPr>
        <w:pStyle w:val="ListParagraph"/>
        <w:numPr>
          <w:ilvl w:val="0"/>
          <w:numId w:val="43"/>
        </w:numPr>
        <w:tabs>
          <w:tab w:val="left" w:pos="821"/>
        </w:tabs>
        <w:ind w:left="820" w:hanging="301"/>
        <w:rPr>
          <w:sz w:val="24"/>
        </w:rPr>
      </w:pPr>
      <w:r>
        <w:rPr>
          <w:sz w:val="24"/>
        </w:rPr>
        <w:t>Before the County will accept dedication and/or maintenance responsibility</w:t>
      </w:r>
      <w:r>
        <w:rPr>
          <w:spacing w:val="-15"/>
          <w:sz w:val="24"/>
        </w:rPr>
        <w:t xml:space="preserve"> </w:t>
      </w:r>
      <w:r>
        <w:rPr>
          <w:sz w:val="24"/>
        </w:rPr>
        <w:t>off</w:t>
      </w:r>
    </w:p>
    <w:p w14:paraId="2A16D62F" w14:textId="77777777" w:rsidR="00ED15F1" w:rsidRDefault="00ED15F1">
      <w:pPr>
        <w:rPr>
          <w:sz w:val="24"/>
        </w:rPr>
        <w:sectPr w:rsidR="00ED15F1">
          <w:pgSz w:w="12240" w:h="15840"/>
          <w:pgMar w:top="1500" w:right="540" w:bottom="1260" w:left="1280" w:header="0" w:footer="990" w:gutter="0"/>
          <w:cols w:space="720"/>
        </w:sectPr>
      </w:pPr>
    </w:p>
    <w:p w14:paraId="4923883D" w14:textId="77777777" w:rsidR="00ED15F1" w:rsidRDefault="000E15D2">
      <w:pPr>
        <w:pStyle w:val="BodyText"/>
        <w:spacing w:before="72"/>
        <w:ind w:left="520" w:right="1380"/>
      </w:pPr>
      <w:r>
        <w:lastRenderedPageBreak/>
        <w:t>privately owned roads, the roads must be equal or superior to the specifications outlined in the Minimum Design and Construction Standards for Streets.</w:t>
      </w:r>
    </w:p>
    <w:p w14:paraId="732E6AB8" w14:textId="77777777" w:rsidR="00ED15F1" w:rsidRDefault="00ED15F1">
      <w:pPr>
        <w:pStyle w:val="BodyText"/>
      </w:pPr>
    </w:p>
    <w:p w14:paraId="56C0F786" w14:textId="77777777" w:rsidR="00ED15F1" w:rsidRDefault="000E15D2">
      <w:pPr>
        <w:pStyle w:val="ListParagraph"/>
        <w:numPr>
          <w:ilvl w:val="0"/>
          <w:numId w:val="43"/>
        </w:numPr>
        <w:tabs>
          <w:tab w:val="left" w:pos="821"/>
        </w:tabs>
        <w:ind w:right="1954" w:firstLine="0"/>
        <w:rPr>
          <w:sz w:val="24"/>
        </w:rPr>
      </w:pPr>
      <w:r>
        <w:rPr>
          <w:sz w:val="24"/>
        </w:rPr>
        <w:t>Street survey monuments shall be installed according to Section 5.6-</w:t>
      </w:r>
      <w:proofErr w:type="gramStart"/>
      <w:r>
        <w:rPr>
          <w:sz w:val="24"/>
        </w:rPr>
        <w:t>3.E</w:t>
      </w:r>
      <w:proofErr w:type="gramEnd"/>
      <w:r>
        <w:rPr>
          <w:sz w:val="24"/>
        </w:rPr>
        <w:t xml:space="preserve"> of</w:t>
      </w:r>
      <w:r>
        <w:rPr>
          <w:spacing w:val="-13"/>
          <w:sz w:val="24"/>
        </w:rPr>
        <w:t xml:space="preserve"> </w:t>
      </w:r>
      <w:r>
        <w:rPr>
          <w:sz w:val="24"/>
        </w:rPr>
        <w:t>the Hinsdale County Subdivision</w:t>
      </w:r>
      <w:r>
        <w:rPr>
          <w:spacing w:val="-6"/>
          <w:sz w:val="24"/>
        </w:rPr>
        <w:t xml:space="preserve"> </w:t>
      </w:r>
      <w:r>
        <w:rPr>
          <w:sz w:val="24"/>
        </w:rPr>
        <w:t>Regulations.</w:t>
      </w:r>
    </w:p>
    <w:p w14:paraId="43E4B210" w14:textId="77777777" w:rsidR="00ED15F1" w:rsidRDefault="00ED15F1">
      <w:pPr>
        <w:pStyle w:val="BodyText"/>
      </w:pPr>
    </w:p>
    <w:p w14:paraId="378FD63F" w14:textId="77777777" w:rsidR="00ED15F1" w:rsidRDefault="000E15D2">
      <w:pPr>
        <w:pStyle w:val="ListParagraph"/>
        <w:numPr>
          <w:ilvl w:val="0"/>
          <w:numId w:val="43"/>
        </w:numPr>
        <w:tabs>
          <w:tab w:val="left" w:pos="821"/>
        </w:tabs>
        <w:ind w:right="1944" w:firstLine="0"/>
        <w:rPr>
          <w:sz w:val="24"/>
        </w:rPr>
      </w:pPr>
      <w:r>
        <w:rPr>
          <w:sz w:val="24"/>
        </w:rPr>
        <w:t xml:space="preserve">All bridges shall be designed and constructed in accordance with the </w:t>
      </w:r>
      <w:r>
        <w:rPr>
          <w:spacing w:val="-3"/>
          <w:sz w:val="24"/>
        </w:rPr>
        <w:t xml:space="preserve">Geometric </w:t>
      </w:r>
      <w:r>
        <w:rPr>
          <w:sz w:val="24"/>
        </w:rPr>
        <w:t>Design Guide for Local Road and Bridge</w:t>
      </w:r>
      <w:r>
        <w:rPr>
          <w:spacing w:val="2"/>
          <w:sz w:val="24"/>
        </w:rPr>
        <w:t xml:space="preserve"> </w:t>
      </w:r>
      <w:r>
        <w:rPr>
          <w:sz w:val="24"/>
        </w:rPr>
        <w:t>Standards.</w:t>
      </w:r>
    </w:p>
    <w:p w14:paraId="241AFED6" w14:textId="77777777" w:rsidR="00ED15F1" w:rsidRDefault="00ED15F1">
      <w:pPr>
        <w:pStyle w:val="BodyText"/>
      </w:pPr>
    </w:p>
    <w:p w14:paraId="3AAF2A50" w14:textId="77777777" w:rsidR="00ED15F1" w:rsidRDefault="000E15D2">
      <w:pPr>
        <w:pStyle w:val="BodyText"/>
        <w:ind w:left="520"/>
      </w:pPr>
      <w:r>
        <w:t>8.9-</w:t>
      </w:r>
      <w:proofErr w:type="gramStart"/>
      <w:r>
        <w:t>11.E.</w:t>
      </w:r>
      <w:proofErr w:type="gramEnd"/>
      <w:r>
        <w:t xml:space="preserve"> Street Names</w:t>
      </w:r>
    </w:p>
    <w:p w14:paraId="6CF71F58" w14:textId="77777777" w:rsidR="00ED15F1" w:rsidRDefault="00ED15F1">
      <w:pPr>
        <w:pStyle w:val="BodyText"/>
      </w:pPr>
    </w:p>
    <w:p w14:paraId="5F7A5C77" w14:textId="77777777" w:rsidR="00ED15F1" w:rsidRDefault="000E15D2">
      <w:pPr>
        <w:pStyle w:val="BodyText"/>
        <w:ind w:left="520" w:right="1380"/>
      </w:pPr>
      <w:r>
        <w:t>When streets are in alignment with existing streets, the new streets shall be named according to the streets with which they correspond. Streets which do not fit into the established street naming pattern shall be named by the Planning Commission in a manner which will not duplicate or be confused with existing street names.</w:t>
      </w:r>
    </w:p>
    <w:p w14:paraId="743A37D7" w14:textId="77777777" w:rsidR="00ED15F1" w:rsidRDefault="00ED15F1">
      <w:pPr>
        <w:pStyle w:val="BodyText"/>
        <w:spacing w:before="1"/>
      </w:pPr>
    </w:p>
    <w:p w14:paraId="787D218C" w14:textId="77777777" w:rsidR="00ED15F1" w:rsidRDefault="000E15D2">
      <w:pPr>
        <w:pStyle w:val="BodyText"/>
        <w:ind w:left="520"/>
      </w:pPr>
      <w:r>
        <w:t>8.9-</w:t>
      </w:r>
      <w:proofErr w:type="gramStart"/>
      <w:r>
        <w:t>11.F.</w:t>
      </w:r>
      <w:proofErr w:type="gramEnd"/>
      <w:r>
        <w:t xml:space="preserve"> Street Dedication</w:t>
      </w:r>
    </w:p>
    <w:p w14:paraId="737CEE2B" w14:textId="77777777" w:rsidR="00ED15F1" w:rsidRDefault="00ED15F1">
      <w:pPr>
        <w:pStyle w:val="BodyText"/>
      </w:pPr>
    </w:p>
    <w:p w14:paraId="1AC9E0A2" w14:textId="77777777" w:rsidR="00ED15F1" w:rsidRDefault="000E15D2">
      <w:pPr>
        <w:pStyle w:val="BodyText"/>
        <w:ind w:left="520" w:right="1380"/>
      </w:pPr>
      <w:r>
        <w:t>Public dedication will be required of those roads or bridges which provide principal major access to the subdivision and to tracts of land beyond which are blocked from existing public roads by the location of the subdivision. Such roads will meet the Hinsdale County Minimum Design and Construction Standards for Streets. Bridges will meet the Geometric Design Guide for Local Road and Bridge Standards.</w:t>
      </w:r>
    </w:p>
    <w:p w14:paraId="4DBB67D0" w14:textId="77777777" w:rsidR="00ED15F1" w:rsidRDefault="00ED15F1">
      <w:pPr>
        <w:pStyle w:val="BodyText"/>
      </w:pPr>
    </w:p>
    <w:p w14:paraId="298A82E9" w14:textId="77777777" w:rsidR="00ED15F1" w:rsidRDefault="000E15D2">
      <w:pPr>
        <w:pStyle w:val="BodyText"/>
        <w:ind w:left="520" w:right="1615"/>
      </w:pPr>
      <w:r>
        <w:t>When the subdivision is located on only one side of an existing or proposed street, the required right of way should be dedicated by the sub-divider.</w:t>
      </w:r>
    </w:p>
    <w:p w14:paraId="41CCF126" w14:textId="77777777" w:rsidR="00ED15F1" w:rsidRDefault="00ED15F1">
      <w:pPr>
        <w:pStyle w:val="BodyText"/>
      </w:pPr>
    </w:p>
    <w:p w14:paraId="6E4C03BC" w14:textId="77777777" w:rsidR="00ED15F1" w:rsidRDefault="000E15D2">
      <w:pPr>
        <w:pStyle w:val="BodyText"/>
        <w:spacing w:before="1"/>
        <w:ind w:left="520" w:right="1209"/>
      </w:pPr>
      <w:r>
        <w:t>Acceptance of streets by the County Commissioners shall be for design criteria only, with the liability for improvements resting solely with the sub-divider or owners.</w:t>
      </w:r>
    </w:p>
    <w:p w14:paraId="753847B1" w14:textId="77777777" w:rsidR="00ED15F1" w:rsidRDefault="00ED15F1">
      <w:pPr>
        <w:pStyle w:val="BodyText"/>
      </w:pPr>
    </w:p>
    <w:p w14:paraId="0B235002" w14:textId="77777777" w:rsidR="00ED15F1" w:rsidRDefault="000E15D2">
      <w:pPr>
        <w:pStyle w:val="BodyText"/>
        <w:ind w:left="520"/>
      </w:pPr>
      <w:r>
        <w:t>8.9-</w:t>
      </w:r>
      <w:proofErr w:type="gramStart"/>
      <w:r>
        <w:t>11.G.</w:t>
      </w:r>
      <w:proofErr w:type="gramEnd"/>
      <w:r>
        <w:t xml:space="preserve"> Alleys or Easements.</w:t>
      </w:r>
    </w:p>
    <w:p w14:paraId="64C11632" w14:textId="77777777" w:rsidR="00ED15F1" w:rsidRDefault="00ED15F1">
      <w:pPr>
        <w:pStyle w:val="BodyText"/>
      </w:pPr>
    </w:p>
    <w:p w14:paraId="5E7D6237" w14:textId="77777777" w:rsidR="00ED15F1" w:rsidRDefault="000E15D2">
      <w:pPr>
        <w:pStyle w:val="BodyText"/>
        <w:ind w:left="520" w:right="1449"/>
      </w:pPr>
      <w:r>
        <w:t xml:space="preserve">The County may require alleys at least fifteen (15) feet wide and open at both ends. Where alleys are not required, easements shall be granted or reserved five (5) feet in width, or more, on each side of rear lot lines and </w:t>
      </w:r>
      <w:proofErr w:type="spellStart"/>
      <w:r>
        <w:t>along side</w:t>
      </w:r>
      <w:proofErr w:type="spellEnd"/>
      <w:r>
        <w:t xml:space="preserve"> lot lines when necessary for utility installation and maintenance, including sewer, gas, water lines, and electric and telephone service.</w:t>
      </w:r>
    </w:p>
    <w:p w14:paraId="0B2DC0F5" w14:textId="77777777" w:rsidR="00ED15F1" w:rsidRDefault="00ED15F1">
      <w:pPr>
        <w:pStyle w:val="BodyText"/>
      </w:pPr>
    </w:p>
    <w:p w14:paraId="75503CD6" w14:textId="77777777" w:rsidR="00ED15F1" w:rsidRDefault="000E15D2">
      <w:pPr>
        <w:pStyle w:val="BodyText"/>
        <w:spacing w:before="1"/>
        <w:ind w:left="520"/>
      </w:pPr>
      <w:r>
        <w:t>8.9-</w:t>
      </w:r>
      <w:proofErr w:type="gramStart"/>
      <w:r>
        <w:t>11.H.</w:t>
      </w:r>
      <w:proofErr w:type="gramEnd"/>
      <w:r>
        <w:t xml:space="preserve"> Functional Classification of Streets.</w:t>
      </w:r>
    </w:p>
    <w:p w14:paraId="223AC2AC" w14:textId="77777777" w:rsidR="00ED15F1" w:rsidRDefault="00ED15F1">
      <w:pPr>
        <w:pStyle w:val="BodyText"/>
        <w:spacing w:before="11"/>
        <w:rPr>
          <w:sz w:val="23"/>
        </w:rPr>
      </w:pPr>
    </w:p>
    <w:p w14:paraId="434B0DBC" w14:textId="77777777" w:rsidR="00ED15F1" w:rsidRDefault="000E15D2">
      <w:pPr>
        <w:pStyle w:val="ListParagraph"/>
        <w:numPr>
          <w:ilvl w:val="0"/>
          <w:numId w:val="42"/>
        </w:numPr>
        <w:tabs>
          <w:tab w:val="left" w:pos="821"/>
        </w:tabs>
        <w:ind w:right="1356" w:firstLine="0"/>
        <w:rPr>
          <w:sz w:val="24"/>
        </w:rPr>
      </w:pPr>
      <w:r>
        <w:rPr>
          <w:sz w:val="24"/>
        </w:rPr>
        <w:t>Each proposed residential street shall be functionally classified and then designed</w:t>
      </w:r>
      <w:r>
        <w:rPr>
          <w:spacing w:val="-14"/>
          <w:sz w:val="24"/>
        </w:rPr>
        <w:t xml:space="preserve"> </w:t>
      </w:r>
      <w:r>
        <w:rPr>
          <w:sz w:val="24"/>
        </w:rPr>
        <w:t>and constructed for its entire length to meet or exceed the Lake City Minimum Design and Construction Standards for Streets. Classifications</w:t>
      </w:r>
      <w:r>
        <w:rPr>
          <w:spacing w:val="-3"/>
          <w:sz w:val="24"/>
        </w:rPr>
        <w:t xml:space="preserve"> </w:t>
      </w:r>
      <w:r>
        <w:rPr>
          <w:sz w:val="24"/>
        </w:rPr>
        <w:t>are:</w:t>
      </w:r>
    </w:p>
    <w:p w14:paraId="315AC98D" w14:textId="77777777" w:rsidR="00ED15F1" w:rsidRDefault="00ED15F1">
      <w:pPr>
        <w:pStyle w:val="BodyText"/>
      </w:pPr>
    </w:p>
    <w:p w14:paraId="02F3016A" w14:textId="77777777" w:rsidR="00ED15F1" w:rsidRDefault="000E15D2">
      <w:pPr>
        <w:pStyle w:val="ListParagraph"/>
        <w:numPr>
          <w:ilvl w:val="1"/>
          <w:numId w:val="42"/>
        </w:numPr>
        <w:tabs>
          <w:tab w:val="left" w:pos="807"/>
        </w:tabs>
        <w:ind w:right="1420" w:firstLine="0"/>
        <w:rPr>
          <w:sz w:val="24"/>
        </w:rPr>
      </w:pPr>
      <w:r>
        <w:rPr>
          <w:sz w:val="24"/>
        </w:rPr>
        <w:t>Residential Local Street: This street has the sole purpose of providing frontage for service and access to private lots. The streets carry only traffic having either</w:t>
      </w:r>
      <w:r>
        <w:rPr>
          <w:spacing w:val="-21"/>
          <w:sz w:val="24"/>
        </w:rPr>
        <w:t xml:space="preserve"> </w:t>
      </w:r>
      <w:r>
        <w:rPr>
          <w:sz w:val="24"/>
        </w:rPr>
        <w:t>destination</w:t>
      </w:r>
    </w:p>
    <w:p w14:paraId="3F89F528" w14:textId="77777777" w:rsidR="00ED15F1" w:rsidRDefault="00ED15F1">
      <w:pPr>
        <w:rPr>
          <w:sz w:val="24"/>
        </w:rPr>
        <w:sectPr w:rsidR="00ED15F1">
          <w:pgSz w:w="12240" w:h="15840"/>
          <w:pgMar w:top="1360" w:right="540" w:bottom="1260" w:left="1280" w:header="0" w:footer="990" w:gutter="0"/>
          <w:cols w:space="720"/>
        </w:sectPr>
      </w:pPr>
    </w:p>
    <w:p w14:paraId="2A8EDB79" w14:textId="77777777" w:rsidR="00ED15F1" w:rsidRDefault="000E15D2">
      <w:pPr>
        <w:pStyle w:val="BodyText"/>
        <w:spacing w:before="72"/>
        <w:ind w:left="520" w:right="1641"/>
      </w:pPr>
      <w:r>
        <w:lastRenderedPageBreak/>
        <w:t>or origin on the street itself. It is intended to carry the least amount of traffic at the lowest speed. Average daily traffic should n not exceed a volume of 200.</w:t>
      </w:r>
    </w:p>
    <w:p w14:paraId="45867691" w14:textId="77777777" w:rsidR="00ED15F1" w:rsidRDefault="00ED15F1">
      <w:pPr>
        <w:pStyle w:val="BodyText"/>
      </w:pPr>
    </w:p>
    <w:p w14:paraId="527F68B3" w14:textId="77777777" w:rsidR="00ED15F1" w:rsidRDefault="000E15D2">
      <w:pPr>
        <w:pStyle w:val="ListParagraph"/>
        <w:numPr>
          <w:ilvl w:val="1"/>
          <w:numId w:val="42"/>
        </w:numPr>
        <w:tabs>
          <w:tab w:val="left" w:pos="821"/>
        </w:tabs>
        <w:ind w:right="1444" w:firstLine="0"/>
        <w:rPr>
          <w:sz w:val="24"/>
        </w:rPr>
      </w:pPr>
      <w:r>
        <w:rPr>
          <w:sz w:val="24"/>
        </w:rPr>
        <w:t>Collector Street: This street may also provide access and frontage to property, but</w:t>
      </w:r>
      <w:r>
        <w:rPr>
          <w:spacing w:val="-18"/>
          <w:sz w:val="24"/>
        </w:rPr>
        <w:t xml:space="preserve"> </w:t>
      </w:r>
      <w:r>
        <w:rPr>
          <w:sz w:val="24"/>
        </w:rPr>
        <w:t xml:space="preserve">it also conducts traffic from residential access streets that intersect it. </w:t>
      </w:r>
      <w:r>
        <w:rPr>
          <w:spacing w:val="-3"/>
          <w:sz w:val="24"/>
        </w:rPr>
        <w:t xml:space="preserve">It </w:t>
      </w:r>
      <w:r>
        <w:rPr>
          <w:sz w:val="24"/>
        </w:rPr>
        <w:t>conducts and distributes traffic between other residential streets and activity or higher order</w:t>
      </w:r>
      <w:r>
        <w:rPr>
          <w:spacing w:val="-12"/>
          <w:sz w:val="24"/>
        </w:rPr>
        <w:t xml:space="preserve"> </w:t>
      </w:r>
      <w:r>
        <w:rPr>
          <w:sz w:val="24"/>
        </w:rPr>
        <w:t>streets.</w:t>
      </w:r>
    </w:p>
    <w:p w14:paraId="7CE07490" w14:textId="77777777" w:rsidR="00ED15F1" w:rsidRDefault="00ED15F1">
      <w:pPr>
        <w:pStyle w:val="BodyText"/>
      </w:pPr>
    </w:p>
    <w:p w14:paraId="49E4BAD6" w14:textId="77777777" w:rsidR="00ED15F1" w:rsidRDefault="000E15D2">
      <w:pPr>
        <w:pStyle w:val="ListParagraph"/>
        <w:numPr>
          <w:ilvl w:val="0"/>
          <w:numId w:val="42"/>
        </w:numPr>
        <w:tabs>
          <w:tab w:val="left" w:pos="821"/>
        </w:tabs>
        <w:ind w:right="1513" w:firstLine="0"/>
        <w:rPr>
          <w:sz w:val="24"/>
        </w:rPr>
      </w:pPr>
      <w:r>
        <w:rPr>
          <w:sz w:val="24"/>
        </w:rPr>
        <w:t>Collector Streets are required when the average daily traffic anticipated on the</w:t>
      </w:r>
      <w:r>
        <w:rPr>
          <w:spacing w:val="-17"/>
          <w:sz w:val="24"/>
        </w:rPr>
        <w:t xml:space="preserve"> </w:t>
      </w:r>
      <w:r>
        <w:rPr>
          <w:sz w:val="24"/>
        </w:rPr>
        <w:t>street will exceed the limits for residential local</w:t>
      </w:r>
      <w:r>
        <w:rPr>
          <w:spacing w:val="-3"/>
          <w:sz w:val="24"/>
        </w:rPr>
        <w:t xml:space="preserve"> </w:t>
      </w:r>
      <w:r>
        <w:rPr>
          <w:sz w:val="24"/>
        </w:rPr>
        <w:t>streets.</w:t>
      </w:r>
    </w:p>
    <w:p w14:paraId="66E08DC3" w14:textId="77777777" w:rsidR="00ED15F1" w:rsidRDefault="00ED15F1">
      <w:pPr>
        <w:pStyle w:val="BodyText"/>
      </w:pPr>
    </w:p>
    <w:p w14:paraId="4FAB72DE" w14:textId="77777777" w:rsidR="00ED15F1" w:rsidRDefault="000E15D2">
      <w:pPr>
        <w:pStyle w:val="BodyText"/>
        <w:ind w:left="520"/>
      </w:pPr>
      <w:r>
        <w:t>8.9-</w:t>
      </w:r>
      <w:proofErr w:type="gramStart"/>
      <w:r>
        <w:t>11.I.</w:t>
      </w:r>
      <w:proofErr w:type="gramEnd"/>
      <w:r>
        <w:t xml:space="preserve"> Frontage of Major Highways</w:t>
      </w:r>
    </w:p>
    <w:p w14:paraId="7F62803E" w14:textId="77777777" w:rsidR="00ED15F1" w:rsidRDefault="00ED15F1">
      <w:pPr>
        <w:pStyle w:val="BodyText"/>
      </w:pPr>
    </w:p>
    <w:p w14:paraId="00DEC350" w14:textId="77777777" w:rsidR="00ED15F1" w:rsidRDefault="000E15D2">
      <w:pPr>
        <w:pStyle w:val="BodyText"/>
        <w:spacing w:line="480" w:lineRule="auto"/>
        <w:ind w:left="520" w:right="1568"/>
      </w:pPr>
      <w:bookmarkStart w:id="477" w:name="Where_a_residential_subdivision_abuts_a_"/>
      <w:bookmarkEnd w:id="477"/>
      <w:r>
        <w:t>Where a residential subdivision abuts a major highway, service roads may be required. 8.9-</w:t>
      </w:r>
      <w:proofErr w:type="gramStart"/>
      <w:r>
        <w:t>11.J.</w:t>
      </w:r>
      <w:proofErr w:type="gramEnd"/>
      <w:r>
        <w:t xml:space="preserve"> Sanitary Sewage Disposal</w:t>
      </w:r>
    </w:p>
    <w:p w14:paraId="7CF7800B" w14:textId="77777777" w:rsidR="00ED15F1" w:rsidRDefault="000E15D2">
      <w:pPr>
        <w:pStyle w:val="ListParagraph"/>
        <w:numPr>
          <w:ilvl w:val="0"/>
          <w:numId w:val="41"/>
        </w:numPr>
        <w:tabs>
          <w:tab w:val="left" w:pos="821"/>
        </w:tabs>
        <w:spacing w:before="1"/>
        <w:ind w:right="1360" w:firstLine="0"/>
        <w:rPr>
          <w:sz w:val="24"/>
        </w:rPr>
      </w:pPr>
      <w:r>
        <w:rPr>
          <w:sz w:val="24"/>
        </w:rPr>
        <w:t xml:space="preserve">General Requirements. </w:t>
      </w:r>
      <w:r>
        <w:rPr>
          <w:spacing w:val="-3"/>
          <w:sz w:val="24"/>
        </w:rPr>
        <w:t xml:space="preserve">In </w:t>
      </w:r>
      <w:r>
        <w:rPr>
          <w:sz w:val="24"/>
        </w:rPr>
        <w:t xml:space="preserve">all new subdivisions, all lots or parcels which cannot be connected to a public or community sanitary sewage system shall be provided with an on-lot sewage system prior to the occupancy of, or use of buildings constructed thereon. In order to determine the adequacy of the soil involved to properly absorb sewage effluent and to determine the minimum lot area required for such installations, an interpretive map based on the National Cooperative Soil Survey showing the suitability of the soil for septic tank fields </w:t>
      </w:r>
      <w:proofErr w:type="gramStart"/>
      <w:r>
        <w:rPr>
          <w:sz w:val="24"/>
        </w:rPr>
        <w:t xml:space="preserve">will </w:t>
      </w:r>
      <w:proofErr w:type="spellStart"/>
      <w:r>
        <w:rPr>
          <w:sz w:val="24"/>
        </w:rPr>
        <w:t>bee</w:t>
      </w:r>
      <w:proofErr w:type="spellEnd"/>
      <w:proofErr w:type="gramEnd"/>
      <w:r>
        <w:rPr>
          <w:sz w:val="24"/>
        </w:rPr>
        <w:t xml:space="preserve"> submitted, along with the results of percolation tests. The results of these data will be reviewed by the Board and by the Department of Health, to determine the general suitability off the soil for on-lot disposal systems. If</w:t>
      </w:r>
      <w:r>
        <w:rPr>
          <w:spacing w:val="-16"/>
          <w:sz w:val="24"/>
        </w:rPr>
        <w:t xml:space="preserve"> </w:t>
      </w:r>
      <w:r>
        <w:rPr>
          <w:sz w:val="24"/>
        </w:rPr>
        <w:t>the soil is not suitable for individual septic systems, plans for an alternative system designed by a qualified professional engineer must be</w:t>
      </w:r>
      <w:r>
        <w:rPr>
          <w:spacing w:val="-7"/>
          <w:sz w:val="24"/>
        </w:rPr>
        <w:t xml:space="preserve"> </w:t>
      </w:r>
      <w:r>
        <w:rPr>
          <w:sz w:val="24"/>
        </w:rPr>
        <w:t>submitted.</w:t>
      </w:r>
    </w:p>
    <w:p w14:paraId="3DF817BD" w14:textId="77777777" w:rsidR="00ED15F1" w:rsidRDefault="00ED15F1">
      <w:pPr>
        <w:pStyle w:val="BodyText"/>
        <w:spacing w:before="1"/>
      </w:pPr>
    </w:p>
    <w:p w14:paraId="71B388B2" w14:textId="77777777" w:rsidR="00ED15F1" w:rsidRDefault="000E15D2">
      <w:pPr>
        <w:pStyle w:val="ListParagraph"/>
        <w:numPr>
          <w:ilvl w:val="1"/>
          <w:numId w:val="41"/>
        </w:numPr>
        <w:tabs>
          <w:tab w:val="left" w:pos="809"/>
        </w:tabs>
        <w:ind w:right="1584" w:firstLine="0"/>
        <w:jc w:val="both"/>
        <w:rPr>
          <w:sz w:val="24"/>
        </w:rPr>
      </w:pPr>
      <w:r>
        <w:rPr>
          <w:sz w:val="24"/>
        </w:rPr>
        <w:t>Lands made, altered, or filled with non-earth materials within the last ten (10)</w:t>
      </w:r>
      <w:r>
        <w:rPr>
          <w:spacing w:val="-15"/>
          <w:sz w:val="24"/>
        </w:rPr>
        <w:t xml:space="preserve"> </w:t>
      </w:r>
      <w:r>
        <w:rPr>
          <w:sz w:val="24"/>
        </w:rPr>
        <w:t>years shall not be divided into building sites which are to be served by soil absorption waste disposal</w:t>
      </w:r>
      <w:r>
        <w:rPr>
          <w:spacing w:val="-1"/>
          <w:sz w:val="24"/>
        </w:rPr>
        <w:t xml:space="preserve"> </w:t>
      </w:r>
      <w:r>
        <w:rPr>
          <w:sz w:val="24"/>
        </w:rPr>
        <w:t>systems.</w:t>
      </w:r>
    </w:p>
    <w:p w14:paraId="0F90091B" w14:textId="77777777" w:rsidR="00ED15F1" w:rsidRDefault="00ED15F1">
      <w:pPr>
        <w:pStyle w:val="BodyText"/>
      </w:pPr>
    </w:p>
    <w:p w14:paraId="23BA0EC7" w14:textId="77777777" w:rsidR="00ED15F1" w:rsidRDefault="000E15D2">
      <w:pPr>
        <w:pStyle w:val="ListParagraph"/>
        <w:numPr>
          <w:ilvl w:val="1"/>
          <w:numId w:val="41"/>
        </w:numPr>
        <w:tabs>
          <w:tab w:val="left" w:pos="821"/>
        </w:tabs>
        <w:ind w:right="1731" w:firstLine="0"/>
        <w:rPr>
          <w:sz w:val="24"/>
        </w:rPr>
      </w:pPr>
      <w:r>
        <w:rPr>
          <w:sz w:val="24"/>
        </w:rPr>
        <w:t>Each lot shall have fifty percent (50%) of its minimum required lot area or twenty thousand square feet, whichever is less, in slopes of less than fifteen percent</w:t>
      </w:r>
      <w:r>
        <w:rPr>
          <w:spacing w:val="-11"/>
          <w:sz w:val="24"/>
        </w:rPr>
        <w:t xml:space="preserve"> </w:t>
      </w:r>
      <w:r>
        <w:rPr>
          <w:sz w:val="24"/>
        </w:rPr>
        <w:t>(15%).</w:t>
      </w:r>
    </w:p>
    <w:p w14:paraId="33D5A416" w14:textId="77777777" w:rsidR="00ED15F1" w:rsidRDefault="00ED15F1">
      <w:pPr>
        <w:pStyle w:val="BodyText"/>
      </w:pPr>
    </w:p>
    <w:p w14:paraId="2604B7E3" w14:textId="77777777" w:rsidR="00ED15F1" w:rsidRDefault="000E15D2">
      <w:pPr>
        <w:pStyle w:val="ListParagraph"/>
        <w:numPr>
          <w:ilvl w:val="1"/>
          <w:numId w:val="41"/>
        </w:numPr>
        <w:tabs>
          <w:tab w:val="left" w:pos="807"/>
        </w:tabs>
        <w:ind w:right="1274" w:firstLine="0"/>
        <w:rPr>
          <w:sz w:val="24"/>
        </w:rPr>
      </w:pPr>
      <w:r>
        <w:rPr>
          <w:sz w:val="24"/>
        </w:rPr>
        <w:t xml:space="preserve">Each subdivided lot to be served by an on-site soil absorption sewage disposal system shall contain adequate site for such systems. An adequate site requires a minimum depth of three (3) feet from the surface off the ground to impermeable bedrock, and a minimum depth of eight (8) feet from the surface of the ground to the groundwater surface (based on annual </w:t>
      </w:r>
      <w:proofErr w:type="gramStart"/>
      <w:r>
        <w:rPr>
          <w:sz w:val="24"/>
        </w:rPr>
        <w:t>high water</w:t>
      </w:r>
      <w:proofErr w:type="gramEnd"/>
      <w:r>
        <w:rPr>
          <w:sz w:val="24"/>
        </w:rPr>
        <w:t xml:space="preserve"> level). Each site must also be at least one hundred (100) feet from any water supply well, at least fifty (50) feet from any stream or water course, and at</w:t>
      </w:r>
      <w:r>
        <w:rPr>
          <w:spacing w:val="-22"/>
          <w:sz w:val="24"/>
        </w:rPr>
        <w:t xml:space="preserve"> </w:t>
      </w:r>
      <w:r>
        <w:rPr>
          <w:sz w:val="24"/>
        </w:rPr>
        <w:t>least ten (10) feet from any dwelling or property</w:t>
      </w:r>
      <w:r>
        <w:rPr>
          <w:spacing w:val="-12"/>
          <w:sz w:val="24"/>
        </w:rPr>
        <w:t xml:space="preserve"> </w:t>
      </w:r>
      <w:r>
        <w:rPr>
          <w:sz w:val="24"/>
        </w:rPr>
        <w:t>line.</w:t>
      </w:r>
    </w:p>
    <w:p w14:paraId="1E0F356A" w14:textId="77777777" w:rsidR="00ED15F1" w:rsidRDefault="00ED15F1">
      <w:pPr>
        <w:pStyle w:val="BodyText"/>
      </w:pPr>
    </w:p>
    <w:p w14:paraId="4880F4F4" w14:textId="77777777" w:rsidR="00ED15F1" w:rsidRDefault="000E15D2">
      <w:pPr>
        <w:pStyle w:val="ListParagraph"/>
        <w:numPr>
          <w:ilvl w:val="1"/>
          <w:numId w:val="41"/>
        </w:numPr>
        <w:tabs>
          <w:tab w:val="left" w:pos="821"/>
        </w:tabs>
        <w:spacing w:before="1"/>
        <w:ind w:right="1483" w:firstLine="0"/>
        <w:jc w:val="both"/>
        <w:rPr>
          <w:sz w:val="24"/>
        </w:rPr>
      </w:pPr>
      <w:r>
        <w:rPr>
          <w:sz w:val="24"/>
        </w:rPr>
        <w:t>The method for conducting soil percolation tests shall be performed according to</w:t>
      </w:r>
      <w:r>
        <w:rPr>
          <w:spacing w:val="-14"/>
          <w:sz w:val="24"/>
        </w:rPr>
        <w:t xml:space="preserve"> </w:t>
      </w:r>
      <w:r>
        <w:rPr>
          <w:sz w:val="24"/>
        </w:rPr>
        <w:t>the State Department of Health Regulations for Individual Sewage Disposal</w:t>
      </w:r>
      <w:r>
        <w:rPr>
          <w:spacing w:val="-7"/>
          <w:sz w:val="24"/>
        </w:rPr>
        <w:t xml:space="preserve"> </w:t>
      </w:r>
      <w:r>
        <w:rPr>
          <w:sz w:val="24"/>
        </w:rPr>
        <w:t>Systems.</w:t>
      </w:r>
    </w:p>
    <w:p w14:paraId="16421F7E" w14:textId="77777777" w:rsidR="00ED15F1" w:rsidRDefault="00ED15F1">
      <w:pPr>
        <w:jc w:val="both"/>
        <w:rPr>
          <w:sz w:val="24"/>
        </w:rPr>
        <w:sectPr w:rsidR="00ED15F1">
          <w:pgSz w:w="12240" w:h="15840"/>
          <w:pgMar w:top="1360" w:right="540" w:bottom="1260" w:left="1280" w:header="0" w:footer="990" w:gutter="0"/>
          <w:cols w:space="720"/>
        </w:sectPr>
      </w:pPr>
    </w:p>
    <w:p w14:paraId="01BED901" w14:textId="77777777" w:rsidR="00ED15F1" w:rsidRDefault="000E15D2">
      <w:pPr>
        <w:pStyle w:val="ListParagraph"/>
        <w:numPr>
          <w:ilvl w:val="1"/>
          <w:numId w:val="41"/>
        </w:numPr>
        <w:tabs>
          <w:tab w:val="left" w:pos="807"/>
        </w:tabs>
        <w:spacing w:before="72"/>
        <w:ind w:right="1305" w:firstLine="0"/>
        <w:rPr>
          <w:sz w:val="24"/>
        </w:rPr>
      </w:pPr>
      <w:r>
        <w:rPr>
          <w:sz w:val="24"/>
        </w:rPr>
        <w:lastRenderedPageBreak/>
        <w:t>All individual sewage disposal systems shall be designed and constructed according</w:t>
      </w:r>
      <w:r>
        <w:rPr>
          <w:spacing w:val="-16"/>
          <w:sz w:val="24"/>
        </w:rPr>
        <w:t xml:space="preserve"> </w:t>
      </w:r>
      <w:r>
        <w:rPr>
          <w:sz w:val="24"/>
        </w:rPr>
        <w:t>to the State Department of Health Regulations for Individual Sewage Disposal</w:t>
      </w:r>
      <w:r>
        <w:rPr>
          <w:spacing w:val="-9"/>
          <w:sz w:val="24"/>
        </w:rPr>
        <w:t xml:space="preserve"> </w:t>
      </w:r>
      <w:r>
        <w:rPr>
          <w:sz w:val="24"/>
        </w:rPr>
        <w:t>Systems.</w:t>
      </w:r>
    </w:p>
    <w:p w14:paraId="11979FA2" w14:textId="77777777" w:rsidR="00ED15F1" w:rsidRDefault="00ED15F1">
      <w:pPr>
        <w:pStyle w:val="BodyText"/>
      </w:pPr>
    </w:p>
    <w:p w14:paraId="00D3BA09" w14:textId="77777777" w:rsidR="00ED15F1" w:rsidRDefault="000E15D2">
      <w:pPr>
        <w:pStyle w:val="ListParagraph"/>
        <w:numPr>
          <w:ilvl w:val="1"/>
          <w:numId w:val="41"/>
        </w:numPr>
        <w:tabs>
          <w:tab w:val="left" w:pos="782"/>
        </w:tabs>
        <w:ind w:right="1323" w:firstLine="0"/>
        <w:rPr>
          <w:sz w:val="24"/>
        </w:rPr>
      </w:pPr>
      <w:r>
        <w:rPr>
          <w:sz w:val="24"/>
        </w:rPr>
        <w:t>Land rated as having severe limitations for septic tank absorption fields as defined by the (county soil survey) U.S. Department of Agriculture, Soil Conservation Service,</w:t>
      </w:r>
      <w:r>
        <w:rPr>
          <w:spacing w:val="-16"/>
          <w:sz w:val="24"/>
        </w:rPr>
        <w:t xml:space="preserve"> </w:t>
      </w:r>
      <w:r>
        <w:rPr>
          <w:sz w:val="24"/>
        </w:rPr>
        <w:t>shall not be divided into building sites to be serviced by soil absorption sewage disposal systems unless such building sites contain not less than twenty thousand square feet of other soils rated suitable for building construction and installation of an on-site soils absorption sewage disposal system or alternative</w:t>
      </w:r>
      <w:r>
        <w:rPr>
          <w:spacing w:val="-2"/>
          <w:sz w:val="24"/>
        </w:rPr>
        <w:t xml:space="preserve"> </w:t>
      </w:r>
      <w:r>
        <w:rPr>
          <w:sz w:val="24"/>
        </w:rPr>
        <w:t>system.</w:t>
      </w:r>
    </w:p>
    <w:p w14:paraId="5594ADE1" w14:textId="77777777" w:rsidR="00ED15F1" w:rsidRDefault="00ED15F1">
      <w:pPr>
        <w:pStyle w:val="BodyText"/>
      </w:pPr>
    </w:p>
    <w:p w14:paraId="43DF7CF0" w14:textId="77777777" w:rsidR="00ED15F1" w:rsidRDefault="000E15D2">
      <w:pPr>
        <w:pStyle w:val="ListParagraph"/>
        <w:numPr>
          <w:ilvl w:val="1"/>
          <w:numId w:val="41"/>
        </w:numPr>
        <w:tabs>
          <w:tab w:val="left" w:pos="819"/>
        </w:tabs>
        <w:ind w:right="1412" w:firstLine="0"/>
        <w:rPr>
          <w:sz w:val="24"/>
        </w:rPr>
      </w:pPr>
      <w:r>
        <w:rPr>
          <w:sz w:val="24"/>
        </w:rPr>
        <w:t>An applicant desiring to install soil absorption sewage disposal facilities on the soils having severe limitations, as determined in the preliminary plan review, shall: Have additional on-site investigations made, including percolation tests; obtain the certification of a soils scientist that specific areas lying within these soils are suitable</w:t>
      </w:r>
      <w:r>
        <w:rPr>
          <w:spacing w:val="-18"/>
          <w:sz w:val="24"/>
        </w:rPr>
        <w:t xml:space="preserve"> </w:t>
      </w:r>
      <w:r>
        <w:rPr>
          <w:sz w:val="24"/>
        </w:rPr>
        <w:t>for the proposed soil absorption sewage disposal system; and meet the Health Department regulations. In addition, the sanitary inspector shall find that the proposed corrective measures have overcome the severe soil</w:t>
      </w:r>
      <w:r>
        <w:rPr>
          <w:spacing w:val="-2"/>
          <w:sz w:val="24"/>
        </w:rPr>
        <w:t xml:space="preserve"> </w:t>
      </w:r>
      <w:r>
        <w:rPr>
          <w:sz w:val="24"/>
        </w:rPr>
        <w:t>limitations.</w:t>
      </w:r>
    </w:p>
    <w:p w14:paraId="6FC8CD37" w14:textId="77777777" w:rsidR="00ED15F1" w:rsidRDefault="00ED15F1">
      <w:pPr>
        <w:pStyle w:val="BodyText"/>
        <w:spacing w:before="1"/>
      </w:pPr>
    </w:p>
    <w:p w14:paraId="0575A282" w14:textId="77777777" w:rsidR="00ED15F1" w:rsidRDefault="000E15D2">
      <w:pPr>
        <w:pStyle w:val="ListParagraph"/>
        <w:numPr>
          <w:ilvl w:val="1"/>
          <w:numId w:val="41"/>
        </w:numPr>
        <w:tabs>
          <w:tab w:val="left" w:pos="821"/>
        </w:tabs>
        <w:ind w:right="1339" w:firstLine="0"/>
        <w:rPr>
          <w:sz w:val="24"/>
        </w:rPr>
      </w:pPr>
      <w:r>
        <w:rPr>
          <w:sz w:val="24"/>
        </w:rPr>
        <w:t>Other applicable standards adopted by the Board or the Health Department: An applicant desiring to install soil absorption sewage disposal facilities on soils having severe limitations shall have an opportunity to present evidence contesting such classification and analysis, if he so desires. Thereafter, the Board may affirm, modify,</w:t>
      </w:r>
      <w:r>
        <w:rPr>
          <w:spacing w:val="-18"/>
          <w:sz w:val="24"/>
        </w:rPr>
        <w:t xml:space="preserve"> </w:t>
      </w:r>
      <w:r>
        <w:rPr>
          <w:sz w:val="24"/>
        </w:rPr>
        <w:t>or change the</w:t>
      </w:r>
      <w:r>
        <w:rPr>
          <w:spacing w:val="-1"/>
          <w:sz w:val="24"/>
        </w:rPr>
        <w:t xml:space="preserve"> </w:t>
      </w:r>
      <w:r>
        <w:rPr>
          <w:sz w:val="24"/>
        </w:rPr>
        <w:t>classification.</w:t>
      </w:r>
    </w:p>
    <w:p w14:paraId="0CE7FB85" w14:textId="77777777" w:rsidR="00ED15F1" w:rsidRDefault="00ED15F1">
      <w:pPr>
        <w:pStyle w:val="BodyText"/>
      </w:pPr>
    </w:p>
    <w:p w14:paraId="3AA8C9D3" w14:textId="77777777" w:rsidR="00ED15F1" w:rsidRDefault="000E15D2">
      <w:pPr>
        <w:pStyle w:val="ListParagraph"/>
        <w:numPr>
          <w:ilvl w:val="0"/>
          <w:numId w:val="41"/>
        </w:numPr>
        <w:tabs>
          <w:tab w:val="left" w:pos="821"/>
        </w:tabs>
        <w:ind w:left="820" w:hanging="301"/>
        <w:rPr>
          <w:sz w:val="24"/>
        </w:rPr>
      </w:pPr>
      <w:r>
        <w:rPr>
          <w:sz w:val="24"/>
        </w:rPr>
        <w:t>Sanitary Sewer Mains, Laterals, and House</w:t>
      </w:r>
      <w:r>
        <w:rPr>
          <w:spacing w:val="-4"/>
          <w:sz w:val="24"/>
        </w:rPr>
        <w:t xml:space="preserve"> </w:t>
      </w:r>
      <w:r>
        <w:rPr>
          <w:sz w:val="24"/>
        </w:rPr>
        <w:t>Connections.</w:t>
      </w:r>
    </w:p>
    <w:p w14:paraId="78537971" w14:textId="77777777" w:rsidR="00ED15F1" w:rsidRDefault="00ED15F1">
      <w:pPr>
        <w:pStyle w:val="BodyText"/>
      </w:pPr>
    </w:p>
    <w:p w14:paraId="3566E36E" w14:textId="77777777" w:rsidR="00ED15F1" w:rsidRDefault="000E15D2">
      <w:pPr>
        <w:pStyle w:val="BodyText"/>
        <w:spacing w:before="1"/>
        <w:ind w:left="520" w:right="1436"/>
      </w:pPr>
      <w:r>
        <w:t>Where local, county and regional master plans indicate that construction or extension of sanitary sewers may serve the subdivision area within a reasonable time, the Board may require the installation and capping of sanitary sewer mains and house connections in addition to the installation of temporary individual on-lot sanitary disposal systems.</w:t>
      </w:r>
    </w:p>
    <w:p w14:paraId="472FC4B5" w14:textId="77777777" w:rsidR="00ED15F1" w:rsidRDefault="00ED15F1">
      <w:pPr>
        <w:pStyle w:val="BodyText"/>
      </w:pPr>
    </w:p>
    <w:p w14:paraId="0E9A341D" w14:textId="77777777" w:rsidR="00ED15F1" w:rsidRDefault="000E15D2">
      <w:pPr>
        <w:pStyle w:val="BodyText"/>
        <w:ind w:left="520" w:right="1268"/>
      </w:pPr>
      <w:r>
        <w:t>Responsibility for the design and supervision of installation of all capped sewers, laterals, and house connections shall be that of the county involved. Whenever individual on-lot sanitary sewage disposal systems are proposed, the sub-divider shall either install such facilities or require by deed restriction or otherwise as a condition of the sale of each lot or parcel within such subdivision that on-lot sanitary sewage disposal facilities be installed by the purchaser of said lot at the time that the principal building is constructed. In all other cases, sanitary sewage disposal facilities shall be provided for every lot or parcel by a complete community or public sanitary system.</w:t>
      </w:r>
    </w:p>
    <w:p w14:paraId="4CCE06A4" w14:textId="77777777" w:rsidR="00ED15F1" w:rsidRDefault="00ED15F1">
      <w:pPr>
        <w:sectPr w:rsidR="00ED15F1">
          <w:pgSz w:w="12240" w:h="15840"/>
          <w:pgMar w:top="1360" w:right="540" w:bottom="1260" w:left="1280" w:header="0" w:footer="990" w:gutter="0"/>
          <w:cols w:space="720"/>
        </w:sectPr>
      </w:pPr>
    </w:p>
    <w:p w14:paraId="16E18DB5" w14:textId="77777777" w:rsidR="00ED15F1" w:rsidRDefault="00ED15F1">
      <w:pPr>
        <w:pStyle w:val="BodyText"/>
        <w:spacing w:before="3"/>
        <w:rPr>
          <w:sz w:val="10"/>
        </w:rPr>
      </w:pPr>
    </w:p>
    <w:p w14:paraId="66062135" w14:textId="77777777" w:rsidR="00ED15F1" w:rsidRDefault="000E15D2">
      <w:pPr>
        <w:pStyle w:val="ListParagraph"/>
        <w:numPr>
          <w:ilvl w:val="0"/>
          <w:numId w:val="41"/>
        </w:numPr>
        <w:tabs>
          <w:tab w:val="left" w:pos="821"/>
        </w:tabs>
        <w:spacing w:before="90"/>
        <w:ind w:left="820" w:hanging="301"/>
        <w:rPr>
          <w:sz w:val="24"/>
        </w:rPr>
      </w:pPr>
      <w:r>
        <w:rPr>
          <w:sz w:val="24"/>
        </w:rPr>
        <w:t>Test</w:t>
      </w:r>
      <w:r>
        <w:rPr>
          <w:spacing w:val="-1"/>
          <w:sz w:val="24"/>
        </w:rPr>
        <w:t xml:space="preserve"> </w:t>
      </w:r>
      <w:r>
        <w:rPr>
          <w:sz w:val="24"/>
        </w:rPr>
        <w:t>Procedures.</w:t>
      </w:r>
    </w:p>
    <w:p w14:paraId="1434E0E6" w14:textId="77777777" w:rsidR="00ED15F1" w:rsidRDefault="00ED15F1">
      <w:pPr>
        <w:pStyle w:val="BodyText"/>
      </w:pPr>
    </w:p>
    <w:p w14:paraId="4BA48795" w14:textId="77777777" w:rsidR="00ED15F1" w:rsidRDefault="000E15D2">
      <w:pPr>
        <w:pStyle w:val="BodyText"/>
        <w:ind w:left="520" w:right="1380"/>
      </w:pPr>
      <w:r>
        <w:t>Test procedures shall be conducted in accordance with U.S. Public Health Service Publication No 526, 1963 Edition, and other county requirements.</w:t>
      </w:r>
    </w:p>
    <w:p w14:paraId="01F24988" w14:textId="77777777" w:rsidR="00ED15F1" w:rsidRDefault="00ED15F1">
      <w:pPr>
        <w:pStyle w:val="BodyText"/>
      </w:pPr>
    </w:p>
    <w:p w14:paraId="46FB972F" w14:textId="77777777" w:rsidR="00ED15F1" w:rsidRDefault="000E15D2">
      <w:pPr>
        <w:pStyle w:val="BodyText"/>
        <w:ind w:left="520"/>
      </w:pPr>
      <w:r>
        <w:t>8.9-</w:t>
      </w:r>
      <w:proofErr w:type="gramStart"/>
      <w:r>
        <w:t>11.K.</w:t>
      </w:r>
      <w:proofErr w:type="gramEnd"/>
      <w:r>
        <w:t xml:space="preserve"> Water Supply</w:t>
      </w:r>
    </w:p>
    <w:p w14:paraId="3CE3C96F" w14:textId="77777777" w:rsidR="00ED15F1" w:rsidRDefault="00ED15F1">
      <w:pPr>
        <w:pStyle w:val="BodyText"/>
      </w:pPr>
    </w:p>
    <w:p w14:paraId="09B36C43" w14:textId="77777777" w:rsidR="00ED15F1" w:rsidRDefault="000E15D2">
      <w:pPr>
        <w:pStyle w:val="BodyText"/>
        <w:ind w:left="520" w:right="1308"/>
      </w:pPr>
      <w:r>
        <w:t>Water supply systems shall be provided consistent with the standards of the requirements off these regulations.</w:t>
      </w:r>
    </w:p>
    <w:p w14:paraId="434CFE03" w14:textId="77777777" w:rsidR="00ED15F1" w:rsidRDefault="00ED15F1">
      <w:pPr>
        <w:pStyle w:val="BodyText"/>
      </w:pPr>
    </w:p>
    <w:p w14:paraId="7BB9915A" w14:textId="77777777" w:rsidR="00ED15F1" w:rsidRDefault="000E15D2">
      <w:pPr>
        <w:pStyle w:val="BodyText"/>
        <w:ind w:left="520" w:right="1442"/>
      </w:pPr>
      <w:r>
        <w:t xml:space="preserve">Where the sub-divider proposes that individual on-lot water supply systems be constructed within the subdivision, the sub-divider shall install such facilities, or shall </w:t>
      </w:r>
      <w:proofErr w:type="spellStart"/>
      <w:r>
        <w:t>required</w:t>
      </w:r>
      <w:proofErr w:type="spellEnd"/>
      <w:r>
        <w:t xml:space="preserve"> by deed restriction or otherwise as a condition of the sale of each lot within the subdivision, that the facilities be installed by the purchaser of said lot at the time the principal building is constructed.</w:t>
      </w:r>
    </w:p>
    <w:p w14:paraId="190A28DA" w14:textId="77777777" w:rsidR="00ED15F1" w:rsidRDefault="00ED15F1">
      <w:pPr>
        <w:pStyle w:val="BodyText"/>
        <w:spacing w:before="1"/>
      </w:pPr>
    </w:p>
    <w:p w14:paraId="35CDF01D" w14:textId="77777777" w:rsidR="00ED15F1" w:rsidRDefault="000E15D2">
      <w:pPr>
        <w:pStyle w:val="BodyText"/>
        <w:ind w:left="520"/>
      </w:pPr>
      <w:r>
        <w:t>8.9-</w:t>
      </w:r>
      <w:proofErr w:type="gramStart"/>
      <w:r>
        <w:t>11.L.</w:t>
      </w:r>
      <w:proofErr w:type="gramEnd"/>
      <w:r>
        <w:t xml:space="preserve"> Drainage and Flood Control</w:t>
      </w:r>
    </w:p>
    <w:p w14:paraId="388155DD" w14:textId="77777777" w:rsidR="00ED15F1" w:rsidRDefault="00ED15F1">
      <w:pPr>
        <w:pStyle w:val="BodyText"/>
      </w:pPr>
    </w:p>
    <w:p w14:paraId="54C7C425" w14:textId="77777777" w:rsidR="00ED15F1" w:rsidRDefault="000E15D2">
      <w:pPr>
        <w:pStyle w:val="ListParagraph"/>
        <w:numPr>
          <w:ilvl w:val="0"/>
          <w:numId w:val="40"/>
        </w:numPr>
        <w:tabs>
          <w:tab w:val="left" w:pos="821"/>
        </w:tabs>
        <w:ind w:right="1376" w:firstLine="0"/>
        <w:rPr>
          <w:sz w:val="24"/>
        </w:rPr>
      </w:pPr>
      <w:r>
        <w:rPr>
          <w:sz w:val="24"/>
        </w:rPr>
        <w:t>Drainage study calculations, supporting data and plans will be submitted according</w:t>
      </w:r>
      <w:r>
        <w:rPr>
          <w:spacing w:val="-14"/>
          <w:sz w:val="24"/>
        </w:rPr>
        <w:t xml:space="preserve"> </w:t>
      </w:r>
      <w:r>
        <w:rPr>
          <w:sz w:val="24"/>
        </w:rPr>
        <w:t>to the requirements set forth in the Hinsdale County Minimum Design and Construction Standards for</w:t>
      </w:r>
      <w:r>
        <w:rPr>
          <w:spacing w:val="-2"/>
          <w:sz w:val="24"/>
        </w:rPr>
        <w:t xml:space="preserve"> </w:t>
      </w:r>
      <w:r>
        <w:rPr>
          <w:sz w:val="24"/>
        </w:rPr>
        <w:t>Streets.</w:t>
      </w:r>
    </w:p>
    <w:p w14:paraId="0EBC9683" w14:textId="77777777" w:rsidR="00ED15F1" w:rsidRDefault="00ED15F1">
      <w:pPr>
        <w:pStyle w:val="BodyText"/>
      </w:pPr>
    </w:p>
    <w:p w14:paraId="73E6D59C" w14:textId="77777777" w:rsidR="00ED15F1" w:rsidRDefault="000E15D2">
      <w:pPr>
        <w:pStyle w:val="ListParagraph"/>
        <w:numPr>
          <w:ilvl w:val="0"/>
          <w:numId w:val="40"/>
        </w:numPr>
        <w:tabs>
          <w:tab w:val="left" w:pos="821"/>
        </w:tabs>
        <w:ind w:right="1684" w:firstLine="0"/>
        <w:rPr>
          <w:sz w:val="24"/>
        </w:rPr>
      </w:pPr>
      <w:r>
        <w:rPr>
          <w:sz w:val="24"/>
        </w:rPr>
        <w:t>Complete drainage systems for the entire subdivision area shall be designed by a professional engineer, licensed in the State of Colorado and qualified to perform</w:t>
      </w:r>
      <w:r>
        <w:rPr>
          <w:spacing w:val="-15"/>
          <w:sz w:val="24"/>
        </w:rPr>
        <w:t xml:space="preserve"> </w:t>
      </w:r>
      <w:r>
        <w:rPr>
          <w:sz w:val="24"/>
        </w:rPr>
        <w:t>such work, and shall be shown graphically. All existing drainage features which are to be incorporated in the design shall be so</w:t>
      </w:r>
      <w:r>
        <w:rPr>
          <w:spacing w:val="-2"/>
          <w:sz w:val="24"/>
        </w:rPr>
        <w:t xml:space="preserve"> </w:t>
      </w:r>
      <w:r>
        <w:rPr>
          <w:sz w:val="24"/>
        </w:rPr>
        <w:t>identified.</w:t>
      </w:r>
    </w:p>
    <w:p w14:paraId="799DC073" w14:textId="77777777" w:rsidR="00ED15F1" w:rsidRDefault="00ED15F1">
      <w:pPr>
        <w:pStyle w:val="BodyText"/>
      </w:pPr>
    </w:p>
    <w:p w14:paraId="33ECE281" w14:textId="77777777" w:rsidR="00ED15F1" w:rsidRDefault="000E15D2">
      <w:pPr>
        <w:pStyle w:val="ListParagraph"/>
        <w:numPr>
          <w:ilvl w:val="0"/>
          <w:numId w:val="40"/>
        </w:numPr>
        <w:tabs>
          <w:tab w:val="left" w:pos="823"/>
        </w:tabs>
        <w:spacing w:before="1"/>
        <w:ind w:right="1500" w:firstLine="0"/>
        <w:rPr>
          <w:sz w:val="24"/>
        </w:rPr>
      </w:pPr>
      <w:r>
        <w:rPr>
          <w:sz w:val="24"/>
        </w:rPr>
        <w:t>If the Final Plat is to be presented in sections, a general drainage plan for the entire area shall be presented with the first section and appropriate development stages for</w:t>
      </w:r>
      <w:r>
        <w:rPr>
          <w:spacing w:val="-18"/>
          <w:sz w:val="24"/>
        </w:rPr>
        <w:t xml:space="preserve"> </w:t>
      </w:r>
      <w:r>
        <w:rPr>
          <w:sz w:val="24"/>
        </w:rPr>
        <w:t>the drainage system shall be</w:t>
      </w:r>
      <w:r>
        <w:rPr>
          <w:spacing w:val="-1"/>
          <w:sz w:val="24"/>
        </w:rPr>
        <w:t xml:space="preserve"> </w:t>
      </w:r>
      <w:r>
        <w:rPr>
          <w:sz w:val="24"/>
        </w:rPr>
        <w:t>indicated.</w:t>
      </w:r>
    </w:p>
    <w:p w14:paraId="21BA49E7" w14:textId="77777777" w:rsidR="00ED15F1" w:rsidRDefault="00ED15F1">
      <w:pPr>
        <w:pStyle w:val="BodyText"/>
      </w:pPr>
    </w:p>
    <w:p w14:paraId="02B1F0FF" w14:textId="77777777" w:rsidR="00ED15F1" w:rsidRDefault="000E15D2">
      <w:pPr>
        <w:pStyle w:val="BodyText"/>
        <w:ind w:left="520"/>
      </w:pPr>
      <w:r>
        <w:t>8.9-</w:t>
      </w:r>
      <w:proofErr w:type="gramStart"/>
      <w:r>
        <w:t>11.M.</w:t>
      </w:r>
      <w:proofErr w:type="gramEnd"/>
      <w:r>
        <w:t xml:space="preserve"> Flood Plain Regulations</w:t>
      </w:r>
    </w:p>
    <w:p w14:paraId="7F772473" w14:textId="77777777" w:rsidR="00ED15F1" w:rsidRDefault="00ED15F1">
      <w:pPr>
        <w:pStyle w:val="BodyText"/>
      </w:pPr>
    </w:p>
    <w:p w14:paraId="18BE4A5D" w14:textId="77777777" w:rsidR="00ED15F1" w:rsidRDefault="000E15D2">
      <w:pPr>
        <w:pStyle w:val="ListParagraph"/>
        <w:numPr>
          <w:ilvl w:val="0"/>
          <w:numId w:val="39"/>
        </w:numPr>
        <w:tabs>
          <w:tab w:val="left" w:pos="821"/>
        </w:tabs>
        <w:ind w:right="1768" w:firstLine="0"/>
        <w:rPr>
          <w:sz w:val="24"/>
        </w:rPr>
      </w:pPr>
      <w:r>
        <w:rPr>
          <w:sz w:val="24"/>
        </w:rPr>
        <w:t xml:space="preserve">Within zones where flood information studies, maps and flood plain </w:t>
      </w:r>
      <w:r>
        <w:rPr>
          <w:spacing w:val="-3"/>
          <w:sz w:val="24"/>
        </w:rPr>
        <w:t xml:space="preserve">management </w:t>
      </w:r>
      <w:r>
        <w:rPr>
          <w:sz w:val="24"/>
        </w:rPr>
        <w:t>regulations have been adopted these regulations shall</w:t>
      </w:r>
      <w:r>
        <w:rPr>
          <w:spacing w:val="-4"/>
          <w:sz w:val="24"/>
        </w:rPr>
        <w:t xml:space="preserve"> </w:t>
      </w:r>
      <w:r>
        <w:rPr>
          <w:sz w:val="24"/>
        </w:rPr>
        <w:t>apply.</w:t>
      </w:r>
    </w:p>
    <w:p w14:paraId="5737A2A2" w14:textId="77777777" w:rsidR="00ED15F1" w:rsidRDefault="00ED15F1">
      <w:pPr>
        <w:pStyle w:val="BodyText"/>
      </w:pPr>
    </w:p>
    <w:p w14:paraId="0C66FA52" w14:textId="77777777" w:rsidR="00ED15F1" w:rsidRDefault="000E15D2">
      <w:pPr>
        <w:pStyle w:val="ListParagraph"/>
        <w:numPr>
          <w:ilvl w:val="0"/>
          <w:numId w:val="39"/>
        </w:numPr>
        <w:tabs>
          <w:tab w:val="left" w:pos="823"/>
        </w:tabs>
        <w:ind w:right="1584" w:firstLine="0"/>
        <w:rPr>
          <w:sz w:val="24"/>
        </w:rPr>
      </w:pPr>
      <w:r>
        <w:rPr>
          <w:spacing w:val="-3"/>
          <w:sz w:val="24"/>
        </w:rPr>
        <w:t xml:space="preserve">In </w:t>
      </w:r>
      <w:r>
        <w:rPr>
          <w:sz w:val="24"/>
        </w:rPr>
        <w:t>areas where flood hazards are possible but not delineated by the County, State or Federal data, the sub-divider will provide the data required to calculate the flood elevations.</w:t>
      </w:r>
    </w:p>
    <w:p w14:paraId="659DCA9E" w14:textId="77777777" w:rsidR="00ED15F1" w:rsidRDefault="00ED15F1">
      <w:pPr>
        <w:pStyle w:val="BodyText"/>
      </w:pPr>
    </w:p>
    <w:p w14:paraId="7172FD64" w14:textId="77777777" w:rsidR="00ED15F1" w:rsidRDefault="000E15D2">
      <w:pPr>
        <w:pStyle w:val="ListParagraph"/>
        <w:numPr>
          <w:ilvl w:val="0"/>
          <w:numId w:val="39"/>
        </w:numPr>
        <w:tabs>
          <w:tab w:val="left" w:pos="821"/>
        </w:tabs>
        <w:spacing w:before="1"/>
        <w:ind w:right="2158" w:firstLine="0"/>
        <w:rPr>
          <w:sz w:val="24"/>
        </w:rPr>
      </w:pPr>
      <w:r>
        <w:rPr>
          <w:sz w:val="24"/>
        </w:rPr>
        <w:t>The County Enforcement Office, Planning Commission and Board of County Commissioners shall determine where flood plain hazards are</w:t>
      </w:r>
      <w:r>
        <w:rPr>
          <w:spacing w:val="-7"/>
          <w:sz w:val="24"/>
        </w:rPr>
        <w:t xml:space="preserve"> </w:t>
      </w:r>
      <w:r>
        <w:rPr>
          <w:sz w:val="24"/>
        </w:rPr>
        <w:t>possible.</w:t>
      </w:r>
    </w:p>
    <w:p w14:paraId="636FD80B" w14:textId="77777777" w:rsidR="00ED15F1" w:rsidRDefault="00ED15F1">
      <w:pPr>
        <w:pStyle w:val="BodyText"/>
        <w:spacing w:before="11"/>
        <w:rPr>
          <w:sz w:val="23"/>
        </w:rPr>
      </w:pPr>
    </w:p>
    <w:p w14:paraId="54BFFB6E" w14:textId="77777777" w:rsidR="00ED15F1" w:rsidRDefault="000E15D2">
      <w:pPr>
        <w:pStyle w:val="BodyText"/>
        <w:ind w:left="520"/>
      </w:pPr>
      <w:r>
        <w:t>8.9-</w:t>
      </w:r>
      <w:proofErr w:type="gramStart"/>
      <w:r>
        <w:t>11.N.</w:t>
      </w:r>
      <w:proofErr w:type="gramEnd"/>
      <w:r>
        <w:t xml:space="preserve"> Subdivision or Planning of Parcel</w:t>
      </w:r>
    </w:p>
    <w:p w14:paraId="641D9834" w14:textId="77777777" w:rsidR="00ED15F1" w:rsidRDefault="00ED15F1">
      <w:pPr>
        <w:sectPr w:rsidR="00ED15F1">
          <w:pgSz w:w="12240" w:h="15840"/>
          <w:pgMar w:top="1500" w:right="540" w:bottom="1260" w:left="1280" w:header="0" w:footer="990" w:gutter="0"/>
          <w:cols w:space="720"/>
        </w:sectPr>
      </w:pPr>
    </w:p>
    <w:p w14:paraId="5E64FCA6" w14:textId="77777777" w:rsidR="00ED15F1" w:rsidRDefault="000E15D2">
      <w:pPr>
        <w:pStyle w:val="BodyText"/>
        <w:spacing w:before="72"/>
        <w:ind w:left="520" w:right="1295"/>
      </w:pPr>
      <w:r>
        <w:lastRenderedPageBreak/>
        <w:t>Where an entire parcel is not subdivided, the sub-divider must indicate his intended plans for disposition of the remainder of the parcel.</w:t>
      </w:r>
    </w:p>
    <w:p w14:paraId="633D4C83" w14:textId="77777777" w:rsidR="00ED15F1" w:rsidRDefault="00ED15F1">
      <w:pPr>
        <w:pStyle w:val="BodyText"/>
      </w:pPr>
    </w:p>
    <w:p w14:paraId="41AD201F" w14:textId="77777777" w:rsidR="00ED15F1" w:rsidRDefault="000E15D2">
      <w:pPr>
        <w:pStyle w:val="BodyText"/>
        <w:ind w:left="520"/>
      </w:pPr>
      <w:r>
        <w:t>8.9-</w:t>
      </w:r>
      <w:proofErr w:type="gramStart"/>
      <w:r>
        <w:t>11.O.</w:t>
      </w:r>
      <w:proofErr w:type="gramEnd"/>
      <w:r>
        <w:t xml:space="preserve"> Public Sites and Open Spaces</w:t>
      </w:r>
    </w:p>
    <w:p w14:paraId="29B619A2" w14:textId="77777777" w:rsidR="00ED15F1" w:rsidRDefault="00ED15F1">
      <w:pPr>
        <w:pStyle w:val="BodyText"/>
      </w:pPr>
    </w:p>
    <w:p w14:paraId="4A02238F" w14:textId="77777777" w:rsidR="00ED15F1" w:rsidRDefault="000E15D2">
      <w:pPr>
        <w:pStyle w:val="ListParagraph"/>
        <w:numPr>
          <w:ilvl w:val="0"/>
          <w:numId w:val="38"/>
        </w:numPr>
        <w:tabs>
          <w:tab w:val="left" w:pos="821"/>
        </w:tabs>
        <w:ind w:right="1263" w:firstLine="0"/>
        <w:rPr>
          <w:sz w:val="24"/>
        </w:rPr>
      </w:pPr>
      <w:r>
        <w:rPr>
          <w:sz w:val="24"/>
        </w:rPr>
        <w:t xml:space="preserve">Payment of Fee In Lieu of Land. It shall be the </w:t>
      </w:r>
      <w:proofErr w:type="spellStart"/>
      <w:r>
        <w:rPr>
          <w:sz w:val="24"/>
        </w:rPr>
        <w:t>Board‟s</w:t>
      </w:r>
      <w:proofErr w:type="spellEnd"/>
      <w:r>
        <w:rPr>
          <w:sz w:val="24"/>
        </w:rPr>
        <w:t xml:space="preserve"> policy to require payment of</w:t>
      </w:r>
      <w:r>
        <w:rPr>
          <w:spacing w:val="-43"/>
          <w:sz w:val="24"/>
        </w:rPr>
        <w:t xml:space="preserve"> </w:t>
      </w:r>
      <w:r>
        <w:rPr>
          <w:sz w:val="24"/>
        </w:rPr>
        <w:t xml:space="preserve">a sum of money in lieu of land. The fixed fee is four hundred dollars ($400) per dwelling unit site, to be paid at the time of final plat; balance by a </w:t>
      </w:r>
      <w:proofErr w:type="gramStart"/>
      <w:r>
        <w:rPr>
          <w:sz w:val="24"/>
        </w:rPr>
        <w:t>short term</w:t>
      </w:r>
      <w:proofErr w:type="gramEnd"/>
      <w:r>
        <w:rPr>
          <w:sz w:val="24"/>
        </w:rPr>
        <w:t xml:space="preserve"> promissory note. (</w:t>
      </w:r>
      <w:proofErr w:type="gramStart"/>
      <w:r>
        <w:rPr>
          <w:sz w:val="24"/>
        </w:rPr>
        <w:t>I.E.</w:t>
      </w:r>
      <w:proofErr w:type="gramEnd"/>
      <w:r>
        <w:rPr>
          <w:sz w:val="24"/>
        </w:rPr>
        <w:t xml:space="preserve"> 3-5</w:t>
      </w:r>
      <w:r>
        <w:rPr>
          <w:spacing w:val="1"/>
          <w:sz w:val="24"/>
        </w:rPr>
        <w:t xml:space="preserve"> </w:t>
      </w:r>
      <w:r>
        <w:rPr>
          <w:sz w:val="24"/>
        </w:rPr>
        <w:t>years)</w:t>
      </w:r>
    </w:p>
    <w:p w14:paraId="4F1AF845" w14:textId="77777777" w:rsidR="00ED15F1" w:rsidRDefault="00ED15F1">
      <w:pPr>
        <w:pStyle w:val="BodyText"/>
      </w:pPr>
    </w:p>
    <w:p w14:paraId="58B3484E" w14:textId="77777777" w:rsidR="00ED15F1" w:rsidRDefault="000E15D2">
      <w:pPr>
        <w:pStyle w:val="BodyText"/>
        <w:ind w:left="520" w:right="1275"/>
      </w:pPr>
      <w:r>
        <w:t>It is the policy of the Planning Commission and Board to collect this fee at any time there is a change of use affecting the density (therefore impact) on any parcel of land.</w:t>
      </w:r>
    </w:p>
    <w:p w14:paraId="70E9BEFC" w14:textId="77777777" w:rsidR="00ED15F1" w:rsidRDefault="00ED15F1">
      <w:pPr>
        <w:pStyle w:val="BodyText"/>
        <w:spacing w:before="1"/>
      </w:pPr>
    </w:p>
    <w:p w14:paraId="5250C3E7" w14:textId="77777777" w:rsidR="00ED15F1" w:rsidRDefault="000E15D2">
      <w:pPr>
        <w:pStyle w:val="ListParagraph"/>
        <w:numPr>
          <w:ilvl w:val="0"/>
          <w:numId w:val="38"/>
        </w:numPr>
        <w:tabs>
          <w:tab w:val="left" w:pos="821"/>
        </w:tabs>
        <w:ind w:right="1316" w:firstLine="0"/>
        <w:rPr>
          <w:sz w:val="24"/>
        </w:rPr>
      </w:pPr>
      <w:r>
        <w:rPr>
          <w:sz w:val="24"/>
        </w:rPr>
        <w:t>Dedication of Land. Special requests for land by appropriate school districts or local government entities will be considered. The Board, upon consideration of future county requirements, may require the dedication of areas or sites of a character, extent and location suitable for public use for schools or parks or in lieu thereof, payment of a sum of money not exceeding the full market value of such sites or land areas at the time of</w:t>
      </w:r>
      <w:r>
        <w:rPr>
          <w:spacing w:val="-15"/>
          <w:sz w:val="24"/>
        </w:rPr>
        <w:t xml:space="preserve"> </w:t>
      </w:r>
      <w:r>
        <w:rPr>
          <w:sz w:val="24"/>
        </w:rPr>
        <w:t>the final plat approval. Dedication of such areas or sites shall not exceed five percent (5%) off the gross land area of the final plat.</w:t>
      </w:r>
    </w:p>
    <w:p w14:paraId="7F786695" w14:textId="77777777" w:rsidR="00ED15F1" w:rsidRDefault="00ED15F1">
      <w:pPr>
        <w:pStyle w:val="BodyText"/>
      </w:pPr>
    </w:p>
    <w:p w14:paraId="49045106" w14:textId="77777777" w:rsidR="00ED15F1" w:rsidRDefault="000E15D2">
      <w:pPr>
        <w:pStyle w:val="ListParagraph"/>
        <w:numPr>
          <w:ilvl w:val="0"/>
          <w:numId w:val="38"/>
        </w:numPr>
        <w:tabs>
          <w:tab w:val="left" w:pos="821"/>
        </w:tabs>
        <w:ind w:left="820" w:hanging="301"/>
        <w:rPr>
          <w:sz w:val="24"/>
        </w:rPr>
      </w:pPr>
      <w:r>
        <w:rPr>
          <w:sz w:val="24"/>
        </w:rPr>
        <w:t>Effect of Payment or Dedication</w:t>
      </w:r>
    </w:p>
    <w:p w14:paraId="45A5266D" w14:textId="77777777" w:rsidR="00ED15F1" w:rsidRDefault="00ED15F1">
      <w:pPr>
        <w:pStyle w:val="BodyText"/>
      </w:pPr>
    </w:p>
    <w:p w14:paraId="6BBFF5DE" w14:textId="77777777" w:rsidR="00ED15F1" w:rsidRDefault="000E15D2">
      <w:pPr>
        <w:pStyle w:val="BodyText"/>
        <w:ind w:left="520" w:right="1355"/>
      </w:pPr>
      <w:r>
        <w:t xml:space="preserve">Dedication of such sites and land areas to the County or public or, in lieu thereof, payment of a sum of money not exceeding the full market value of such sites and land areas. If such sites and land areas are dedicated to the County or the public, the Board of County Commissioners may, at the request of the affected entity, sell the land. Any such </w:t>
      </w:r>
      <w:proofErr w:type="spellStart"/>
      <w:r>
        <w:t>s</w:t>
      </w:r>
      <w:proofErr w:type="spellEnd"/>
      <w:r>
        <w:t xml:space="preserve"> ums when required, or moneys paid to the Board of County Commissioners from the sale of such dedicated sites and land areas shall be held by the Board of County Commissioners:</w:t>
      </w:r>
    </w:p>
    <w:p w14:paraId="3E48306C" w14:textId="77777777" w:rsidR="00ED15F1" w:rsidRDefault="00ED15F1">
      <w:pPr>
        <w:pStyle w:val="BodyText"/>
        <w:spacing w:before="1"/>
      </w:pPr>
    </w:p>
    <w:p w14:paraId="727672ED" w14:textId="77777777" w:rsidR="00ED15F1" w:rsidRDefault="000E15D2">
      <w:pPr>
        <w:pStyle w:val="ListParagraph"/>
        <w:numPr>
          <w:ilvl w:val="0"/>
          <w:numId w:val="37"/>
        </w:numPr>
        <w:tabs>
          <w:tab w:val="left" w:pos="807"/>
        </w:tabs>
        <w:ind w:right="1559" w:firstLine="0"/>
        <w:rPr>
          <w:sz w:val="24"/>
        </w:rPr>
      </w:pPr>
      <w:r>
        <w:rPr>
          <w:sz w:val="24"/>
        </w:rPr>
        <w:t>For the acquisition of reasonably necessary sites and land areas OR for other</w:t>
      </w:r>
      <w:r>
        <w:rPr>
          <w:spacing w:val="-17"/>
          <w:sz w:val="24"/>
        </w:rPr>
        <w:t xml:space="preserve"> </w:t>
      </w:r>
      <w:r>
        <w:rPr>
          <w:sz w:val="24"/>
        </w:rPr>
        <w:t>capital outlay purposes FOR SCHOOLS OR PARKS,</w:t>
      </w:r>
      <w:r>
        <w:rPr>
          <w:spacing w:val="-4"/>
          <w:sz w:val="24"/>
        </w:rPr>
        <w:t xml:space="preserve"> </w:t>
      </w:r>
      <w:r>
        <w:rPr>
          <w:sz w:val="24"/>
        </w:rPr>
        <w:t>or</w:t>
      </w:r>
    </w:p>
    <w:p w14:paraId="4523EA2E" w14:textId="77777777" w:rsidR="00ED15F1" w:rsidRDefault="00ED15F1">
      <w:pPr>
        <w:pStyle w:val="BodyText"/>
      </w:pPr>
    </w:p>
    <w:p w14:paraId="0DDBB8C3" w14:textId="77777777" w:rsidR="00ED15F1" w:rsidRDefault="000E15D2">
      <w:pPr>
        <w:pStyle w:val="ListParagraph"/>
        <w:numPr>
          <w:ilvl w:val="0"/>
          <w:numId w:val="37"/>
        </w:numPr>
        <w:tabs>
          <w:tab w:val="left" w:pos="821"/>
        </w:tabs>
        <w:ind w:left="820" w:hanging="301"/>
        <w:rPr>
          <w:sz w:val="24"/>
        </w:rPr>
      </w:pPr>
      <w:r>
        <w:rPr>
          <w:sz w:val="24"/>
        </w:rPr>
        <w:t>For the development of said sites and land areas for park purposes,</w:t>
      </w:r>
      <w:r>
        <w:rPr>
          <w:spacing w:val="-5"/>
          <w:sz w:val="24"/>
        </w:rPr>
        <w:t xml:space="preserve"> </w:t>
      </w:r>
      <w:r>
        <w:rPr>
          <w:sz w:val="24"/>
        </w:rPr>
        <w:t>or</w:t>
      </w:r>
    </w:p>
    <w:p w14:paraId="414BC058" w14:textId="77777777" w:rsidR="00ED15F1" w:rsidRDefault="00ED15F1">
      <w:pPr>
        <w:pStyle w:val="BodyText"/>
      </w:pPr>
    </w:p>
    <w:p w14:paraId="121ECFF4" w14:textId="77777777" w:rsidR="00ED15F1" w:rsidRDefault="000E15D2">
      <w:pPr>
        <w:pStyle w:val="ListParagraph"/>
        <w:numPr>
          <w:ilvl w:val="0"/>
          <w:numId w:val="37"/>
        </w:numPr>
        <w:tabs>
          <w:tab w:val="left" w:pos="807"/>
        </w:tabs>
        <w:ind w:right="1481" w:firstLine="0"/>
        <w:rPr>
          <w:sz w:val="24"/>
        </w:rPr>
      </w:pPr>
      <w:r>
        <w:rPr>
          <w:sz w:val="24"/>
        </w:rPr>
        <w:t>FOR GROWTH-RELATED PLANNING FUNCTIONS BY SCHOOL</w:t>
      </w:r>
      <w:r>
        <w:rPr>
          <w:spacing w:val="-17"/>
          <w:sz w:val="24"/>
        </w:rPr>
        <w:t xml:space="preserve"> </w:t>
      </w:r>
      <w:r>
        <w:rPr>
          <w:sz w:val="24"/>
        </w:rPr>
        <w:t>DISTRICTS FOR EDUCATIONAL</w:t>
      </w:r>
      <w:r>
        <w:rPr>
          <w:spacing w:val="-4"/>
          <w:sz w:val="24"/>
        </w:rPr>
        <w:t xml:space="preserve"> </w:t>
      </w:r>
      <w:r>
        <w:rPr>
          <w:sz w:val="24"/>
        </w:rPr>
        <w:t>PURPOSES.</w:t>
      </w:r>
    </w:p>
    <w:p w14:paraId="431C9144" w14:textId="77777777" w:rsidR="00ED15F1" w:rsidRDefault="00ED15F1">
      <w:pPr>
        <w:pStyle w:val="BodyText"/>
      </w:pPr>
    </w:p>
    <w:p w14:paraId="39FDBE70" w14:textId="77777777" w:rsidR="00ED15F1" w:rsidRDefault="000E15D2">
      <w:pPr>
        <w:pStyle w:val="BodyText"/>
        <w:spacing w:before="1"/>
        <w:ind w:left="520" w:right="1380"/>
      </w:pPr>
      <w:r>
        <w:t>After final approval of a subdivision plan or plat and receipt off dedications of sites and land areas or payments in lieu thereof, the Board of County Commissioners shall give written notification to the appropriate school districts and local government entities.</w:t>
      </w:r>
    </w:p>
    <w:p w14:paraId="567F9545" w14:textId="77777777" w:rsidR="00ED15F1" w:rsidRDefault="000E15D2">
      <w:pPr>
        <w:pStyle w:val="BodyText"/>
        <w:ind w:left="520" w:right="1361"/>
      </w:pPr>
      <w:r>
        <w:t xml:space="preserve">Following such notice, a school district or local government entity may request and shall demonstrate to the Board of County Commissioners a need for land or moneys for a use authorized. When a Board of County Commissioners votes to allocate land or moneys for subject project, such land or monies shall immediately be transferred </w:t>
      </w:r>
      <w:proofErr w:type="gramStart"/>
      <w:r>
        <w:t>to</w:t>
      </w:r>
      <w:proofErr w:type="gramEnd"/>
      <w:r>
        <w:t xml:space="preserve"> the</w:t>
      </w:r>
    </w:p>
    <w:p w14:paraId="778E55F3" w14:textId="77777777" w:rsidR="00ED15F1" w:rsidRDefault="00ED15F1">
      <w:pPr>
        <w:sectPr w:rsidR="00ED15F1">
          <w:pgSz w:w="12240" w:h="15840"/>
          <w:pgMar w:top="1360" w:right="540" w:bottom="1260" w:left="1280" w:header="0" w:footer="990" w:gutter="0"/>
          <w:cols w:space="720"/>
        </w:sectPr>
      </w:pPr>
    </w:p>
    <w:p w14:paraId="2A843BF9" w14:textId="77777777" w:rsidR="00ED15F1" w:rsidRDefault="000E15D2">
      <w:pPr>
        <w:pStyle w:val="BodyText"/>
        <w:spacing w:before="72" w:line="480" w:lineRule="auto"/>
        <w:ind w:left="520" w:right="4695"/>
      </w:pPr>
      <w:r>
        <w:lastRenderedPageBreak/>
        <w:t>appropriate school district or local government entity. 8.9-</w:t>
      </w:r>
      <w:proofErr w:type="gramStart"/>
      <w:r>
        <w:t>11.P.</w:t>
      </w:r>
      <w:proofErr w:type="gramEnd"/>
      <w:r>
        <w:t xml:space="preserve"> Utilities and Improvements</w:t>
      </w:r>
    </w:p>
    <w:p w14:paraId="2DFD7A21" w14:textId="77777777" w:rsidR="00ED15F1" w:rsidRDefault="000E15D2">
      <w:pPr>
        <w:pStyle w:val="BodyText"/>
        <w:ind w:left="520" w:right="1668"/>
      </w:pPr>
      <w:r>
        <w:t>The following improvements shall be constructed at the expense of the sub-divider as stipulated in the Subdivision Improvements Agreement (See Section 9.9-</w:t>
      </w:r>
      <w:proofErr w:type="gramStart"/>
      <w:r>
        <w:t>13.A.</w:t>
      </w:r>
      <w:proofErr w:type="gramEnd"/>
      <w:r>
        <w:t>) in a manner approved by the Board which is consistent with sound construction and local practice. Where specific requirements are spelled out in other sections of these regulations, they shall apply:</w:t>
      </w:r>
    </w:p>
    <w:p w14:paraId="70430014" w14:textId="77777777" w:rsidR="00ED15F1" w:rsidRDefault="00ED15F1">
      <w:pPr>
        <w:pStyle w:val="BodyText"/>
      </w:pPr>
    </w:p>
    <w:p w14:paraId="5566F307" w14:textId="77777777" w:rsidR="00ED15F1" w:rsidRDefault="000E15D2">
      <w:pPr>
        <w:pStyle w:val="ListParagraph"/>
        <w:numPr>
          <w:ilvl w:val="0"/>
          <w:numId w:val="36"/>
        </w:numPr>
        <w:tabs>
          <w:tab w:val="left" w:pos="821"/>
        </w:tabs>
        <w:ind w:hanging="301"/>
        <w:rPr>
          <w:sz w:val="24"/>
        </w:rPr>
      </w:pPr>
      <w:r>
        <w:rPr>
          <w:sz w:val="24"/>
        </w:rPr>
        <w:t>Road, grading and</w:t>
      </w:r>
      <w:r>
        <w:rPr>
          <w:spacing w:val="-4"/>
          <w:sz w:val="24"/>
        </w:rPr>
        <w:t xml:space="preserve"> </w:t>
      </w:r>
      <w:r>
        <w:rPr>
          <w:sz w:val="24"/>
        </w:rPr>
        <w:t>surfacing.</w:t>
      </w:r>
    </w:p>
    <w:p w14:paraId="698645CE" w14:textId="77777777" w:rsidR="00ED15F1" w:rsidRDefault="000E15D2">
      <w:pPr>
        <w:pStyle w:val="ListParagraph"/>
        <w:numPr>
          <w:ilvl w:val="0"/>
          <w:numId w:val="36"/>
        </w:numPr>
        <w:tabs>
          <w:tab w:val="left" w:pos="821"/>
        </w:tabs>
        <w:ind w:hanging="301"/>
        <w:rPr>
          <w:sz w:val="24"/>
        </w:rPr>
      </w:pPr>
      <w:r>
        <w:rPr>
          <w:sz w:val="24"/>
        </w:rPr>
        <w:t>Curbs, if</w:t>
      </w:r>
      <w:r>
        <w:rPr>
          <w:spacing w:val="-2"/>
          <w:sz w:val="24"/>
        </w:rPr>
        <w:t xml:space="preserve"> </w:t>
      </w:r>
      <w:r>
        <w:rPr>
          <w:sz w:val="24"/>
        </w:rPr>
        <w:t>required.</w:t>
      </w:r>
    </w:p>
    <w:p w14:paraId="5F30F01D" w14:textId="77777777" w:rsidR="00ED15F1" w:rsidRDefault="000E15D2">
      <w:pPr>
        <w:pStyle w:val="ListParagraph"/>
        <w:numPr>
          <w:ilvl w:val="0"/>
          <w:numId w:val="36"/>
        </w:numPr>
        <w:tabs>
          <w:tab w:val="left" w:pos="821"/>
        </w:tabs>
        <w:ind w:hanging="301"/>
        <w:rPr>
          <w:sz w:val="24"/>
        </w:rPr>
      </w:pPr>
      <w:r>
        <w:rPr>
          <w:sz w:val="24"/>
        </w:rPr>
        <w:t>Sidewalks, if</w:t>
      </w:r>
      <w:r>
        <w:rPr>
          <w:spacing w:val="-1"/>
          <w:sz w:val="24"/>
        </w:rPr>
        <w:t xml:space="preserve"> </w:t>
      </w:r>
      <w:r>
        <w:rPr>
          <w:sz w:val="24"/>
        </w:rPr>
        <w:t>required.</w:t>
      </w:r>
    </w:p>
    <w:p w14:paraId="7378612C" w14:textId="77777777" w:rsidR="00ED15F1" w:rsidRDefault="000E15D2">
      <w:pPr>
        <w:pStyle w:val="ListParagraph"/>
        <w:numPr>
          <w:ilvl w:val="0"/>
          <w:numId w:val="36"/>
        </w:numPr>
        <w:tabs>
          <w:tab w:val="left" w:pos="821"/>
        </w:tabs>
        <w:spacing w:before="1"/>
        <w:ind w:hanging="301"/>
        <w:rPr>
          <w:sz w:val="24"/>
        </w:rPr>
      </w:pPr>
      <w:r>
        <w:rPr>
          <w:sz w:val="24"/>
        </w:rPr>
        <w:t>Sanitary sewer laterals and mains where</w:t>
      </w:r>
      <w:r>
        <w:rPr>
          <w:spacing w:val="-7"/>
          <w:sz w:val="24"/>
        </w:rPr>
        <w:t xml:space="preserve"> </w:t>
      </w:r>
      <w:r>
        <w:rPr>
          <w:sz w:val="24"/>
        </w:rPr>
        <w:t>required.</w:t>
      </w:r>
    </w:p>
    <w:p w14:paraId="6C34D09D" w14:textId="77777777" w:rsidR="00ED15F1" w:rsidRDefault="000E15D2">
      <w:pPr>
        <w:pStyle w:val="ListParagraph"/>
        <w:numPr>
          <w:ilvl w:val="0"/>
          <w:numId w:val="36"/>
        </w:numPr>
        <w:tabs>
          <w:tab w:val="left" w:pos="821"/>
        </w:tabs>
        <w:ind w:hanging="301"/>
        <w:rPr>
          <w:sz w:val="24"/>
        </w:rPr>
      </w:pPr>
      <w:r>
        <w:rPr>
          <w:sz w:val="24"/>
        </w:rPr>
        <w:t>Storm sewers or storm drainage system, as</w:t>
      </w:r>
      <w:r>
        <w:rPr>
          <w:spacing w:val="-4"/>
          <w:sz w:val="24"/>
        </w:rPr>
        <w:t xml:space="preserve"> </w:t>
      </w:r>
      <w:r>
        <w:rPr>
          <w:sz w:val="24"/>
        </w:rPr>
        <w:t>required.</w:t>
      </w:r>
    </w:p>
    <w:p w14:paraId="41340C26" w14:textId="77777777" w:rsidR="00ED15F1" w:rsidRDefault="000E15D2">
      <w:pPr>
        <w:pStyle w:val="ListParagraph"/>
        <w:numPr>
          <w:ilvl w:val="0"/>
          <w:numId w:val="36"/>
        </w:numPr>
        <w:tabs>
          <w:tab w:val="left" w:pos="821"/>
        </w:tabs>
        <w:ind w:hanging="301"/>
        <w:rPr>
          <w:sz w:val="24"/>
        </w:rPr>
      </w:pPr>
      <w:r>
        <w:rPr>
          <w:sz w:val="24"/>
        </w:rPr>
        <w:t>Water distribution system, where</w:t>
      </w:r>
      <w:r>
        <w:rPr>
          <w:spacing w:val="-3"/>
          <w:sz w:val="24"/>
        </w:rPr>
        <w:t xml:space="preserve"> </w:t>
      </w:r>
      <w:r>
        <w:rPr>
          <w:sz w:val="24"/>
        </w:rPr>
        <w:t>applicable.</w:t>
      </w:r>
    </w:p>
    <w:p w14:paraId="04C2E40D" w14:textId="77777777" w:rsidR="00ED15F1" w:rsidRDefault="000E15D2">
      <w:pPr>
        <w:pStyle w:val="ListParagraph"/>
        <w:numPr>
          <w:ilvl w:val="0"/>
          <w:numId w:val="36"/>
        </w:numPr>
        <w:tabs>
          <w:tab w:val="left" w:pos="821"/>
        </w:tabs>
        <w:ind w:hanging="301"/>
        <w:rPr>
          <w:sz w:val="24"/>
        </w:rPr>
      </w:pPr>
      <w:r>
        <w:rPr>
          <w:sz w:val="24"/>
        </w:rPr>
        <w:t>Street signs at all street</w:t>
      </w:r>
      <w:r>
        <w:rPr>
          <w:spacing w:val="-1"/>
          <w:sz w:val="24"/>
        </w:rPr>
        <w:t xml:space="preserve"> </w:t>
      </w:r>
      <w:r>
        <w:rPr>
          <w:sz w:val="24"/>
        </w:rPr>
        <w:t>intersections.</w:t>
      </w:r>
    </w:p>
    <w:p w14:paraId="43B37CD2" w14:textId="77777777" w:rsidR="00ED15F1" w:rsidRDefault="000E15D2">
      <w:pPr>
        <w:pStyle w:val="ListParagraph"/>
        <w:numPr>
          <w:ilvl w:val="0"/>
          <w:numId w:val="36"/>
        </w:numPr>
        <w:tabs>
          <w:tab w:val="left" w:pos="821"/>
        </w:tabs>
        <w:ind w:hanging="301"/>
        <w:rPr>
          <w:sz w:val="24"/>
        </w:rPr>
      </w:pPr>
      <w:r>
        <w:rPr>
          <w:sz w:val="24"/>
        </w:rPr>
        <w:t>Permanent reference monuments and monument boxes.</w:t>
      </w:r>
    </w:p>
    <w:p w14:paraId="57C863AC" w14:textId="77777777" w:rsidR="00ED15F1" w:rsidRDefault="000E15D2">
      <w:pPr>
        <w:pStyle w:val="ListParagraph"/>
        <w:numPr>
          <w:ilvl w:val="0"/>
          <w:numId w:val="36"/>
        </w:numPr>
        <w:tabs>
          <w:tab w:val="left" w:pos="821"/>
        </w:tabs>
        <w:ind w:left="520" w:right="1606" w:firstLine="0"/>
        <w:rPr>
          <w:sz w:val="24"/>
        </w:rPr>
      </w:pPr>
      <w:r>
        <w:rPr>
          <w:sz w:val="24"/>
        </w:rPr>
        <w:t>Other facilities as may be specified or required in these regulations by the Planning Commission.</w:t>
      </w:r>
    </w:p>
    <w:p w14:paraId="3DA4A017" w14:textId="77777777" w:rsidR="00ED15F1" w:rsidRDefault="000E15D2">
      <w:pPr>
        <w:pStyle w:val="ListParagraph"/>
        <w:numPr>
          <w:ilvl w:val="0"/>
          <w:numId w:val="36"/>
        </w:numPr>
        <w:tabs>
          <w:tab w:val="left" w:pos="941"/>
        </w:tabs>
        <w:ind w:left="940" w:hanging="421"/>
        <w:rPr>
          <w:sz w:val="24"/>
        </w:rPr>
      </w:pPr>
      <w:r>
        <w:rPr>
          <w:sz w:val="24"/>
        </w:rPr>
        <w:t>Electric</w:t>
      </w:r>
      <w:r>
        <w:rPr>
          <w:spacing w:val="-1"/>
          <w:sz w:val="24"/>
        </w:rPr>
        <w:t xml:space="preserve"> </w:t>
      </w:r>
      <w:r>
        <w:rPr>
          <w:sz w:val="24"/>
        </w:rPr>
        <w:t>Power</w:t>
      </w:r>
    </w:p>
    <w:p w14:paraId="6F9E6DB1" w14:textId="77777777" w:rsidR="00ED15F1" w:rsidRDefault="000E15D2">
      <w:pPr>
        <w:pStyle w:val="ListParagraph"/>
        <w:numPr>
          <w:ilvl w:val="0"/>
          <w:numId w:val="36"/>
        </w:numPr>
        <w:tabs>
          <w:tab w:val="left" w:pos="941"/>
        </w:tabs>
        <w:ind w:left="940" w:hanging="421"/>
        <w:rPr>
          <w:sz w:val="24"/>
        </w:rPr>
      </w:pPr>
      <w:r>
        <w:rPr>
          <w:sz w:val="24"/>
        </w:rPr>
        <w:t>Telephone.</w:t>
      </w:r>
    </w:p>
    <w:p w14:paraId="2BE30940" w14:textId="77777777" w:rsidR="00ED15F1" w:rsidRDefault="000E15D2">
      <w:pPr>
        <w:pStyle w:val="ListParagraph"/>
        <w:numPr>
          <w:ilvl w:val="0"/>
          <w:numId w:val="36"/>
        </w:numPr>
        <w:tabs>
          <w:tab w:val="left" w:pos="941"/>
        </w:tabs>
        <w:ind w:left="520" w:right="1714" w:firstLine="0"/>
        <w:jc w:val="both"/>
        <w:rPr>
          <w:sz w:val="24"/>
        </w:rPr>
      </w:pPr>
      <w:r>
        <w:rPr>
          <w:sz w:val="24"/>
        </w:rPr>
        <w:t>All utilities, except major power transmission lines, shall be underground,</w:t>
      </w:r>
      <w:r>
        <w:rPr>
          <w:spacing w:val="-12"/>
          <w:sz w:val="24"/>
        </w:rPr>
        <w:t xml:space="preserve"> </w:t>
      </w:r>
      <w:r>
        <w:rPr>
          <w:sz w:val="24"/>
        </w:rPr>
        <w:t>unless specifically exempted by the Board, who shall grant such exemption only in cases of extreme difficulty. Major Power Lines are those in excess of 32</w:t>
      </w:r>
      <w:r>
        <w:rPr>
          <w:spacing w:val="-5"/>
          <w:sz w:val="24"/>
        </w:rPr>
        <w:t xml:space="preserve"> </w:t>
      </w:r>
      <w:r>
        <w:rPr>
          <w:sz w:val="24"/>
        </w:rPr>
        <w:t>kV.</w:t>
      </w:r>
    </w:p>
    <w:p w14:paraId="3FE6B018" w14:textId="77777777" w:rsidR="00ED15F1" w:rsidRDefault="000E15D2">
      <w:pPr>
        <w:pStyle w:val="BodyText"/>
        <w:spacing w:before="3" w:line="550" w:lineRule="atLeast"/>
        <w:ind w:left="520" w:right="1380"/>
      </w:pPr>
      <w:bookmarkStart w:id="478" w:name="Utilities_are_defined_as_water,_sewer_(w"/>
      <w:bookmarkEnd w:id="478"/>
      <w:r>
        <w:t>Utilities are defined as water, sewer (where applicable), electrical power and telephone. Historical References:</w:t>
      </w:r>
    </w:p>
    <w:p w14:paraId="0FFE6C60" w14:textId="77777777" w:rsidR="00ED15F1" w:rsidRDefault="000E15D2">
      <w:pPr>
        <w:pStyle w:val="BodyText"/>
        <w:spacing w:before="2"/>
        <w:ind w:left="520" w:right="5074"/>
        <w:rPr>
          <w:b/>
        </w:rPr>
      </w:pPr>
      <w:r>
        <w:t xml:space="preserve">Hinsdale County Subdivision Resolution </w:t>
      </w:r>
      <w:r>
        <w:rPr>
          <w:spacing w:val="-3"/>
        </w:rPr>
        <w:t xml:space="preserve">1982. </w:t>
      </w:r>
      <w:r>
        <w:t>95454 07/27/2006</w:t>
      </w:r>
      <w:r>
        <w:rPr>
          <w:spacing w:val="59"/>
        </w:rPr>
        <w:t xml:space="preserve"> </w:t>
      </w:r>
      <w:r>
        <w:rPr>
          <w:b/>
        </w:rPr>
        <w:t>260-268</w:t>
      </w:r>
    </w:p>
    <w:p w14:paraId="2E9068AE" w14:textId="77777777" w:rsidR="00ED15F1" w:rsidRDefault="00ED15F1">
      <w:pPr>
        <w:pStyle w:val="BodyText"/>
        <w:rPr>
          <w:b/>
          <w:sz w:val="26"/>
        </w:rPr>
      </w:pPr>
    </w:p>
    <w:p w14:paraId="750CB1D3" w14:textId="77777777" w:rsidR="00ED15F1" w:rsidRDefault="00ED15F1">
      <w:pPr>
        <w:pStyle w:val="BodyText"/>
        <w:rPr>
          <w:b/>
          <w:sz w:val="26"/>
        </w:rPr>
      </w:pPr>
    </w:p>
    <w:p w14:paraId="030EEAF6" w14:textId="77777777" w:rsidR="00ED15F1" w:rsidRDefault="00ED15F1">
      <w:pPr>
        <w:pStyle w:val="BodyText"/>
        <w:rPr>
          <w:b/>
          <w:sz w:val="26"/>
        </w:rPr>
      </w:pPr>
    </w:p>
    <w:p w14:paraId="6E5883DB" w14:textId="77777777" w:rsidR="00ED15F1" w:rsidRDefault="00ED15F1">
      <w:pPr>
        <w:pStyle w:val="BodyText"/>
        <w:rPr>
          <w:b/>
          <w:sz w:val="26"/>
        </w:rPr>
      </w:pPr>
    </w:p>
    <w:p w14:paraId="54C75402" w14:textId="77777777" w:rsidR="00ED15F1" w:rsidRDefault="000E15D2">
      <w:pPr>
        <w:pStyle w:val="BodyText"/>
        <w:spacing w:before="184"/>
        <w:ind w:left="520" w:right="8161"/>
      </w:pPr>
      <w:r>
        <w:t>Legal References:</w:t>
      </w:r>
    </w:p>
    <w:p w14:paraId="7DEEAD69" w14:textId="77777777" w:rsidR="00ED15F1" w:rsidRDefault="00ED15F1">
      <w:pPr>
        <w:pStyle w:val="BodyText"/>
      </w:pPr>
    </w:p>
    <w:p w14:paraId="487F896F" w14:textId="77777777" w:rsidR="00ED15F1" w:rsidRDefault="000E15D2">
      <w:pPr>
        <w:pStyle w:val="BodyText"/>
        <w:ind w:left="520" w:right="8161"/>
      </w:pPr>
      <w:r>
        <w:t>C.R.S.</w:t>
      </w:r>
    </w:p>
    <w:p w14:paraId="5FC83D91" w14:textId="77777777" w:rsidR="00ED15F1" w:rsidRDefault="00ED15F1">
      <w:pPr>
        <w:sectPr w:rsidR="00ED15F1">
          <w:pgSz w:w="12240" w:h="15840"/>
          <w:pgMar w:top="1360" w:right="540" w:bottom="1260" w:left="1280" w:header="0" w:footer="990" w:gutter="0"/>
          <w:cols w:space="720"/>
        </w:sectPr>
      </w:pPr>
    </w:p>
    <w:p w14:paraId="1FEEC024" w14:textId="77777777" w:rsidR="00ED15F1" w:rsidRDefault="00ED15F1">
      <w:pPr>
        <w:pStyle w:val="BodyText"/>
        <w:rPr>
          <w:sz w:val="20"/>
        </w:rPr>
      </w:pPr>
    </w:p>
    <w:p w14:paraId="254DDE1A" w14:textId="77777777" w:rsidR="00ED15F1" w:rsidRDefault="00ED15F1">
      <w:pPr>
        <w:pStyle w:val="BodyText"/>
        <w:rPr>
          <w:sz w:val="20"/>
        </w:rPr>
      </w:pPr>
    </w:p>
    <w:p w14:paraId="374E47B0" w14:textId="77777777" w:rsidR="00ED15F1" w:rsidRDefault="00ED15F1">
      <w:pPr>
        <w:pStyle w:val="BodyText"/>
        <w:spacing w:before="4"/>
        <w:rPr>
          <w:sz w:val="23"/>
        </w:rPr>
      </w:pPr>
    </w:p>
    <w:p w14:paraId="51210646" w14:textId="77777777" w:rsidR="00ED15F1" w:rsidRDefault="000E15D2">
      <w:pPr>
        <w:pStyle w:val="Heading4"/>
        <w:spacing w:before="0"/>
      </w:pPr>
      <w:bookmarkStart w:id="479" w:name="8.9-12__Open"/>
      <w:bookmarkEnd w:id="479"/>
      <w:r>
        <w:t>8.9-12</w:t>
      </w:r>
      <w:r>
        <w:rPr>
          <w:spacing w:val="59"/>
        </w:rPr>
        <w:t xml:space="preserve"> </w:t>
      </w:r>
      <w:r>
        <w:t>Ope</w:t>
      </w:r>
      <w:bookmarkStart w:id="480" w:name="_bookmark186"/>
      <w:bookmarkEnd w:id="480"/>
      <w:r>
        <w:t>n</w:t>
      </w:r>
    </w:p>
    <w:p w14:paraId="7AFA9560" w14:textId="77777777" w:rsidR="00ED15F1" w:rsidRDefault="000E15D2">
      <w:pPr>
        <w:pStyle w:val="BodyText"/>
        <w:spacing w:before="58" w:line="550" w:lineRule="atLeast"/>
        <w:ind w:left="520" w:right="6847"/>
      </w:pPr>
      <w:bookmarkStart w:id="481" w:name="Reserved_for_Future_Regulation"/>
      <w:bookmarkEnd w:id="481"/>
      <w:r>
        <w:t>Reserved for Future Regulation Historical References:</w:t>
      </w:r>
    </w:p>
    <w:p w14:paraId="7A417DEE" w14:textId="77777777" w:rsidR="00ED15F1" w:rsidRDefault="000E15D2">
      <w:pPr>
        <w:pStyle w:val="BodyText"/>
        <w:spacing w:before="2"/>
        <w:ind w:left="520"/>
      </w:pPr>
      <w:r>
        <w:t>Hinsdale County Subdivision Resolution 1982.</w:t>
      </w:r>
    </w:p>
    <w:p w14:paraId="3D890F9E" w14:textId="77777777" w:rsidR="00ED15F1" w:rsidRDefault="00ED15F1">
      <w:pPr>
        <w:pStyle w:val="BodyText"/>
        <w:rPr>
          <w:sz w:val="26"/>
        </w:rPr>
      </w:pPr>
    </w:p>
    <w:p w14:paraId="4E28F97D" w14:textId="77777777" w:rsidR="00ED15F1" w:rsidRDefault="00ED15F1">
      <w:pPr>
        <w:pStyle w:val="BodyText"/>
        <w:rPr>
          <w:sz w:val="26"/>
        </w:rPr>
      </w:pPr>
    </w:p>
    <w:p w14:paraId="14F80921" w14:textId="77777777" w:rsidR="00ED15F1" w:rsidRDefault="00ED15F1">
      <w:pPr>
        <w:pStyle w:val="BodyText"/>
        <w:rPr>
          <w:sz w:val="26"/>
        </w:rPr>
      </w:pPr>
    </w:p>
    <w:p w14:paraId="0A82ECDE" w14:textId="77777777" w:rsidR="00ED15F1" w:rsidRDefault="00ED15F1">
      <w:pPr>
        <w:pStyle w:val="BodyText"/>
        <w:rPr>
          <w:sz w:val="26"/>
        </w:rPr>
      </w:pPr>
    </w:p>
    <w:p w14:paraId="5BC5A4C3" w14:textId="77777777" w:rsidR="00ED15F1" w:rsidRDefault="000E15D2">
      <w:pPr>
        <w:pStyle w:val="BodyText"/>
        <w:spacing w:before="184"/>
        <w:ind w:left="520" w:right="8161"/>
      </w:pPr>
      <w:r>
        <w:t>Legal References:</w:t>
      </w:r>
    </w:p>
    <w:p w14:paraId="484EBBCF" w14:textId="77777777" w:rsidR="00ED15F1" w:rsidRDefault="00ED15F1">
      <w:pPr>
        <w:pStyle w:val="BodyText"/>
      </w:pPr>
    </w:p>
    <w:p w14:paraId="0F87CE6B" w14:textId="77777777" w:rsidR="00ED15F1" w:rsidRDefault="000E15D2">
      <w:pPr>
        <w:pStyle w:val="BodyText"/>
        <w:ind w:left="520" w:right="8161"/>
      </w:pPr>
      <w:r>
        <w:t>C.R.S.</w:t>
      </w:r>
    </w:p>
    <w:p w14:paraId="680686A8" w14:textId="77777777" w:rsidR="00ED15F1" w:rsidRDefault="00ED15F1">
      <w:pPr>
        <w:sectPr w:rsidR="00ED15F1">
          <w:pgSz w:w="12240" w:h="15840"/>
          <w:pgMar w:top="1500" w:right="540" w:bottom="1260" w:left="1280" w:header="0" w:footer="990" w:gutter="0"/>
          <w:cols w:space="720"/>
        </w:sectPr>
      </w:pPr>
    </w:p>
    <w:p w14:paraId="5D68C62D" w14:textId="77777777" w:rsidR="00ED15F1" w:rsidRDefault="00ED15F1">
      <w:pPr>
        <w:pStyle w:val="BodyText"/>
        <w:rPr>
          <w:sz w:val="20"/>
        </w:rPr>
      </w:pPr>
    </w:p>
    <w:p w14:paraId="1787A2D0" w14:textId="77777777" w:rsidR="00ED15F1" w:rsidRDefault="000E15D2">
      <w:pPr>
        <w:pStyle w:val="Heading4"/>
      </w:pPr>
      <w:bookmarkStart w:id="482" w:name="8.9-13__Guarantee_of_Public_Improvements"/>
      <w:bookmarkEnd w:id="482"/>
      <w:r>
        <w:t>8.9-13 Guarantee of Public Improvemen</w:t>
      </w:r>
      <w:bookmarkStart w:id="483" w:name="_bookmark187"/>
      <w:bookmarkEnd w:id="483"/>
      <w:r>
        <w:t>ts</w:t>
      </w:r>
    </w:p>
    <w:p w14:paraId="497DBFB5" w14:textId="77777777" w:rsidR="00ED15F1" w:rsidRDefault="00ED15F1">
      <w:pPr>
        <w:pStyle w:val="BodyText"/>
        <w:spacing w:before="9"/>
        <w:rPr>
          <w:b/>
          <w:sz w:val="28"/>
        </w:rPr>
      </w:pPr>
    </w:p>
    <w:p w14:paraId="78305ACB" w14:textId="77777777" w:rsidR="00ED15F1" w:rsidRDefault="000E15D2">
      <w:pPr>
        <w:pStyle w:val="BodyText"/>
        <w:ind w:left="520"/>
      </w:pPr>
      <w:r>
        <w:t>9.9-</w:t>
      </w:r>
      <w:proofErr w:type="gramStart"/>
      <w:r>
        <w:t>13.A.</w:t>
      </w:r>
      <w:proofErr w:type="gramEnd"/>
      <w:r>
        <w:rPr>
          <w:spacing w:val="59"/>
        </w:rPr>
        <w:t xml:space="preserve"> </w:t>
      </w:r>
      <w:r>
        <w:t>Guarantees</w:t>
      </w:r>
    </w:p>
    <w:p w14:paraId="721807FE" w14:textId="77777777" w:rsidR="00ED15F1" w:rsidRDefault="00ED15F1">
      <w:pPr>
        <w:pStyle w:val="BodyText"/>
      </w:pPr>
    </w:p>
    <w:p w14:paraId="1EF78AFE" w14:textId="77777777" w:rsidR="00ED15F1" w:rsidRDefault="000E15D2">
      <w:pPr>
        <w:pStyle w:val="BodyText"/>
        <w:ind w:left="520" w:right="1602"/>
      </w:pPr>
      <w:r>
        <w:t>No final plat shall be approved or recorded until the sub-divider has submitted and the Board has approved, one or a combination of the following:</w:t>
      </w:r>
    </w:p>
    <w:p w14:paraId="199C0585" w14:textId="77777777" w:rsidR="00ED15F1" w:rsidRDefault="00ED15F1">
      <w:pPr>
        <w:pStyle w:val="BodyText"/>
      </w:pPr>
    </w:p>
    <w:p w14:paraId="118C9197" w14:textId="77777777" w:rsidR="00ED15F1" w:rsidRDefault="000E15D2">
      <w:pPr>
        <w:pStyle w:val="ListParagraph"/>
        <w:numPr>
          <w:ilvl w:val="0"/>
          <w:numId w:val="35"/>
        </w:numPr>
        <w:tabs>
          <w:tab w:val="left" w:pos="821"/>
        </w:tabs>
        <w:ind w:right="1355" w:firstLine="0"/>
        <w:rPr>
          <w:sz w:val="24"/>
        </w:rPr>
      </w:pPr>
      <w:r>
        <w:rPr>
          <w:sz w:val="24"/>
        </w:rPr>
        <w:t>A subdivision improvements agreement guaranteeing to construct any required</w:t>
      </w:r>
      <w:r>
        <w:rPr>
          <w:spacing w:val="-12"/>
          <w:sz w:val="24"/>
        </w:rPr>
        <w:t xml:space="preserve"> </w:t>
      </w:r>
      <w:r>
        <w:rPr>
          <w:sz w:val="24"/>
        </w:rPr>
        <w:t>public improvements shown in the final plat documents, together with collateral which is sufficient, in the judgment of said Board, to make reasonable provision for the completion of said improvements in accordance with design and time specifications;</w:t>
      </w:r>
      <w:r>
        <w:rPr>
          <w:spacing w:val="-11"/>
          <w:sz w:val="24"/>
        </w:rPr>
        <w:t xml:space="preserve"> </w:t>
      </w:r>
      <w:r>
        <w:rPr>
          <w:sz w:val="24"/>
        </w:rPr>
        <w:t>or</w:t>
      </w:r>
    </w:p>
    <w:p w14:paraId="58BA1244" w14:textId="77777777" w:rsidR="00ED15F1" w:rsidRDefault="00ED15F1">
      <w:pPr>
        <w:pStyle w:val="BodyText"/>
        <w:spacing w:before="1"/>
      </w:pPr>
    </w:p>
    <w:p w14:paraId="755B8E52" w14:textId="77777777" w:rsidR="00ED15F1" w:rsidRDefault="000E15D2">
      <w:pPr>
        <w:pStyle w:val="ListParagraph"/>
        <w:numPr>
          <w:ilvl w:val="0"/>
          <w:numId w:val="35"/>
        </w:numPr>
        <w:tabs>
          <w:tab w:val="left" w:pos="821"/>
        </w:tabs>
        <w:ind w:right="1502" w:firstLine="0"/>
        <w:rPr>
          <w:sz w:val="24"/>
        </w:rPr>
      </w:pPr>
      <w:r>
        <w:rPr>
          <w:sz w:val="24"/>
        </w:rPr>
        <w:t>Other agreements or contracts setting forth the plan, method and parties</w:t>
      </w:r>
      <w:r>
        <w:rPr>
          <w:spacing w:val="-12"/>
          <w:sz w:val="24"/>
        </w:rPr>
        <w:t xml:space="preserve"> </w:t>
      </w:r>
      <w:r>
        <w:rPr>
          <w:sz w:val="24"/>
        </w:rPr>
        <w:t>responsible for the construction of any required public improvements shown in the final plat documents which, in the judgment of said board, will make reasonable provision for completion of said improvements in accordance with design and time</w:t>
      </w:r>
      <w:r>
        <w:rPr>
          <w:spacing w:val="-11"/>
          <w:sz w:val="24"/>
        </w:rPr>
        <w:t xml:space="preserve"> </w:t>
      </w:r>
      <w:r>
        <w:rPr>
          <w:sz w:val="24"/>
        </w:rPr>
        <w:t>specifications.</w:t>
      </w:r>
    </w:p>
    <w:p w14:paraId="546FD4E7" w14:textId="77777777" w:rsidR="00ED15F1" w:rsidRDefault="00ED15F1">
      <w:pPr>
        <w:pStyle w:val="BodyText"/>
      </w:pPr>
    </w:p>
    <w:p w14:paraId="61477829" w14:textId="77777777" w:rsidR="00ED15F1" w:rsidRDefault="000E15D2">
      <w:pPr>
        <w:pStyle w:val="BodyText"/>
        <w:ind w:left="520"/>
      </w:pPr>
      <w:r>
        <w:t>9.9-</w:t>
      </w:r>
      <w:proofErr w:type="gramStart"/>
      <w:r>
        <w:t>13.B.</w:t>
      </w:r>
      <w:proofErr w:type="gramEnd"/>
      <w:r>
        <w:t xml:space="preserve"> Use of Guarantees, Return Thereof</w:t>
      </w:r>
    </w:p>
    <w:p w14:paraId="0DD9995C" w14:textId="77777777" w:rsidR="00ED15F1" w:rsidRDefault="00ED15F1">
      <w:pPr>
        <w:pStyle w:val="BodyText"/>
      </w:pPr>
    </w:p>
    <w:p w14:paraId="6FDD1771" w14:textId="77777777" w:rsidR="00ED15F1" w:rsidRDefault="000E15D2">
      <w:pPr>
        <w:pStyle w:val="BodyText"/>
        <w:ind w:left="520" w:right="1269"/>
      </w:pPr>
      <w:r>
        <w:t xml:space="preserve">As improvements are completed, the sub-divider may apply to the Board for a release of part or all of the collateral deposited with said Board. Upon inspection and approval, the Board shall release said collateral. If the Board determines that any of such improvements are not constructed in substantial compliance with specifications, it shall furnish the sub-divider with a list of specific deficiencies and shall be entitled to withhold collateral sufficient to </w:t>
      </w:r>
      <w:proofErr w:type="gramStart"/>
      <w:r>
        <w:t>insure</w:t>
      </w:r>
      <w:proofErr w:type="gramEnd"/>
      <w:r>
        <w:t xml:space="preserve"> such substantial compliance. If the Board determines that the sub-divider will not construct any or all of the improvements in accordance with all</w:t>
      </w:r>
      <w:r>
        <w:rPr>
          <w:spacing w:val="-12"/>
        </w:rPr>
        <w:t xml:space="preserve"> </w:t>
      </w:r>
      <w:r>
        <w:t>of the specifications, the Board may withdraw and employ from the deposit of collateral such funds as may be necessary to construct the improvement or improvements in accordance with the specifications. The Board shall not be obligated to complete the improvements if their cost exceeds the collateral</w:t>
      </w:r>
      <w:r>
        <w:rPr>
          <w:spacing w:val="-3"/>
        </w:rPr>
        <w:t xml:space="preserve"> </w:t>
      </w:r>
      <w:r>
        <w:t>deposit.</w:t>
      </w:r>
    </w:p>
    <w:p w14:paraId="0FD92CA9" w14:textId="77777777" w:rsidR="00ED15F1" w:rsidRDefault="00ED15F1">
      <w:pPr>
        <w:pStyle w:val="BodyText"/>
        <w:spacing w:before="1"/>
      </w:pPr>
    </w:p>
    <w:p w14:paraId="1993045F" w14:textId="77777777" w:rsidR="00ED15F1" w:rsidRDefault="000E15D2">
      <w:pPr>
        <w:pStyle w:val="BodyText"/>
        <w:ind w:left="520"/>
      </w:pPr>
      <w:r>
        <w:t>Historical References:</w:t>
      </w:r>
    </w:p>
    <w:p w14:paraId="381B7419" w14:textId="77777777" w:rsidR="00ED15F1" w:rsidRDefault="000E15D2">
      <w:pPr>
        <w:pStyle w:val="BodyText"/>
        <w:ind w:left="520" w:right="5074"/>
        <w:rPr>
          <w:b/>
        </w:rPr>
      </w:pPr>
      <w:r>
        <w:t xml:space="preserve">Hinsdale County Subdivision Resolution 1982. 95454 07/27/2006 </w:t>
      </w:r>
      <w:r>
        <w:rPr>
          <w:b/>
        </w:rPr>
        <w:t>269</w:t>
      </w:r>
    </w:p>
    <w:p w14:paraId="1041B6C8" w14:textId="77777777" w:rsidR="00ED15F1" w:rsidRDefault="00ED15F1">
      <w:pPr>
        <w:pStyle w:val="BodyText"/>
        <w:rPr>
          <w:b/>
          <w:sz w:val="26"/>
        </w:rPr>
      </w:pPr>
    </w:p>
    <w:p w14:paraId="440DC603" w14:textId="77777777" w:rsidR="00ED15F1" w:rsidRDefault="00ED15F1">
      <w:pPr>
        <w:pStyle w:val="BodyText"/>
        <w:rPr>
          <w:b/>
          <w:sz w:val="26"/>
        </w:rPr>
      </w:pPr>
    </w:p>
    <w:p w14:paraId="5F723322" w14:textId="77777777" w:rsidR="00ED15F1" w:rsidRDefault="00ED15F1">
      <w:pPr>
        <w:pStyle w:val="BodyText"/>
        <w:rPr>
          <w:b/>
          <w:sz w:val="26"/>
        </w:rPr>
      </w:pPr>
    </w:p>
    <w:p w14:paraId="3B209B95" w14:textId="77777777" w:rsidR="00ED15F1" w:rsidRDefault="00ED15F1">
      <w:pPr>
        <w:pStyle w:val="BodyText"/>
        <w:rPr>
          <w:b/>
          <w:sz w:val="26"/>
        </w:rPr>
      </w:pPr>
    </w:p>
    <w:p w14:paraId="6CFD831C" w14:textId="77777777" w:rsidR="00ED15F1" w:rsidRDefault="000E15D2">
      <w:pPr>
        <w:pStyle w:val="BodyText"/>
        <w:spacing w:before="185"/>
        <w:ind w:left="520" w:right="8161"/>
      </w:pPr>
      <w:r>
        <w:t>Legal References:</w:t>
      </w:r>
    </w:p>
    <w:p w14:paraId="549BBD29" w14:textId="77777777" w:rsidR="00ED15F1" w:rsidRDefault="00ED15F1">
      <w:pPr>
        <w:pStyle w:val="BodyText"/>
        <w:spacing w:before="11"/>
        <w:rPr>
          <w:sz w:val="23"/>
        </w:rPr>
      </w:pPr>
    </w:p>
    <w:p w14:paraId="75B4AEA0" w14:textId="77777777" w:rsidR="00ED15F1" w:rsidRDefault="000E15D2">
      <w:pPr>
        <w:pStyle w:val="BodyText"/>
        <w:ind w:left="520" w:right="8161"/>
      </w:pPr>
      <w:r>
        <w:t>C.R.S.</w:t>
      </w:r>
    </w:p>
    <w:p w14:paraId="2F9C1D12" w14:textId="77777777" w:rsidR="00ED15F1" w:rsidRDefault="00ED15F1">
      <w:pPr>
        <w:sectPr w:rsidR="00ED15F1">
          <w:pgSz w:w="12240" w:h="15840"/>
          <w:pgMar w:top="1500" w:right="540" w:bottom="1260" w:left="1280" w:header="0" w:footer="990" w:gutter="0"/>
          <w:cols w:space="720"/>
        </w:sectPr>
      </w:pPr>
    </w:p>
    <w:p w14:paraId="13141994" w14:textId="77777777" w:rsidR="00ED15F1" w:rsidRDefault="00ED15F1">
      <w:pPr>
        <w:pStyle w:val="BodyText"/>
        <w:rPr>
          <w:sz w:val="20"/>
        </w:rPr>
      </w:pPr>
    </w:p>
    <w:p w14:paraId="0525F4AC" w14:textId="77777777" w:rsidR="00ED15F1" w:rsidRDefault="00ED15F1">
      <w:pPr>
        <w:pStyle w:val="BodyText"/>
        <w:rPr>
          <w:sz w:val="20"/>
        </w:rPr>
      </w:pPr>
    </w:p>
    <w:p w14:paraId="1C281CEA" w14:textId="77777777" w:rsidR="00ED15F1" w:rsidRDefault="00ED15F1">
      <w:pPr>
        <w:pStyle w:val="BodyText"/>
        <w:spacing w:before="4"/>
        <w:rPr>
          <w:sz w:val="23"/>
        </w:rPr>
      </w:pPr>
    </w:p>
    <w:p w14:paraId="49E9F9D9" w14:textId="77777777" w:rsidR="00ED15F1" w:rsidRDefault="000E15D2">
      <w:pPr>
        <w:pStyle w:val="Heading4"/>
        <w:spacing w:before="0"/>
      </w:pPr>
      <w:bookmarkStart w:id="484" w:name="8.9-14__Variances_and_Planned_Unit_Devel"/>
      <w:bookmarkEnd w:id="484"/>
      <w:r>
        <w:t>8.9-14 Variances and Planned Unit Developmen</w:t>
      </w:r>
      <w:bookmarkStart w:id="485" w:name="_bookmark188"/>
      <w:bookmarkEnd w:id="485"/>
      <w:r>
        <w:t>t</w:t>
      </w:r>
    </w:p>
    <w:p w14:paraId="3022E68E" w14:textId="77777777" w:rsidR="00ED15F1" w:rsidRDefault="00ED15F1">
      <w:pPr>
        <w:pStyle w:val="BodyText"/>
        <w:spacing w:before="9"/>
        <w:rPr>
          <w:b/>
          <w:sz w:val="28"/>
        </w:rPr>
      </w:pPr>
    </w:p>
    <w:p w14:paraId="45F39E91" w14:textId="77777777" w:rsidR="00ED15F1" w:rsidRDefault="000E15D2">
      <w:pPr>
        <w:pStyle w:val="BodyText"/>
        <w:spacing w:before="1"/>
        <w:ind w:left="520"/>
      </w:pPr>
      <w:r>
        <w:t>8.9-</w:t>
      </w:r>
      <w:proofErr w:type="gramStart"/>
      <w:r>
        <w:t>14.A.</w:t>
      </w:r>
      <w:proofErr w:type="gramEnd"/>
      <w:r>
        <w:rPr>
          <w:spacing w:val="59"/>
        </w:rPr>
        <w:t xml:space="preserve"> </w:t>
      </w:r>
      <w:r>
        <w:t>Hardship.</w:t>
      </w:r>
    </w:p>
    <w:p w14:paraId="2E16F75F" w14:textId="77777777" w:rsidR="00ED15F1" w:rsidRDefault="00ED15F1">
      <w:pPr>
        <w:pStyle w:val="BodyText"/>
        <w:spacing w:before="11"/>
        <w:rPr>
          <w:sz w:val="23"/>
        </w:rPr>
      </w:pPr>
    </w:p>
    <w:p w14:paraId="421CB10F" w14:textId="77777777" w:rsidR="00ED15F1" w:rsidRDefault="000E15D2">
      <w:pPr>
        <w:pStyle w:val="BodyText"/>
        <w:ind w:left="520" w:right="1380"/>
      </w:pPr>
      <w:r>
        <w:t>Should the sub-divider clearly demonstrate that, because of peculiar physical conditions pertaining to his land, the literal enforcement of one or more of these regulations is impracticable or will exact undue hardship, the Board may permit such variance or variances as may be reasonable and within the general purpose and intent of the rules, regulations and standards established by these regulations. Specific reasons for approval or disapproval will be stated by the Board and recorded by written resolution.</w:t>
      </w:r>
    </w:p>
    <w:p w14:paraId="61C1531B" w14:textId="77777777" w:rsidR="00ED15F1" w:rsidRDefault="00ED15F1">
      <w:pPr>
        <w:pStyle w:val="BodyText"/>
        <w:spacing w:before="1"/>
      </w:pPr>
    </w:p>
    <w:p w14:paraId="509E17A9" w14:textId="77777777" w:rsidR="00ED15F1" w:rsidRDefault="000E15D2">
      <w:pPr>
        <w:pStyle w:val="BodyText"/>
        <w:ind w:left="580"/>
      </w:pPr>
      <w:r>
        <w:t>8.9-</w:t>
      </w:r>
      <w:proofErr w:type="gramStart"/>
      <w:r>
        <w:t>14.B.</w:t>
      </w:r>
      <w:proofErr w:type="gramEnd"/>
      <w:r>
        <w:t xml:space="preserve"> Planned Unit Development</w:t>
      </w:r>
    </w:p>
    <w:p w14:paraId="5BFE9AF7" w14:textId="77777777" w:rsidR="00ED15F1" w:rsidRDefault="00ED15F1">
      <w:pPr>
        <w:pStyle w:val="BodyText"/>
      </w:pPr>
    </w:p>
    <w:p w14:paraId="518BD723" w14:textId="77777777" w:rsidR="00ED15F1" w:rsidRDefault="000E15D2">
      <w:pPr>
        <w:pStyle w:val="BodyText"/>
        <w:ind w:left="520" w:right="1380"/>
      </w:pPr>
      <w:r>
        <w:t>The Planning Commission and the Board may modify the design standards contained in Section 9.9-11 of these regulations for application to proposals for Planned Unit Development, provided that the overall design is consistent with the purposes of such standards.</w:t>
      </w:r>
    </w:p>
    <w:p w14:paraId="7CC938A5" w14:textId="77777777" w:rsidR="00ED15F1" w:rsidRDefault="00ED15F1">
      <w:pPr>
        <w:pStyle w:val="BodyText"/>
      </w:pPr>
    </w:p>
    <w:p w14:paraId="4E8F1777" w14:textId="77777777" w:rsidR="00ED15F1" w:rsidRDefault="000E15D2">
      <w:pPr>
        <w:pStyle w:val="ListParagraph"/>
        <w:numPr>
          <w:ilvl w:val="0"/>
          <w:numId w:val="34"/>
        </w:numPr>
        <w:tabs>
          <w:tab w:val="left" w:pos="821"/>
        </w:tabs>
        <w:ind w:right="1769" w:firstLine="0"/>
        <w:rPr>
          <w:sz w:val="24"/>
        </w:rPr>
      </w:pPr>
      <w:r>
        <w:rPr>
          <w:sz w:val="24"/>
        </w:rPr>
        <w:t>The purpose of the P.U.D. Plan is to encourage flexibility and variety in land development, a more efficient allocation and maintenance of open space, and a</w:t>
      </w:r>
      <w:r>
        <w:rPr>
          <w:spacing w:val="-9"/>
          <w:sz w:val="24"/>
        </w:rPr>
        <w:t xml:space="preserve"> </w:t>
      </w:r>
      <w:r>
        <w:rPr>
          <w:sz w:val="24"/>
        </w:rPr>
        <w:t>more efficient use of those public facilities required in connection with such</w:t>
      </w:r>
      <w:r>
        <w:rPr>
          <w:spacing w:val="-11"/>
          <w:sz w:val="24"/>
        </w:rPr>
        <w:t xml:space="preserve"> </w:t>
      </w:r>
      <w:r>
        <w:rPr>
          <w:sz w:val="24"/>
        </w:rPr>
        <w:t>development.</w:t>
      </w:r>
    </w:p>
    <w:p w14:paraId="6283FE14" w14:textId="77777777" w:rsidR="00ED15F1" w:rsidRDefault="00ED15F1">
      <w:pPr>
        <w:pStyle w:val="BodyText"/>
      </w:pPr>
    </w:p>
    <w:p w14:paraId="7CB73AE6" w14:textId="77777777" w:rsidR="00ED15F1" w:rsidRDefault="000E15D2">
      <w:pPr>
        <w:pStyle w:val="ListParagraph"/>
        <w:numPr>
          <w:ilvl w:val="0"/>
          <w:numId w:val="34"/>
        </w:numPr>
        <w:tabs>
          <w:tab w:val="left" w:pos="821"/>
        </w:tabs>
        <w:spacing w:before="1"/>
        <w:ind w:right="1683" w:firstLine="0"/>
        <w:rPr>
          <w:sz w:val="24"/>
        </w:rPr>
      </w:pPr>
      <w:r>
        <w:rPr>
          <w:sz w:val="24"/>
        </w:rPr>
        <w:t>The P.U.D. design shall specify that the common area shall be a part of the</w:t>
      </w:r>
      <w:r>
        <w:rPr>
          <w:spacing w:val="-14"/>
          <w:sz w:val="24"/>
        </w:rPr>
        <w:t xml:space="preserve"> </w:t>
      </w:r>
      <w:r>
        <w:rPr>
          <w:sz w:val="24"/>
        </w:rPr>
        <w:t>overall area covered by the</w:t>
      </w:r>
      <w:r>
        <w:rPr>
          <w:spacing w:val="-5"/>
          <w:sz w:val="24"/>
        </w:rPr>
        <w:t xml:space="preserve"> </w:t>
      </w:r>
      <w:r>
        <w:rPr>
          <w:sz w:val="24"/>
        </w:rPr>
        <w:t>Plan.</w:t>
      </w:r>
    </w:p>
    <w:p w14:paraId="1C5B9081" w14:textId="77777777" w:rsidR="00ED15F1" w:rsidRDefault="00ED15F1">
      <w:pPr>
        <w:pStyle w:val="BodyText"/>
        <w:spacing w:before="11"/>
        <w:rPr>
          <w:sz w:val="23"/>
        </w:rPr>
      </w:pPr>
    </w:p>
    <w:p w14:paraId="7FC35D95" w14:textId="77777777" w:rsidR="00ED15F1" w:rsidRDefault="000E15D2">
      <w:pPr>
        <w:pStyle w:val="BodyText"/>
        <w:ind w:left="520" w:right="1288"/>
      </w:pPr>
      <w:r>
        <w:t>Each parcel within the area shall be deeded as a unit granting to the parcel owner a proportionate undivided interest in the common area in perpetuity with a deed restriction against future residential, commercial or industrial development.</w:t>
      </w:r>
    </w:p>
    <w:p w14:paraId="04EA0A3A" w14:textId="77777777" w:rsidR="00ED15F1" w:rsidRDefault="00ED15F1">
      <w:pPr>
        <w:pStyle w:val="BodyText"/>
      </w:pPr>
    </w:p>
    <w:p w14:paraId="21971888" w14:textId="77777777" w:rsidR="00ED15F1" w:rsidRDefault="000E15D2">
      <w:pPr>
        <w:pStyle w:val="BodyText"/>
        <w:ind w:left="520" w:right="1288"/>
      </w:pPr>
      <w:r>
        <w:t>There shall be a plan, which shall also be a deed restriction by covenant or otherwise, in perpetuity, binding the unit owners to a method of maintenance of the common area. See PUD regulations.</w:t>
      </w:r>
    </w:p>
    <w:p w14:paraId="3C94DB7E" w14:textId="77777777" w:rsidR="00ED15F1" w:rsidRDefault="00ED15F1">
      <w:pPr>
        <w:pStyle w:val="BodyText"/>
      </w:pPr>
    </w:p>
    <w:p w14:paraId="35B5528E" w14:textId="77777777" w:rsidR="00ED15F1" w:rsidRDefault="000E15D2">
      <w:pPr>
        <w:pStyle w:val="BodyText"/>
        <w:ind w:left="520"/>
      </w:pPr>
      <w:r>
        <w:t>Historical References:</w:t>
      </w:r>
    </w:p>
    <w:p w14:paraId="082CED01" w14:textId="77777777" w:rsidR="00ED15F1" w:rsidRDefault="000E15D2">
      <w:pPr>
        <w:pStyle w:val="BodyText"/>
        <w:spacing w:before="1"/>
        <w:ind w:left="520" w:right="5074"/>
        <w:rPr>
          <w:b/>
        </w:rPr>
      </w:pPr>
      <w:r>
        <w:t xml:space="preserve">Hinsdale County Subdivision Resolution </w:t>
      </w:r>
      <w:r>
        <w:rPr>
          <w:spacing w:val="-3"/>
        </w:rPr>
        <w:t xml:space="preserve">1982. </w:t>
      </w:r>
      <w:r>
        <w:t>95454 07/27/2006</w:t>
      </w:r>
      <w:r>
        <w:rPr>
          <w:spacing w:val="59"/>
        </w:rPr>
        <w:t xml:space="preserve"> </w:t>
      </w:r>
      <w:r>
        <w:rPr>
          <w:b/>
        </w:rPr>
        <w:t>270</w:t>
      </w:r>
    </w:p>
    <w:p w14:paraId="3E8CE38E" w14:textId="77777777" w:rsidR="00ED15F1" w:rsidRDefault="00ED15F1">
      <w:pPr>
        <w:pStyle w:val="BodyText"/>
        <w:rPr>
          <w:b/>
          <w:sz w:val="26"/>
        </w:rPr>
      </w:pPr>
    </w:p>
    <w:p w14:paraId="3E028E29" w14:textId="77777777" w:rsidR="00ED15F1" w:rsidRDefault="00ED15F1">
      <w:pPr>
        <w:pStyle w:val="BodyText"/>
        <w:rPr>
          <w:b/>
          <w:sz w:val="26"/>
        </w:rPr>
      </w:pPr>
    </w:p>
    <w:p w14:paraId="031490FE" w14:textId="77777777" w:rsidR="00ED15F1" w:rsidRDefault="00ED15F1">
      <w:pPr>
        <w:pStyle w:val="BodyText"/>
        <w:rPr>
          <w:b/>
          <w:sz w:val="26"/>
        </w:rPr>
      </w:pPr>
    </w:p>
    <w:p w14:paraId="470B086F" w14:textId="77777777" w:rsidR="00ED15F1" w:rsidRDefault="00ED15F1">
      <w:pPr>
        <w:pStyle w:val="BodyText"/>
        <w:rPr>
          <w:b/>
          <w:sz w:val="26"/>
        </w:rPr>
      </w:pPr>
    </w:p>
    <w:p w14:paraId="0D4F71F5" w14:textId="77777777" w:rsidR="00ED15F1" w:rsidRDefault="000E15D2">
      <w:pPr>
        <w:pStyle w:val="BodyText"/>
        <w:spacing w:before="184"/>
        <w:ind w:left="520" w:right="8161"/>
      </w:pPr>
      <w:r>
        <w:t>Legal References:</w:t>
      </w:r>
    </w:p>
    <w:p w14:paraId="3BD37023" w14:textId="77777777" w:rsidR="00ED15F1" w:rsidRDefault="000E15D2">
      <w:pPr>
        <w:pStyle w:val="BodyText"/>
        <w:ind w:left="520" w:right="8161"/>
      </w:pPr>
      <w:r>
        <w:t>C.R.S.</w:t>
      </w:r>
    </w:p>
    <w:p w14:paraId="3981C808" w14:textId="77777777" w:rsidR="00ED15F1" w:rsidRDefault="00ED15F1">
      <w:pPr>
        <w:sectPr w:rsidR="00ED15F1">
          <w:pgSz w:w="12240" w:h="15840"/>
          <w:pgMar w:top="1500" w:right="540" w:bottom="1260" w:left="1280" w:header="0" w:footer="990" w:gutter="0"/>
          <w:cols w:space="720"/>
        </w:sectPr>
      </w:pPr>
    </w:p>
    <w:p w14:paraId="42E3A22A" w14:textId="77777777" w:rsidR="00ED15F1" w:rsidRDefault="000E15D2">
      <w:pPr>
        <w:pStyle w:val="Heading4"/>
        <w:spacing w:before="76"/>
      </w:pPr>
      <w:r>
        <w:lastRenderedPageBreak/>
        <w:t>8.9-15</w:t>
      </w:r>
      <w:r>
        <w:rPr>
          <w:spacing w:val="59"/>
        </w:rPr>
        <w:t xml:space="preserve"> </w:t>
      </w:r>
      <w:r>
        <w:t>Valid</w:t>
      </w:r>
      <w:bookmarkStart w:id="486" w:name="_bookmark189"/>
      <w:bookmarkEnd w:id="486"/>
      <w:r>
        <w:t>ity</w:t>
      </w:r>
    </w:p>
    <w:p w14:paraId="31D0F522" w14:textId="77777777" w:rsidR="00ED15F1" w:rsidRDefault="00ED15F1">
      <w:pPr>
        <w:pStyle w:val="BodyText"/>
        <w:spacing w:before="7"/>
        <w:rPr>
          <w:b/>
          <w:sz w:val="23"/>
        </w:rPr>
      </w:pPr>
    </w:p>
    <w:p w14:paraId="3858E4F4" w14:textId="77777777" w:rsidR="00ED15F1" w:rsidRDefault="000E15D2">
      <w:pPr>
        <w:pStyle w:val="BodyText"/>
        <w:spacing w:before="1"/>
        <w:ind w:left="520" w:right="1275"/>
      </w:pPr>
      <w:r>
        <w:t>If any section, subsection, paragraph, clause, phrase, or provision of these regulations shall be adjudged invalid or held unconstitutional, the same shall not affect the validity of these regulations as a whole or any part or provision hereof, other than the part adjudged to be invalid or unconstitutional.</w:t>
      </w:r>
    </w:p>
    <w:p w14:paraId="4554490B" w14:textId="77777777" w:rsidR="00ED15F1" w:rsidRDefault="000E15D2">
      <w:pPr>
        <w:pStyle w:val="BodyText"/>
        <w:ind w:left="520"/>
      </w:pPr>
      <w:r>
        <w:t>Historical References:</w:t>
      </w:r>
    </w:p>
    <w:p w14:paraId="4D83141F" w14:textId="77777777" w:rsidR="00ED15F1" w:rsidRDefault="000E15D2">
      <w:pPr>
        <w:pStyle w:val="BodyText"/>
        <w:ind w:left="520" w:right="5074"/>
        <w:rPr>
          <w:b/>
        </w:rPr>
      </w:pPr>
      <w:r>
        <w:t xml:space="preserve">Hinsdale County Subdivision Resolution 1982. 95454 07/27/2006 </w:t>
      </w:r>
      <w:r>
        <w:rPr>
          <w:b/>
        </w:rPr>
        <w:t>271</w:t>
      </w:r>
    </w:p>
    <w:p w14:paraId="38A7BD08" w14:textId="77777777" w:rsidR="00ED15F1" w:rsidRDefault="00ED15F1">
      <w:pPr>
        <w:pStyle w:val="BodyText"/>
        <w:rPr>
          <w:b/>
          <w:sz w:val="26"/>
        </w:rPr>
      </w:pPr>
    </w:p>
    <w:p w14:paraId="160BB898" w14:textId="77777777" w:rsidR="00ED15F1" w:rsidRDefault="00ED15F1">
      <w:pPr>
        <w:pStyle w:val="BodyText"/>
        <w:rPr>
          <w:b/>
          <w:sz w:val="26"/>
        </w:rPr>
      </w:pPr>
    </w:p>
    <w:p w14:paraId="5AB56D25" w14:textId="77777777" w:rsidR="00ED15F1" w:rsidRDefault="00ED15F1">
      <w:pPr>
        <w:pStyle w:val="BodyText"/>
        <w:rPr>
          <w:b/>
          <w:sz w:val="26"/>
        </w:rPr>
      </w:pPr>
    </w:p>
    <w:p w14:paraId="7D28FAAE" w14:textId="77777777" w:rsidR="00ED15F1" w:rsidRDefault="00ED15F1">
      <w:pPr>
        <w:pStyle w:val="BodyText"/>
        <w:rPr>
          <w:b/>
          <w:sz w:val="26"/>
        </w:rPr>
      </w:pPr>
    </w:p>
    <w:p w14:paraId="2825E80A" w14:textId="77777777" w:rsidR="00ED15F1" w:rsidRDefault="000E15D2">
      <w:pPr>
        <w:pStyle w:val="BodyText"/>
        <w:spacing w:before="184"/>
        <w:ind w:left="520" w:right="8161"/>
      </w:pPr>
      <w:r>
        <w:t>Legal References:</w:t>
      </w:r>
    </w:p>
    <w:p w14:paraId="514380CD" w14:textId="77777777" w:rsidR="00ED15F1" w:rsidRDefault="00ED15F1">
      <w:pPr>
        <w:pStyle w:val="BodyText"/>
      </w:pPr>
    </w:p>
    <w:p w14:paraId="25B12904" w14:textId="77777777" w:rsidR="00ED15F1" w:rsidRDefault="000E15D2">
      <w:pPr>
        <w:pStyle w:val="BodyText"/>
        <w:ind w:left="520" w:right="8161"/>
      </w:pPr>
      <w:r>
        <w:t>C.R.S.</w:t>
      </w:r>
    </w:p>
    <w:p w14:paraId="187F518D" w14:textId="77777777" w:rsidR="00ED15F1" w:rsidRDefault="00ED15F1">
      <w:pPr>
        <w:sectPr w:rsidR="00ED15F1">
          <w:pgSz w:w="12240" w:h="15840"/>
          <w:pgMar w:top="1360" w:right="540" w:bottom="1260" w:left="1280" w:header="0" w:footer="990" w:gutter="0"/>
          <w:cols w:space="720"/>
        </w:sectPr>
      </w:pPr>
    </w:p>
    <w:p w14:paraId="6768528E" w14:textId="77777777" w:rsidR="00ED15F1" w:rsidRDefault="00ED15F1">
      <w:pPr>
        <w:pStyle w:val="BodyText"/>
        <w:rPr>
          <w:sz w:val="20"/>
        </w:rPr>
      </w:pPr>
    </w:p>
    <w:p w14:paraId="2834049A" w14:textId="77777777" w:rsidR="00ED15F1" w:rsidRDefault="00ED15F1">
      <w:pPr>
        <w:pStyle w:val="BodyText"/>
        <w:rPr>
          <w:sz w:val="20"/>
        </w:rPr>
      </w:pPr>
    </w:p>
    <w:p w14:paraId="6EA15AD0" w14:textId="77777777" w:rsidR="00ED15F1" w:rsidRDefault="00ED15F1">
      <w:pPr>
        <w:pStyle w:val="BodyText"/>
        <w:spacing w:before="7"/>
        <w:rPr>
          <w:sz w:val="17"/>
        </w:rPr>
      </w:pPr>
    </w:p>
    <w:p w14:paraId="3F25D9B8" w14:textId="77777777" w:rsidR="00ED15F1" w:rsidRDefault="000E15D2">
      <w:pPr>
        <w:pStyle w:val="Heading4"/>
        <w:spacing w:before="90"/>
      </w:pPr>
      <w:bookmarkStart w:id="487" w:name="8.9-16__Schedule_of_Fees"/>
      <w:bookmarkEnd w:id="487"/>
      <w:r>
        <w:t>8.9-16 Schedule of Fee</w:t>
      </w:r>
      <w:bookmarkStart w:id="488" w:name="_bookmark190"/>
      <w:bookmarkEnd w:id="488"/>
      <w:r>
        <w:t>s</w:t>
      </w:r>
    </w:p>
    <w:p w14:paraId="2A1E40EF" w14:textId="77777777" w:rsidR="00ED15F1" w:rsidRDefault="00ED15F1">
      <w:pPr>
        <w:pStyle w:val="BodyText"/>
        <w:spacing w:before="9"/>
        <w:rPr>
          <w:b/>
          <w:sz w:val="28"/>
        </w:rPr>
      </w:pPr>
    </w:p>
    <w:p w14:paraId="65ADE98A" w14:textId="77777777" w:rsidR="00ED15F1" w:rsidRDefault="000E15D2">
      <w:pPr>
        <w:pStyle w:val="BodyText"/>
        <w:spacing w:before="1"/>
        <w:ind w:left="520" w:right="1995"/>
      </w:pPr>
      <w:r>
        <w:t>A two-hundred dollar ($200) non-refundable filing fee shall be submitted with the preliminary plat.</w:t>
      </w:r>
    </w:p>
    <w:p w14:paraId="5BE52F5E" w14:textId="77777777" w:rsidR="00ED15F1" w:rsidRDefault="00ED15F1">
      <w:pPr>
        <w:pStyle w:val="BodyText"/>
      </w:pPr>
    </w:p>
    <w:p w14:paraId="025719FF" w14:textId="77777777" w:rsidR="00ED15F1" w:rsidRDefault="000E15D2">
      <w:pPr>
        <w:pStyle w:val="BodyText"/>
        <w:ind w:left="520" w:right="1288"/>
      </w:pPr>
      <w:r>
        <w:t>In addition, the sub-divider shall reimburse the County for any out-of-pocket costs the County incurs for legal, engineering or other services or costs in processing the subdivision and reviewing the plats. No plat shall be approved until all such charges then due are paid to the County.</w:t>
      </w:r>
    </w:p>
    <w:p w14:paraId="628CEDE1" w14:textId="77777777" w:rsidR="00ED15F1" w:rsidRDefault="00ED15F1">
      <w:pPr>
        <w:pStyle w:val="BodyText"/>
      </w:pPr>
    </w:p>
    <w:p w14:paraId="538EAAF4" w14:textId="77777777" w:rsidR="00ED15F1" w:rsidRDefault="000E15D2">
      <w:pPr>
        <w:pStyle w:val="BodyText"/>
        <w:ind w:left="520" w:right="2296"/>
      </w:pPr>
      <w:r>
        <w:t>For replats, the cost shall be $20 per parcel or lot of land affected by the replat. Historical References:</w:t>
      </w:r>
    </w:p>
    <w:p w14:paraId="234137CC" w14:textId="77777777" w:rsidR="00ED15F1" w:rsidRDefault="000E15D2">
      <w:pPr>
        <w:pStyle w:val="BodyText"/>
        <w:ind w:left="520" w:right="5074"/>
        <w:rPr>
          <w:b/>
        </w:rPr>
      </w:pPr>
      <w:r>
        <w:t xml:space="preserve">Hinsdale County Subdivision Resolution 1982. 95454 07/27/2006 </w:t>
      </w:r>
      <w:r>
        <w:rPr>
          <w:b/>
        </w:rPr>
        <w:t>272</w:t>
      </w:r>
    </w:p>
    <w:p w14:paraId="180648D4" w14:textId="77777777" w:rsidR="00ED15F1" w:rsidRDefault="00ED15F1">
      <w:pPr>
        <w:pStyle w:val="BodyText"/>
        <w:rPr>
          <w:b/>
          <w:sz w:val="26"/>
        </w:rPr>
      </w:pPr>
    </w:p>
    <w:p w14:paraId="4424BDF0" w14:textId="77777777" w:rsidR="00ED15F1" w:rsidRDefault="00ED15F1">
      <w:pPr>
        <w:pStyle w:val="BodyText"/>
        <w:rPr>
          <w:b/>
          <w:sz w:val="26"/>
        </w:rPr>
      </w:pPr>
    </w:p>
    <w:p w14:paraId="5097809F" w14:textId="77777777" w:rsidR="00ED15F1" w:rsidRDefault="00ED15F1">
      <w:pPr>
        <w:pStyle w:val="BodyText"/>
        <w:rPr>
          <w:b/>
          <w:sz w:val="26"/>
        </w:rPr>
      </w:pPr>
    </w:p>
    <w:p w14:paraId="5F2E24D5" w14:textId="77777777" w:rsidR="00ED15F1" w:rsidRDefault="00ED15F1">
      <w:pPr>
        <w:pStyle w:val="BodyText"/>
        <w:rPr>
          <w:b/>
          <w:sz w:val="26"/>
        </w:rPr>
      </w:pPr>
    </w:p>
    <w:p w14:paraId="0847EDC1" w14:textId="77777777" w:rsidR="00ED15F1" w:rsidRDefault="000E15D2">
      <w:pPr>
        <w:pStyle w:val="BodyText"/>
        <w:spacing w:before="185"/>
        <w:ind w:left="520" w:right="8161"/>
      </w:pPr>
      <w:r>
        <w:t>Legal References:</w:t>
      </w:r>
    </w:p>
    <w:p w14:paraId="4A78A794" w14:textId="77777777" w:rsidR="00ED15F1" w:rsidRDefault="00ED15F1">
      <w:pPr>
        <w:pStyle w:val="BodyText"/>
        <w:spacing w:before="11"/>
        <w:rPr>
          <w:sz w:val="23"/>
        </w:rPr>
      </w:pPr>
    </w:p>
    <w:p w14:paraId="11C1C7E3" w14:textId="77777777" w:rsidR="00ED15F1" w:rsidRDefault="000E15D2">
      <w:pPr>
        <w:pStyle w:val="BodyText"/>
        <w:ind w:left="520" w:right="8161"/>
      </w:pPr>
      <w:r>
        <w:t>C.R.S.</w:t>
      </w:r>
    </w:p>
    <w:p w14:paraId="521E1140" w14:textId="77777777" w:rsidR="00ED15F1" w:rsidRDefault="00ED15F1">
      <w:pPr>
        <w:sectPr w:rsidR="00ED15F1">
          <w:pgSz w:w="12240" w:h="15840"/>
          <w:pgMar w:top="1500" w:right="540" w:bottom="1260" w:left="1280" w:header="0" w:footer="990" w:gutter="0"/>
          <w:cols w:space="720"/>
        </w:sectPr>
      </w:pPr>
    </w:p>
    <w:p w14:paraId="6688B085" w14:textId="77777777" w:rsidR="00ED15F1" w:rsidRDefault="00ED15F1">
      <w:pPr>
        <w:pStyle w:val="BodyText"/>
        <w:rPr>
          <w:sz w:val="20"/>
        </w:rPr>
      </w:pPr>
    </w:p>
    <w:p w14:paraId="24E8CA37" w14:textId="77777777" w:rsidR="00ED15F1" w:rsidRDefault="00ED15F1">
      <w:pPr>
        <w:pStyle w:val="BodyText"/>
        <w:rPr>
          <w:sz w:val="20"/>
        </w:rPr>
      </w:pPr>
    </w:p>
    <w:p w14:paraId="11A2690A" w14:textId="77777777" w:rsidR="00ED15F1" w:rsidRDefault="00ED15F1">
      <w:pPr>
        <w:pStyle w:val="BodyText"/>
        <w:spacing w:before="7"/>
        <w:rPr>
          <w:sz w:val="17"/>
        </w:rPr>
      </w:pPr>
    </w:p>
    <w:p w14:paraId="1EA45BEF" w14:textId="77777777" w:rsidR="00ED15F1" w:rsidRDefault="000E15D2">
      <w:pPr>
        <w:pStyle w:val="Heading4"/>
        <w:spacing w:before="90" w:line="532" w:lineRule="auto"/>
        <w:ind w:right="5496"/>
      </w:pPr>
      <w:bookmarkStart w:id="489" w:name="8.9-17__Exemptions_and_Small_Subdivision"/>
      <w:bookmarkStart w:id="490" w:name="_bookmark191"/>
      <w:bookmarkEnd w:id="489"/>
      <w:bookmarkEnd w:id="490"/>
      <w:r>
        <w:t>8.9-17 Exemptions and Small Subdivisions 8.9-</w:t>
      </w:r>
      <w:proofErr w:type="gramStart"/>
      <w:r>
        <w:t>17.A.</w:t>
      </w:r>
      <w:proofErr w:type="gramEnd"/>
      <w:r>
        <w:rPr>
          <w:spacing w:val="59"/>
        </w:rPr>
        <w:t xml:space="preserve"> </w:t>
      </w:r>
      <w:r>
        <w:t>Exemptions</w:t>
      </w:r>
    </w:p>
    <w:p w14:paraId="22679540" w14:textId="77777777" w:rsidR="00ED15F1" w:rsidRDefault="000E15D2">
      <w:pPr>
        <w:pStyle w:val="ListParagraph"/>
        <w:numPr>
          <w:ilvl w:val="0"/>
          <w:numId w:val="33"/>
        </w:numPr>
        <w:tabs>
          <w:tab w:val="left" w:pos="868"/>
        </w:tabs>
        <w:spacing w:line="210" w:lineRule="exact"/>
        <w:jc w:val="both"/>
        <w:rPr>
          <w:sz w:val="24"/>
        </w:rPr>
      </w:pPr>
      <w:r>
        <w:rPr>
          <w:sz w:val="24"/>
        </w:rPr>
        <w:t>Proposals</w:t>
      </w:r>
      <w:r>
        <w:rPr>
          <w:spacing w:val="24"/>
          <w:sz w:val="24"/>
        </w:rPr>
        <w:t xml:space="preserve"> </w:t>
      </w:r>
      <w:r>
        <w:rPr>
          <w:sz w:val="24"/>
        </w:rPr>
        <w:t>which</w:t>
      </w:r>
      <w:r>
        <w:rPr>
          <w:spacing w:val="23"/>
          <w:sz w:val="24"/>
        </w:rPr>
        <w:t xml:space="preserve"> </w:t>
      </w:r>
      <w:r>
        <w:rPr>
          <w:sz w:val="24"/>
        </w:rPr>
        <w:t>meet</w:t>
      </w:r>
      <w:r>
        <w:rPr>
          <w:spacing w:val="24"/>
          <w:sz w:val="24"/>
        </w:rPr>
        <w:t xml:space="preserve"> </w:t>
      </w:r>
      <w:r>
        <w:rPr>
          <w:sz w:val="24"/>
        </w:rPr>
        <w:t>one</w:t>
      </w:r>
      <w:r>
        <w:rPr>
          <w:spacing w:val="22"/>
          <w:sz w:val="24"/>
        </w:rPr>
        <w:t xml:space="preserve"> </w:t>
      </w:r>
      <w:r>
        <w:rPr>
          <w:sz w:val="24"/>
        </w:rPr>
        <w:t>of</w:t>
      </w:r>
      <w:r>
        <w:rPr>
          <w:spacing w:val="23"/>
          <w:sz w:val="24"/>
        </w:rPr>
        <w:t xml:space="preserve"> </w:t>
      </w:r>
      <w:r>
        <w:rPr>
          <w:sz w:val="24"/>
        </w:rPr>
        <w:t>the</w:t>
      </w:r>
      <w:r>
        <w:rPr>
          <w:spacing w:val="24"/>
          <w:sz w:val="24"/>
        </w:rPr>
        <w:t xml:space="preserve"> </w:t>
      </w:r>
      <w:r>
        <w:rPr>
          <w:sz w:val="24"/>
        </w:rPr>
        <w:t>following</w:t>
      </w:r>
      <w:r>
        <w:rPr>
          <w:spacing w:val="24"/>
          <w:sz w:val="24"/>
        </w:rPr>
        <w:t xml:space="preserve"> </w:t>
      </w:r>
      <w:r>
        <w:rPr>
          <w:sz w:val="24"/>
        </w:rPr>
        <w:t>criteria</w:t>
      </w:r>
      <w:r>
        <w:rPr>
          <w:spacing w:val="22"/>
          <w:sz w:val="24"/>
        </w:rPr>
        <w:t xml:space="preserve"> </w:t>
      </w:r>
      <w:r>
        <w:rPr>
          <w:sz w:val="24"/>
        </w:rPr>
        <w:t>may</w:t>
      </w:r>
      <w:r>
        <w:rPr>
          <w:spacing w:val="18"/>
          <w:sz w:val="24"/>
        </w:rPr>
        <w:t xml:space="preserve"> </w:t>
      </w:r>
      <w:r>
        <w:rPr>
          <w:sz w:val="24"/>
        </w:rPr>
        <w:t>be</w:t>
      </w:r>
      <w:r>
        <w:rPr>
          <w:spacing w:val="27"/>
          <w:sz w:val="24"/>
        </w:rPr>
        <w:t xml:space="preserve"> </w:t>
      </w:r>
      <w:r>
        <w:rPr>
          <w:sz w:val="24"/>
        </w:rPr>
        <w:t>granted</w:t>
      </w:r>
      <w:r>
        <w:rPr>
          <w:spacing w:val="24"/>
          <w:sz w:val="24"/>
        </w:rPr>
        <w:t xml:space="preserve"> </w:t>
      </w:r>
      <w:r>
        <w:rPr>
          <w:sz w:val="24"/>
        </w:rPr>
        <w:t>exemption</w:t>
      </w:r>
      <w:r>
        <w:rPr>
          <w:spacing w:val="24"/>
          <w:sz w:val="24"/>
        </w:rPr>
        <w:t xml:space="preserve"> </w:t>
      </w:r>
      <w:r>
        <w:rPr>
          <w:sz w:val="24"/>
        </w:rPr>
        <w:t>from</w:t>
      </w:r>
    </w:p>
    <w:p w14:paraId="7AD57F47" w14:textId="77777777" w:rsidR="00ED15F1" w:rsidRDefault="000E15D2">
      <w:pPr>
        <w:pStyle w:val="BodyText"/>
        <w:ind w:left="520" w:right="1380"/>
      </w:pPr>
      <w:r>
        <w:t xml:space="preserve">the full subdivision review process required by these regulations </w:t>
      </w:r>
      <w:r>
        <w:rPr>
          <w:b/>
          <w:u w:val="thick"/>
        </w:rPr>
        <w:t>provided</w:t>
      </w:r>
      <w:r>
        <w:rPr>
          <w:b/>
        </w:rPr>
        <w:t xml:space="preserve"> </w:t>
      </w:r>
      <w:r>
        <w:t>full compliance with all of the applicable provisions of this Section 8.9-17</w:t>
      </w:r>
      <w:r>
        <w:rPr>
          <w:color w:val="FF0000"/>
        </w:rPr>
        <w:t>.</w:t>
      </w:r>
    </w:p>
    <w:p w14:paraId="6B80CE7C" w14:textId="77777777" w:rsidR="00ED15F1" w:rsidRDefault="00ED15F1">
      <w:pPr>
        <w:pStyle w:val="BodyText"/>
      </w:pPr>
    </w:p>
    <w:p w14:paraId="477E6973" w14:textId="77777777" w:rsidR="00ED15F1" w:rsidRDefault="000E15D2">
      <w:pPr>
        <w:pStyle w:val="ListParagraph"/>
        <w:numPr>
          <w:ilvl w:val="1"/>
          <w:numId w:val="33"/>
        </w:numPr>
        <w:tabs>
          <w:tab w:val="left" w:pos="1548"/>
        </w:tabs>
        <w:ind w:right="1258" w:firstLine="719"/>
        <w:rPr>
          <w:sz w:val="24"/>
        </w:rPr>
      </w:pPr>
      <w:r>
        <w:rPr>
          <w:spacing w:val="-3"/>
          <w:sz w:val="24"/>
        </w:rPr>
        <w:t xml:space="preserve">If </w:t>
      </w:r>
      <w:r>
        <w:rPr>
          <w:sz w:val="24"/>
        </w:rPr>
        <w:t>the purpose of the proposal is to transfer land to an adjoining parcel and not to create additional lots; or</w:t>
      </w:r>
    </w:p>
    <w:p w14:paraId="57A04B19" w14:textId="77777777" w:rsidR="00ED15F1" w:rsidRDefault="00ED15F1">
      <w:pPr>
        <w:pStyle w:val="BodyText"/>
        <w:spacing w:before="1"/>
      </w:pPr>
    </w:p>
    <w:p w14:paraId="3B6DF49F" w14:textId="77777777" w:rsidR="00ED15F1" w:rsidRDefault="000E15D2">
      <w:pPr>
        <w:pStyle w:val="ListParagraph"/>
        <w:numPr>
          <w:ilvl w:val="1"/>
          <w:numId w:val="33"/>
        </w:numPr>
        <w:tabs>
          <w:tab w:val="left" w:pos="1543"/>
        </w:tabs>
        <w:ind w:left="1542" w:hanging="303"/>
        <w:rPr>
          <w:sz w:val="24"/>
        </w:rPr>
      </w:pPr>
      <w:r>
        <w:rPr>
          <w:sz w:val="24"/>
        </w:rPr>
        <w:t>If the proposal is to adjust boundaries and not to create additional</w:t>
      </w:r>
      <w:r>
        <w:rPr>
          <w:spacing w:val="-7"/>
          <w:sz w:val="24"/>
        </w:rPr>
        <w:t xml:space="preserve"> </w:t>
      </w:r>
      <w:r>
        <w:rPr>
          <w:sz w:val="24"/>
        </w:rPr>
        <w:t>lots.</w:t>
      </w:r>
    </w:p>
    <w:p w14:paraId="044E38E1" w14:textId="77777777" w:rsidR="00ED15F1" w:rsidRDefault="00ED15F1">
      <w:pPr>
        <w:pStyle w:val="BodyText"/>
      </w:pPr>
    </w:p>
    <w:p w14:paraId="47E8BD4B" w14:textId="77777777" w:rsidR="00ED15F1" w:rsidRDefault="000E15D2">
      <w:pPr>
        <w:pStyle w:val="ListParagraph"/>
        <w:numPr>
          <w:ilvl w:val="0"/>
          <w:numId w:val="33"/>
        </w:numPr>
        <w:tabs>
          <w:tab w:val="left" w:pos="926"/>
        </w:tabs>
        <w:ind w:left="520" w:right="1258" w:firstLine="0"/>
        <w:jc w:val="both"/>
        <w:rPr>
          <w:sz w:val="24"/>
        </w:rPr>
      </w:pPr>
      <w:r>
        <w:rPr>
          <w:sz w:val="24"/>
        </w:rPr>
        <w:t>All applications submitted under this Section 8.9-17A. shall be made on forms approved by the County and shall be accompanied by a survey which meets the requirements set forth in Section 8.9-</w:t>
      </w:r>
      <w:proofErr w:type="gramStart"/>
      <w:r>
        <w:rPr>
          <w:sz w:val="24"/>
        </w:rPr>
        <w:t>17.B.</w:t>
      </w:r>
      <w:proofErr w:type="gramEnd"/>
      <w:r>
        <w:rPr>
          <w:sz w:val="24"/>
        </w:rPr>
        <w:t xml:space="preserve"> All applications shall be filed with </w:t>
      </w:r>
      <w:proofErr w:type="gramStart"/>
      <w:r>
        <w:rPr>
          <w:sz w:val="24"/>
        </w:rPr>
        <w:t>the  County</w:t>
      </w:r>
      <w:proofErr w:type="gramEnd"/>
      <w:r>
        <w:rPr>
          <w:sz w:val="24"/>
        </w:rPr>
        <w:t xml:space="preserve"> Administrator's office and shall be referred to the Planning Commission for its recommendation.</w:t>
      </w:r>
    </w:p>
    <w:p w14:paraId="46B2D0DE" w14:textId="77777777" w:rsidR="00ED15F1" w:rsidRDefault="00ED15F1">
      <w:pPr>
        <w:pStyle w:val="BodyText"/>
      </w:pPr>
    </w:p>
    <w:p w14:paraId="5503C0B2" w14:textId="77777777" w:rsidR="00ED15F1" w:rsidRDefault="000E15D2">
      <w:pPr>
        <w:pStyle w:val="BodyText"/>
        <w:ind w:left="520" w:right="1261"/>
        <w:jc w:val="both"/>
      </w:pPr>
      <w:r>
        <w:t>3 The application fee for an exemption is $50 per tract plus $ 20 per tract for mapping and shall be paid at the time of filing the application. (If the application is finally denied, the mapping fee shall be</w:t>
      </w:r>
      <w:r>
        <w:rPr>
          <w:spacing w:val="-3"/>
        </w:rPr>
        <w:t xml:space="preserve"> </w:t>
      </w:r>
      <w:r>
        <w:t>refunded.)</w:t>
      </w:r>
    </w:p>
    <w:p w14:paraId="0C0443A9" w14:textId="77777777" w:rsidR="00ED15F1" w:rsidRDefault="00ED15F1">
      <w:pPr>
        <w:pStyle w:val="BodyText"/>
        <w:spacing w:before="1"/>
      </w:pPr>
    </w:p>
    <w:p w14:paraId="1AA45974" w14:textId="77777777" w:rsidR="00ED15F1" w:rsidRDefault="000E15D2">
      <w:pPr>
        <w:pStyle w:val="BodyText"/>
        <w:ind w:left="520" w:right="1253"/>
        <w:jc w:val="both"/>
      </w:pPr>
      <w:r>
        <w:t xml:space="preserve">4. </w:t>
      </w:r>
      <w:r>
        <w:rPr>
          <w:spacing w:val="-3"/>
        </w:rPr>
        <w:t xml:space="preserve">In </w:t>
      </w:r>
      <w:r>
        <w:t>the event the Board denies an application for exemption under this Section 8.9-17 A., the resolution denying such exemption shall state the reason for such denial. In making its decision regarding an application for exemption under this Section 8.9-17 A</w:t>
      </w:r>
      <w:r>
        <w:rPr>
          <w:color w:val="FF0000"/>
        </w:rPr>
        <w:t>.</w:t>
      </w:r>
      <w:r>
        <w:t xml:space="preserve"> the Board may take into consideration, but shall not be bound by, the recommendation of the Planning Commission, the reports of the Building Inspector and the Road and Bridge Department, all applicable codes and laws, comments of citizens of Hinsdale County and owners of property in the vicinity of the land proposed to be exempt, and their own personal</w:t>
      </w:r>
      <w:r>
        <w:rPr>
          <w:spacing w:val="-1"/>
        </w:rPr>
        <w:t xml:space="preserve"> </w:t>
      </w:r>
      <w:r>
        <w:t>knowledge.</w:t>
      </w:r>
    </w:p>
    <w:p w14:paraId="2E086D51" w14:textId="77777777" w:rsidR="00ED15F1" w:rsidRDefault="00ED15F1">
      <w:pPr>
        <w:pStyle w:val="BodyText"/>
        <w:spacing w:before="5"/>
      </w:pPr>
    </w:p>
    <w:p w14:paraId="14567C6B" w14:textId="77777777" w:rsidR="00ED15F1" w:rsidRDefault="000E15D2">
      <w:pPr>
        <w:pStyle w:val="Heading4"/>
        <w:spacing w:before="0"/>
      </w:pPr>
      <w:r>
        <w:t>8.9-17 B. Small Subdivisions</w:t>
      </w:r>
    </w:p>
    <w:p w14:paraId="54EFCCFE" w14:textId="77777777" w:rsidR="00ED15F1" w:rsidRDefault="00ED15F1">
      <w:pPr>
        <w:pStyle w:val="BodyText"/>
        <w:spacing w:before="7"/>
        <w:rPr>
          <w:b/>
          <w:sz w:val="23"/>
        </w:rPr>
      </w:pPr>
    </w:p>
    <w:p w14:paraId="0E9807FD" w14:textId="77777777" w:rsidR="00ED15F1" w:rsidRDefault="000E15D2">
      <w:pPr>
        <w:pStyle w:val="ListParagraph"/>
        <w:numPr>
          <w:ilvl w:val="0"/>
          <w:numId w:val="32"/>
        </w:numPr>
        <w:tabs>
          <w:tab w:val="left" w:pos="830"/>
        </w:tabs>
        <w:ind w:right="1256" w:firstLine="0"/>
        <w:jc w:val="both"/>
        <w:rPr>
          <w:sz w:val="24"/>
        </w:rPr>
      </w:pPr>
      <w:r>
        <w:rPr>
          <w:sz w:val="24"/>
        </w:rPr>
        <w:t xml:space="preserve">Eligible Projects: Proposals which meet one of the following criteria shall be allowed to subdivide real property using the following abbreviated process, </w:t>
      </w:r>
      <w:r>
        <w:rPr>
          <w:b/>
          <w:sz w:val="24"/>
          <w:u w:val="thick"/>
        </w:rPr>
        <w:t>provided</w:t>
      </w:r>
      <w:r>
        <w:rPr>
          <w:b/>
          <w:sz w:val="24"/>
        </w:rPr>
        <w:t xml:space="preserve"> </w:t>
      </w:r>
      <w:r>
        <w:rPr>
          <w:sz w:val="24"/>
        </w:rPr>
        <w:t>all of the provisions of this Section 8.9-17 B</w:t>
      </w:r>
      <w:r>
        <w:rPr>
          <w:color w:val="FF0000"/>
          <w:sz w:val="24"/>
        </w:rPr>
        <w:t xml:space="preserve">. </w:t>
      </w:r>
      <w:r>
        <w:rPr>
          <w:sz w:val="24"/>
        </w:rPr>
        <w:t>are</w:t>
      </w:r>
      <w:r>
        <w:rPr>
          <w:spacing w:val="-3"/>
          <w:sz w:val="24"/>
        </w:rPr>
        <w:t xml:space="preserve"> </w:t>
      </w:r>
      <w:r>
        <w:rPr>
          <w:sz w:val="24"/>
        </w:rPr>
        <w:t>fulfilled.</w:t>
      </w:r>
    </w:p>
    <w:p w14:paraId="797734F8" w14:textId="77777777" w:rsidR="00ED15F1" w:rsidRDefault="00ED15F1">
      <w:pPr>
        <w:pStyle w:val="BodyText"/>
      </w:pPr>
    </w:p>
    <w:p w14:paraId="6D3819E8" w14:textId="77777777" w:rsidR="00ED15F1" w:rsidRDefault="000E15D2">
      <w:pPr>
        <w:pStyle w:val="ListParagraph"/>
        <w:numPr>
          <w:ilvl w:val="1"/>
          <w:numId w:val="32"/>
        </w:numPr>
        <w:tabs>
          <w:tab w:val="left" w:pos="823"/>
        </w:tabs>
        <w:ind w:right="1259" w:firstLine="0"/>
        <w:jc w:val="both"/>
        <w:rPr>
          <w:sz w:val="24"/>
        </w:rPr>
      </w:pPr>
      <w:r>
        <w:rPr>
          <w:spacing w:val="-3"/>
          <w:sz w:val="24"/>
        </w:rPr>
        <w:t xml:space="preserve">If </w:t>
      </w:r>
      <w:r>
        <w:rPr>
          <w:sz w:val="24"/>
        </w:rPr>
        <w:t>the purpose is to split or divide a single parcel of land into three (3) or fewer lots or parcels, thereby creating new tracts or parcels that would not be eligible for exemption under Section 8.9-17 A, provided each parcel must comply with the acreage and other requirements of the Hinsdale County Zoning Regulations. This provision shall include but is not limited to the following</w:t>
      </w:r>
      <w:r>
        <w:rPr>
          <w:spacing w:val="-5"/>
          <w:sz w:val="24"/>
        </w:rPr>
        <w:t xml:space="preserve"> </w:t>
      </w:r>
      <w:r>
        <w:rPr>
          <w:sz w:val="24"/>
        </w:rPr>
        <w:t>situations:</w:t>
      </w:r>
    </w:p>
    <w:p w14:paraId="1C46D763" w14:textId="77777777" w:rsidR="00ED15F1" w:rsidRDefault="00ED15F1">
      <w:pPr>
        <w:jc w:val="both"/>
        <w:rPr>
          <w:sz w:val="24"/>
        </w:rPr>
        <w:sectPr w:rsidR="00ED15F1">
          <w:pgSz w:w="12240" w:h="15840"/>
          <w:pgMar w:top="1500" w:right="540" w:bottom="1260" w:left="1280" w:header="0" w:footer="990" w:gutter="0"/>
          <w:cols w:space="720"/>
        </w:sectPr>
      </w:pPr>
    </w:p>
    <w:p w14:paraId="64C1BF6A" w14:textId="77777777" w:rsidR="00ED15F1" w:rsidRDefault="00ED15F1">
      <w:pPr>
        <w:pStyle w:val="BodyText"/>
        <w:spacing w:before="3"/>
        <w:rPr>
          <w:sz w:val="10"/>
        </w:rPr>
      </w:pPr>
    </w:p>
    <w:p w14:paraId="77D9262A" w14:textId="77777777" w:rsidR="00ED15F1" w:rsidRDefault="000E15D2">
      <w:pPr>
        <w:pStyle w:val="ListParagraph"/>
        <w:numPr>
          <w:ilvl w:val="0"/>
          <w:numId w:val="31"/>
        </w:numPr>
        <w:tabs>
          <w:tab w:val="left" w:pos="785"/>
        </w:tabs>
        <w:spacing w:before="90"/>
        <w:ind w:right="1263" w:firstLine="0"/>
        <w:jc w:val="both"/>
        <w:rPr>
          <w:sz w:val="24"/>
        </w:rPr>
      </w:pPr>
      <w:r>
        <w:rPr>
          <w:sz w:val="24"/>
        </w:rPr>
        <w:t>If the proposal is to create a new parcel of land which is isolated from the main parcel by a dedicated and accepted public road or a geographic feature which makes common use of the entire parcel impractical,</w:t>
      </w:r>
      <w:r>
        <w:rPr>
          <w:spacing w:val="-5"/>
          <w:sz w:val="24"/>
        </w:rPr>
        <w:t xml:space="preserve"> </w:t>
      </w:r>
      <w:r>
        <w:rPr>
          <w:sz w:val="24"/>
        </w:rPr>
        <w:t>or</w:t>
      </w:r>
    </w:p>
    <w:p w14:paraId="6099FF3C" w14:textId="77777777" w:rsidR="00ED15F1" w:rsidRDefault="00ED15F1">
      <w:pPr>
        <w:pStyle w:val="BodyText"/>
      </w:pPr>
    </w:p>
    <w:p w14:paraId="0EE182E2" w14:textId="77777777" w:rsidR="00ED15F1" w:rsidRDefault="000E15D2">
      <w:pPr>
        <w:pStyle w:val="ListParagraph"/>
        <w:numPr>
          <w:ilvl w:val="0"/>
          <w:numId w:val="31"/>
        </w:numPr>
        <w:tabs>
          <w:tab w:val="left" w:pos="784"/>
        </w:tabs>
        <w:ind w:right="1259" w:firstLine="0"/>
        <w:jc w:val="both"/>
        <w:rPr>
          <w:sz w:val="24"/>
        </w:rPr>
      </w:pPr>
      <w:r>
        <w:rPr>
          <w:spacing w:val="-3"/>
          <w:sz w:val="24"/>
        </w:rPr>
        <w:t xml:space="preserve">If </w:t>
      </w:r>
      <w:r>
        <w:rPr>
          <w:sz w:val="24"/>
        </w:rPr>
        <w:t>the proposal is to dispose of land which is isolated from the main parcel by a public road which is maintained by Hinsdale County but for which there has been no dedication to Hinsdale County and the owner making the proposal offers to dedicate to Hinsdale County a sufficient right of way across the owner's land sought to be</w:t>
      </w:r>
      <w:r>
        <w:rPr>
          <w:spacing w:val="-14"/>
          <w:sz w:val="24"/>
        </w:rPr>
        <w:t xml:space="preserve"> </w:t>
      </w:r>
      <w:r>
        <w:rPr>
          <w:sz w:val="24"/>
        </w:rPr>
        <w:t>divided.</w:t>
      </w:r>
    </w:p>
    <w:p w14:paraId="7C66C2A8" w14:textId="77777777" w:rsidR="00ED15F1" w:rsidRDefault="00ED15F1">
      <w:pPr>
        <w:pStyle w:val="BodyText"/>
      </w:pPr>
    </w:p>
    <w:p w14:paraId="0D46ADD5" w14:textId="77777777" w:rsidR="00ED15F1" w:rsidRDefault="000E15D2">
      <w:pPr>
        <w:pStyle w:val="ListParagraph"/>
        <w:numPr>
          <w:ilvl w:val="0"/>
          <w:numId w:val="32"/>
        </w:numPr>
        <w:tabs>
          <w:tab w:val="left" w:pos="821"/>
        </w:tabs>
        <w:ind w:left="820" w:hanging="301"/>
        <w:jc w:val="both"/>
        <w:rPr>
          <w:sz w:val="24"/>
        </w:rPr>
      </w:pPr>
      <w:r>
        <w:rPr>
          <w:sz w:val="24"/>
        </w:rPr>
        <w:t>Procedure for Small</w:t>
      </w:r>
      <w:r>
        <w:rPr>
          <w:spacing w:val="-3"/>
          <w:sz w:val="24"/>
        </w:rPr>
        <w:t xml:space="preserve"> </w:t>
      </w:r>
      <w:r>
        <w:rPr>
          <w:sz w:val="24"/>
        </w:rPr>
        <w:t>Subdivisions</w:t>
      </w:r>
    </w:p>
    <w:p w14:paraId="6B876F29" w14:textId="77777777" w:rsidR="00ED15F1" w:rsidRDefault="00ED15F1">
      <w:pPr>
        <w:pStyle w:val="BodyText"/>
      </w:pPr>
    </w:p>
    <w:p w14:paraId="45C06D3B" w14:textId="77777777" w:rsidR="00ED15F1" w:rsidRDefault="000E15D2">
      <w:pPr>
        <w:pStyle w:val="ListParagraph"/>
        <w:numPr>
          <w:ilvl w:val="0"/>
          <w:numId w:val="30"/>
        </w:numPr>
        <w:tabs>
          <w:tab w:val="left" w:pos="854"/>
        </w:tabs>
        <w:ind w:right="1258" w:firstLine="0"/>
        <w:jc w:val="both"/>
        <w:rPr>
          <w:sz w:val="24"/>
        </w:rPr>
      </w:pPr>
      <w:r>
        <w:rPr>
          <w:sz w:val="24"/>
        </w:rPr>
        <w:t>Sketch Plan. The applicant shall submit a sketch plan to the County Administrator.  An administrative fee of $200 shall accompany the submission of the sketch plan. The County Administrator shall meet with staff to review all sketch plans. Review and comment on the sketch plan shall be the task of the County Administrator and staff. However, if the County Administrator deems it necessary, the sketch plan may be submitted to the Planning Commission for review and comment. The County Administrator shall have thirty (30) days to review and provide comments on the sketch plan. If the sketch plan is also submitted to the Planning Commission, there shall be an additional fifteen (15) days for review and comment. The County Administrator shall return the sketch plan with written comments to the applicant within the aforementioned time</w:t>
      </w:r>
      <w:r>
        <w:rPr>
          <w:spacing w:val="-1"/>
          <w:sz w:val="24"/>
        </w:rPr>
        <w:t xml:space="preserve"> </w:t>
      </w:r>
      <w:r>
        <w:rPr>
          <w:sz w:val="24"/>
        </w:rPr>
        <w:t>frames.</w:t>
      </w:r>
    </w:p>
    <w:p w14:paraId="022B5BA9" w14:textId="77777777" w:rsidR="00ED15F1" w:rsidRDefault="00ED15F1">
      <w:pPr>
        <w:pStyle w:val="BodyText"/>
        <w:spacing w:before="1"/>
      </w:pPr>
    </w:p>
    <w:p w14:paraId="54681319" w14:textId="77777777" w:rsidR="00ED15F1" w:rsidRDefault="000E15D2">
      <w:pPr>
        <w:pStyle w:val="ListParagraph"/>
        <w:numPr>
          <w:ilvl w:val="0"/>
          <w:numId w:val="30"/>
        </w:numPr>
        <w:tabs>
          <w:tab w:val="left" w:pos="821"/>
        </w:tabs>
        <w:ind w:right="1255" w:firstLine="0"/>
        <w:jc w:val="both"/>
        <w:rPr>
          <w:sz w:val="24"/>
        </w:rPr>
      </w:pPr>
      <w:r>
        <w:rPr>
          <w:sz w:val="24"/>
        </w:rPr>
        <w:t xml:space="preserve">Notice to Landowners.    Subsequent to the submission of the sketch plan, but at    least sixty (60) days prior to submission of the preliminary plan, the applicant shall notice all neighboring landowners in writing of the development plan. Neighboring landowners with the right to receive notice shall include all landowners on the same block as the proposed development, which shall include both sides of the street of said block. Any landowner diagonally adjacent to the development project, but not on the same block of the project, shall also receive notice. Such written notice shall be hand-delivered or sent by certified mail, return receipt requested, to the most current address for the neighboring landowner in the Hinsdale County </w:t>
      </w:r>
      <w:proofErr w:type="spellStart"/>
      <w:r>
        <w:rPr>
          <w:sz w:val="24"/>
        </w:rPr>
        <w:t>Assessor‟s</w:t>
      </w:r>
      <w:proofErr w:type="spellEnd"/>
      <w:r>
        <w:rPr>
          <w:sz w:val="24"/>
        </w:rPr>
        <w:t xml:space="preserve"> Office. Upon written request by any of the neighboring landowners to the County Administrator, a public meeting shall be held whereby neighboring landowners can provide their comments regarding the proposed development to the applicant and the Planning Commission. Neighboring landowners may also submit comments in written form to the County</w:t>
      </w:r>
      <w:r>
        <w:rPr>
          <w:spacing w:val="-9"/>
          <w:sz w:val="24"/>
        </w:rPr>
        <w:t xml:space="preserve"> </w:t>
      </w:r>
      <w:r>
        <w:rPr>
          <w:sz w:val="24"/>
        </w:rPr>
        <w:t>Administrator.</w:t>
      </w:r>
    </w:p>
    <w:p w14:paraId="37B18279" w14:textId="77777777" w:rsidR="00ED15F1" w:rsidRDefault="00ED15F1">
      <w:pPr>
        <w:pStyle w:val="BodyText"/>
        <w:spacing w:before="1"/>
      </w:pPr>
    </w:p>
    <w:p w14:paraId="2FE72503" w14:textId="77777777" w:rsidR="00ED15F1" w:rsidRDefault="000E15D2">
      <w:pPr>
        <w:pStyle w:val="ListParagraph"/>
        <w:numPr>
          <w:ilvl w:val="0"/>
          <w:numId w:val="29"/>
        </w:numPr>
        <w:tabs>
          <w:tab w:val="left" w:pos="821"/>
        </w:tabs>
        <w:spacing w:before="1"/>
        <w:ind w:right="1256" w:firstLine="0"/>
        <w:jc w:val="both"/>
        <w:rPr>
          <w:sz w:val="24"/>
        </w:rPr>
      </w:pPr>
      <w:r>
        <w:rPr>
          <w:sz w:val="24"/>
        </w:rPr>
        <w:t xml:space="preserve">Preliminary Plan. Within six (6) months of receiving the sketch plan and comments back from the County Administrator, the applicant shall submit a preliminary plan to the County Administrator. The preliminary plan shall conform to the </w:t>
      </w:r>
      <w:proofErr w:type="gramStart"/>
      <w:r>
        <w:rPr>
          <w:sz w:val="24"/>
        </w:rPr>
        <w:t>requirements  in</w:t>
      </w:r>
      <w:proofErr w:type="gramEnd"/>
      <w:r>
        <w:rPr>
          <w:sz w:val="24"/>
        </w:rPr>
        <w:t xml:space="preserve"> Section 8 of the Hinsdale County Subdivision Regulations. Submission of </w:t>
      </w:r>
      <w:proofErr w:type="gramStart"/>
      <w:r>
        <w:rPr>
          <w:sz w:val="24"/>
        </w:rPr>
        <w:t>the  preliminary</w:t>
      </w:r>
      <w:proofErr w:type="gramEnd"/>
      <w:r>
        <w:rPr>
          <w:sz w:val="24"/>
        </w:rPr>
        <w:t xml:space="preserve"> plan must occur at least twenty (20) days prior to the Planning Commission meeting at which the applicant is seeking consideration, to allow time for agency review and comment. See 8.9-17 B. 2. d. ii.</w:t>
      </w:r>
      <w:r>
        <w:rPr>
          <w:spacing w:val="-2"/>
          <w:sz w:val="24"/>
        </w:rPr>
        <w:t xml:space="preserve"> </w:t>
      </w:r>
      <w:r>
        <w:rPr>
          <w:sz w:val="24"/>
        </w:rPr>
        <w:t>below.</w:t>
      </w:r>
    </w:p>
    <w:p w14:paraId="5183C1C0" w14:textId="77777777" w:rsidR="00ED15F1" w:rsidRDefault="00ED15F1">
      <w:pPr>
        <w:jc w:val="both"/>
        <w:rPr>
          <w:sz w:val="24"/>
        </w:rPr>
        <w:sectPr w:rsidR="00ED15F1">
          <w:pgSz w:w="12240" w:h="15840"/>
          <w:pgMar w:top="1500" w:right="540" w:bottom="1260" w:left="1280" w:header="0" w:footer="990" w:gutter="0"/>
          <w:cols w:space="720"/>
        </w:sectPr>
      </w:pPr>
    </w:p>
    <w:p w14:paraId="46ACBE89" w14:textId="77777777" w:rsidR="00ED15F1" w:rsidRDefault="000E15D2">
      <w:pPr>
        <w:pStyle w:val="ListParagraph"/>
        <w:numPr>
          <w:ilvl w:val="0"/>
          <w:numId w:val="28"/>
        </w:numPr>
        <w:tabs>
          <w:tab w:val="left" w:pos="912"/>
        </w:tabs>
        <w:spacing w:before="72"/>
        <w:ind w:right="1259" w:firstLine="0"/>
        <w:jc w:val="both"/>
        <w:rPr>
          <w:sz w:val="24"/>
        </w:rPr>
      </w:pPr>
      <w:r>
        <w:rPr>
          <w:sz w:val="24"/>
        </w:rPr>
        <w:lastRenderedPageBreak/>
        <w:t>Administration. The County Administrator shall meet with staff to review all preliminary plans submitted by an applicant. The County Administrator and staff shall also make a site visit to the area that is proposed for development. The applicant shall provide any waivers or permission that is necessary for the County Administrator, including staff, to enter upon and inspect the proposed development</w:t>
      </w:r>
      <w:r>
        <w:rPr>
          <w:spacing w:val="-7"/>
          <w:sz w:val="24"/>
        </w:rPr>
        <w:t xml:space="preserve"> </w:t>
      </w:r>
      <w:r>
        <w:rPr>
          <w:sz w:val="24"/>
        </w:rPr>
        <w:t>site.</w:t>
      </w:r>
    </w:p>
    <w:p w14:paraId="6C167B2A" w14:textId="77777777" w:rsidR="00ED15F1" w:rsidRDefault="00ED15F1">
      <w:pPr>
        <w:pStyle w:val="BodyText"/>
      </w:pPr>
    </w:p>
    <w:p w14:paraId="357FDB97" w14:textId="77777777" w:rsidR="00ED15F1" w:rsidRDefault="000E15D2">
      <w:pPr>
        <w:pStyle w:val="ListParagraph"/>
        <w:numPr>
          <w:ilvl w:val="0"/>
          <w:numId w:val="28"/>
        </w:numPr>
        <w:tabs>
          <w:tab w:val="left" w:pos="1031"/>
        </w:tabs>
        <w:ind w:right="1254" w:firstLine="0"/>
        <w:jc w:val="both"/>
        <w:rPr>
          <w:sz w:val="24"/>
        </w:rPr>
      </w:pPr>
      <w:r>
        <w:rPr>
          <w:sz w:val="24"/>
        </w:rPr>
        <w:t>Planning Commission. After receiving a recommendation from the County Administrator that the preliminary plan is acceptable, the Planning Commission shall consider the plan with all agency comments at a regularly scheduled public meeting pursuant to Section 8 of the Hinsdale County Subdivision Regulations. Within thirty (30) days of the meeting, the Planning Commission shall report its recommendations to the Board of County commissioners and the</w:t>
      </w:r>
      <w:r>
        <w:rPr>
          <w:spacing w:val="-5"/>
          <w:sz w:val="24"/>
        </w:rPr>
        <w:t xml:space="preserve"> </w:t>
      </w:r>
      <w:r>
        <w:rPr>
          <w:sz w:val="24"/>
        </w:rPr>
        <w:t>applicant.</w:t>
      </w:r>
    </w:p>
    <w:p w14:paraId="051807E6" w14:textId="77777777" w:rsidR="00ED15F1" w:rsidRDefault="00ED15F1">
      <w:pPr>
        <w:pStyle w:val="BodyText"/>
        <w:spacing w:before="1"/>
      </w:pPr>
    </w:p>
    <w:p w14:paraId="05F3C672" w14:textId="77777777" w:rsidR="00ED15F1" w:rsidRDefault="000E15D2">
      <w:pPr>
        <w:pStyle w:val="ListParagraph"/>
        <w:numPr>
          <w:ilvl w:val="0"/>
          <w:numId w:val="28"/>
        </w:numPr>
        <w:tabs>
          <w:tab w:val="left" w:pos="1036"/>
        </w:tabs>
        <w:ind w:right="1260" w:firstLine="0"/>
        <w:jc w:val="both"/>
        <w:rPr>
          <w:sz w:val="24"/>
        </w:rPr>
      </w:pPr>
      <w:r>
        <w:rPr>
          <w:sz w:val="24"/>
        </w:rPr>
        <w:t>Board of County Commissioners. The Board of County Commissioners shall consider the recommendations of the Planning Commission in rendering its decision as to the preliminary plan. The Board of County Commissioners shall submit its written recommendations regarding the preliminary plan to the Planning Commission and the applicant.</w:t>
      </w:r>
    </w:p>
    <w:p w14:paraId="7410A641" w14:textId="77777777" w:rsidR="00ED15F1" w:rsidRDefault="00ED15F1">
      <w:pPr>
        <w:pStyle w:val="BodyText"/>
      </w:pPr>
    </w:p>
    <w:p w14:paraId="3DC6F736" w14:textId="77777777" w:rsidR="00ED15F1" w:rsidRDefault="000E15D2">
      <w:pPr>
        <w:pStyle w:val="ListParagraph"/>
        <w:numPr>
          <w:ilvl w:val="0"/>
          <w:numId w:val="29"/>
        </w:numPr>
        <w:tabs>
          <w:tab w:val="left" w:pos="825"/>
        </w:tabs>
        <w:ind w:right="1256" w:firstLine="0"/>
        <w:jc w:val="both"/>
        <w:rPr>
          <w:sz w:val="24"/>
        </w:rPr>
      </w:pPr>
      <w:r>
        <w:rPr>
          <w:sz w:val="24"/>
        </w:rPr>
        <w:t>Final Plat. Within ten (10) months of receiving the recommendations from the Board of County Commissioners, the applicant shall submit a final plat to the County Administrator. The final plat shall conform to the requirements of the Hinsdale County Subdivision</w:t>
      </w:r>
      <w:r>
        <w:rPr>
          <w:spacing w:val="-1"/>
          <w:sz w:val="24"/>
        </w:rPr>
        <w:t xml:space="preserve"> </w:t>
      </w:r>
      <w:r>
        <w:rPr>
          <w:sz w:val="24"/>
        </w:rPr>
        <w:t>Regulations.</w:t>
      </w:r>
    </w:p>
    <w:p w14:paraId="1506A62A" w14:textId="77777777" w:rsidR="00ED15F1" w:rsidRDefault="00ED15F1">
      <w:pPr>
        <w:pStyle w:val="BodyText"/>
      </w:pPr>
    </w:p>
    <w:p w14:paraId="3B21610A" w14:textId="77777777" w:rsidR="00ED15F1" w:rsidRDefault="000E15D2">
      <w:pPr>
        <w:pStyle w:val="ListParagraph"/>
        <w:numPr>
          <w:ilvl w:val="0"/>
          <w:numId w:val="27"/>
        </w:numPr>
        <w:tabs>
          <w:tab w:val="left" w:pos="782"/>
        </w:tabs>
        <w:ind w:right="1259" w:firstLine="0"/>
        <w:jc w:val="both"/>
        <w:rPr>
          <w:sz w:val="24"/>
        </w:rPr>
      </w:pPr>
      <w:r>
        <w:rPr>
          <w:sz w:val="24"/>
        </w:rPr>
        <w:t>Planning Commission. Within fifteen (15) days of receiving the final plat, the County Administrator shall submit the final plat to the Planning Commission for consideration at its next public meeting. Within forty-five (45) days of the meeting, the Planning Commission shall submit its recommendations to the Board of County commissioners and the</w:t>
      </w:r>
      <w:r>
        <w:rPr>
          <w:spacing w:val="-1"/>
          <w:sz w:val="24"/>
        </w:rPr>
        <w:t xml:space="preserve"> </w:t>
      </w:r>
      <w:r>
        <w:rPr>
          <w:sz w:val="24"/>
        </w:rPr>
        <w:t>applicant.</w:t>
      </w:r>
    </w:p>
    <w:p w14:paraId="0A9496ED" w14:textId="77777777" w:rsidR="00ED15F1" w:rsidRDefault="00ED15F1">
      <w:pPr>
        <w:pStyle w:val="BodyText"/>
        <w:spacing w:before="1"/>
      </w:pPr>
    </w:p>
    <w:p w14:paraId="016EB0DB" w14:textId="77777777" w:rsidR="00ED15F1" w:rsidRDefault="000E15D2">
      <w:pPr>
        <w:pStyle w:val="ListParagraph"/>
        <w:numPr>
          <w:ilvl w:val="0"/>
          <w:numId w:val="27"/>
        </w:numPr>
        <w:tabs>
          <w:tab w:val="left" w:pos="959"/>
        </w:tabs>
        <w:ind w:right="1256" w:firstLine="0"/>
        <w:jc w:val="both"/>
        <w:rPr>
          <w:sz w:val="24"/>
        </w:rPr>
      </w:pPr>
      <w:r>
        <w:rPr>
          <w:sz w:val="24"/>
        </w:rPr>
        <w:t>Board of County Commissioners. Within sixty-five (65) days of receiving the Planning Commission's recommendations regarding the final plat, the Board of County Commissioners shall consider the final plat at a public meeting. Within thirty (30) days after the public meeting, the Board of County Commissioners shall inform the Planning Commission and the applicant of its</w:t>
      </w:r>
      <w:r>
        <w:rPr>
          <w:spacing w:val="-1"/>
          <w:sz w:val="24"/>
        </w:rPr>
        <w:t xml:space="preserve"> </w:t>
      </w:r>
      <w:r>
        <w:rPr>
          <w:sz w:val="24"/>
        </w:rPr>
        <w:t>decision.</w:t>
      </w:r>
    </w:p>
    <w:p w14:paraId="0E83823A" w14:textId="77777777" w:rsidR="00ED15F1" w:rsidRDefault="00ED15F1">
      <w:pPr>
        <w:pStyle w:val="BodyText"/>
      </w:pPr>
    </w:p>
    <w:p w14:paraId="6627952E" w14:textId="77777777" w:rsidR="00ED15F1" w:rsidRDefault="000E15D2">
      <w:pPr>
        <w:pStyle w:val="ListParagraph"/>
        <w:numPr>
          <w:ilvl w:val="0"/>
          <w:numId w:val="29"/>
        </w:numPr>
        <w:tabs>
          <w:tab w:val="left" w:pos="859"/>
        </w:tabs>
        <w:ind w:right="1254" w:firstLine="0"/>
        <w:jc w:val="both"/>
        <w:rPr>
          <w:sz w:val="24"/>
        </w:rPr>
      </w:pPr>
      <w:r>
        <w:rPr>
          <w:sz w:val="24"/>
        </w:rPr>
        <w:t>Survey and Plat Requirements and Fees. A survey plat meeting all of the following requirements must be filed with each application for exemption or mini-subdivision regulations. Plat requirements and other technical matters shall be addressed as provided in the Subdivision Regulations, see Sections 8.9-1 through 8.9-16, with the following exceptions that specifically apply only to small subdivisions and</w:t>
      </w:r>
      <w:r>
        <w:rPr>
          <w:spacing w:val="-15"/>
          <w:sz w:val="24"/>
        </w:rPr>
        <w:t xml:space="preserve"> </w:t>
      </w:r>
      <w:r>
        <w:rPr>
          <w:sz w:val="24"/>
        </w:rPr>
        <w:t>exemptions:</w:t>
      </w:r>
    </w:p>
    <w:p w14:paraId="1792EE34" w14:textId="77777777" w:rsidR="00ED15F1" w:rsidRDefault="00ED15F1">
      <w:pPr>
        <w:pStyle w:val="BodyText"/>
        <w:rPr>
          <w:sz w:val="26"/>
        </w:rPr>
      </w:pPr>
    </w:p>
    <w:p w14:paraId="7AC8ECA5" w14:textId="77777777" w:rsidR="00ED15F1" w:rsidRDefault="00ED15F1">
      <w:pPr>
        <w:pStyle w:val="BodyText"/>
        <w:rPr>
          <w:sz w:val="22"/>
        </w:rPr>
      </w:pPr>
    </w:p>
    <w:p w14:paraId="092B7925" w14:textId="77777777" w:rsidR="00ED15F1" w:rsidRDefault="000E15D2">
      <w:pPr>
        <w:pStyle w:val="ListParagraph"/>
        <w:numPr>
          <w:ilvl w:val="1"/>
          <w:numId w:val="29"/>
        </w:numPr>
        <w:tabs>
          <w:tab w:val="left" w:pos="1488"/>
        </w:tabs>
        <w:spacing w:before="1"/>
        <w:ind w:right="1263" w:firstLine="779"/>
        <w:jc w:val="left"/>
        <w:rPr>
          <w:sz w:val="24"/>
        </w:rPr>
      </w:pPr>
      <w:r>
        <w:rPr>
          <w:sz w:val="24"/>
        </w:rPr>
        <w:t>CAPTION. The survey plat must have one of the following titles, as appropriate:</w:t>
      </w:r>
    </w:p>
    <w:p w14:paraId="63D33603" w14:textId="77777777" w:rsidR="00ED15F1" w:rsidRDefault="00ED15F1">
      <w:pPr>
        <w:rPr>
          <w:sz w:val="24"/>
        </w:rPr>
        <w:sectPr w:rsidR="00ED15F1">
          <w:pgSz w:w="12240" w:h="15840"/>
          <w:pgMar w:top="1360" w:right="540" w:bottom="1260" w:left="1280" w:header="0" w:footer="990" w:gutter="0"/>
          <w:cols w:space="720"/>
        </w:sectPr>
      </w:pPr>
    </w:p>
    <w:p w14:paraId="38CC0C6C" w14:textId="77777777" w:rsidR="00ED15F1" w:rsidRDefault="000E15D2">
      <w:pPr>
        <w:pStyle w:val="BodyText"/>
        <w:spacing w:before="72"/>
        <w:ind w:left="520" w:right="1255" w:firstLine="2160"/>
        <w:jc w:val="both"/>
      </w:pPr>
      <w:r>
        <w:lastRenderedPageBreak/>
        <w:t>"Transfer of property from (insert name of owner transferring) to (insert name of owner receiving transfer) pursuant to sub-section (1) of Section 8.9-17 A. of the Hinsdale County Subdivision Regulations."</w:t>
      </w:r>
    </w:p>
    <w:p w14:paraId="07056454" w14:textId="77777777" w:rsidR="00ED15F1" w:rsidRDefault="00ED15F1">
      <w:pPr>
        <w:pStyle w:val="BodyText"/>
      </w:pPr>
    </w:p>
    <w:p w14:paraId="74E69CDD" w14:textId="77777777" w:rsidR="00ED15F1" w:rsidRDefault="000E15D2">
      <w:pPr>
        <w:pStyle w:val="BodyText"/>
        <w:ind w:left="520" w:right="1263" w:firstLine="2160"/>
        <w:jc w:val="both"/>
      </w:pPr>
      <w:r>
        <w:t>"Subdivision of the property of (insert name of owner) pursuant to Section 8.9-17 B. of the Hinsdale County Subdivision Regulations."</w:t>
      </w:r>
    </w:p>
    <w:p w14:paraId="4E1CCCE2" w14:textId="77777777" w:rsidR="00ED15F1" w:rsidRDefault="00ED15F1">
      <w:pPr>
        <w:pStyle w:val="BodyText"/>
      </w:pPr>
    </w:p>
    <w:p w14:paraId="41ECEB05" w14:textId="77777777" w:rsidR="00ED15F1" w:rsidRDefault="000E15D2">
      <w:pPr>
        <w:pStyle w:val="BodyText"/>
        <w:ind w:left="520" w:right="1258" w:firstLine="2160"/>
        <w:jc w:val="both"/>
      </w:pPr>
      <w:r>
        <w:t>"Boundary line adjustment between the properties of (insert names of owners of both properties) pursuant to sub-section (3) of Section 8.9-17 B</w:t>
      </w:r>
      <w:r>
        <w:rPr>
          <w:color w:val="FF0000"/>
        </w:rPr>
        <w:t xml:space="preserve">. </w:t>
      </w:r>
      <w:r>
        <w:t>of the Hinsdale County Subdivision Regulations."</w:t>
      </w:r>
    </w:p>
    <w:p w14:paraId="3900EE64" w14:textId="77777777" w:rsidR="00ED15F1" w:rsidRDefault="00ED15F1">
      <w:pPr>
        <w:pStyle w:val="BodyText"/>
      </w:pPr>
    </w:p>
    <w:p w14:paraId="73C6486B" w14:textId="77777777" w:rsidR="00ED15F1" w:rsidRDefault="000E15D2">
      <w:pPr>
        <w:pStyle w:val="BodyText"/>
        <w:ind w:left="520" w:right="1264" w:firstLine="2160"/>
        <w:jc w:val="both"/>
      </w:pPr>
      <w:r>
        <w:t>"Subdivision of the property of (insert name of owner) pursuant to of Section 8.9-17 B. of the Hinsdale County Subdivision Regulations."</w:t>
      </w:r>
    </w:p>
    <w:p w14:paraId="18D525C3" w14:textId="77777777" w:rsidR="00ED15F1" w:rsidRDefault="00ED15F1">
      <w:pPr>
        <w:pStyle w:val="BodyText"/>
        <w:spacing w:before="1"/>
      </w:pPr>
    </w:p>
    <w:p w14:paraId="44166B1A" w14:textId="77777777" w:rsidR="00ED15F1" w:rsidRDefault="000E15D2">
      <w:pPr>
        <w:pStyle w:val="ListParagraph"/>
        <w:numPr>
          <w:ilvl w:val="1"/>
          <w:numId w:val="29"/>
        </w:numPr>
        <w:tabs>
          <w:tab w:val="left" w:pos="1588"/>
        </w:tabs>
        <w:ind w:right="1257" w:firstLine="719"/>
        <w:jc w:val="both"/>
        <w:rPr>
          <w:sz w:val="24"/>
        </w:rPr>
      </w:pPr>
      <w:r>
        <w:rPr>
          <w:sz w:val="24"/>
        </w:rPr>
        <w:t xml:space="preserve">Procedures in 8.9-4 for Submission and Review of the Preliminary Plan have been abbreviated </w:t>
      </w:r>
      <w:r>
        <w:rPr>
          <w:i/>
          <w:sz w:val="24"/>
        </w:rPr>
        <w:t xml:space="preserve">for small subdivisions </w:t>
      </w:r>
      <w:r>
        <w:rPr>
          <w:sz w:val="24"/>
        </w:rPr>
        <w:t>to the following submissions for review and comment, suggestions and</w:t>
      </w:r>
      <w:r>
        <w:rPr>
          <w:spacing w:val="-1"/>
          <w:sz w:val="24"/>
        </w:rPr>
        <w:t xml:space="preserve"> </w:t>
      </w:r>
      <w:r>
        <w:rPr>
          <w:sz w:val="24"/>
        </w:rPr>
        <w:t>recommendations:</w:t>
      </w:r>
    </w:p>
    <w:p w14:paraId="2B17A64E" w14:textId="77777777" w:rsidR="00ED15F1" w:rsidRDefault="00ED15F1">
      <w:pPr>
        <w:pStyle w:val="BodyText"/>
      </w:pPr>
    </w:p>
    <w:p w14:paraId="4553BA5A" w14:textId="77777777" w:rsidR="00ED15F1" w:rsidRDefault="000E15D2">
      <w:pPr>
        <w:pStyle w:val="ListParagraph"/>
        <w:numPr>
          <w:ilvl w:val="0"/>
          <w:numId w:val="26"/>
        </w:numPr>
        <w:tabs>
          <w:tab w:val="left" w:pos="931"/>
        </w:tabs>
        <w:ind w:right="1264" w:firstLine="0"/>
        <w:jc w:val="both"/>
        <w:rPr>
          <w:sz w:val="24"/>
        </w:rPr>
      </w:pPr>
      <w:r>
        <w:rPr>
          <w:sz w:val="24"/>
        </w:rPr>
        <w:t>To any utility, local improvement, and service district, or ditch company when applicable.</w:t>
      </w:r>
    </w:p>
    <w:p w14:paraId="3820FB7E" w14:textId="77777777" w:rsidR="00ED15F1" w:rsidRDefault="000E15D2">
      <w:pPr>
        <w:pStyle w:val="ListParagraph"/>
        <w:numPr>
          <w:ilvl w:val="0"/>
          <w:numId w:val="26"/>
        </w:numPr>
        <w:tabs>
          <w:tab w:val="left" w:pos="821"/>
        </w:tabs>
        <w:ind w:left="820" w:hanging="301"/>
        <w:jc w:val="both"/>
        <w:rPr>
          <w:sz w:val="24"/>
        </w:rPr>
      </w:pPr>
      <w:r>
        <w:rPr>
          <w:sz w:val="24"/>
        </w:rPr>
        <w:t>To the Colorado State Forest Service, when</w:t>
      </w:r>
      <w:r>
        <w:rPr>
          <w:spacing w:val="-3"/>
          <w:sz w:val="24"/>
        </w:rPr>
        <w:t xml:space="preserve"> </w:t>
      </w:r>
      <w:r>
        <w:rPr>
          <w:sz w:val="24"/>
        </w:rPr>
        <w:t>applicable.</w:t>
      </w:r>
    </w:p>
    <w:p w14:paraId="645CE0B8" w14:textId="77777777" w:rsidR="00ED15F1" w:rsidRDefault="000E15D2">
      <w:pPr>
        <w:pStyle w:val="ListParagraph"/>
        <w:numPr>
          <w:ilvl w:val="0"/>
          <w:numId w:val="26"/>
        </w:numPr>
        <w:tabs>
          <w:tab w:val="left" w:pos="807"/>
        </w:tabs>
        <w:ind w:left="806" w:hanging="287"/>
        <w:jc w:val="both"/>
        <w:rPr>
          <w:sz w:val="24"/>
        </w:rPr>
      </w:pPr>
      <w:r>
        <w:rPr>
          <w:sz w:val="24"/>
        </w:rPr>
        <w:t>To other planning commissions with jurisdiction over the</w:t>
      </w:r>
      <w:r>
        <w:rPr>
          <w:spacing w:val="-8"/>
          <w:sz w:val="24"/>
        </w:rPr>
        <w:t xml:space="preserve"> </w:t>
      </w:r>
      <w:r>
        <w:rPr>
          <w:sz w:val="24"/>
        </w:rPr>
        <w:t>area.</w:t>
      </w:r>
    </w:p>
    <w:p w14:paraId="5A25EBC7" w14:textId="77777777" w:rsidR="00ED15F1" w:rsidRDefault="000E15D2">
      <w:pPr>
        <w:pStyle w:val="ListParagraph"/>
        <w:numPr>
          <w:ilvl w:val="0"/>
          <w:numId w:val="26"/>
        </w:numPr>
        <w:tabs>
          <w:tab w:val="left" w:pos="868"/>
        </w:tabs>
        <w:ind w:right="1261" w:firstLine="0"/>
        <w:jc w:val="both"/>
        <w:rPr>
          <w:sz w:val="24"/>
        </w:rPr>
      </w:pPr>
      <w:r>
        <w:rPr>
          <w:sz w:val="24"/>
        </w:rPr>
        <w:t>To the local soil conservation district board or boards within the county for explicit review and recommendations regarding soil suitability and flooding problems. Such referral shall be made even though all or part of a proposed subdivision is not located within the boundaries of a conservation</w:t>
      </w:r>
      <w:r>
        <w:rPr>
          <w:spacing w:val="-1"/>
          <w:sz w:val="24"/>
        </w:rPr>
        <w:t xml:space="preserve"> </w:t>
      </w:r>
      <w:r>
        <w:rPr>
          <w:sz w:val="24"/>
        </w:rPr>
        <w:t>district.</w:t>
      </w:r>
    </w:p>
    <w:p w14:paraId="7BD31193" w14:textId="77777777" w:rsidR="00ED15F1" w:rsidRDefault="000E15D2">
      <w:pPr>
        <w:pStyle w:val="ListParagraph"/>
        <w:numPr>
          <w:ilvl w:val="0"/>
          <w:numId w:val="26"/>
        </w:numPr>
        <w:tabs>
          <w:tab w:val="left" w:pos="844"/>
        </w:tabs>
        <w:spacing w:before="1"/>
        <w:ind w:right="1257" w:firstLine="0"/>
        <w:jc w:val="both"/>
        <w:rPr>
          <w:sz w:val="24"/>
        </w:rPr>
      </w:pPr>
      <w:r>
        <w:rPr>
          <w:sz w:val="24"/>
        </w:rPr>
        <w:t>When applicable, to the Department of Health, for their review of the on-lot sewage disposal reports, for review of the adequacy of existing or proposed sewage treatment works to handle the estimated effluent, and for a report on the water quality of the proposed water supply to serve the</w:t>
      </w:r>
      <w:r>
        <w:rPr>
          <w:spacing w:val="-5"/>
          <w:sz w:val="24"/>
        </w:rPr>
        <w:t xml:space="preserve"> </w:t>
      </w:r>
      <w:r>
        <w:rPr>
          <w:sz w:val="24"/>
        </w:rPr>
        <w:t>subdivision.</w:t>
      </w:r>
    </w:p>
    <w:p w14:paraId="6B561DE6" w14:textId="77777777" w:rsidR="00ED15F1" w:rsidRDefault="000E15D2">
      <w:pPr>
        <w:pStyle w:val="ListParagraph"/>
        <w:numPr>
          <w:ilvl w:val="0"/>
          <w:numId w:val="26"/>
        </w:numPr>
        <w:tabs>
          <w:tab w:val="left" w:pos="818"/>
        </w:tabs>
        <w:ind w:right="1261" w:firstLine="0"/>
        <w:jc w:val="both"/>
        <w:rPr>
          <w:sz w:val="24"/>
        </w:rPr>
      </w:pPr>
      <w:r>
        <w:rPr>
          <w:sz w:val="24"/>
        </w:rPr>
        <w:t>When applicable, to the state engineer for an opinion regarding material to supply to the proposed development, and conditions associated with said water supply evidence. The state engineer shall consider the cumulative effect of on-lot wells on water rights and existing</w:t>
      </w:r>
      <w:r>
        <w:rPr>
          <w:spacing w:val="-2"/>
          <w:sz w:val="24"/>
        </w:rPr>
        <w:t xml:space="preserve"> </w:t>
      </w:r>
      <w:r>
        <w:rPr>
          <w:sz w:val="24"/>
        </w:rPr>
        <w:t>wells.</w:t>
      </w:r>
    </w:p>
    <w:p w14:paraId="61C5F72A" w14:textId="77777777" w:rsidR="00ED15F1" w:rsidRDefault="000E15D2">
      <w:pPr>
        <w:pStyle w:val="ListParagraph"/>
        <w:numPr>
          <w:ilvl w:val="0"/>
          <w:numId w:val="26"/>
        </w:numPr>
        <w:tabs>
          <w:tab w:val="left" w:pos="934"/>
        </w:tabs>
        <w:ind w:right="1260" w:firstLine="0"/>
        <w:jc w:val="both"/>
        <w:rPr>
          <w:sz w:val="24"/>
        </w:rPr>
      </w:pPr>
      <w:r>
        <w:rPr>
          <w:sz w:val="24"/>
        </w:rPr>
        <w:t>When applicable, to the Colorado Geological Survey for an evaluation of those geologic factors which would have a significant impact on the proposed use of the</w:t>
      </w:r>
      <w:r>
        <w:rPr>
          <w:spacing w:val="-13"/>
          <w:sz w:val="24"/>
        </w:rPr>
        <w:t xml:space="preserve"> </w:t>
      </w:r>
      <w:r>
        <w:rPr>
          <w:sz w:val="24"/>
        </w:rPr>
        <w:t>land.</w:t>
      </w:r>
    </w:p>
    <w:p w14:paraId="02A7F4C8" w14:textId="77777777" w:rsidR="00ED15F1" w:rsidRDefault="000E15D2">
      <w:pPr>
        <w:pStyle w:val="ListParagraph"/>
        <w:numPr>
          <w:ilvl w:val="0"/>
          <w:numId w:val="26"/>
        </w:numPr>
        <w:tabs>
          <w:tab w:val="left" w:pos="849"/>
        </w:tabs>
        <w:ind w:right="1265" w:firstLine="0"/>
        <w:jc w:val="both"/>
        <w:rPr>
          <w:sz w:val="24"/>
        </w:rPr>
      </w:pPr>
      <w:r>
        <w:rPr>
          <w:sz w:val="24"/>
        </w:rPr>
        <w:t>To any other and all other agencies or persons who may, in the opinion of the Board or the Planning Commission, be affected by the proposed</w:t>
      </w:r>
      <w:r>
        <w:rPr>
          <w:spacing w:val="-9"/>
          <w:sz w:val="24"/>
        </w:rPr>
        <w:t xml:space="preserve"> </w:t>
      </w:r>
      <w:r>
        <w:rPr>
          <w:sz w:val="24"/>
        </w:rPr>
        <w:t>subdivision.</w:t>
      </w:r>
    </w:p>
    <w:p w14:paraId="00664D10" w14:textId="77777777" w:rsidR="00ED15F1" w:rsidRDefault="00ED15F1">
      <w:pPr>
        <w:pStyle w:val="BodyText"/>
      </w:pPr>
    </w:p>
    <w:p w14:paraId="6FA71F53" w14:textId="77777777" w:rsidR="00ED15F1" w:rsidRDefault="000E15D2">
      <w:pPr>
        <w:pStyle w:val="ListParagraph"/>
        <w:numPr>
          <w:ilvl w:val="1"/>
          <w:numId w:val="29"/>
        </w:numPr>
        <w:tabs>
          <w:tab w:val="left" w:pos="902"/>
        </w:tabs>
        <w:spacing w:before="1"/>
        <w:ind w:left="901" w:hanging="382"/>
        <w:jc w:val="both"/>
        <w:rPr>
          <w:sz w:val="24"/>
        </w:rPr>
      </w:pPr>
      <w:r>
        <w:rPr>
          <w:sz w:val="24"/>
        </w:rPr>
        <w:t>Standards for Evaluation of Sewer and Water</w:t>
      </w:r>
      <w:r>
        <w:rPr>
          <w:spacing w:val="-4"/>
          <w:sz w:val="24"/>
        </w:rPr>
        <w:t xml:space="preserve"> </w:t>
      </w:r>
      <w:r>
        <w:rPr>
          <w:sz w:val="24"/>
        </w:rPr>
        <w:t>Systems.</w:t>
      </w:r>
    </w:p>
    <w:p w14:paraId="7969B30C" w14:textId="77777777" w:rsidR="00ED15F1" w:rsidRDefault="00ED15F1">
      <w:pPr>
        <w:pStyle w:val="BodyText"/>
        <w:spacing w:before="11"/>
        <w:rPr>
          <w:sz w:val="23"/>
        </w:rPr>
      </w:pPr>
    </w:p>
    <w:p w14:paraId="6706C5C6" w14:textId="77777777" w:rsidR="00ED15F1" w:rsidRDefault="000E15D2">
      <w:pPr>
        <w:pStyle w:val="BodyText"/>
        <w:ind w:left="520" w:right="1259"/>
        <w:jc w:val="both"/>
      </w:pPr>
      <w:r>
        <w:t>At the time of sketch plan submission, the subdivider will be given materials and information relating to procedures and standards by which the suitability of proposed sewer and water systems may be determined and evaluated, and in the case of on-lot sewer or water facilities, forms to be completed by a professional engineer, licensed in the State of Colorado, for submission with the preliminary</w:t>
      </w:r>
      <w:r>
        <w:rPr>
          <w:spacing w:val="-8"/>
        </w:rPr>
        <w:t xml:space="preserve"> </w:t>
      </w:r>
      <w:r>
        <w:t>plan.</w:t>
      </w:r>
    </w:p>
    <w:p w14:paraId="09DE24DC" w14:textId="77777777" w:rsidR="00ED15F1" w:rsidRDefault="00ED15F1">
      <w:pPr>
        <w:jc w:val="both"/>
        <w:sectPr w:rsidR="00ED15F1">
          <w:pgSz w:w="12240" w:h="15840"/>
          <w:pgMar w:top="1360" w:right="540" w:bottom="1260" w:left="1280" w:header="0" w:footer="990" w:gutter="0"/>
          <w:cols w:space="720"/>
        </w:sectPr>
      </w:pPr>
    </w:p>
    <w:p w14:paraId="2A38BCED" w14:textId="77777777" w:rsidR="00ED15F1" w:rsidRDefault="00ED15F1">
      <w:pPr>
        <w:pStyle w:val="BodyText"/>
        <w:spacing w:before="3"/>
        <w:rPr>
          <w:sz w:val="10"/>
        </w:rPr>
      </w:pPr>
    </w:p>
    <w:p w14:paraId="5DB4A1FE" w14:textId="77777777" w:rsidR="00ED15F1" w:rsidRDefault="000E15D2">
      <w:pPr>
        <w:pStyle w:val="ListParagraph"/>
        <w:numPr>
          <w:ilvl w:val="1"/>
          <w:numId w:val="29"/>
        </w:numPr>
        <w:tabs>
          <w:tab w:val="left" w:pos="890"/>
        </w:tabs>
        <w:spacing w:before="90"/>
        <w:ind w:left="889" w:hanging="370"/>
        <w:jc w:val="both"/>
        <w:rPr>
          <w:sz w:val="24"/>
        </w:rPr>
      </w:pPr>
      <w:r>
        <w:rPr>
          <w:sz w:val="24"/>
        </w:rPr>
        <w:t>Limit on Availability of</w:t>
      </w:r>
      <w:r>
        <w:rPr>
          <w:spacing w:val="-4"/>
          <w:sz w:val="24"/>
        </w:rPr>
        <w:t xml:space="preserve"> </w:t>
      </w:r>
      <w:r>
        <w:rPr>
          <w:sz w:val="24"/>
        </w:rPr>
        <w:t>Services.</w:t>
      </w:r>
    </w:p>
    <w:p w14:paraId="75B77B91" w14:textId="77777777" w:rsidR="00ED15F1" w:rsidRDefault="00ED15F1">
      <w:pPr>
        <w:pStyle w:val="BodyText"/>
      </w:pPr>
    </w:p>
    <w:p w14:paraId="1B0C51E7" w14:textId="77777777" w:rsidR="00ED15F1" w:rsidRDefault="000E15D2">
      <w:pPr>
        <w:pStyle w:val="BodyText"/>
        <w:ind w:left="520"/>
        <w:jc w:val="both"/>
      </w:pPr>
      <w:r>
        <w:t>The following legends must be set forth on the survey:</w:t>
      </w:r>
    </w:p>
    <w:p w14:paraId="42AED7DF" w14:textId="77777777" w:rsidR="00ED15F1" w:rsidRDefault="000E15D2">
      <w:pPr>
        <w:pStyle w:val="ListParagraph"/>
        <w:numPr>
          <w:ilvl w:val="0"/>
          <w:numId w:val="25"/>
        </w:numPr>
        <w:tabs>
          <w:tab w:val="left" w:pos="883"/>
        </w:tabs>
        <w:ind w:right="1256" w:firstLine="0"/>
        <w:jc w:val="both"/>
        <w:rPr>
          <w:sz w:val="24"/>
        </w:rPr>
      </w:pPr>
      <w:r>
        <w:rPr>
          <w:sz w:val="24"/>
        </w:rPr>
        <w:t xml:space="preserve">"THE APPROVAL OF THE SUBDIVISION/BOUNDARY LINE ADJUSTMENT SHOWN ON THIS SURVEY PURSUANT TO SUBDIVISION PROVIDED FOR IN SECTION 8.9-17 B. (THE EXEMPTION PROVIDED FOR IN SECTION 8.9-17A.) OF THE HINSDALE COUNTY SUBDIVISION REGULATIONS DOES NOT CONSTITUTE OR IMPLY ASSURANCE THAT WATER AND/OR ELECTRICITY ARE NOW OR WILL </w:t>
      </w:r>
      <w:r>
        <w:rPr>
          <w:spacing w:val="-3"/>
          <w:sz w:val="24"/>
        </w:rPr>
        <w:t xml:space="preserve">IN </w:t>
      </w:r>
      <w:r>
        <w:rPr>
          <w:sz w:val="24"/>
        </w:rPr>
        <w:t>THE FUTURE BE AVAILABLE TO THE PROPERTY SHOWN ON THE SURVEY OR THAT A BUILDING PERMIT WILL BE ISSUED WHEN REQUESTED, NOR DOES SUCH APPROVAL CONSTITUTE A CHANGE IN, OR AN AGREEMENT TO CHANGE, THE ZONING CLASSIFICATION OF THE PROPERTY."</w:t>
      </w:r>
    </w:p>
    <w:p w14:paraId="489C4E64" w14:textId="77777777" w:rsidR="00ED15F1" w:rsidRDefault="00ED15F1">
      <w:pPr>
        <w:pStyle w:val="BodyText"/>
        <w:spacing w:before="1"/>
      </w:pPr>
    </w:p>
    <w:p w14:paraId="2F783E00" w14:textId="77777777" w:rsidR="00ED15F1" w:rsidRDefault="000E15D2">
      <w:pPr>
        <w:pStyle w:val="ListParagraph"/>
        <w:numPr>
          <w:ilvl w:val="0"/>
          <w:numId w:val="25"/>
        </w:numPr>
        <w:tabs>
          <w:tab w:val="left" w:pos="904"/>
        </w:tabs>
        <w:ind w:right="1262" w:firstLine="0"/>
        <w:jc w:val="both"/>
        <w:rPr>
          <w:sz w:val="24"/>
        </w:rPr>
      </w:pPr>
      <w:r>
        <w:rPr>
          <w:sz w:val="24"/>
        </w:rPr>
        <w:t>If the property abuts or has its principal access to a public road on which winter maintenance is not presently being performed by Hinsdale County, the following additional legend must be set forth on the</w:t>
      </w:r>
      <w:r>
        <w:rPr>
          <w:spacing w:val="-3"/>
          <w:sz w:val="24"/>
        </w:rPr>
        <w:t xml:space="preserve"> </w:t>
      </w:r>
      <w:r>
        <w:rPr>
          <w:sz w:val="24"/>
        </w:rPr>
        <w:t>survey:</w:t>
      </w:r>
    </w:p>
    <w:p w14:paraId="32EF6084" w14:textId="77777777" w:rsidR="00ED15F1" w:rsidRDefault="000E15D2">
      <w:pPr>
        <w:pStyle w:val="BodyText"/>
        <w:ind w:left="520" w:right="1259"/>
        <w:jc w:val="both"/>
      </w:pPr>
      <w:r>
        <w:t>"THE APPROVAL OF THE SUBDIVISION (BOUNDARY ADJUSTMENT) SHOWN ON THIS SURVEY PURSUANT TO THE EXEMPTION PROVIDED FOR IN SECTION 8-17 OF THE HINSDALE COUNTY SUBDIVISION REGULATIONS DOES NOT CONSTITUTE OR IMPLY THE AGREEMENT OF HINSDALE COUNTY (</w:t>
      </w:r>
      <w:proofErr w:type="spellStart"/>
      <w:r>
        <w:t>i</w:t>
      </w:r>
      <w:proofErr w:type="spellEnd"/>
      <w:r>
        <w:t>) TO PROVIDE OR PERMIT WINTER MAINTENANCE OF THE PUBLIC ROAD SHOWN ON THE SURVEY, OR (ii) TO PROVIDE MAINTENANCE OF ANY KIND ON ANY PRIVATE ROADS SHOWN ON THE</w:t>
      </w:r>
      <w:r>
        <w:rPr>
          <w:spacing w:val="-4"/>
        </w:rPr>
        <w:t xml:space="preserve"> </w:t>
      </w:r>
      <w:r>
        <w:t>SURVEY."</w:t>
      </w:r>
    </w:p>
    <w:p w14:paraId="24566B9E" w14:textId="77777777" w:rsidR="00ED15F1" w:rsidRDefault="00ED15F1">
      <w:pPr>
        <w:pStyle w:val="BodyText"/>
      </w:pPr>
    </w:p>
    <w:p w14:paraId="226B40B3" w14:textId="77777777" w:rsidR="00ED15F1" w:rsidRDefault="000E15D2">
      <w:pPr>
        <w:pStyle w:val="ListParagraph"/>
        <w:numPr>
          <w:ilvl w:val="1"/>
          <w:numId w:val="29"/>
        </w:numPr>
        <w:tabs>
          <w:tab w:val="left" w:pos="859"/>
        </w:tabs>
        <w:spacing w:before="1"/>
        <w:ind w:right="1258" w:firstLine="0"/>
        <w:jc w:val="both"/>
        <w:rPr>
          <w:sz w:val="24"/>
        </w:rPr>
      </w:pPr>
      <w:r>
        <w:rPr>
          <w:sz w:val="24"/>
        </w:rPr>
        <w:t xml:space="preserve">The survey must be signed by the owners of all property shown thereon, except that the owner of the property over which a recorded access easement exists need not sign the survey. </w:t>
      </w:r>
      <w:r>
        <w:rPr>
          <w:spacing w:val="-3"/>
          <w:sz w:val="24"/>
        </w:rPr>
        <w:t xml:space="preserve">In </w:t>
      </w:r>
      <w:r>
        <w:rPr>
          <w:sz w:val="24"/>
        </w:rPr>
        <w:t>addition, the survey must contain the following signature blocks for the use of the Planning Commission and the Board of County</w:t>
      </w:r>
      <w:r>
        <w:rPr>
          <w:spacing w:val="-9"/>
          <w:sz w:val="24"/>
        </w:rPr>
        <w:t xml:space="preserve"> </w:t>
      </w:r>
      <w:r>
        <w:rPr>
          <w:sz w:val="24"/>
        </w:rPr>
        <w:t>Commissioners:</w:t>
      </w:r>
    </w:p>
    <w:p w14:paraId="079DE4A1" w14:textId="77777777" w:rsidR="00ED15F1" w:rsidRDefault="00ED15F1">
      <w:pPr>
        <w:pStyle w:val="BodyText"/>
      </w:pPr>
    </w:p>
    <w:p w14:paraId="4F58A08C" w14:textId="77777777" w:rsidR="00ED15F1" w:rsidRDefault="000E15D2">
      <w:pPr>
        <w:pStyle w:val="BodyText"/>
        <w:tabs>
          <w:tab w:val="left" w:pos="3829"/>
          <w:tab w:val="left" w:pos="6939"/>
        </w:tabs>
        <w:ind w:left="520" w:right="1264"/>
        <w:jc w:val="both"/>
      </w:pPr>
      <w:r>
        <w:t>"APPROVAL OF THE SUBDIVISION (BOUNDARY LINE ADJUSTMENT) IS RECOMMENDED</w:t>
      </w:r>
      <w:r>
        <w:rPr>
          <w:spacing w:val="-1"/>
        </w:rPr>
        <w:t xml:space="preserve"> </w:t>
      </w:r>
      <w:r>
        <w:t>THIS</w:t>
      </w:r>
      <w:r>
        <w:rPr>
          <w:u w:val="single"/>
        </w:rPr>
        <w:t xml:space="preserve"> </w:t>
      </w:r>
      <w:r>
        <w:rPr>
          <w:u w:val="single"/>
        </w:rPr>
        <w:tab/>
      </w:r>
      <w:r>
        <w:t>DAY</w:t>
      </w:r>
      <w:r>
        <w:rPr>
          <w:spacing w:val="-1"/>
        </w:rPr>
        <w:t xml:space="preserve"> </w:t>
      </w:r>
      <w:r>
        <w:t>OF</w:t>
      </w:r>
      <w:r>
        <w:rPr>
          <w:u w:val="single"/>
        </w:rPr>
        <w:t xml:space="preserve"> </w:t>
      </w:r>
      <w:r>
        <w:rPr>
          <w:u w:val="single"/>
        </w:rPr>
        <w:tab/>
      </w:r>
      <w:r>
        <w:t xml:space="preserve">, </w:t>
      </w:r>
      <w:proofErr w:type="gramStart"/>
      <w:r>
        <w:t>20</w:t>
      </w:r>
      <w:r>
        <w:rPr>
          <w:u w:val="single"/>
        </w:rPr>
        <w:t xml:space="preserve">  </w:t>
      </w:r>
      <w:r>
        <w:t>.</w:t>
      </w:r>
      <w:proofErr w:type="gramEnd"/>
      <w:r>
        <w:t>"</w:t>
      </w:r>
    </w:p>
    <w:p w14:paraId="1613ED35" w14:textId="77777777" w:rsidR="00ED15F1" w:rsidRDefault="00ED15F1">
      <w:pPr>
        <w:pStyle w:val="BodyText"/>
        <w:rPr>
          <w:sz w:val="20"/>
        </w:rPr>
      </w:pPr>
    </w:p>
    <w:p w14:paraId="157FD5A2" w14:textId="77777777" w:rsidR="00ED15F1" w:rsidRDefault="009630B1">
      <w:pPr>
        <w:pStyle w:val="BodyText"/>
        <w:spacing w:before="8"/>
        <w:rPr>
          <w:sz w:val="23"/>
        </w:rPr>
      </w:pPr>
      <w:r>
        <w:pict w14:anchorId="06F41A4C">
          <v:shape id="_x0000_s2072" style="position:absolute;margin-left:90pt;margin-top:15.85pt;width:252.05pt;height:.1pt;z-index:-251646976;mso-wrap-distance-left:0;mso-wrap-distance-right:0;mso-position-horizontal-relative:page" coordorigin="1800,317" coordsize="5041,0" path="m1800,317r5041,e" filled="f" strokeweight=".48pt">
            <v:path arrowok="t"/>
            <w10:wrap type="topAndBottom" anchorx="page"/>
          </v:shape>
        </w:pict>
      </w:r>
    </w:p>
    <w:p w14:paraId="64337759" w14:textId="77777777" w:rsidR="00ED15F1" w:rsidRDefault="000E15D2">
      <w:pPr>
        <w:pStyle w:val="BodyText"/>
        <w:spacing w:line="247" w:lineRule="exact"/>
        <w:ind w:left="520"/>
        <w:jc w:val="both"/>
      </w:pPr>
      <w:bookmarkStart w:id="491" w:name="Chairman,_Hinsdale_County_Planning_Commi"/>
      <w:bookmarkEnd w:id="491"/>
      <w:r>
        <w:t>Chairman, Hinsdale County Planning Commission"</w:t>
      </w:r>
    </w:p>
    <w:p w14:paraId="257686D2" w14:textId="77777777" w:rsidR="00ED15F1" w:rsidRDefault="00ED15F1">
      <w:pPr>
        <w:pStyle w:val="BodyText"/>
      </w:pPr>
    </w:p>
    <w:p w14:paraId="4F1EF8EF" w14:textId="77777777" w:rsidR="00ED15F1" w:rsidRDefault="000E15D2">
      <w:pPr>
        <w:pStyle w:val="BodyText"/>
        <w:ind w:left="520" w:right="1255"/>
        <w:jc w:val="both"/>
      </w:pPr>
      <w:r>
        <w:t>"THE SUBDIVSION (BOUNDARY ADJUSTMENT) IS APPROVED PURSUANT TO THE EXEMPTION PROVIDED BY SUB-SECTION</w:t>
      </w:r>
      <w:r>
        <w:rPr>
          <w:u w:val="single"/>
        </w:rPr>
        <w:t xml:space="preserve">    </w:t>
      </w:r>
      <w:r>
        <w:t xml:space="preserve"> OF SECTION 8.9-17 OF     THE HINSDALE COUNTY SUBDIVISION REGULATIONS. (INCLUDE ONLY IF THERE </w:t>
      </w:r>
      <w:r>
        <w:rPr>
          <w:spacing w:val="-3"/>
        </w:rPr>
        <w:t xml:space="preserve">IS </w:t>
      </w:r>
      <w:r>
        <w:t>A ROAD DEDICATION) THE DEDICATION OF THE ROAD(S)</w:t>
      </w:r>
      <w:r>
        <w:rPr>
          <w:spacing w:val="56"/>
        </w:rPr>
        <w:t xml:space="preserve"> </w:t>
      </w:r>
      <w:r>
        <w:t>SHOWN</w:t>
      </w:r>
    </w:p>
    <w:p w14:paraId="7240D013" w14:textId="77777777" w:rsidR="00ED15F1" w:rsidRDefault="00ED15F1">
      <w:pPr>
        <w:jc w:val="both"/>
        <w:sectPr w:rsidR="00ED15F1">
          <w:pgSz w:w="12240" w:h="15840"/>
          <w:pgMar w:top="1500" w:right="540" w:bottom="1260" w:left="1280" w:header="0" w:footer="990" w:gutter="0"/>
          <w:cols w:space="720"/>
        </w:sectPr>
      </w:pPr>
    </w:p>
    <w:p w14:paraId="3B7B4E48" w14:textId="77777777" w:rsidR="00ED15F1" w:rsidRDefault="000E15D2">
      <w:pPr>
        <w:pStyle w:val="BodyText"/>
        <w:tabs>
          <w:tab w:val="left" w:pos="2885"/>
          <w:tab w:val="left" w:pos="7989"/>
        </w:tabs>
        <w:ind w:left="520"/>
      </w:pPr>
      <w:r>
        <w:t xml:space="preserve">ON  </w:t>
      </w:r>
      <w:r>
        <w:rPr>
          <w:spacing w:val="14"/>
        </w:rPr>
        <w:t xml:space="preserve"> </w:t>
      </w:r>
      <w:r>
        <w:t xml:space="preserve">THE  </w:t>
      </w:r>
      <w:r>
        <w:rPr>
          <w:spacing w:val="15"/>
        </w:rPr>
        <w:t xml:space="preserve"> </w:t>
      </w:r>
      <w:r>
        <w:t>SURVEY</w:t>
      </w:r>
      <w:r>
        <w:tab/>
        <w:t>IS</w:t>
      </w:r>
      <w:proofErr w:type="gramStart"/>
      <w:r>
        <w:t xml:space="preserve">   (</w:t>
      </w:r>
      <w:proofErr w:type="gramEnd"/>
      <w:r>
        <w:t xml:space="preserve">ARE)   HEREBY   ACCEPTED  </w:t>
      </w:r>
      <w:r>
        <w:rPr>
          <w:spacing w:val="57"/>
        </w:rPr>
        <w:t xml:space="preserve"> </w:t>
      </w:r>
      <w:r>
        <w:t xml:space="preserve">THIS  </w:t>
      </w:r>
      <w:r>
        <w:rPr>
          <w:spacing w:val="17"/>
        </w:rPr>
        <w:t xml:space="preserve"> </w:t>
      </w:r>
      <w:r>
        <w:rPr>
          <w:u w:val="single"/>
        </w:rPr>
        <w:t xml:space="preserve"> </w:t>
      </w:r>
      <w:r>
        <w:rPr>
          <w:u w:val="single"/>
        </w:rPr>
        <w:tab/>
      </w:r>
    </w:p>
    <w:p w14:paraId="0476F0DC" w14:textId="77777777" w:rsidR="00ED15F1" w:rsidRDefault="000E15D2">
      <w:pPr>
        <w:pStyle w:val="BodyText"/>
        <w:tabs>
          <w:tab w:val="left" w:pos="2920"/>
        </w:tabs>
        <w:ind w:left="520"/>
      </w:pPr>
      <w:r>
        <w:rPr>
          <w:u w:val="single"/>
        </w:rPr>
        <w:t xml:space="preserve"> </w:t>
      </w:r>
      <w:r>
        <w:rPr>
          <w:u w:val="single"/>
        </w:rPr>
        <w:tab/>
      </w:r>
      <w:r>
        <w:t xml:space="preserve">, </w:t>
      </w:r>
      <w:proofErr w:type="gramStart"/>
      <w:r>
        <w:t>20</w:t>
      </w:r>
      <w:r>
        <w:rPr>
          <w:u w:val="single"/>
        </w:rPr>
        <w:t xml:space="preserve"> </w:t>
      </w:r>
      <w:r>
        <w:t>.</w:t>
      </w:r>
      <w:proofErr w:type="gramEnd"/>
    </w:p>
    <w:p w14:paraId="6202CD16" w14:textId="77777777" w:rsidR="00ED15F1" w:rsidRDefault="000E15D2">
      <w:pPr>
        <w:pStyle w:val="BodyText"/>
        <w:ind w:left="101"/>
      </w:pPr>
      <w:r>
        <w:br w:type="column"/>
      </w:r>
      <w:r>
        <w:t>DAY OF</w:t>
      </w:r>
    </w:p>
    <w:p w14:paraId="2082A26E" w14:textId="77777777" w:rsidR="00ED15F1" w:rsidRDefault="00ED15F1">
      <w:pPr>
        <w:sectPr w:rsidR="00ED15F1">
          <w:type w:val="continuous"/>
          <w:pgSz w:w="12240" w:h="15840"/>
          <w:pgMar w:top="1500" w:right="540" w:bottom="280" w:left="1280" w:header="720" w:footer="720" w:gutter="0"/>
          <w:cols w:num="2" w:space="720" w:equalWidth="0">
            <w:col w:w="7990" w:space="40"/>
            <w:col w:w="2390"/>
          </w:cols>
        </w:sectPr>
      </w:pPr>
    </w:p>
    <w:p w14:paraId="4E9E1CD8" w14:textId="77777777" w:rsidR="00ED15F1" w:rsidRDefault="00ED15F1">
      <w:pPr>
        <w:pStyle w:val="BodyText"/>
        <w:rPr>
          <w:sz w:val="20"/>
        </w:rPr>
      </w:pPr>
    </w:p>
    <w:p w14:paraId="22C55DDE" w14:textId="77777777" w:rsidR="00ED15F1" w:rsidRDefault="00ED15F1">
      <w:pPr>
        <w:pStyle w:val="BodyText"/>
        <w:spacing w:before="2"/>
        <w:rPr>
          <w:sz w:val="27"/>
        </w:rPr>
      </w:pPr>
    </w:p>
    <w:p w14:paraId="08AEC77F" w14:textId="77777777" w:rsidR="00ED15F1" w:rsidRDefault="009630B1">
      <w:pPr>
        <w:pStyle w:val="BodyText"/>
        <w:spacing w:line="20" w:lineRule="exact"/>
        <w:ind w:left="515"/>
        <w:rPr>
          <w:sz w:val="2"/>
        </w:rPr>
      </w:pPr>
      <w:r>
        <w:rPr>
          <w:sz w:val="2"/>
        </w:rPr>
      </w:r>
      <w:r>
        <w:rPr>
          <w:sz w:val="2"/>
        </w:rPr>
        <w:pict w14:anchorId="181ACDEB">
          <v:group id="_x0000_s2070" style="width:300pt;height:.5pt;mso-position-horizontal-relative:char;mso-position-vertical-relative:line" coordsize="6000,10">
            <v:line id="_x0000_s2071" style="position:absolute" from="0,5" to="6000,5" strokeweight=".48pt"/>
            <w10:anchorlock/>
          </v:group>
        </w:pict>
      </w:r>
    </w:p>
    <w:p w14:paraId="34280F4E" w14:textId="77777777" w:rsidR="00ED15F1" w:rsidRDefault="000E15D2">
      <w:pPr>
        <w:pStyle w:val="BodyText"/>
        <w:spacing w:line="266" w:lineRule="exact"/>
        <w:ind w:left="520"/>
      </w:pPr>
      <w:bookmarkStart w:id="492" w:name="Chairman,_Hinsdale_County_Board_of_Count"/>
      <w:bookmarkEnd w:id="492"/>
      <w:r>
        <w:t>Chairman, Hinsdale County Board of County Commissioners</w:t>
      </w:r>
    </w:p>
    <w:p w14:paraId="7FDFF7B4" w14:textId="77777777" w:rsidR="00ED15F1" w:rsidRDefault="00ED15F1">
      <w:pPr>
        <w:spacing w:line="266" w:lineRule="exact"/>
        <w:sectPr w:rsidR="00ED15F1">
          <w:type w:val="continuous"/>
          <w:pgSz w:w="12240" w:h="15840"/>
          <w:pgMar w:top="1500" w:right="540" w:bottom="280" w:left="1280" w:header="720" w:footer="720" w:gutter="0"/>
          <w:cols w:space="720"/>
        </w:sectPr>
      </w:pPr>
    </w:p>
    <w:p w14:paraId="4E2EA276" w14:textId="77777777" w:rsidR="00ED15F1" w:rsidRDefault="00ED15F1">
      <w:pPr>
        <w:pStyle w:val="BodyText"/>
        <w:spacing w:before="3"/>
        <w:rPr>
          <w:sz w:val="10"/>
        </w:rPr>
      </w:pPr>
    </w:p>
    <w:p w14:paraId="6E1B5C43" w14:textId="77777777" w:rsidR="00ED15F1" w:rsidRDefault="000E15D2">
      <w:pPr>
        <w:pStyle w:val="ListParagraph"/>
        <w:numPr>
          <w:ilvl w:val="1"/>
          <w:numId w:val="29"/>
        </w:numPr>
        <w:tabs>
          <w:tab w:val="left" w:pos="897"/>
        </w:tabs>
        <w:spacing w:before="90"/>
        <w:ind w:right="1255" w:firstLine="0"/>
        <w:jc w:val="both"/>
        <w:rPr>
          <w:sz w:val="24"/>
        </w:rPr>
      </w:pPr>
      <w:r>
        <w:rPr>
          <w:sz w:val="24"/>
        </w:rPr>
        <w:t>All applications for a small subdivision under this Section 8.9-17 B. shall be made on forms approved by the Board and shall be accompanied by a survey which meets the requirements set forth in Section 8.9-</w:t>
      </w:r>
      <w:proofErr w:type="gramStart"/>
      <w:r>
        <w:rPr>
          <w:sz w:val="24"/>
        </w:rPr>
        <w:t>17.B.</w:t>
      </w:r>
      <w:proofErr w:type="gramEnd"/>
      <w:r>
        <w:rPr>
          <w:sz w:val="24"/>
        </w:rPr>
        <w:t xml:space="preserve"> All applications shall be </w:t>
      </w:r>
      <w:proofErr w:type="gramStart"/>
      <w:r>
        <w:rPr>
          <w:sz w:val="24"/>
        </w:rPr>
        <w:t>filed  with</w:t>
      </w:r>
      <w:proofErr w:type="gramEnd"/>
      <w:r>
        <w:rPr>
          <w:spacing w:val="24"/>
          <w:sz w:val="24"/>
        </w:rPr>
        <w:t xml:space="preserve"> </w:t>
      </w:r>
      <w:r>
        <w:rPr>
          <w:sz w:val="24"/>
        </w:rPr>
        <w:t>the County Administrator's office and shall be referred to the Planning Commission for its recommendation.</w:t>
      </w:r>
    </w:p>
    <w:p w14:paraId="2AAF568D" w14:textId="77777777" w:rsidR="00ED15F1" w:rsidRDefault="00ED15F1">
      <w:pPr>
        <w:pStyle w:val="BodyText"/>
      </w:pPr>
    </w:p>
    <w:p w14:paraId="23981B64" w14:textId="77777777" w:rsidR="00ED15F1" w:rsidRDefault="000E15D2">
      <w:pPr>
        <w:pStyle w:val="ListParagraph"/>
        <w:numPr>
          <w:ilvl w:val="1"/>
          <w:numId w:val="29"/>
        </w:numPr>
        <w:tabs>
          <w:tab w:val="left" w:pos="998"/>
        </w:tabs>
        <w:ind w:right="1259" w:firstLine="0"/>
        <w:jc w:val="both"/>
        <w:rPr>
          <w:sz w:val="24"/>
        </w:rPr>
      </w:pPr>
      <w:r>
        <w:rPr>
          <w:sz w:val="24"/>
        </w:rPr>
        <w:t xml:space="preserve">The Application fee for a small subdivision is $75 per tract (including the original tract) plus $20 per new tract created for mapping shall be paid at the time of filing the application (If the application is finally denied, the mapping fee shall be refunded upon request). In addition the applicant will pay the impact fee for creation of additional </w:t>
      </w:r>
      <w:proofErr w:type="gramStart"/>
      <w:r>
        <w:rPr>
          <w:sz w:val="24"/>
        </w:rPr>
        <w:t>lots  or</w:t>
      </w:r>
      <w:proofErr w:type="gramEnd"/>
      <w:r>
        <w:rPr>
          <w:sz w:val="24"/>
        </w:rPr>
        <w:t xml:space="preserve"> parcels, as provided in 8.9-11.O.</w:t>
      </w:r>
    </w:p>
    <w:p w14:paraId="1D5F9FB3" w14:textId="77777777" w:rsidR="00ED15F1" w:rsidRDefault="00ED15F1">
      <w:pPr>
        <w:pStyle w:val="BodyText"/>
        <w:spacing w:before="1"/>
      </w:pPr>
    </w:p>
    <w:p w14:paraId="787E5DBB" w14:textId="77777777" w:rsidR="00ED15F1" w:rsidRDefault="000E15D2">
      <w:pPr>
        <w:pStyle w:val="ListParagraph"/>
        <w:numPr>
          <w:ilvl w:val="1"/>
          <w:numId w:val="29"/>
        </w:numPr>
        <w:tabs>
          <w:tab w:val="left" w:pos="1029"/>
        </w:tabs>
        <w:ind w:right="1253" w:firstLine="0"/>
        <w:jc w:val="both"/>
        <w:rPr>
          <w:sz w:val="24"/>
        </w:rPr>
      </w:pPr>
      <w:r>
        <w:rPr>
          <w:spacing w:val="-3"/>
          <w:sz w:val="24"/>
        </w:rPr>
        <w:t xml:space="preserve">In </w:t>
      </w:r>
      <w:r>
        <w:rPr>
          <w:sz w:val="24"/>
        </w:rPr>
        <w:t>the event the Board denies an application for exemption under this Section 8.9-17 A., the resolution denying such exemption shall state the reason for such denial. In making its decision regarding an application for exemption under this Section 8.9-17 A</w:t>
      </w:r>
      <w:r>
        <w:rPr>
          <w:color w:val="FF0000"/>
          <w:sz w:val="24"/>
        </w:rPr>
        <w:t>.</w:t>
      </w:r>
      <w:r>
        <w:rPr>
          <w:sz w:val="24"/>
        </w:rPr>
        <w:t xml:space="preserve"> the Board may take into consideration, but shall not be bound by, the recommendation of the Planning Commission, the reports of the Building Inspector and the Road and Bridge Department, all applicable codes and laws, comments of citizens of Hinsdale County and owners of property in the vicinity of the land proposed to be exempt, and their own personal</w:t>
      </w:r>
      <w:r>
        <w:rPr>
          <w:spacing w:val="-1"/>
          <w:sz w:val="24"/>
        </w:rPr>
        <w:t xml:space="preserve"> </w:t>
      </w:r>
      <w:r>
        <w:rPr>
          <w:sz w:val="24"/>
        </w:rPr>
        <w:t>knowledge.</w:t>
      </w:r>
    </w:p>
    <w:p w14:paraId="22DEC89F" w14:textId="77777777" w:rsidR="00ED15F1" w:rsidRDefault="00ED15F1">
      <w:pPr>
        <w:pStyle w:val="BodyText"/>
        <w:rPr>
          <w:sz w:val="20"/>
        </w:rPr>
      </w:pPr>
    </w:p>
    <w:p w14:paraId="57C32EA3" w14:textId="77777777" w:rsidR="00ED15F1" w:rsidRDefault="00ED15F1">
      <w:pPr>
        <w:pStyle w:val="BodyText"/>
        <w:rPr>
          <w:sz w:val="20"/>
        </w:rPr>
      </w:pPr>
    </w:p>
    <w:p w14:paraId="75E109DD" w14:textId="77777777" w:rsidR="00ED15F1" w:rsidRDefault="00ED15F1">
      <w:pPr>
        <w:pStyle w:val="BodyText"/>
        <w:rPr>
          <w:sz w:val="20"/>
        </w:rPr>
      </w:pPr>
    </w:p>
    <w:p w14:paraId="55445DA4" w14:textId="77777777" w:rsidR="00ED15F1" w:rsidRDefault="00ED15F1">
      <w:pPr>
        <w:pStyle w:val="BodyText"/>
        <w:rPr>
          <w:sz w:val="20"/>
        </w:rPr>
      </w:pPr>
    </w:p>
    <w:p w14:paraId="3AC94E3F" w14:textId="77777777" w:rsidR="00ED15F1" w:rsidRDefault="009630B1">
      <w:pPr>
        <w:pStyle w:val="BodyText"/>
        <w:spacing w:before="8"/>
        <w:rPr>
          <w:sz w:val="26"/>
        </w:rPr>
      </w:pPr>
      <w:r>
        <w:pict w14:anchorId="575A70A9">
          <v:group id="_x0000_s2057" style="position:absolute;margin-left:90pt;margin-top:17.35pt;width:432.1pt;height:.6pt;z-index:-251644928;mso-wrap-distance-left:0;mso-wrap-distance-right:0;mso-position-horizontal-relative:page" coordorigin="1800,347" coordsize="8642,12">
            <v:line id="_x0000_s2069" style="position:absolute" from="1800,353" to="2520,353" strokeweight=".6pt"/>
            <v:line id="_x0000_s2068" style="position:absolute" from="2520,353" to="3240,353" strokeweight=".6pt"/>
            <v:line id="_x0000_s2067" style="position:absolute" from="3240,353" to="3961,353" strokeweight=".6pt"/>
            <v:line id="_x0000_s2066" style="position:absolute" from="3961,353" to="4681,353" strokeweight=".6pt"/>
            <v:line id="_x0000_s2065" style="position:absolute" from="4681,353" to="5401,353" strokeweight=".6pt"/>
            <v:line id="_x0000_s2064" style="position:absolute" from="5401,353" to="6121,353" strokeweight=".6pt"/>
            <v:line id="_x0000_s2063" style="position:absolute" from="6121,353" to="6841,353" strokeweight=".6pt"/>
            <v:line id="_x0000_s2062" style="position:absolute" from="6841,353" to="7561,353" strokeweight=".6pt"/>
            <v:line id="_x0000_s2061" style="position:absolute" from="7561,353" to="8281,353" strokeweight=".6pt"/>
            <v:line id="_x0000_s2060" style="position:absolute" from="8281,353" to="9001,353" strokeweight=".6pt"/>
            <v:line id="_x0000_s2059" style="position:absolute" from="9001,353" to="9722,353" strokeweight=".6pt"/>
            <v:line id="_x0000_s2058" style="position:absolute" from="9722,353" to="10442,353" strokeweight=".6pt"/>
            <w10:wrap type="topAndBottom" anchorx="page"/>
          </v:group>
        </w:pict>
      </w:r>
    </w:p>
    <w:p w14:paraId="57CB8F6B" w14:textId="77777777" w:rsidR="00ED15F1" w:rsidRDefault="00ED15F1">
      <w:pPr>
        <w:pStyle w:val="BodyText"/>
        <w:spacing w:before="6"/>
        <w:rPr>
          <w:sz w:val="22"/>
        </w:rPr>
      </w:pPr>
    </w:p>
    <w:p w14:paraId="3749CF1E" w14:textId="77777777" w:rsidR="00ED15F1" w:rsidRDefault="000E15D2">
      <w:pPr>
        <w:pStyle w:val="BodyText"/>
        <w:spacing w:before="90"/>
        <w:ind w:left="520"/>
      </w:pPr>
      <w:r>
        <w:t>Historical References:</w:t>
      </w:r>
    </w:p>
    <w:p w14:paraId="259B842C" w14:textId="77777777" w:rsidR="00ED15F1" w:rsidRDefault="000E15D2">
      <w:pPr>
        <w:pStyle w:val="BodyText"/>
        <w:ind w:left="520" w:right="5074"/>
        <w:rPr>
          <w:b/>
        </w:rPr>
      </w:pPr>
      <w:r>
        <w:t xml:space="preserve">Hinsdale County Subdivision Resolution </w:t>
      </w:r>
      <w:r>
        <w:rPr>
          <w:spacing w:val="-3"/>
        </w:rPr>
        <w:t xml:space="preserve">1982. </w:t>
      </w:r>
      <w:r>
        <w:t>95454 07/27/2006</w:t>
      </w:r>
      <w:r>
        <w:rPr>
          <w:spacing w:val="59"/>
        </w:rPr>
        <w:t xml:space="preserve"> </w:t>
      </w:r>
      <w:r>
        <w:rPr>
          <w:b/>
        </w:rPr>
        <w:t>140-150</w:t>
      </w:r>
    </w:p>
    <w:p w14:paraId="5A2A5065" w14:textId="77777777" w:rsidR="00ED15F1" w:rsidRDefault="00ED15F1">
      <w:pPr>
        <w:pStyle w:val="BodyText"/>
        <w:rPr>
          <w:b/>
        </w:rPr>
      </w:pPr>
    </w:p>
    <w:p w14:paraId="245B0650" w14:textId="77777777" w:rsidR="00ED15F1" w:rsidRDefault="000E15D2">
      <w:pPr>
        <w:pStyle w:val="BodyText"/>
        <w:spacing w:line="480" w:lineRule="auto"/>
        <w:ind w:left="520" w:right="8446"/>
      </w:pPr>
      <w:bookmarkStart w:id="493" w:name="Adopted:_2008"/>
      <w:bookmarkEnd w:id="493"/>
      <w:r>
        <w:t>Adopted: 2008 Modified:</w:t>
      </w:r>
    </w:p>
    <w:p w14:paraId="530DF9D0" w14:textId="77777777" w:rsidR="00ED15F1" w:rsidRDefault="000E15D2">
      <w:pPr>
        <w:pStyle w:val="BodyText"/>
        <w:ind w:left="520" w:right="8161"/>
      </w:pPr>
      <w:r>
        <w:t>Legal References:</w:t>
      </w:r>
    </w:p>
    <w:p w14:paraId="5A3576BB" w14:textId="77777777" w:rsidR="00ED15F1" w:rsidRDefault="00ED15F1">
      <w:pPr>
        <w:pStyle w:val="BodyText"/>
        <w:spacing w:before="1"/>
      </w:pPr>
    </w:p>
    <w:p w14:paraId="5018B96D" w14:textId="77777777" w:rsidR="00ED15F1" w:rsidRDefault="000E15D2">
      <w:pPr>
        <w:pStyle w:val="BodyText"/>
        <w:ind w:left="520" w:right="8161"/>
      </w:pPr>
      <w:r>
        <w:t>C.R.S.</w:t>
      </w:r>
    </w:p>
    <w:p w14:paraId="5F8E6E1A" w14:textId="77777777" w:rsidR="00ED15F1" w:rsidRDefault="00ED15F1">
      <w:pPr>
        <w:sectPr w:rsidR="00ED15F1">
          <w:pgSz w:w="12240" w:h="15840"/>
          <w:pgMar w:top="1500" w:right="540" w:bottom="1260" w:left="1280" w:header="0" w:footer="990" w:gutter="0"/>
          <w:cols w:space="720"/>
        </w:sectPr>
      </w:pPr>
    </w:p>
    <w:p w14:paraId="7622BDAC" w14:textId="77777777" w:rsidR="00ED15F1" w:rsidRDefault="000E15D2">
      <w:pPr>
        <w:pStyle w:val="BodyText"/>
        <w:spacing w:before="72"/>
        <w:ind w:left="510" w:right="1249"/>
        <w:jc w:val="center"/>
      </w:pPr>
      <w:bookmarkStart w:id="494" w:name="Section_8.9-18"/>
      <w:bookmarkStart w:id="495" w:name="_bookmark192"/>
      <w:bookmarkEnd w:id="494"/>
      <w:bookmarkEnd w:id="495"/>
      <w:r>
        <w:lastRenderedPageBreak/>
        <w:t>Section 8.9-18</w:t>
      </w:r>
    </w:p>
    <w:p w14:paraId="2DD374B5" w14:textId="77777777" w:rsidR="00ED15F1" w:rsidRDefault="000E15D2">
      <w:pPr>
        <w:pStyle w:val="BodyText"/>
        <w:ind w:left="2673" w:right="3410" w:hanging="5"/>
        <w:jc w:val="center"/>
      </w:pPr>
      <w:r>
        <w:t>Zoning and Development Regulations</w:t>
      </w:r>
      <w:bookmarkStart w:id="496" w:name="Condominium/Common_Interest_Community"/>
      <w:bookmarkEnd w:id="496"/>
      <w:r>
        <w:t xml:space="preserve"> Condominium/Common Interest Community</w:t>
      </w:r>
    </w:p>
    <w:p w14:paraId="24311C19" w14:textId="77777777" w:rsidR="00ED15F1" w:rsidRDefault="00ED15F1">
      <w:pPr>
        <w:pStyle w:val="BodyText"/>
        <w:rPr>
          <w:sz w:val="26"/>
        </w:rPr>
      </w:pPr>
    </w:p>
    <w:p w14:paraId="0B0FA47B" w14:textId="77777777" w:rsidR="00ED15F1" w:rsidRDefault="00ED15F1">
      <w:pPr>
        <w:pStyle w:val="BodyText"/>
        <w:rPr>
          <w:sz w:val="22"/>
        </w:rPr>
      </w:pPr>
    </w:p>
    <w:p w14:paraId="7225BB67" w14:textId="77777777" w:rsidR="00ED15F1" w:rsidRDefault="000E15D2">
      <w:pPr>
        <w:pStyle w:val="BodyText"/>
        <w:ind w:left="510" w:right="1250"/>
        <w:jc w:val="center"/>
      </w:pPr>
      <w:bookmarkStart w:id="497" w:name="ADOPTED"/>
      <w:bookmarkEnd w:id="497"/>
      <w:r>
        <w:t>ADOPTED</w:t>
      </w:r>
    </w:p>
    <w:p w14:paraId="2C934B84" w14:textId="77777777" w:rsidR="00ED15F1" w:rsidRDefault="00ED15F1">
      <w:pPr>
        <w:pStyle w:val="BodyText"/>
      </w:pPr>
    </w:p>
    <w:p w14:paraId="29C4CC6A" w14:textId="77777777" w:rsidR="00ED15F1" w:rsidRDefault="000E15D2">
      <w:pPr>
        <w:pStyle w:val="BodyText"/>
        <w:ind w:left="510" w:right="1250"/>
        <w:jc w:val="center"/>
      </w:pPr>
      <w:r>
        <w:t>October 15, 2008</w:t>
      </w:r>
    </w:p>
    <w:p w14:paraId="7DE2C097" w14:textId="77777777" w:rsidR="00ED15F1" w:rsidRDefault="00ED15F1">
      <w:pPr>
        <w:pStyle w:val="BodyText"/>
        <w:rPr>
          <w:sz w:val="26"/>
        </w:rPr>
      </w:pPr>
    </w:p>
    <w:p w14:paraId="7F0368FF" w14:textId="77777777" w:rsidR="00ED15F1" w:rsidRDefault="00ED15F1">
      <w:pPr>
        <w:pStyle w:val="BodyText"/>
        <w:rPr>
          <w:sz w:val="22"/>
        </w:rPr>
      </w:pPr>
    </w:p>
    <w:p w14:paraId="40E0007D" w14:textId="77777777" w:rsidR="00ED15F1" w:rsidRDefault="000E15D2">
      <w:pPr>
        <w:pStyle w:val="BodyText"/>
        <w:ind w:left="2669" w:right="3409"/>
        <w:jc w:val="center"/>
      </w:pPr>
      <w:bookmarkStart w:id="498" w:name="BOARD_OF_COUNTY_COMMISSIONERS"/>
      <w:bookmarkEnd w:id="498"/>
      <w:r>
        <w:t>BOARD OF COUNTY COMMISSIONERS HINSDALE COUNTY, COLORADO</w:t>
      </w:r>
    </w:p>
    <w:p w14:paraId="6C7F8D01" w14:textId="77777777" w:rsidR="00ED15F1" w:rsidRDefault="00ED15F1">
      <w:pPr>
        <w:jc w:val="center"/>
        <w:sectPr w:rsidR="00ED15F1">
          <w:pgSz w:w="12240" w:h="15840"/>
          <w:pgMar w:top="1360" w:right="540" w:bottom="1260" w:left="1280" w:header="0" w:footer="990" w:gutter="0"/>
          <w:cols w:space="720"/>
        </w:sectPr>
      </w:pPr>
    </w:p>
    <w:p w14:paraId="74515825" w14:textId="77777777" w:rsidR="00ED15F1" w:rsidRDefault="00ED15F1">
      <w:pPr>
        <w:pStyle w:val="BodyText"/>
        <w:rPr>
          <w:sz w:val="20"/>
        </w:rPr>
      </w:pPr>
    </w:p>
    <w:p w14:paraId="6FAF7C26" w14:textId="77777777" w:rsidR="00ED15F1" w:rsidRDefault="00ED15F1">
      <w:pPr>
        <w:pStyle w:val="BodyText"/>
        <w:spacing w:before="6"/>
        <w:rPr>
          <w:sz w:val="22"/>
        </w:rPr>
      </w:pPr>
    </w:p>
    <w:p w14:paraId="3A3AAF9F" w14:textId="77777777" w:rsidR="00ED15F1" w:rsidRDefault="000E15D2">
      <w:pPr>
        <w:pStyle w:val="Heading5"/>
      </w:pPr>
      <w:bookmarkStart w:id="499" w:name="8.9-18"/>
      <w:bookmarkEnd w:id="499"/>
      <w:r>
        <w:t>8.9-18</w:t>
      </w:r>
    </w:p>
    <w:p w14:paraId="78703D4D" w14:textId="77777777" w:rsidR="00ED15F1" w:rsidRDefault="000E15D2">
      <w:pPr>
        <w:pStyle w:val="ListParagraph"/>
        <w:numPr>
          <w:ilvl w:val="0"/>
          <w:numId w:val="24"/>
        </w:numPr>
        <w:tabs>
          <w:tab w:val="left" w:pos="1240"/>
          <w:tab w:val="left" w:pos="1241"/>
        </w:tabs>
        <w:ind w:hanging="721"/>
        <w:rPr>
          <w:b/>
          <w:i/>
          <w:sz w:val="24"/>
        </w:rPr>
      </w:pPr>
      <w:bookmarkStart w:id="500" w:name="I._DEFINITIONS"/>
      <w:bookmarkEnd w:id="500"/>
      <w:r>
        <w:rPr>
          <w:b/>
          <w:i/>
          <w:sz w:val="24"/>
          <w:u w:val="thick"/>
        </w:rPr>
        <w:t>DEFINITIONS</w:t>
      </w:r>
    </w:p>
    <w:p w14:paraId="04ECAB50" w14:textId="77777777" w:rsidR="00ED15F1" w:rsidRDefault="00ED15F1">
      <w:pPr>
        <w:pStyle w:val="BodyText"/>
        <w:spacing w:before="9"/>
        <w:rPr>
          <w:b/>
          <w:i/>
          <w:sz w:val="15"/>
        </w:rPr>
      </w:pPr>
    </w:p>
    <w:p w14:paraId="0674C4C1" w14:textId="77777777" w:rsidR="00ED15F1" w:rsidRDefault="000E15D2">
      <w:pPr>
        <w:pStyle w:val="BodyText"/>
        <w:spacing w:before="90"/>
        <w:ind w:left="520"/>
      </w:pPr>
      <w:r>
        <w:t>Certain words and phrases, as used in these regulations, are defined as follows:</w:t>
      </w:r>
    </w:p>
    <w:p w14:paraId="48ACC56D" w14:textId="77777777" w:rsidR="00ED15F1" w:rsidRDefault="00ED15F1">
      <w:pPr>
        <w:pStyle w:val="BodyText"/>
        <w:spacing w:before="11"/>
        <w:rPr>
          <w:sz w:val="23"/>
        </w:rPr>
      </w:pPr>
    </w:p>
    <w:p w14:paraId="271ED1F9" w14:textId="77777777" w:rsidR="00ED15F1" w:rsidRDefault="000E15D2">
      <w:pPr>
        <w:pStyle w:val="ListParagraph"/>
        <w:numPr>
          <w:ilvl w:val="1"/>
          <w:numId w:val="24"/>
        </w:numPr>
        <w:tabs>
          <w:tab w:val="left" w:pos="1241"/>
        </w:tabs>
        <w:ind w:hanging="721"/>
        <w:jc w:val="both"/>
        <w:rPr>
          <w:sz w:val="24"/>
        </w:rPr>
      </w:pPr>
      <w:r>
        <w:rPr>
          <w:i/>
          <w:sz w:val="24"/>
          <w:u w:val="single"/>
        </w:rPr>
        <w:t>Board</w:t>
      </w:r>
      <w:r>
        <w:rPr>
          <w:i/>
          <w:sz w:val="24"/>
        </w:rPr>
        <w:t xml:space="preserve"> </w:t>
      </w:r>
      <w:r>
        <w:rPr>
          <w:sz w:val="24"/>
        </w:rPr>
        <w:t>shall mean the Hinsdale County Board of County</w:t>
      </w:r>
      <w:r>
        <w:rPr>
          <w:spacing w:val="-11"/>
          <w:sz w:val="24"/>
        </w:rPr>
        <w:t xml:space="preserve"> </w:t>
      </w:r>
      <w:r>
        <w:rPr>
          <w:sz w:val="24"/>
        </w:rPr>
        <w:t>Commissioners.</w:t>
      </w:r>
    </w:p>
    <w:p w14:paraId="6469FC18" w14:textId="77777777" w:rsidR="00ED15F1" w:rsidRDefault="00ED15F1">
      <w:pPr>
        <w:pStyle w:val="BodyText"/>
      </w:pPr>
    </w:p>
    <w:p w14:paraId="50F91F3A" w14:textId="77777777" w:rsidR="00ED15F1" w:rsidRDefault="000E15D2">
      <w:pPr>
        <w:pStyle w:val="ListParagraph"/>
        <w:numPr>
          <w:ilvl w:val="1"/>
          <w:numId w:val="24"/>
        </w:numPr>
        <w:tabs>
          <w:tab w:val="left" w:pos="1241"/>
        </w:tabs>
        <w:ind w:left="520" w:right="1261" w:firstLine="0"/>
        <w:jc w:val="both"/>
        <w:rPr>
          <w:sz w:val="24"/>
        </w:rPr>
      </w:pPr>
      <w:r>
        <w:rPr>
          <w:i/>
          <w:sz w:val="24"/>
          <w:u w:val="single"/>
        </w:rPr>
        <w:t>Common interest community</w:t>
      </w:r>
      <w:r>
        <w:rPr>
          <w:i/>
          <w:sz w:val="24"/>
        </w:rPr>
        <w:t xml:space="preserve"> </w:t>
      </w:r>
      <w:r>
        <w:rPr>
          <w:sz w:val="24"/>
        </w:rPr>
        <w:t xml:space="preserve">shall mean real estate described in a declaration with respect to which a person, by virtue of such </w:t>
      </w:r>
      <w:proofErr w:type="spellStart"/>
      <w:r>
        <w:rPr>
          <w:sz w:val="24"/>
        </w:rPr>
        <w:t>person‟s</w:t>
      </w:r>
      <w:proofErr w:type="spellEnd"/>
      <w:r>
        <w:rPr>
          <w:sz w:val="24"/>
        </w:rPr>
        <w:t xml:space="preserve"> ownership of a unit, is obligated to pay for real estate taxes, insurance premiums, maintenance, or improvement of other real estate described in a</w:t>
      </w:r>
      <w:r>
        <w:rPr>
          <w:spacing w:val="-2"/>
          <w:sz w:val="24"/>
        </w:rPr>
        <w:t xml:space="preserve"> </w:t>
      </w:r>
      <w:r>
        <w:rPr>
          <w:sz w:val="24"/>
        </w:rPr>
        <w:t>declaration.</w:t>
      </w:r>
    </w:p>
    <w:p w14:paraId="002FCD3D" w14:textId="77777777" w:rsidR="00ED15F1" w:rsidRDefault="00ED15F1">
      <w:pPr>
        <w:pStyle w:val="BodyText"/>
        <w:spacing w:before="1"/>
      </w:pPr>
    </w:p>
    <w:p w14:paraId="44E1567B" w14:textId="77777777" w:rsidR="00ED15F1" w:rsidRDefault="000E15D2">
      <w:pPr>
        <w:pStyle w:val="ListParagraph"/>
        <w:numPr>
          <w:ilvl w:val="1"/>
          <w:numId w:val="24"/>
        </w:numPr>
        <w:tabs>
          <w:tab w:val="left" w:pos="1241"/>
        </w:tabs>
        <w:ind w:left="520" w:right="1253" w:firstLine="0"/>
        <w:jc w:val="both"/>
        <w:rPr>
          <w:sz w:val="24"/>
        </w:rPr>
      </w:pPr>
      <w:r>
        <w:rPr>
          <w:i/>
          <w:sz w:val="24"/>
          <w:u w:val="single"/>
        </w:rPr>
        <w:t>Condominium or condominium project</w:t>
      </w:r>
      <w:r>
        <w:rPr>
          <w:i/>
          <w:sz w:val="24"/>
        </w:rPr>
        <w:t xml:space="preserve"> </w:t>
      </w:r>
      <w:r>
        <w:rPr>
          <w:sz w:val="24"/>
        </w:rPr>
        <w:t>shall mean a common interest community in which portions of the real estate are designated for separate ownership and the remainder of which is designated for common ownership solely by the owners of the separate ownership portions. “Condominium” shall include forms of ownership such as “townhouse” or “townhome” and this definition shall control over any and all others that may apply. The definition under Section 2.19 of the Hinsdale County Subdivision Regulations is hereby repealed and replaced with the definition under this</w:t>
      </w:r>
      <w:r>
        <w:rPr>
          <w:spacing w:val="-8"/>
          <w:sz w:val="24"/>
        </w:rPr>
        <w:t xml:space="preserve"> </w:t>
      </w:r>
      <w:r>
        <w:rPr>
          <w:sz w:val="24"/>
        </w:rPr>
        <w:t>paragraph.</w:t>
      </w:r>
    </w:p>
    <w:p w14:paraId="13BF84CE" w14:textId="77777777" w:rsidR="00ED15F1" w:rsidRDefault="00ED15F1">
      <w:pPr>
        <w:pStyle w:val="BodyText"/>
      </w:pPr>
    </w:p>
    <w:p w14:paraId="355685B7" w14:textId="77777777" w:rsidR="00ED15F1" w:rsidRDefault="000E15D2">
      <w:pPr>
        <w:pStyle w:val="ListParagraph"/>
        <w:numPr>
          <w:ilvl w:val="1"/>
          <w:numId w:val="24"/>
        </w:numPr>
        <w:tabs>
          <w:tab w:val="left" w:pos="1241"/>
        </w:tabs>
        <w:ind w:left="520" w:right="1255" w:firstLine="0"/>
        <w:jc w:val="both"/>
        <w:rPr>
          <w:sz w:val="24"/>
        </w:rPr>
      </w:pPr>
      <w:r>
        <w:rPr>
          <w:i/>
          <w:sz w:val="24"/>
          <w:u w:val="single"/>
        </w:rPr>
        <w:t>Condominium map</w:t>
      </w:r>
      <w:r>
        <w:rPr>
          <w:i/>
          <w:sz w:val="24"/>
        </w:rPr>
        <w:t xml:space="preserve"> </w:t>
      </w:r>
      <w:r>
        <w:rPr>
          <w:sz w:val="24"/>
        </w:rPr>
        <w:t>shall mean that part of a declaration that depicts all or any portion of a condominium project in three dimensions, is executed by the declarant, and is recorded in the real estate records in the County, and as required under Section 38- 33.3-209, Colorado Revised Statutes (“C.R.S.”), as amended. A map is required for a condominium project having a horizontal boundary. The requirements for condominium maps are set forth in Section III below. A map and a plat may be combined into one instrument.</w:t>
      </w:r>
    </w:p>
    <w:p w14:paraId="53547DC5" w14:textId="77777777" w:rsidR="00ED15F1" w:rsidRDefault="00ED15F1">
      <w:pPr>
        <w:pStyle w:val="BodyText"/>
        <w:spacing w:before="1"/>
      </w:pPr>
    </w:p>
    <w:p w14:paraId="6B69C28F" w14:textId="77777777" w:rsidR="00ED15F1" w:rsidRDefault="000E15D2">
      <w:pPr>
        <w:pStyle w:val="ListParagraph"/>
        <w:numPr>
          <w:ilvl w:val="1"/>
          <w:numId w:val="24"/>
        </w:numPr>
        <w:tabs>
          <w:tab w:val="left" w:pos="1241"/>
        </w:tabs>
        <w:ind w:left="520" w:right="1258" w:firstLine="0"/>
        <w:jc w:val="both"/>
        <w:rPr>
          <w:sz w:val="24"/>
        </w:rPr>
      </w:pPr>
      <w:r>
        <w:rPr>
          <w:i/>
          <w:sz w:val="24"/>
          <w:u w:val="single"/>
        </w:rPr>
        <w:t>Condominium plat</w:t>
      </w:r>
      <w:r>
        <w:rPr>
          <w:i/>
          <w:sz w:val="24"/>
        </w:rPr>
        <w:t xml:space="preserve"> </w:t>
      </w:r>
      <w:r>
        <w:rPr>
          <w:sz w:val="24"/>
        </w:rPr>
        <w:t>shall mean that part of a declaration that is a land survey plat as set forth in Section 38-51-106, C.R.S., depicting all or any portion of the condominium project in two dimensions, executed by the declarant, recorded in the real estate records in the County, and as required under Section 38-33.3-209, C.R.S., as amended. The requirements for condominium plats are set forth in Section III below. A condominium plat and map may be combined into one</w:t>
      </w:r>
      <w:r>
        <w:rPr>
          <w:spacing w:val="-5"/>
          <w:sz w:val="24"/>
        </w:rPr>
        <w:t xml:space="preserve"> </w:t>
      </w:r>
      <w:r>
        <w:rPr>
          <w:sz w:val="24"/>
        </w:rPr>
        <w:t>instrument.</w:t>
      </w:r>
    </w:p>
    <w:p w14:paraId="5359D98A" w14:textId="77777777" w:rsidR="00ED15F1" w:rsidRDefault="00ED15F1">
      <w:pPr>
        <w:pStyle w:val="BodyText"/>
      </w:pPr>
    </w:p>
    <w:p w14:paraId="38FB6B0F" w14:textId="77777777" w:rsidR="00ED15F1" w:rsidRDefault="000E15D2">
      <w:pPr>
        <w:pStyle w:val="ListParagraph"/>
        <w:numPr>
          <w:ilvl w:val="1"/>
          <w:numId w:val="24"/>
        </w:numPr>
        <w:tabs>
          <w:tab w:val="left" w:pos="1241"/>
        </w:tabs>
        <w:ind w:left="520" w:right="1261" w:firstLine="0"/>
        <w:jc w:val="both"/>
        <w:rPr>
          <w:sz w:val="24"/>
        </w:rPr>
      </w:pPr>
      <w:r>
        <w:rPr>
          <w:i/>
          <w:sz w:val="24"/>
          <w:u w:val="single"/>
        </w:rPr>
        <w:t>Condominium unit</w:t>
      </w:r>
      <w:r>
        <w:rPr>
          <w:i/>
          <w:sz w:val="24"/>
        </w:rPr>
        <w:t xml:space="preserve"> </w:t>
      </w:r>
      <w:r>
        <w:rPr>
          <w:sz w:val="24"/>
        </w:rPr>
        <w:t>shall mean the physical portion of the condominium project, which is designated for separate ownership or occupancy and the boundaries of which are described in or determined from the</w:t>
      </w:r>
      <w:r>
        <w:rPr>
          <w:spacing w:val="-2"/>
          <w:sz w:val="24"/>
        </w:rPr>
        <w:t xml:space="preserve"> </w:t>
      </w:r>
      <w:r>
        <w:rPr>
          <w:sz w:val="24"/>
        </w:rPr>
        <w:t>declaration.</w:t>
      </w:r>
    </w:p>
    <w:p w14:paraId="2046F5D1" w14:textId="77777777" w:rsidR="00ED15F1" w:rsidRDefault="00ED15F1">
      <w:pPr>
        <w:pStyle w:val="BodyText"/>
      </w:pPr>
    </w:p>
    <w:p w14:paraId="5D5124D2" w14:textId="77777777" w:rsidR="00ED15F1" w:rsidRDefault="000E15D2">
      <w:pPr>
        <w:pStyle w:val="ListParagraph"/>
        <w:numPr>
          <w:ilvl w:val="1"/>
          <w:numId w:val="24"/>
        </w:numPr>
        <w:tabs>
          <w:tab w:val="left" w:pos="1241"/>
        </w:tabs>
        <w:spacing w:before="1"/>
        <w:ind w:left="520" w:right="1254" w:firstLine="0"/>
        <w:jc w:val="both"/>
        <w:rPr>
          <w:sz w:val="24"/>
        </w:rPr>
      </w:pPr>
      <w:r>
        <w:rPr>
          <w:i/>
          <w:sz w:val="24"/>
          <w:u w:val="single"/>
        </w:rPr>
        <w:t>Condominium owner</w:t>
      </w:r>
      <w:r>
        <w:rPr>
          <w:i/>
          <w:sz w:val="24"/>
        </w:rPr>
        <w:t xml:space="preserve"> </w:t>
      </w:r>
      <w:r>
        <w:rPr>
          <w:sz w:val="24"/>
        </w:rPr>
        <w:t>shall mean the declarant or other person who owns a unit in the condominium</w:t>
      </w:r>
      <w:r>
        <w:rPr>
          <w:spacing w:val="-1"/>
          <w:sz w:val="24"/>
        </w:rPr>
        <w:t xml:space="preserve"> </w:t>
      </w:r>
      <w:r>
        <w:rPr>
          <w:sz w:val="24"/>
        </w:rPr>
        <w:t>project.</w:t>
      </w:r>
    </w:p>
    <w:p w14:paraId="0CFE7A96" w14:textId="77777777" w:rsidR="00ED15F1" w:rsidRDefault="00ED15F1">
      <w:pPr>
        <w:pStyle w:val="BodyText"/>
        <w:spacing w:before="11"/>
        <w:rPr>
          <w:sz w:val="23"/>
        </w:rPr>
      </w:pPr>
    </w:p>
    <w:p w14:paraId="19B18E5B" w14:textId="77777777" w:rsidR="00ED15F1" w:rsidRDefault="000E15D2">
      <w:pPr>
        <w:pStyle w:val="ListParagraph"/>
        <w:numPr>
          <w:ilvl w:val="1"/>
          <w:numId w:val="24"/>
        </w:numPr>
        <w:tabs>
          <w:tab w:val="left" w:pos="1241"/>
        </w:tabs>
        <w:ind w:hanging="721"/>
        <w:jc w:val="both"/>
        <w:rPr>
          <w:sz w:val="24"/>
        </w:rPr>
      </w:pPr>
      <w:r>
        <w:rPr>
          <w:i/>
          <w:sz w:val="24"/>
          <w:u w:val="single"/>
        </w:rPr>
        <w:t>County</w:t>
      </w:r>
      <w:r>
        <w:rPr>
          <w:i/>
          <w:sz w:val="24"/>
        </w:rPr>
        <w:t xml:space="preserve"> </w:t>
      </w:r>
      <w:r>
        <w:rPr>
          <w:sz w:val="24"/>
        </w:rPr>
        <w:t>shall mean Hinsdale County,</w:t>
      </w:r>
      <w:r>
        <w:rPr>
          <w:spacing w:val="-2"/>
          <w:sz w:val="24"/>
        </w:rPr>
        <w:t xml:space="preserve"> </w:t>
      </w:r>
      <w:r>
        <w:rPr>
          <w:sz w:val="24"/>
        </w:rPr>
        <w:t>Colorado.</w:t>
      </w:r>
    </w:p>
    <w:p w14:paraId="4BAF05EF" w14:textId="77777777" w:rsidR="00ED15F1" w:rsidRDefault="00ED15F1">
      <w:pPr>
        <w:jc w:val="both"/>
        <w:rPr>
          <w:sz w:val="24"/>
        </w:rPr>
        <w:sectPr w:rsidR="00ED15F1">
          <w:pgSz w:w="12240" w:h="15840"/>
          <w:pgMar w:top="1500" w:right="540" w:bottom="1260" w:left="1280" w:header="0" w:footer="990" w:gutter="0"/>
          <w:cols w:space="720"/>
        </w:sectPr>
      </w:pPr>
    </w:p>
    <w:p w14:paraId="1483899A" w14:textId="77777777" w:rsidR="00ED15F1" w:rsidRDefault="000E15D2">
      <w:pPr>
        <w:pStyle w:val="ListParagraph"/>
        <w:numPr>
          <w:ilvl w:val="1"/>
          <w:numId w:val="24"/>
        </w:numPr>
        <w:tabs>
          <w:tab w:val="left" w:pos="1241"/>
        </w:tabs>
        <w:spacing w:before="72"/>
        <w:ind w:left="520" w:right="1256" w:firstLine="0"/>
        <w:jc w:val="both"/>
        <w:rPr>
          <w:sz w:val="24"/>
        </w:rPr>
      </w:pPr>
      <w:r>
        <w:rPr>
          <w:i/>
          <w:sz w:val="24"/>
          <w:u w:val="single"/>
        </w:rPr>
        <w:lastRenderedPageBreak/>
        <w:t>Declarant</w:t>
      </w:r>
      <w:r>
        <w:rPr>
          <w:i/>
          <w:sz w:val="24"/>
        </w:rPr>
        <w:t xml:space="preserve"> </w:t>
      </w:r>
      <w:r>
        <w:rPr>
          <w:sz w:val="24"/>
        </w:rPr>
        <w:t xml:space="preserve">shall mean any person, group of persons or entity acting in concert that offers to convey to a purchaser such </w:t>
      </w:r>
      <w:proofErr w:type="spellStart"/>
      <w:r>
        <w:rPr>
          <w:sz w:val="24"/>
        </w:rPr>
        <w:t>declarant‟s</w:t>
      </w:r>
      <w:proofErr w:type="spellEnd"/>
      <w:r>
        <w:rPr>
          <w:sz w:val="24"/>
        </w:rPr>
        <w:t xml:space="preserve"> interest in a condominium unit not previously conveyed to a purchaser or who reserves or succeeds to any special declarant right.</w:t>
      </w:r>
    </w:p>
    <w:p w14:paraId="1542A261" w14:textId="77777777" w:rsidR="00ED15F1" w:rsidRDefault="00ED15F1">
      <w:pPr>
        <w:pStyle w:val="BodyText"/>
      </w:pPr>
    </w:p>
    <w:p w14:paraId="385C1704" w14:textId="77777777" w:rsidR="00ED15F1" w:rsidRDefault="000E15D2">
      <w:pPr>
        <w:pStyle w:val="ListParagraph"/>
        <w:numPr>
          <w:ilvl w:val="1"/>
          <w:numId w:val="24"/>
        </w:numPr>
        <w:tabs>
          <w:tab w:val="left" w:pos="1241"/>
        </w:tabs>
        <w:ind w:left="520" w:right="1256" w:firstLine="0"/>
        <w:jc w:val="both"/>
        <w:rPr>
          <w:sz w:val="24"/>
        </w:rPr>
      </w:pPr>
      <w:r>
        <w:rPr>
          <w:i/>
          <w:sz w:val="24"/>
          <w:u w:val="single"/>
        </w:rPr>
        <w:t>General common elements</w:t>
      </w:r>
      <w:r>
        <w:rPr>
          <w:i/>
          <w:sz w:val="24"/>
        </w:rPr>
        <w:t xml:space="preserve"> </w:t>
      </w:r>
      <w:r>
        <w:rPr>
          <w:sz w:val="24"/>
        </w:rPr>
        <w:t>shall mean expenses of administration, insurance, operation, and management, repair, or replacement of the common elements, except to the extent such repairs and replacements are responsibilities of a condominium</w:t>
      </w:r>
      <w:r>
        <w:rPr>
          <w:spacing w:val="-11"/>
          <w:sz w:val="24"/>
        </w:rPr>
        <w:t xml:space="preserve"> </w:t>
      </w:r>
      <w:r>
        <w:rPr>
          <w:sz w:val="24"/>
        </w:rPr>
        <w:t>owner.</w:t>
      </w:r>
    </w:p>
    <w:p w14:paraId="3FEBBBA3" w14:textId="77777777" w:rsidR="00ED15F1" w:rsidRDefault="00ED15F1">
      <w:pPr>
        <w:pStyle w:val="BodyText"/>
      </w:pPr>
    </w:p>
    <w:p w14:paraId="518A251F" w14:textId="77777777" w:rsidR="00ED15F1" w:rsidRDefault="000E15D2">
      <w:pPr>
        <w:pStyle w:val="ListParagraph"/>
        <w:numPr>
          <w:ilvl w:val="1"/>
          <w:numId w:val="24"/>
        </w:numPr>
        <w:tabs>
          <w:tab w:val="left" w:pos="1241"/>
        </w:tabs>
        <w:ind w:left="520" w:right="1261" w:firstLine="0"/>
        <w:jc w:val="both"/>
        <w:rPr>
          <w:sz w:val="24"/>
        </w:rPr>
      </w:pPr>
      <w:r>
        <w:rPr>
          <w:i/>
          <w:sz w:val="24"/>
          <w:u w:val="single"/>
        </w:rPr>
        <w:t>Horizontal boundary</w:t>
      </w:r>
      <w:r>
        <w:rPr>
          <w:i/>
          <w:sz w:val="24"/>
        </w:rPr>
        <w:t xml:space="preserve"> </w:t>
      </w:r>
      <w:r>
        <w:rPr>
          <w:sz w:val="24"/>
        </w:rPr>
        <w:t>shall mean a plane of elevation relative to a described benchmark that defines either a lower or upper dimension of a unit such that the real estate respectively below or above the defined plane is not a part of the</w:t>
      </w:r>
      <w:r>
        <w:rPr>
          <w:spacing w:val="-9"/>
          <w:sz w:val="24"/>
        </w:rPr>
        <w:t xml:space="preserve"> </w:t>
      </w:r>
      <w:r>
        <w:rPr>
          <w:sz w:val="24"/>
        </w:rPr>
        <w:t>unit.</w:t>
      </w:r>
    </w:p>
    <w:p w14:paraId="3BBEE5FC" w14:textId="77777777" w:rsidR="00ED15F1" w:rsidRDefault="00ED15F1">
      <w:pPr>
        <w:pStyle w:val="BodyText"/>
        <w:spacing w:before="1"/>
      </w:pPr>
    </w:p>
    <w:p w14:paraId="2589D894" w14:textId="77777777" w:rsidR="00ED15F1" w:rsidRDefault="000E15D2">
      <w:pPr>
        <w:pStyle w:val="ListParagraph"/>
        <w:numPr>
          <w:ilvl w:val="1"/>
          <w:numId w:val="24"/>
        </w:numPr>
        <w:tabs>
          <w:tab w:val="left" w:pos="1241"/>
        </w:tabs>
        <w:ind w:left="520" w:right="1260" w:firstLine="0"/>
        <w:jc w:val="both"/>
        <w:rPr>
          <w:sz w:val="24"/>
        </w:rPr>
      </w:pPr>
      <w:r>
        <w:rPr>
          <w:i/>
          <w:sz w:val="24"/>
          <w:u w:val="single"/>
        </w:rPr>
        <w:t>Limited common elements</w:t>
      </w:r>
      <w:r>
        <w:rPr>
          <w:i/>
          <w:sz w:val="24"/>
        </w:rPr>
        <w:t xml:space="preserve"> </w:t>
      </w:r>
      <w:r>
        <w:rPr>
          <w:sz w:val="24"/>
        </w:rPr>
        <w:t>shall mean a portion of the common elements allocated by the declaration or by operation of Section 38-33.3-202(1)(b) or (1)(d), C.R.S. for the exclusive use of one or more units, but fewer than all of the</w:t>
      </w:r>
      <w:r>
        <w:rPr>
          <w:spacing w:val="-8"/>
          <w:sz w:val="24"/>
        </w:rPr>
        <w:t xml:space="preserve"> </w:t>
      </w:r>
      <w:r>
        <w:rPr>
          <w:sz w:val="24"/>
        </w:rPr>
        <w:t>units.</w:t>
      </w:r>
    </w:p>
    <w:p w14:paraId="34466C0D" w14:textId="77777777" w:rsidR="00ED15F1" w:rsidRDefault="00ED15F1">
      <w:pPr>
        <w:pStyle w:val="BodyText"/>
      </w:pPr>
    </w:p>
    <w:p w14:paraId="0CABF0BD" w14:textId="77777777" w:rsidR="00ED15F1" w:rsidRDefault="000E15D2">
      <w:pPr>
        <w:pStyle w:val="ListParagraph"/>
        <w:numPr>
          <w:ilvl w:val="1"/>
          <w:numId w:val="24"/>
        </w:numPr>
        <w:tabs>
          <w:tab w:val="left" w:pos="1241"/>
        </w:tabs>
        <w:ind w:hanging="721"/>
        <w:jc w:val="both"/>
        <w:rPr>
          <w:sz w:val="24"/>
        </w:rPr>
      </w:pPr>
      <w:r>
        <w:rPr>
          <w:i/>
          <w:sz w:val="24"/>
          <w:u w:val="single"/>
        </w:rPr>
        <w:t>Planning Commission</w:t>
      </w:r>
      <w:r>
        <w:rPr>
          <w:i/>
          <w:sz w:val="24"/>
        </w:rPr>
        <w:t xml:space="preserve"> </w:t>
      </w:r>
      <w:r>
        <w:rPr>
          <w:sz w:val="24"/>
        </w:rPr>
        <w:t>shall mean the Hinsdale County Planning</w:t>
      </w:r>
      <w:r>
        <w:rPr>
          <w:spacing w:val="-9"/>
          <w:sz w:val="24"/>
        </w:rPr>
        <w:t xml:space="preserve"> </w:t>
      </w:r>
      <w:r>
        <w:rPr>
          <w:sz w:val="24"/>
        </w:rPr>
        <w:t>Commission.</w:t>
      </w:r>
    </w:p>
    <w:p w14:paraId="3B3F371C" w14:textId="77777777" w:rsidR="00ED15F1" w:rsidRDefault="00ED15F1">
      <w:pPr>
        <w:pStyle w:val="BodyText"/>
      </w:pPr>
    </w:p>
    <w:p w14:paraId="03320CB6" w14:textId="77777777" w:rsidR="00ED15F1" w:rsidRDefault="000E15D2">
      <w:pPr>
        <w:pStyle w:val="ListParagraph"/>
        <w:numPr>
          <w:ilvl w:val="1"/>
          <w:numId w:val="24"/>
        </w:numPr>
        <w:tabs>
          <w:tab w:val="left" w:pos="1241"/>
        </w:tabs>
        <w:ind w:left="520" w:right="1264" w:firstLine="0"/>
        <w:jc w:val="both"/>
        <w:rPr>
          <w:sz w:val="24"/>
        </w:rPr>
      </w:pPr>
      <w:r>
        <w:rPr>
          <w:i/>
          <w:sz w:val="24"/>
          <w:u w:val="single"/>
        </w:rPr>
        <w:t>Preliminary plat</w:t>
      </w:r>
      <w:r>
        <w:rPr>
          <w:i/>
          <w:sz w:val="24"/>
        </w:rPr>
        <w:t xml:space="preserve"> </w:t>
      </w:r>
      <w:r>
        <w:rPr>
          <w:sz w:val="24"/>
        </w:rPr>
        <w:t>shall refer to that condominium plat described and referred to in Section X</w:t>
      </w:r>
      <w:r>
        <w:rPr>
          <w:spacing w:val="-1"/>
          <w:sz w:val="24"/>
        </w:rPr>
        <w:t xml:space="preserve"> </w:t>
      </w:r>
      <w:r>
        <w:rPr>
          <w:sz w:val="24"/>
        </w:rPr>
        <w:t>below.</w:t>
      </w:r>
    </w:p>
    <w:p w14:paraId="321E45EF" w14:textId="77777777" w:rsidR="00ED15F1" w:rsidRDefault="00ED15F1">
      <w:pPr>
        <w:pStyle w:val="BodyText"/>
      </w:pPr>
    </w:p>
    <w:p w14:paraId="4E6DB4EC" w14:textId="77777777" w:rsidR="00ED15F1" w:rsidRDefault="000E15D2">
      <w:pPr>
        <w:pStyle w:val="ListParagraph"/>
        <w:numPr>
          <w:ilvl w:val="1"/>
          <w:numId w:val="24"/>
        </w:numPr>
        <w:tabs>
          <w:tab w:val="left" w:pos="1241"/>
        </w:tabs>
        <w:ind w:left="520" w:right="1257" w:firstLine="0"/>
        <w:jc w:val="both"/>
        <w:rPr>
          <w:sz w:val="24"/>
        </w:rPr>
      </w:pPr>
      <w:r>
        <w:rPr>
          <w:i/>
          <w:sz w:val="24"/>
          <w:u w:val="single"/>
        </w:rPr>
        <w:t>Time sharing</w:t>
      </w:r>
      <w:r>
        <w:rPr>
          <w:i/>
          <w:sz w:val="24"/>
        </w:rPr>
        <w:t xml:space="preserve"> </w:t>
      </w:r>
      <w:r>
        <w:rPr>
          <w:sz w:val="24"/>
        </w:rPr>
        <w:t>shall include “interval estates,” “time share estates,” and “time-span estates,” as those terms are defined in the Colorado Condominium Ownership</w:t>
      </w:r>
      <w:r>
        <w:rPr>
          <w:spacing w:val="-14"/>
          <w:sz w:val="24"/>
        </w:rPr>
        <w:t xml:space="preserve"> </w:t>
      </w:r>
      <w:r>
        <w:rPr>
          <w:sz w:val="24"/>
        </w:rPr>
        <w:t>Act.</w:t>
      </w:r>
    </w:p>
    <w:p w14:paraId="61C29D12" w14:textId="77777777" w:rsidR="00ED15F1" w:rsidRDefault="00ED15F1">
      <w:pPr>
        <w:pStyle w:val="BodyText"/>
      </w:pPr>
    </w:p>
    <w:p w14:paraId="0210A57E" w14:textId="77777777" w:rsidR="00ED15F1" w:rsidRDefault="000E15D2">
      <w:pPr>
        <w:pStyle w:val="BodyText"/>
        <w:spacing w:before="1"/>
        <w:ind w:left="520"/>
      </w:pPr>
      <w:bookmarkStart w:id="501" w:name="Further_definitions_are_available_in_the"/>
      <w:bookmarkEnd w:id="501"/>
      <w:r>
        <w:t>Further definitions are available in the state statutes and subdivision regulations.</w:t>
      </w:r>
    </w:p>
    <w:p w14:paraId="53A9801B" w14:textId="77777777" w:rsidR="00ED15F1" w:rsidRDefault="00ED15F1">
      <w:pPr>
        <w:pStyle w:val="BodyText"/>
        <w:spacing w:before="4"/>
      </w:pPr>
    </w:p>
    <w:p w14:paraId="28A46188" w14:textId="77777777" w:rsidR="00ED15F1" w:rsidRDefault="000E15D2">
      <w:pPr>
        <w:pStyle w:val="ListParagraph"/>
        <w:numPr>
          <w:ilvl w:val="0"/>
          <w:numId w:val="24"/>
        </w:numPr>
        <w:tabs>
          <w:tab w:val="left" w:pos="1240"/>
          <w:tab w:val="left" w:pos="1241"/>
        </w:tabs>
        <w:ind w:hanging="721"/>
        <w:rPr>
          <w:b/>
          <w:color w:val="17365D"/>
          <w:sz w:val="24"/>
        </w:rPr>
      </w:pPr>
      <w:bookmarkStart w:id="502" w:name="II._PURPOSE"/>
      <w:bookmarkEnd w:id="502"/>
      <w:r>
        <w:rPr>
          <w:b/>
          <w:color w:val="17365D"/>
          <w:sz w:val="24"/>
          <w:u w:val="thick" w:color="17365D"/>
        </w:rPr>
        <w:t>PURPOSE</w:t>
      </w:r>
    </w:p>
    <w:p w14:paraId="453E6118" w14:textId="77777777" w:rsidR="00ED15F1" w:rsidRDefault="00ED15F1">
      <w:pPr>
        <w:pStyle w:val="BodyText"/>
        <w:spacing w:before="9"/>
        <w:rPr>
          <w:b/>
          <w:sz w:val="15"/>
        </w:rPr>
      </w:pPr>
    </w:p>
    <w:p w14:paraId="051FA286" w14:textId="77777777" w:rsidR="00ED15F1" w:rsidRDefault="000E15D2">
      <w:pPr>
        <w:pStyle w:val="BodyText"/>
        <w:spacing w:before="90"/>
        <w:ind w:left="520" w:right="1259" w:firstLine="719"/>
        <w:jc w:val="both"/>
      </w:pPr>
      <w:r>
        <w:t>The purpose of these condominium regulations is to establish rules, regulations, procedures and standards governing the platting of land located within the County for condominium ownership, and to set forth the procedures to be followed by the Planning Commission and the Board in the approval of condominium plats.</w:t>
      </w:r>
    </w:p>
    <w:p w14:paraId="29AAA920" w14:textId="77777777" w:rsidR="00ED15F1" w:rsidRDefault="00ED15F1">
      <w:pPr>
        <w:pStyle w:val="BodyText"/>
      </w:pPr>
    </w:p>
    <w:p w14:paraId="1326FE2E" w14:textId="77777777" w:rsidR="00ED15F1" w:rsidRDefault="000E15D2">
      <w:pPr>
        <w:pStyle w:val="BodyText"/>
        <w:ind w:left="520" w:right="1255" w:firstLine="719"/>
        <w:jc w:val="both"/>
      </w:pPr>
      <w:r>
        <w:t>All condominium and common interest community developments, which include new and conversion projects, shall conform to applicable provisions of the Hinsdale County Fire Code, International Building Code, International Residence Code, Hinsdale County Zoning and Development Regulations, any and all water and sewer requirements, as well as any state or federal regulations that may apply. All such projects will be inspected and signed off by the appropriate inspector.</w:t>
      </w:r>
    </w:p>
    <w:p w14:paraId="59F1DE1C" w14:textId="77777777" w:rsidR="00ED15F1" w:rsidRDefault="00ED15F1">
      <w:pPr>
        <w:pStyle w:val="BodyText"/>
        <w:rPr>
          <w:sz w:val="26"/>
        </w:rPr>
      </w:pPr>
    </w:p>
    <w:p w14:paraId="2EE2C93D" w14:textId="77777777" w:rsidR="00ED15F1" w:rsidRDefault="00ED15F1">
      <w:pPr>
        <w:pStyle w:val="BodyText"/>
        <w:spacing w:before="6"/>
        <w:rPr>
          <w:sz w:val="22"/>
        </w:rPr>
      </w:pPr>
    </w:p>
    <w:p w14:paraId="4D4F06AC" w14:textId="77777777" w:rsidR="00ED15F1" w:rsidRDefault="000E15D2">
      <w:pPr>
        <w:pStyle w:val="ListParagraph"/>
        <w:numPr>
          <w:ilvl w:val="0"/>
          <w:numId w:val="24"/>
        </w:numPr>
        <w:tabs>
          <w:tab w:val="left" w:pos="1240"/>
          <w:tab w:val="left" w:pos="1241"/>
        </w:tabs>
        <w:ind w:hanging="721"/>
        <w:rPr>
          <w:b/>
          <w:sz w:val="24"/>
        </w:rPr>
      </w:pPr>
      <w:bookmarkStart w:id="503" w:name="III._PLAT_REQUIREMENTS"/>
      <w:bookmarkEnd w:id="503"/>
      <w:r>
        <w:rPr>
          <w:b/>
          <w:sz w:val="24"/>
          <w:u w:val="thick"/>
        </w:rPr>
        <w:t>PLAT</w:t>
      </w:r>
      <w:r>
        <w:rPr>
          <w:b/>
          <w:spacing w:val="-1"/>
          <w:sz w:val="24"/>
          <w:u w:val="thick"/>
        </w:rPr>
        <w:t xml:space="preserve"> </w:t>
      </w:r>
      <w:r>
        <w:rPr>
          <w:b/>
          <w:sz w:val="24"/>
          <w:u w:val="thick"/>
        </w:rPr>
        <w:t>REQUIREMENTS</w:t>
      </w:r>
    </w:p>
    <w:p w14:paraId="6BBFC255" w14:textId="77777777" w:rsidR="00ED15F1" w:rsidRDefault="00ED15F1">
      <w:pPr>
        <w:pStyle w:val="BodyText"/>
        <w:spacing w:before="9"/>
        <w:rPr>
          <w:b/>
          <w:sz w:val="15"/>
        </w:rPr>
      </w:pPr>
    </w:p>
    <w:p w14:paraId="368F2C84" w14:textId="77777777" w:rsidR="00ED15F1" w:rsidRDefault="000E15D2">
      <w:pPr>
        <w:pStyle w:val="BodyText"/>
        <w:spacing w:before="90"/>
        <w:ind w:left="520" w:right="1380" w:firstLine="719"/>
      </w:pPr>
      <w:r>
        <w:t>Prior to submittal for approval, any condominium plat shall conform to the requirements in Section 9 of the County Subdivision Regulations, as well as the</w:t>
      </w:r>
    </w:p>
    <w:p w14:paraId="2DABA4B0" w14:textId="77777777" w:rsidR="00ED15F1" w:rsidRDefault="00ED15F1">
      <w:pPr>
        <w:sectPr w:rsidR="00ED15F1">
          <w:pgSz w:w="12240" w:h="15840"/>
          <w:pgMar w:top="1360" w:right="540" w:bottom="1260" w:left="1280" w:header="0" w:footer="990" w:gutter="0"/>
          <w:cols w:space="720"/>
        </w:sectPr>
      </w:pPr>
    </w:p>
    <w:p w14:paraId="2CD9BA85" w14:textId="77777777" w:rsidR="00ED15F1" w:rsidRDefault="000E15D2">
      <w:pPr>
        <w:pStyle w:val="BodyText"/>
        <w:spacing w:before="72"/>
        <w:ind w:left="520" w:right="1260"/>
        <w:jc w:val="both"/>
      </w:pPr>
      <w:r>
        <w:lastRenderedPageBreak/>
        <w:t>requirements in this Section. Where there is a conflict between the Subdivision Regulations and these Condominium Regulations, these Condominium Regulations shall control.</w:t>
      </w:r>
    </w:p>
    <w:p w14:paraId="37D55E34" w14:textId="77777777" w:rsidR="00ED15F1" w:rsidRDefault="00ED15F1">
      <w:pPr>
        <w:pStyle w:val="BodyText"/>
      </w:pPr>
    </w:p>
    <w:p w14:paraId="0F8BBB39" w14:textId="77777777" w:rsidR="00ED15F1" w:rsidRDefault="000E15D2">
      <w:pPr>
        <w:pStyle w:val="ListParagraph"/>
        <w:numPr>
          <w:ilvl w:val="0"/>
          <w:numId w:val="23"/>
        </w:numPr>
        <w:tabs>
          <w:tab w:val="left" w:pos="1961"/>
        </w:tabs>
        <w:ind w:right="1257" w:firstLine="719"/>
        <w:jc w:val="both"/>
        <w:rPr>
          <w:sz w:val="24"/>
        </w:rPr>
      </w:pPr>
      <w:r>
        <w:rPr>
          <w:sz w:val="24"/>
        </w:rPr>
        <w:t>There shall be at least one (1) blue line print and two (2) full sets of mylars, the size to be twenty-four (24) inches by thirty-six (36) inches, with a half-inch border on the top, bottom and right-hand side, and a one-and-one-half (1.5) inch border on the left-hand side. As many sheets as may be necessary may be submitted for a single plat or</w:t>
      </w:r>
      <w:r>
        <w:rPr>
          <w:spacing w:val="-2"/>
          <w:sz w:val="24"/>
        </w:rPr>
        <w:t xml:space="preserve"> </w:t>
      </w:r>
      <w:r>
        <w:rPr>
          <w:sz w:val="24"/>
        </w:rPr>
        <w:t>filing;</w:t>
      </w:r>
    </w:p>
    <w:p w14:paraId="7E9A345F" w14:textId="77777777" w:rsidR="00ED15F1" w:rsidRDefault="00ED15F1">
      <w:pPr>
        <w:pStyle w:val="BodyText"/>
      </w:pPr>
    </w:p>
    <w:p w14:paraId="7CD82954" w14:textId="77777777" w:rsidR="00ED15F1" w:rsidRDefault="000E15D2">
      <w:pPr>
        <w:pStyle w:val="ListParagraph"/>
        <w:numPr>
          <w:ilvl w:val="0"/>
          <w:numId w:val="23"/>
        </w:numPr>
        <w:tabs>
          <w:tab w:val="left" w:pos="1960"/>
          <w:tab w:val="left" w:pos="1961"/>
        </w:tabs>
        <w:ind w:left="1960" w:hanging="721"/>
        <w:rPr>
          <w:sz w:val="24"/>
        </w:rPr>
      </w:pPr>
      <w:r>
        <w:rPr>
          <w:sz w:val="24"/>
        </w:rPr>
        <w:t>The cover sheet shall contain the full name of the condominium</w:t>
      </w:r>
      <w:r>
        <w:rPr>
          <w:spacing w:val="-6"/>
          <w:sz w:val="24"/>
        </w:rPr>
        <w:t xml:space="preserve"> </w:t>
      </w:r>
      <w:r>
        <w:rPr>
          <w:sz w:val="24"/>
        </w:rPr>
        <w:t>project;</w:t>
      </w:r>
    </w:p>
    <w:p w14:paraId="0BB66F6F" w14:textId="77777777" w:rsidR="00ED15F1" w:rsidRDefault="00ED15F1">
      <w:pPr>
        <w:pStyle w:val="BodyText"/>
      </w:pPr>
    </w:p>
    <w:p w14:paraId="70DDA8CC" w14:textId="77777777" w:rsidR="00ED15F1" w:rsidRDefault="000E15D2">
      <w:pPr>
        <w:pStyle w:val="ListParagraph"/>
        <w:numPr>
          <w:ilvl w:val="0"/>
          <w:numId w:val="23"/>
        </w:numPr>
        <w:tabs>
          <w:tab w:val="left" w:pos="1961"/>
        </w:tabs>
        <w:ind w:right="1257" w:firstLine="719"/>
        <w:jc w:val="both"/>
        <w:rPr>
          <w:sz w:val="24"/>
        </w:rPr>
      </w:pPr>
      <w:r>
        <w:rPr>
          <w:sz w:val="24"/>
        </w:rPr>
        <w:t xml:space="preserve">The cover sheet shall include a title insurance report or a legal opinion, executed by an attorney-at-law licensed to practice in the State of Colorado, evidencing title of the property being dedicated to be in the name of the owner/declarant, and showing all exceptions to the title, if any. Such opinion shall be substantially in </w:t>
      </w:r>
      <w:r>
        <w:rPr>
          <w:spacing w:val="2"/>
          <w:sz w:val="24"/>
        </w:rPr>
        <w:t xml:space="preserve">the </w:t>
      </w:r>
      <w:r>
        <w:rPr>
          <w:sz w:val="24"/>
        </w:rPr>
        <w:t>following</w:t>
      </w:r>
      <w:r>
        <w:rPr>
          <w:spacing w:val="-3"/>
          <w:sz w:val="24"/>
        </w:rPr>
        <w:t xml:space="preserve"> </w:t>
      </w:r>
      <w:r>
        <w:rPr>
          <w:sz w:val="24"/>
        </w:rPr>
        <w:t>form:</w:t>
      </w:r>
    </w:p>
    <w:p w14:paraId="02A19226" w14:textId="77777777" w:rsidR="00ED15F1" w:rsidRDefault="00ED15F1">
      <w:pPr>
        <w:pStyle w:val="BodyText"/>
        <w:spacing w:before="1"/>
      </w:pPr>
    </w:p>
    <w:p w14:paraId="0B706EFC" w14:textId="77777777" w:rsidR="00ED15F1" w:rsidRDefault="000E15D2">
      <w:pPr>
        <w:pStyle w:val="BodyText"/>
        <w:ind w:left="520"/>
        <w:jc w:val="both"/>
      </w:pPr>
      <w:bookmarkStart w:id="504" w:name="Attorney’s_Opinion"/>
      <w:bookmarkEnd w:id="504"/>
      <w:proofErr w:type="spellStart"/>
      <w:r>
        <w:rPr>
          <w:u w:val="single"/>
        </w:rPr>
        <w:t>Attorney‟s</w:t>
      </w:r>
      <w:proofErr w:type="spellEnd"/>
      <w:r>
        <w:rPr>
          <w:u w:val="single"/>
        </w:rPr>
        <w:t xml:space="preserve"> Opinion</w:t>
      </w:r>
    </w:p>
    <w:p w14:paraId="735E6F58" w14:textId="77777777" w:rsidR="00ED15F1" w:rsidRDefault="00ED15F1">
      <w:pPr>
        <w:pStyle w:val="BodyText"/>
        <w:spacing w:before="2"/>
        <w:rPr>
          <w:sz w:val="16"/>
        </w:rPr>
      </w:pPr>
    </w:p>
    <w:p w14:paraId="08E283D7" w14:textId="77777777" w:rsidR="00ED15F1" w:rsidRDefault="000E15D2">
      <w:pPr>
        <w:pStyle w:val="BodyText"/>
        <w:spacing w:before="90"/>
        <w:ind w:left="520" w:right="1260"/>
        <w:jc w:val="both"/>
      </w:pPr>
      <w:r>
        <w:t>I, [printed name of attorney], being an attorney-at-law duly licensed to practice before courts of record in the State of Colorado, do hereby certify that I have examined the title to all lands herein dedicated and shown upon this plat and that title to such lands is in the dedicator free and clear of all liens, taxes and encumbrances, except as follows:</w:t>
      </w:r>
    </w:p>
    <w:p w14:paraId="74E883A1" w14:textId="77777777" w:rsidR="00ED15F1" w:rsidRDefault="00ED15F1">
      <w:pPr>
        <w:pStyle w:val="BodyText"/>
      </w:pPr>
    </w:p>
    <w:p w14:paraId="170E9DFE" w14:textId="77777777" w:rsidR="00ED15F1" w:rsidRDefault="000E15D2">
      <w:pPr>
        <w:pStyle w:val="BodyText"/>
        <w:spacing w:before="1"/>
        <w:ind w:left="520"/>
        <w:jc w:val="both"/>
      </w:pPr>
      <w:r>
        <w:t>(</w:t>
      </w:r>
      <w:proofErr w:type="gramStart"/>
      <w:r>
        <w:t>herein</w:t>
      </w:r>
      <w:proofErr w:type="gramEnd"/>
      <w:r>
        <w:t xml:space="preserve"> list all exceptions)</w:t>
      </w:r>
    </w:p>
    <w:p w14:paraId="26CFDF55" w14:textId="77777777" w:rsidR="00ED15F1" w:rsidRDefault="00ED15F1">
      <w:pPr>
        <w:pStyle w:val="BodyText"/>
        <w:spacing w:before="11"/>
        <w:rPr>
          <w:sz w:val="23"/>
        </w:rPr>
      </w:pPr>
    </w:p>
    <w:p w14:paraId="0FB7935A" w14:textId="77777777" w:rsidR="00ED15F1" w:rsidRDefault="000E15D2">
      <w:pPr>
        <w:pStyle w:val="BodyText"/>
        <w:tabs>
          <w:tab w:val="left" w:pos="5166"/>
        </w:tabs>
        <w:ind w:left="520"/>
        <w:jc w:val="both"/>
      </w:pPr>
      <w:r>
        <w:t>Dated this</w:t>
      </w:r>
      <w:r>
        <w:rPr>
          <w:u w:val="single"/>
        </w:rPr>
        <w:t xml:space="preserve">        </w:t>
      </w:r>
      <w:r>
        <w:rPr>
          <w:spacing w:val="55"/>
          <w:u w:val="single"/>
        </w:rPr>
        <w:t xml:space="preserve"> </w:t>
      </w:r>
      <w:r>
        <w:t>day</w:t>
      </w:r>
      <w:r>
        <w:rPr>
          <w:spacing w:val="-5"/>
        </w:rPr>
        <w:t xml:space="preserve"> </w:t>
      </w:r>
      <w:r>
        <w:t>of</w:t>
      </w:r>
      <w:r>
        <w:rPr>
          <w:u w:val="single"/>
        </w:rPr>
        <w:t xml:space="preserve"> </w:t>
      </w:r>
      <w:r>
        <w:rPr>
          <w:u w:val="single"/>
        </w:rPr>
        <w:tab/>
      </w:r>
      <w:r>
        <w:t xml:space="preserve">, </w:t>
      </w:r>
      <w:proofErr w:type="gramStart"/>
      <w:r>
        <w:t>20</w:t>
      </w:r>
      <w:r>
        <w:rPr>
          <w:u w:val="single"/>
        </w:rPr>
        <w:t xml:space="preserve"> </w:t>
      </w:r>
      <w:r>
        <w:t>.</w:t>
      </w:r>
      <w:proofErr w:type="gramEnd"/>
    </w:p>
    <w:p w14:paraId="109CA483" w14:textId="77777777" w:rsidR="00ED15F1" w:rsidRDefault="00ED15F1">
      <w:pPr>
        <w:pStyle w:val="BodyText"/>
        <w:rPr>
          <w:sz w:val="26"/>
        </w:rPr>
      </w:pPr>
    </w:p>
    <w:p w14:paraId="645FEDA2" w14:textId="77777777" w:rsidR="00ED15F1" w:rsidRDefault="00ED15F1">
      <w:pPr>
        <w:pStyle w:val="BodyText"/>
        <w:rPr>
          <w:sz w:val="22"/>
        </w:rPr>
      </w:pPr>
    </w:p>
    <w:p w14:paraId="4F2C5AF5" w14:textId="77777777" w:rsidR="00ED15F1" w:rsidRDefault="000E15D2">
      <w:pPr>
        <w:pStyle w:val="BodyText"/>
        <w:ind w:left="520"/>
      </w:pPr>
      <w:r>
        <w:t>(Signature)</w:t>
      </w:r>
    </w:p>
    <w:p w14:paraId="73AA538D" w14:textId="77777777" w:rsidR="00ED15F1" w:rsidRDefault="009630B1">
      <w:pPr>
        <w:pStyle w:val="BodyText"/>
        <w:spacing w:before="9"/>
        <w:rPr>
          <w:sz w:val="19"/>
        </w:rPr>
      </w:pPr>
      <w:r>
        <w:pict w14:anchorId="43A0D764">
          <v:shape id="_x0000_s2056" style="position:absolute;margin-left:90pt;margin-top:13.6pt;width:168pt;height:.1pt;z-index:-251643904;mso-wrap-distance-left:0;mso-wrap-distance-right:0;mso-position-horizontal-relative:page" coordorigin="1800,272" coordsize="3360,0" path="m1800,272r3360,e" filled="f" strokeweight=".48pt">
            <v:path arrowok="t"/>
            <w10:wrap type="topAndBottom" anchorx="page"/>
          </v:shape>
        </w:pict>
      </w:r>
    </w:p>
    <w:p w14:paraId="68542D4C" w14:textId="77777777" w:rsidR="00ED15F1" w:rsidRDefault="000E15D2">
      <w:pPr>
        <w:pStyle w:val="BodyText"/>
        <w:spacing w:line="247" w:lineRule="exact"/>
        <w:ind w:left="520"/>
      </w:pPr>
      <w:bookmarkStart w:id="505" w:name="Attorney-At-Law"/>
      <w:bookmarkEnd w:id="505"/>
      <w:r>
        <w:t>Attorney-At-Law</w:t>
      </w:r>
    </w:p>
    <w:p w14:paraId="005ABE2A" w14:textId="77777777" w:rsidR="00ED15F1" w:rsidRDefault="000E15D2">
      <w:pPr>
        <w:pStyle w:val="BodyText"/>
        <w:tabs>
          <w:tab w:val="left" w:pos="4940"/>
        </w:tabs>
        <w:ind w:left="520"/>
      </w:pPr>
      <w:r>
        <w:t>Supreme Court Registration</w:t>
      </w:r>
      <w:r>
        <w:rPr>
          <w:spacing w:val="-7"/>
        </w:rPr>
        <w:t xml:space="preserve"> </w:t>
      </w:r>
      <w:r>
        <w:t xml:space="preserve">No. </w:t>
      </w:r>
      <w:r>
        <w:rPr>
          <w:u w:val="single"/>
        </w:rPr>
        <w:t xml:space="preserve"> </w:t>
      </w:r>
      <w:r>
        <w:rPr>
          <w:u w:val="single"/>
        </w:rPr>
        <w:tab/>
      </w:r>
    </w:p>
    <w:p w14:paraId="343E06E8" w14:textId="77777777" w:rsidR="00ED15F1" w:rsidRDefault="00ED15F1">
      <w:pPr>
        <w:pStyle w:val="BodyText"/>
        <w:spacing w:before="2"/>
        <w:rPr>
          <w:sz w:val="16"/>
        </w:rPr>
      </w:pPr>
    </w:p>
    <w:p w14:paraId="4A9BCE38" w14:textId="77777777" w:rsidR="00ED15F1" w:rsidRDefault="000E15D2">
      <w:pPr>
        <w:pStyle w:val="ListParagraph"/>
        <w:numPr>
          <w:ilvl w:val="0"/>
          <w:numId w:val="23"/>
        </w:numPr>
        <w:tabs>
          <w:tab w:val="left" w:pos="1961"/>
        </w:tabs>
        <w:spacing w:before="90"/>
        <w:ind w:right="1260" w:firstLine="719"/>
        <w:jc w:val="both"/>
        <w:rPr>
          <w:sz w:val="24"/>
        </w:rPr>
      </w:pPr>
      <w:r>
        <w:rPr>
          <w:sz w:val="24"/>
        </w:rPr>
        <w:t>The cover sheet shall contain a notarized dedication of the full legal description of the parcel being dedicated, executed by the owner, as such owner is identified in the legal opinion. Such dedication shall be substantially in the following form:</w:t>
      </w:r>
    </w:p>
    <w:p w14:paraId="56431DB3" w14:textId="77777777" w:rsidR="00ED15F1" w:rsidRDefault="00ED15F1">
      <w:pPr>
        <w:pStyle w:val="BodyText"/>
      </w:pPr>
    </w:p>
    <w:p w14:paraId="67D73052" w14:textId="77777777" w:rsidR="00ED15F1" w:rsidRDefault="000E15D2">
      <w:pPr>
        <w:pStyle w:val="BodyText"/>
        <w:spacing w:line="480" w:lineRule="auto"/>
        <w:ind w:left="4099" w:right="1919" w:hanging="2905"/>
      </w:pPr>
      <w:r>
        <w:t>(FULL NAME OF CONDOMINIUM PROJECT IN CAPITAL LETTERS)</w:t>
      </w:r>
      <w:bookmarkStart w:id="506" w:name="DEDICATION"/>
      <w:bookmarkEnd w:id="506"/>
      <w:r>
        <w:t xml:space="preserve"> </w:t>
      </w:r>
      <w:r>
        <w:rPr>
          <w:u w:val="single"/>
        </w:rPr>
        <w:t>DEDICATION</w:t>
      </w:r>
    </w:p>
    <w:p w14:paraId="4565A0E4" w14:textId="77777777" w:rsidR="00ED15F1" w:rsidRDefault="000E15D2">
      <w:pPr>
        <w:pStyle w:val="BodyText"/>
        <w:spacing w:before="1"/>
        <w:ind w:left="520" w:right="1209"/>
      </w:pPr>
      <w:r>
        <w:t>Know all men by these presents, that [full name of owner], being the owner of the following described real property, hereby declares and executes this condominium plat of</w:t>
      </w:r>
    </w:p>
    <w:p w14:paraId="66DA2244" w14:textId="77777777" w:rsidR="00ED15F1" w:rsidRDefault="00ED15F1">
      <w:pPr>
        <w:sectPr w:rsidR="00ED15F1">
          <w:pgSz w:w="12240" w:h="15840"/>
          <w:pgMar w:top="1360" w:right="540" w:bottom="1260" w:left="1280" w:header="0" w:footer="990" w:gutter="0"/>
          <w:cols w:space="720"/>
        </w:sectPr>
      </w:pPr>
    </w:p>
    <w:p w14:paraId="596189EE" w14:textId="77777777" w:rsidR="00ED15F1" w:rsidRDefault="000E15D2">
      <w:pPr>
        <w:pStyle w:val="BodyText"/>
        <w:spacing w:before="72"/>
        <w:ind w:left="520" w:right="1380"/>
      </w:pPr>
      <w:r>
        <w:lastRenderedPageBreak/>
        <w:t>[full name of condominium project in capital letters], County of Hinsdale, State of Colorado, as follows:</w:t>
      </w:r>
    </w:p>
    <w:p w14:paraId="0DF559A3" w14:textId="77777777" w:rsidR="00ED15F1" w:rsidRDefault="00ED15F1">
      <w:pPr>
        <w:pStyle w:val="BodyText"/>
      </w:pPr>
    </w:p>
    <w:p w14:paraId="187C8474" w14:textId="77777777" w:rsidR="00ED15F1" w:rsidRDefault="000E15D2">
      <w:pPr>
        <w:pStyle w:val="ListParagraph"/>
        <w:numPr>
          <w:ilvl w:val="0"/>
          <w:numId w:val="22"/>
        </w:numPr>
        <w:tabs>
          <w:tab w:val="left" w:pos="1960"/>
          <w:tab w:val="left" w:pos="1961"/>
        </w:tabs>
        <w:ind w:right="1262" w:firstLine="719"/>
        <w:rPr>
          <w:sz w:val="24"/>
        </w:rPr>
      </w:pPr>
      <w:r>
        <w:rPr>
          <w:sz w:val="24"/>
          <w:u w:val="single"/>
        </w:rPr>
        <w:t>Description</w:t>
      </w:r>
      <w:r>
        <w:rPr>
          <w:sz w:val="24"/>
        </w:rPr>
        <w:t>. The property description of the real property laid out and platted as [full name of condominium project in capital letters] shown on this plat</w:t>
      </w:r>
      <w:r>
        <w:rPr>
          <w:spacing w:val="-8"/>
          <w:sz w:val="24"/>
        </w:rPr>
        <w:t xml:space="preserve"> </w:t>
      </w:r>
      <w:r>
        <w:rPr>
          <w:sz w:val="24"/>
        </w:rPr>
        <w:t>is:</w:t>
      </w:r>
    </w:p>
    <w:p w14:paraId="7BF21F7E" w14:textId="77777777" w:rsidR="00ED15F1" w:rsidRDefault="00ED15F1">
      <w:pPr>
        <w:pStyle w:val="BodyText"/>
      </w:pPr>
    </w:p>
    <w:p w14:paraId="12AF1E4F" w14:textId="77777777" w:rsidR="00ED15F1" w:rsidRDefault="000E15D2">
      <w:pPr>
        <w:pStyle w:val="BodyText"/>
        <w:ind w:left="520"/>
      </w:pPr>
      <w:bookmarkStart w:id="507" w:name="PROPERTY_DESCRIPTION"/>
      <w:bookmarkEnd w:id="507"/>
      <w:r>
        <w:rPr>
          <w:u w:val="single"/>
        </w:rPr>
        <w:t>PROPERTY DESCRIPTION</w:t>
      </w:r>
    </w:p>
    <w:p w14:paraId="632A8826" w14:textId="77777777" w:rsidR="00ED15F1" w:rsidRDefault="00ED15F1">
      <w:pPr>
        <w:pStyle w:val="BodyText"/>
        <w:spacing w:before="2"/>
        <w:rPr>
          <w:sz w:val="16"/>
        </w:rPr>
      </w:pPr>
    </w:p>
    <w:p w14:paraId="71B616A2" w14:textId="77777777" w:rsidR="00ED15F1" w:rsidRDefault="000E15D2">
      <w:pPr>
        <w:pStyle w:val="BodyText"/>
        <w:spacing w:before="90"/>
        <w:ind w:left="520"/>
      </w:pPr>
      <w:r>
        <w:t>[Full legal description]</w:t>
      </w:r>
    </w:p>
    <w:p w14:paraId="718F3637" w14:textId="77777777" w:rsidR="00ED15F1" w:rsidRDefault="00ED15F1">
      <w:pPr>
        <w:pStyle w:val="BodyText"/>
      </w:pPr>
    </w:p>
    <w:p w14:paraId="1E1FD571" w14:textId="77777777" w:rsidR="00ED15F1" w:rsidRDefault="000E15D2">
      <w:pPr>
        <w:pStyle w:val="ListParagraph"/>
        <w:numPr>
          <w:ilvl w:val="0"/>
          <w:numId w:val="22"/>
        </w:numPr>
        <w:tabs>
          <w:tab w:val="left" w:pos="1961"/>
        </w:tabs>
        <w:ind w:right="1258" w:firstLine="719"/>
        <w:jc w:val="both"/>
        <w:rPr>
          <w:sz w:val="24"/>
        </w:rPr>
      </w:pPr>
      <w:r>
        <w:rPr>
          <w:sz w:val="24"/>
          <w:u w:val="single"/>
        </w:rPr>
        <w:t>Condominium Declaration of Protective Covenants.</w:t>
      </w:r>
      <w:r>
        <w:rPr>
          <w:sz w:val="24"/>
        </w:rPr>
        <w:t xml:space="preserve"> The real property laid out as [full name of condominium project in capital letters], Hinsdale County, Colorado, is platted and dedicated pursuant to the terms and conditions of the condominium declaration</w:t>
      </w:r>
      <w:r>
        <w:rPr>
          <w:spacing w:val="49"/>
          <w:sz w:val="24"/>
        </w:rPr>
        <w:t xml:space="preserve"> </w:t>
      </w:r>
      <w:r>
        <w:rPr>
          <w:sz w:val="24"/>
        </w:rPr>
        <w:t>of</w:t>
      </w:r>
      <w:r>
        <w:rPr>
          <w:spacing w:val="48"/>
          <w:sz w:val="24"/>
        </w:rPr>
        <w:t xml:space="preserve"> </w:t>
      </w:r>
      <w:r>
        <w:rPr>
          <w:sz w:val="24"/>
        </w:rPr>
        <w:t>protective</w:t>
      </w:r>
      <w:r>
        <w:rPr>
          <w:spacing w:val="50"/>
          <w:sz w:val="24"/>
        </w:rPr>
        <w:t xml:space="preserve"> </w:t>
      </w:r>
      <w:r>
        <w:rPr>
          <w:sz w:val="24"/>
        </w:rPr>
        <w:t>covenants</w:t>
      </w:r>
      <w:r>
        <w:rPr>
          <w:spacing w:val="52"/>
          <w:sz w:val="24"/>
        </w:rPr>
        <w:t xml:space="preserve"> </w:t>
      </w:r>
      <w:r>
        <w:rPr>
          <w:sz w:val="24"/>
        </w:rPr>
        <w:t>for</w:t>
      </w:r>
      <w:r>
        <w:rPr>
          <w:spacing w:val="48"/>
          <w:sz w:val="24"/>
        </w:rPr>
        <w:t xml:space="preserve"> </w:t>
      </w:r>
      <w:r>
        <w:rPr>
          <w:sz w:val="24"/>
        </w:rPr>
        <w:t>[full</w:t>
      </w:r>
      <w:r>
        <w:rPr>
          <w:spacing w:val="49"/>
          <w:sz w:val="24"/>
        </w:rPr>
        <w:t xml:space="preserve"> </w:t>
      </w:r>
      <w:r>
        <w:rPr>
          <w:sz w:val="24"/>
        </w:rPr>
        <w:t>name</w:t>
      </w:r>
      <w:r>
        <w:rPr>
          <w:spacing w:val="48"/>
          <w:sz w:val="24"/>
        </w:rPr>
        <w:t xml:space="preserve"> </w:t>
      </w:r>
      <w:r>
        <w:rPr>
          <w:sz w:val="24"/>
        </w:rPr>
        <w:t>of</w:t>
      </w:r>
      <w:r>
        <w:rPr>
          <w:spacing w:val="48"/>
          <w:sz w:val="24"/>
        </w:rPr>
        <w:t xml:space="preserve"> </w:t>
      </w:r>
      <w:r>
        <w:rPr>
          <w:sz w:val="24"/>
        </w:rPr>
        <w:t>condominium</w:t>
      </w:r>
      <w:r>
        <w:rPr>
          <w:spacing w:val="49"/>
          <w:sz w:val="24"/>
        </w:rPr>
        <w:t xml:space="preserve"> </w:t>
      </w:r>
      <w:r>
        <w:rPr>
          <w:sz w:val="24"/>
        </w:rPr>
        <w:t>project</w:t>
      </w:r>
      <w:r>
        <w:rPr>
          <w:spacing w:val="49"/>
          <w:sz w:val="24"/>
        </w:rPr>
        <w:t xml:space="preserve"> </w:t>
      </w:r>
      <w:r>
        <w:rPr>
          <w:sz w:val="24"/>
        </w:rPr>
        <w:t>in</w:t>
      </w:r>
      <w:r>
        <w:rPr>
          <w:spacing w:val="49"/>
          <w:sz w:val="24"/>
        </w:rPr>
        <w:t xml:space="preserve"> </w:t>
      </w:r>
      <w:r>
        <w:rPr>
          <w:sz w:val="24"/>
        </w:rPr>
        <w:t>capital</w:t>
      </w:r>
    </w:p>
    <w:p w14:paraId="464C1476" w14:textId="77777777" w:rsidR="00ED15F1" w:rsidRDefault="000E15D2">
      <w:pPr>
        <w:pStyle w:val="BodyText"/>
        <w:tabs>
          <w:tab w:val="left" w:pos="1487"/>
          <w:tab w:val="left" w:pos="2310"/>
          <w:tab w:val="left" w:pos="4112"/>
          <w:tab w:val="left" w:pos="4474"/>
          <w:tab w:val="left" w:pos="5009"/>
          <w:tab w:val="left" w:pos="5256"/>
          <w:tab w:val="left" w:pos="5906"/>
          <w:tab w:val="left" w:pos="7047"/>
          <w:tab w:val="left" w:pos="7522"/>
          <w:tab w:val="left" w:pos="8806"/>
        </w:tabs>
        <w:spacing w:before="1"/>
        <w:ind w:left="520"/>
      </w:pPr>
      <w:r>
        <w:t>letters)</w:t>
      </w:r>
      <w:r>
        <w:tab/>
        <w:t>dated</w:t>
      </w:r>
      <w:r>
        <w:tab/>
      </w:r>
      <w:r>
        <w:rPr>
          <w:u w:val="single"/>
        </w:rPr>
        <w:t xml:space="preserve"> </w:t>
      </w:r>
      <w:r>
        <w:rPr>
          <w:u w:val="single"/>
        </w:rPr>
        <w:tab/>
      </w:r>
      <w:r>
        <w:t>,</w:t>
      </w:r>
      <w:r>
        <w:tab/>
        <w:t>20</w:t>
      </w:r>
      <w:r>
        <w:rPr>
          <w:u w:val="single"/>
        </w:rPr>
        <w:t xml:space="preserve"> </w:t>
      </w:r>
      <w:r>
        <w:rPr>
          <w:u w:val="single"/>
        </w:rPr>
        <w:tab/>
      </w:r>
      <w:r>
        <w:tab/>
        <w:t>and</w:t>
      </w:r>
      <w:r>
        <w:tab/>
        <w:t>recorded</w:t>
      </w:r>
      <w:r>
        <w:tab/>
        <w:t>at</w:t>
      </w:r>
      <w:r>
        <w:tab/>
        <w:t>Reception</w:t>
      </w:r>
      <w:r>
        <w:tab/>
        <w:t>No.</w:t>
      </w:r>
    </w:p>
    <w:p w14:paraId="6FB9C67C" w14:textId="77777777" w:rsidR="00ED15F1" w:rsidRDefault="000E15D2">
      <w:pPr>
        <w:pStyle w:val="BodyText"/>
        <w:tabs>
          <w:tab w:val="left" w:pos="2615"/>
        </w:tabs>
        <w:ind w:left="520"/>
      </w:pPr>
      <w:r>
        <w:rPr>
          <w:u w:val="single"/>
        </w:rPr>
        <w:t xml:space="preserve"> </w:t>
      </w:r>
      <w:r>
        <w:rPr>
          <w:u w:val="single"/>
        </w:rPr>
        <w:tab/>
      </w:r>
      <w:r>
        <w:t>in the official records of Hinsdale County,</w:t>
      </w:r>
      <w:r>
        <w:rPr>
          <w:spacing w:val="-6"/>
        </w:rPr>
        <w:t xml:space="preserve"> </w:t>
      </w:r>
      <w:r>
        <w:t>Colorado.</w:t>
      </w:r>
    </w:p>
    <w:p w14:paraId="45007829" w14:textId="77777777" w:rsidR="00ED15F1" w:rsidRDefault="00ED15F1">
      <w:pPr>
        <w:pStyle w:val="BodyText"/>
      </w:pPr>
    </w:p>
    <w:p w14:paraId="3E0E9323" w14:textId="77777777" w:rsidR="00ED15F1" w:rsidRDefault="000E15D2">
      <w:pPr>
        <w:pStyle w:val="BodyText"/>
        <w:tabs>
          <w:tab w:val="left" w:pos="8517"/>
        </w:tabs>
        <w:ind w:left="520"/>
      </w:pPr>
      <w:r>
        <w:t>In</w:t>
      </w:r>
      <w:r>
        <w:rPr>
          <w:spacing w:val="12"/>
        </w:rPr>
        <w:t xml:space="preserve"> </w:t>
      </w:r>
      <w:r>
        <w:t>witness</w:t>
      </w:r>
      <w:r>
        <w:rPr>
          <w:spacing w:val="11"/>
        </w:rPr>
        <w:t xml:space="preserve"> </w:t>
      </w:r>
      <w:r>
        <w:t>whereof,</w:t>
      </w:r>
      <w:r>
        <w:rPr>
          <w:spacing w:val="11"/>
        </w:rPr>
        <w:t xml:space="preserve"> </w:t>
      </w:r>
      <w:r>
        <w:t>[full</w:t>
      </w:r>
      <w:r>
        <w:rPr>
          <w:spacing w:val="11"/>
        </w:rPr>
        <w:t xml:space="preserve"> </w:t>
      </w:r>
      <w:r>
        <w:t>name</w:t>
      </w:r>
      <w:r>
        <w:rPr>
          <w:spacing w:val="11"/>
        </w:rPr>
        <w:t xml:space="preserve"> </w:t>
      </w:r>
      <w:r>
        <w:t>of</w:t>
      </w:r>
      <w:r>
        <w:rPr>
          <w:spacing w:val="11"/>
        </w:rPr>
        <w:t xml:space="preserve"> </w:t>
      </w:r>
      <w:r>
        <w:t>owner],</w:t>
      </w:r>
      <w:r>
        <w:rPr>
          <w:spacing w:val="11"/>
        </w:rPr>
        <w:t xml:space="preserve"> </w:t>
      </w:r>
      <w:r>
        <w:t>executed</w:t>
      </w:r>
      <w:r>
        <w:rPr>
          <w:spacing w:val="10"/>
        </w:rPr>
        <w:t xml:space="preserve"> </w:t>
      </w:r>
      <w:r>
        <w:t>this</w:t>
      </w:r>
      <w:r>
        <w:rPr>
          <w:spacing w:val="12"/>
        </w:rPr>
        <w:t xml:space="preserve"> </w:t>
      </w:r>
      <w:r>
        <w:t>dedication</w:t>
      </w:r>
      <w:r>
        <w:rPr>
          <w:spacing w:val="11"/>
        </w:rPr>
        <w:t xml:space="preserve"> </w:t>
      </w:r>
      <w:r>
        <w:t>this</w:t>
      </w:r>
      <w:r>
        <w:rPr>
          <w:u w:val="single"/>
        </w:rPr>
        <w:t xml:space="preserve"> </w:t>
      </w:r>
      <w:r>
        <w:rPr>
          <w:u w:val="single"/>
        </w:rPr>
        <w:tab/>
      </w:r>
      <w:r>
        <w:t>day</w:t>
      </w:r>
      <w:r>
        <w:rPr>
          <w:spacing w:val="6"/>
        </w:rPr>
        <w:t xml:space="preserve"> </w:t>
      </w:r>
      <w:r>
        <w:t>of</w:t>
      </w:r>
    </w:p>
    <w:p w14:paraId="502F822D" w14:textId="77777777" w:rsidR="00ED15F1" w:rsidRDefault="000E15D2">
      <w:pPr>
        <w:pStyle w:val="BodyText"/>
        <w:tabs>
          <w:tab w:val="left" w:pos="2440"/>
          <w:tab w:val="left" w:pos="3160"/>
        </w:tabs>
        <w:ind w:left="520"/>
      </w:pPr>
      <w:r>
        <w:rPr>
          <w:u w:val="single"/>
        </w:rPr>
        <w:t xml:space="preserve"> </w:t>
      </w:r>
      <w:r>
        <w:rPr>
          <w:u w:val="single"/>
        </w:rPr>
        <w:tab/>
      </w:r>
      <w:r>
        <w:t>, 20</w:t>
      </w:r>
      <w:r>
        <w:rPr>
          <w:u w:val="single"/>
        </w:rPr>
        <w:t xml:space="preserve"> </w:t>
      </w:r>
      <w:r>
        <w:rPr>
          <w:u w:val="single"/>
        </w:rPr>
        <w:tab/>
      </w:r>
      <w:r>
        <w:t>.</w:t>
      </w:r>
    </w:p>
    <w:p w14:paraId="49A1D7BB" w14:textId="77777777" w:rsidR="00ED15F1" w:rsidRDefault="00ED15F1">
      <w:pPr>
        <w:pStyle w:val="BodyText"/>
      </w:pPr>
    </w:p>
    <w:p w14:paraId="60DE038A" w14:textId="77777777" w:rsidR="00ED15F1" w:rsidRDefault="000E15D2">
      <w:pPr>
        <w:pStyle w:val="BodyText"/>
        <w:tabs>
          <w:tab w:val="left" w:pos="4821"/>
        </w:tabs>
        <w:spacing w:line="720" w:lineRule="auto"/>
        <w:ind w:left="2681" w:right="5586"/>
      </w:pPr>
      <w:r>
        <w:t xml:space="preserve">[Full Name of </w:t>
      </w:r>
      <w:r>
        <w:rPr>
          <w:spacing w:val="-3"/>
        </w:rPr>
        <w:t>Owner]</w:t>
      </w:r>
      <w:bookmarkStart w:id="508" w:name="By:_______________"/>
      <w:bookmarkEnd w:id="508"/>
      <w:r>
        <w:rPr>
          <w:spacing w:val="-3"/>
        </w:rPr>
        <w:t xml:space="preserve"> </w:t>
      </w:r>
      <w:r>
        <w:rPr>
          <w:spacing w:val="-2"/>
        </w:rPr>
        <w:t>By:</w:t>
      </w:r>
      <w:r>
        <w:rPr>
          <w:spacing w:val="2"/>
        </w:rPr>
        <w:t xml:space="preserve"> </w:t>
      </w:r>
      <w:r>
        <w:t>_</w:t>
      </w:r>
      <w:r>
        <w:rPr>
          <w:u w:val="single"/>
        </w:rPr>
        <w:t xml:space="preserve"> </w:t>
      </w:r>
      <w:r>
        <w:rPr>
          <w:u w:val="single"/>
        </w:rPr>
        <w:tab/>
      </w:r>
    </w:p>
    <w:p w14:paraId="403AA079" w14:textId="77777777" w:rsidR="00ED15F1" w:rsidRDefault="000E15D2">
      <w:pPr>
        <w:pStyle w:val="BodyText"/>
        <w:tabs>
          <w:tab w:val="left" w:pos="4834"/>
        </w:tabs>
        <w:spacing w:before="1"/>
        <w:ind w:left="520"/>
      </w:pPr>
      <w:bookmarkStart w:id="509" w:name="ATTEST:____________________________"/>
      <w:bookmarkEnd w:id="509"/>
      <w:r>
        <w:t xml:space="preserve">ATTEST: </w:t>
      </w:r>
      <w:r>
        <w:rPr>
          <w:u w:val="single"/>
        </w:rPr>
        <w:t xml:space="preserve"> </w:t>
      </w:r>
      <w:r>
        <w:rPr>
          <w:u w:val="single"/>
        </w:rPr>
        <w:tab/>
      </w:r>
    </w:p>
    <w:p w14:paraId="242B058B" w14:textId="77777777" w:rsidR="00ED15F1" w:rsidRDefault="000E15D2">
      <w:pPr>
        <w:pStyle w:val="BodyText"/>
        <w:ind w:left="1960"/>
      </w:pPr>
      <w:bookmarkStart w:id="510" w:name="Notary"/>
      <w:bookmarkEnd w:id="510"/>
      <w:r>
        <w:t>Notary</w:t>
      </w:r>
    </w:p>
    <w:p w14:paraId="21807931" w14:textId="77777777" w:rsidR="00ED15F1" w:rsidRDefault="00ED15F1">
      <w:pPr>
        <w:pStyle w:val="BodyText"/>
      </w:pPr>
    </w:p>
    <w:p w14:paraId="58B62284" w14:textId="77777777" w:rsidR="00ED15F1" w:rsidRDefault="000E15D2">
      <w:pPr>
        <w:pStyle w:val="ListParagraph"/>
        <w:numPr>
          <w:ilvl w:val="0"/>
          <w:numId w:val="23"/>
        </w:numPr>
        <w:tabs>
          <w:tab w:val="left" w:pos="1961"/>
        </w:tabs>
        <w:ind w:right="1262" w:firstLine="719"/>
        <w:jc w:val="both"/>
        <w:rPr>
          <w:sz w:val="24"/>
        </w:rPr>
      </w:pPr>
      <w:r>
        <w:rPr>
          <w:sz w:val="24"/>
        </w:rPr>
        <w:t>The cover sheet shall contain a certificate prepared by a person licensed in the state as a land surveyor, to the effect that the project is completed as shown on the plat. Such certificate shall be substantially in the following</w:t>
      </w:r>
      <w:r>
        <w:rPr>
          <w:spacing w:val="-8"/>
          <w:sz w:val="24"/>
        </w:rPr>
        <w:t xml:space="preserve"> </w:t>
      </w:r>
      <w:r>
        <w:rPr>
          <w:sz w:val="24"/>
        </w:rPr>
        <w:t>form:</w:t>
      </w:r>
    </w:p>
    <w:p w14:paraId="5E571A5D" w14:textId="77777777" w:rsidR="00ED15F1" w:rsidRDefault="00ED15F1">
      <w:pPr>
        <w:pStyle w:val="BodyText"/>
      </w:pPr>
    </w:p>
    <w:p w14:paraId="4E9B37A7" w14:textId="77777777" w:rsidR="00ED15F1" w:rsidRDefault="000E15D2">
      <w:pPr>
        <w:pStyle w:val="BodyText"/>
        <w:ind w:left="520"/>
      </w:pPr>
      <w:bookmarkStart w:id="511" w:name="LAND_SURVEYOR’S_CERTIFICATE"/>
      <w:bookmarkEnd w:id="511"/>
      <w:r>
        <w:rPr>
          <w:u w:val="single"/>
        </w:rPr>
        <w:t>LAND SURVEYOR‟S CERTIFICATE</w:t>
      </w:r>
    </w:p>
    <w:p w14:paraId="33B2E1A7" w14:textId="77777777" w:rsidR="00ED15F1" w:rsidRDefault="00ED15F1">
      <w:pPr>
        <w:pStyle w:val="BodyText"/>
        <w:spacing w:before="2"/>
        <w:rPr>
          <w:sz w:val="16"/>
        </w:rPr>
      </w:pPr>
    </w:p>
    <w:p w14:paraId="7087914B" w14:textId="77777777" w:rsidR="00ED15F1" w:rsidRDefault="000E15D2">
      <w:pPr>
        <w:pStyle w:val="BodyText"/>
        <w:spacing w:before="90"/>
        <w:ind w:left="520" w:right="1258"/>
        <w:jc w:val="both"/>
      </w:pPr>
      <w:r>
        <w:t>I, [full name of land surveyor], being a registered land surveyor in the State of Colorado, do hereby certify that this condominium plat of [full name of condominium project in capital letters], was made by me and under my supervision and is accurate to the best of my knowledge, that the improvements as constructed conform substantially to this plat, that this plat fully and accurately depicts the layout, measurements and location of the improvements on the real property, the condominium unit designations, and the dimensions of such units and the elevations of the unfinished floors and ceilings.</w:t>
      </w:r>
    </w:p>
    <w:p w14:paraId="1BDDCAFB" w14:textId="77777777" w:rsidR="00ED15F1" w:rsidRDefault="00ED15F1">
      <w:pPr>
        <w:pStyle w:val="BodyText"/>
      </w:pPr>
    </w:p>
    <w:p w14:paraId="26C0C5D8" w14:textId="77777777" w:rsidR="00ED15F1" w:rsidRDefault="009630B1">
      <w:pPr>
        <w:pStyle w:val="BodyText"/>
        <w:tabs>
          <w:tab w:val="left" w:pos="2574"/>
          <w:tab w:val="left" w:pos="5766"/>
          <w:tab w:val="left" w:pos="6486"/>
        </w:tabs>
        <w:spacing w:before="1" w:line="480" w:lineRule="auto"/>
        <w:ind w:left="520" w:right="3871"/>
      </w:pPr>
      <w:r>
        <w:pict w14:anchorId="0C73E28F">
          <v:group id="_x0000_s2053" style="position:absolute;left:0;text-align:left;margin-left:126pt;margin-top:40.15pt;width:180.05pt;height:1.3pt;z-index:-263294976;mso-position-horizontal-relative:page" coordorigin="2520,803" coordsize="3601,26">
            <v:line id="_x0000_s2055" style="position:absolute" from="2520,824" to="6120,824" strokeweight=".48pt"/>
            <v:line id="_x0000_s2054" style="position:absolute" from="2520,809" to="6121,809" strokeweight=".6pt"/>
            <w10:wrap anchorx="page"/>
          </v:group>
        </w:pict>
      </w:r>
      <w:bookmarkStart w:id="512" w:name="Dated_this__________day_of______________"/>
      <w:bookmarkEnd w:id="512"/>
      <w:r w:rsidR="000E15D2">
        <w:t>Dated</w:t>
      </w:r>
      <w:r w:rsidR="000E15D2">
        <w:rPr>
          <w:spacing w:val="-1"/>
        </w:rPr>
        <w:t xml:space="preserve"> </w:t>
      </w:r>
      <w:r w:rsidR="000E15D2">
        <w:t>this</w:t>
      </w:r>
      <w:r w:rsidR="000E15D2">
        <w:rPr>
          <w:u w:val="single"/>
        </w:rPr>
        <w:t xml:space="preserve"> </w:t>
      </w:r>
      <w:r w:rsidR="000E15D2">
        <w:rPr>
          <w:u w:val="single"/>
        </w:rPr>
        <w:tab/>
      </w:r>
      <w:r w:rsidR="000E15D2">
        <w:t>day</w:t>
      </w:r>
      <w:r w:rsidR="000E15D2">
        <w:rPr>
          <w:spacing w:val="-2"/>
        </w:rPr>
        <w:t xml:space="preserve"> </w:t>
      </w:r>
      <w:r w:rsidR="000E15D2">
        <w:t>of</w:t>
      </w:r>
      <w:r w:rsidR="000E15D2">
        <w:rPr>
          <w:u w:val="single"/>
        </w:rPr>
        <w:t xml:space="preserve"> </w:t>
      </w:r>
      <w:r w:rsidR="000E15D2">
        <w:rPr>
          <w:u w:val="single"/>
        </w:rPr>
        <w:tab/>
      </w:r>
      <w:r w:rsidR="000E15D2">
        <w:t>, 20</w:t>
      </w:r>
      <w:r w:rsidR="000E15D2">
        <w:rPr>
          <w:u w:val="single"/>
        </w:rPr>
        <w:t xml:space="preserve"> </w:t>
      </w:r>
      <w:r w:rsidR="000E15D2">
        <w:rPr>
          <w:u w:val="single"/>
        </w:rPr>
        <w:tab/>
      </w:r>
      <w:r w:rsidR="000E15D2">
        <w:rPr>
          <w:spacing w:val="-17"/>
        </w:rPr>
        <w:t xml:space="preserve">. </w:t>
      </w:r>
      <w:r w:rsidR="000E15D2">
        <w:rPr>
          <w:u w:val="single"/>
        </w:rPr>
        <w:t>(Seal)</w:t>
      </w:r>
    </w:p>
    <w:p w14:paraId="4C72ADF5" w14:textId="77777777" w:rsidR="00ED15F1" w:rsidRDefault="00ED15F1">
      <w:pPr>
        <w:spacing w:line="480" w:lineRule="auto"/>
        <w:sectPr w:rsidR="00ED15F1">
          <w:pgSz w:w="12240" w:h="15840"/>
          <w:pgMar w:top="1360" w:right="540" w:bottom="1260" w:left="1280" w:header="0" w:footer="990" w:gutter="0"/>
          <w:cols w:space="720"/>
        </w:sectPr>
      </w:pPr>
    </w:p>
    <w:p w14:paraId="66887C93" w14:textId="77777777" w:rsidR="00ED15F1" w:rsidRDefault="000E15D2">
      <w:pPr>
        <w:pStyle w:val="BodyText"/>
        <w:spacing w:before="72"/>
        <w:ind w:left="510" w:right="906"/>
        <w:jc w:val="center"/>
      </w:pPr>
      <w:r>
        <w:lastRenderedPageBreak/>
        <w:t>Full Name and Address of Land Surveyor with Colorado Registration Number</w:t>
      </w:r>
    </w:p>
    <w:p w14:paraId="1D1FF4D0" w14:textId="77777777" w:rsidR="00ED15F1" w:rsidRDefault="00ED15F1">
      <w:pPr>
        <w:pStyle w:val="BodyText"/>
      </w:pPr>
    </w:p>
    <w:p w14:paraId="6DFF8822" w14:textId="77777777" w:rsidR="00ED15F1" w:rsidRDefault="000E15D2">
      <w:pPr>
        <w:pStyle w:val="ListParagraph"/>
        <w:numPr>
          <w:ilvl w:val="0"/>
          <w:numId w:val="23"/>
        </w:numPr>
        <w:tabs>
          <w:tab w:val="left" w:pos="1961"/>
        </w:tabs>
        <w:ind w:right="1260" w:firstLine="719"/>
        <w:jc w:val="both"/>
        <w:rPr>
          <w:sz w:val="24"/>
        </w:rPr>
      </w:pPr>
      <w:r>
        <w:rPr>
          <w:sz w:val="24"/>
        </w:rPr>
        <w:t>The cover sheet shall contain printed provisions for the acceptance and approval of the plat by the Board, the Planning Commission and by the County Clerk and Recorder, in substantially the following</w:t>
      </w:r>
      <w:r>
        <w:rPr>
          <w:spacing w:val="-7"/>
          <w:sz w:val="24"/>
        </w:rPr>
        <w:t xml:space="preserve"> </w:t>
      </w:r>
      <w:r>
        <w:rPr>
          <w:sz w:val="24"/>
        </w:rPr>
        <w:t>form:</w:t>
      </w:r>
    </w:p>
    <w:p w14:paraId="7F165F82" w14:textId="77777777" w:rsidR="00ED15F1" w:rsidRDefault="00ED15F1">
      <w:pPr>
        <w:pStyle w:val="BodyText"/>
      </w:pPr>
    </w:p>
    <w:p w14:paraId="185AF271" w14:textId="77777777" w:rsidR="00ED15F1" w:rsidRDefault="000E15D2">
      <w:pPr>
        <w:pStyle w:val="BodyText"/>
        <w:ind w:left="520"/>
      </w:pPr>
      <w:bookmarkStart w:id="513" w:name="HINSDALE_COUNTY_BOARD_OF_COUNTY_COMMISSI"/>
      <w:bookmarkEnd w:id="513"/>
      <w:r>
        <w:rPr>
          <w:u w:val="single"/>
        </w:rPr>
        <w:t>HINSDALE COUNTY BOARD OF COUNTY COMMISSIONERS</w:t>
      </w:r>
    </w:p>
    <w:p w14:paraId="7413A866" w14:textId="77777777" w:rsidR="00ED15F1" w:rsidRDefault="00ED15F1">
      <w:pPr>
        <w:pStyle w:val="BodyText"/>
        <w:spacing w:before="2"/>
        <w:rPr>
          <w:sz w:val="16"/>
        </w:rPr>
      </w:pPr>
    </w:p>
    <w:p w14:paraId="3130389B" w14:textId="77777777" w:rsidR="00ED15F1" w:rsidRDefault="000E15D2">
      <w:pPr>
        <w:pStyle w:val="BodyText"/>
        <w:tabs>
          <w:tab w:val="left" w:pos="1887"/>
          <w:tab w:val="left" w:pos="4592"/>
          <w:tab w:val="left" w:pos="5432"/>
        </w:tabs>
        <w:spacing w:before="90"/>
        <w:ind w:left="520" w:right="1380"/>
      </w:pPr>
      <w:r>
        <w:t>The plat of [full name of condominium project in capital letters], is approved for filing this</w:t>
      </w:r>
      <w:r>
        <w:rPr>
          <w:u w:val="single"/>
        </w:rPr>
        <w:t xml:space="preserve"> </w:t>
      </w:r>
      <w:r>
        <w:rPr>
          <w:u w:val="single"/>
        </w:rPr>
        <w:tab/>
      </w:r>
      <w:r>
        <w:t>day</w:t>
      </w:r>
      <w:r>
        <w:rPr>
          <w:spacing w:val="-5"/>
        </w:rPr>
        <w:t xml:space="preserve"> </w:t>
      </w:r>
      <w:r>
        <w:t>of</w:t>
      </w:r>
      <w:r>
        <w:rPr>
          <w:u w:val="single"/>
        </w:rPr>
        <w:t xml:space="preserve"> </w:t>
      </w:r>
      <w:r>
        <w:rPr>
          <w:u w:val="single"/>
        </w:rPr>
        <w:tab/>
      </w:r>
      <w:r>
        <w:t>, 20</w:t>
      </w:r>
      <w:r>
        <w:rPr>
          <w:u w:val="single"/>
        </w:rPr>
        <w:t xml:space="preserve"> </w:t>
      </w:r>
      <w:r>
        <w:rPr>
          <w:u w:val="single"/>
        </w:rPr>
        <w:tab/>
      </w:r>
      <w:r>
        <w:t>.</w:t>
      </w:r>
    </w:p>
    <w:p w14:paraId="21F86D59" w14:textId="77777777" w:rsidR="00ED15F1" w:rsidRDefault="00ED15F1">
      <w:pPr>
        <w:pStyle w:val="BodyText"/>
      </w:pPr>
    </w:p>
    <w:p w14:paraId="5287BD68" w14:textId="77777777" w:rsidR="00ED15F1" w:rsidRDefault="000E15D2">
      <w:pPr>
        <w:pStyle w:val="BodyText"/>
        <w:ind w:left="1240" w:right="3906"/>
      </w:pPr>
      <w:bookmarkStart w:id="514" w:name="BOARD_OF_COUNTY_COMMISSIONERS,"/>
      <w:bookmarkEnd w:id="514"/>
      <w:r>
        <w:t>BOARD OF COUNTY COMMISSIONERS,</w:t>
      </w:r>
      <w:bookmarkStart w:id="515" w:name="COUNTY_OF_HINSDALE,_STATE_OF_COLORADO"/>
      <w:bookmarkEnd w:id="515"/>
      <w:r>
        <w:t xml:space="preserve"> COUNTY OF HINSDALE, STATE OF COLORADO</w:t>
      </w:r>
    </w:p>
    <w:p w14:paraId="3C7A22F6" w14:textId="77777777" w:rsidR="00ED15F1" w:rsidRDefault="00ED15F1">
      <w:pPr>
        <w:pStyle w:val="BodyText"/>
        <w:spacing w:before="1"/>
      </w:pPr>
    </w:p>
    <w:p w14:paraId="349C0B96" w14:textId="77777777" w:rsidR="00ED15F1" w:rsidRDefault="000E15D2">
      <w:pPr>
        <w:pStyle w:val="BodyText"/>
        <w:tabs>
          <w:tab w:val="left" w:pos="5422"/>
        </w:tabs>
        <w:ind w:left="1960"/>
      </w:pPr>
      <w:bookmarkStart w:id="516" w:name="By:__________________________"/>
      <w:bookmarkEnd w:id="516"/>
      <w:r>
        <w:rPr>
          <w:spacing w:val="-2"/>
        </w:rPr>
        <w:t>By:</w:t>
      </w:r>
      <w:r>
        <w:rPr>
          <w:spacing w:val="2"/>
        </w:rPr>
        <w:t xml:space="preserve"> </w:t>
      </w:r>
      <w:r>
        <w:t>_</w:t>
      </w:r>
      <w:r>
        <w:rPr>
          <w:u w:val="single"/>
        </w:rPr>
        <w:t xml:space="preserve"> </w:t>
      </w:r>
      <w:r>
        <w:rPr>
          <w:u w:val="single"/>
        </w:rPr>
        <w:tab/>
      </w:r>
    </w:p>
    <w:p w14:paraId="617559A0" w14:textId="77777777" w:rsidR="00ED15F1" w:rsidRDefault="00ED15F1">
      <w:pPr>
        <w:pStyle w:val="BodyText"/>
        <w:rPr>
          <w:sz w:val="20"/>
        </w:rPr>
      </w:pPr>
    </w:p>
    <w:p w14:paraId="6DFC2AAF" w14:textId="77777777" w:rsidR="00ED15F1" w:rsidRDefault="00ED15F1">
      <w:pPr>
        <w:pStyle w:val="BodyText"/>
        <w:spacing w:before="2"/>
        <w:rPr>
          <w:sz w:val="20"/>
        </w:rPr>
      </w:pPr>
    </w:p>
    <w:p w14:paraId="7DFE7A6D" w14:textId="77777777" w:rsidR="00ED15F1" w:rsidRDefault="000E15D2">
      <w:pPr>
        <w:pStyle w:val="BodyText"/>
        <w:spacing w:before="90"/>
        <w:ind w:left="520"/>
      </w:pPr>
      <w:bookmarkStart w:id="517" w:name="ATTEST:"/>
      <w:bookmarkEnd w:id="517"/>
      <w:r>
        <w:t>ATTEST:</w:t>
      </w:r>
    </w:p>
    <w:p w14:paraId="26AB955F" w14:textId="77777777" w:rsidR="00ED15F1" w:rsidRDefault="00ED15F1">
      <w:pPr>
        <w:pStyle w:val="BodyText"/>
        <w:rPr>
          <w:sz w:val="20"/>
        </w:rPr>
      </w:pPr>
    </w:p>
    <w:p w14:paraId="1F8E1509" w14:textId="77777777" w:rsidR="00ED15F1" w:rsidRDefault="009630B1">
      <w:pPr>
        <w:pStyle w:val="BodyText"/>
        <w:spacing w:before="8"/>
        <w:rPr>
          <w:sz w:val="23"/>
        </w:rPr>
      </w:pPr>
      <w:r>
        <w:pict w14:anchorId="54C74983">
          <v:shape id="_x0000_s2052" style="position:absolute;margin-left:90pt;margin-top:15.85pt;width:150pt;height:.1pt;z-index:-251641856;mso-wrap-distance-left:0;mso-wrap-distance-right:0;mso-position-horizontal-relative:page" coordorigin="1800,317" coordsize="3000,0" path="m1800,317r3000,e" filled="f" strokeweight=".48pt">
            <v:path arrowok="t"/>
            <w10:wrap type="topAndBottom" anchorx="page"/>
          </v:shape>
        </w:pict>
      </w:r>
    </w:p>
    <w:p w14:paraId="28C9C49A" w14:textId="77777777" w:rsidR="00ED15F1" w:rsidRDefault="000E15D2">
      <w:pPr>
        <w:pStyle w:val="BodyText"/>
        <w:spacing w:line="247" w:lineRule="exact"/>
        <w:ind w:left="520"/>
      </w:pPr>
      <w:r>
        <w:t>County Clerk</w:t>
      </w:r>
    </w:p>
    <w:p w14:paraId="5F88029D" w14:textId="77777777" w:rsidR="00ED15F1" w:rsidRDefault="00ED15F1">
      <w:pPr>
        <w:pStyle w:val="BodyText"/>
        <w:rPr>
          <w:sz w:val="26"/>
        </w:rPr>
      </w:pPr>
    </w:p>
    <w:p w14:paraId="7FD9237D" w14:textId="77777777" w:rsidR="00ED15F1" w:rsidRDefault="00ED15F1">
      <w:pPr>
        <w:pStyle w:val="BodyText"/>
        <w:rPr>
          <w:sz w:val="22"/>
        </w:rPr>
      </w:pPr>
    </w:p>
    <w:p w14:paraId="4833662D" w14:textId="77777777" w:rsidR="00ED15F1" w:rsidRDefault="000E15D2">
      <w:pPr>
        <w:pStyle w:val="BodyText"/>
        <w:ind w:left="520"/>
      </w:pPr>
      <w:bookmarkStart w:id="518" w:name="HINSDALE_COUNTY_PLANNING_COMMISSION"/>
      <w:bookmarkEnd w:id="518"/>
      <w:r>
        <w:rPr>
          <w:u w:val="single"/>
        </w:rPr>
        <w:t>HINSDALE COUNTY PLANNING COMMISSION</w:t>
      </w:r>
    </w:p>
    <w:p w14:paraId="76E3983F" w14:textId="77777777" w:rsidR="00ED15F1" w:rsidRDefault="00ED15F1">
      <w:pPr>
        <w:pStyle w:val="BodyText"/>
        <w:spacing w:before="2"/>
        <w:rPr>
          <w:sz w:val="16"/>
        </w:rPr>
      </w:pPr>
    </w:p>
    <w:p w14:paraId="1454A92B" w14:textId="77777777" w:rsidR="00ED15F1" w:rsidRDefault="000E15D2">
      <w:pPr>
        <w:pStyle w:val="BodyText"/>
        <w:tabs>
          <w:tab w:val="left" w:pos="5926"/>
        </w:tabs>
        <w:spacing w:before="90"/>
        <w:ind w:left="520" w:right="1260" w:firstLine="719"/>
        <w:jc w:val="both"/>
      </w:pPr>
      <w:r>
        <w:t>The Planning Commission of Hinsdale County, Colorado hereby recommends approval of this Plat, such recommendation being made at a meeting of said Planning Commission held on the</w:t>
      </w:r>
      <w:r>
        <w:rPr>
          <w:u w:val="single"/>
        </w:rPr>
        <w:t xml:space="preserve">          </w:t>
      </w:r>
      <w:r>
        <w:rPr>
          <w:spacing w:val="54"/>
          <w:u w:val="single"/>
        </w:rPr>
        <w:t xml:space="preserve"> </w:t>
      </w:r>
      <w:r>
        <w:t>day</w:t>
      </w:r>
      <w:r>
        <w:rPr>
          <w:spacing w:val="-5"/>
        </w:rPr>
        <w:t xml:space="preserve"> </w:t>
      </w:r>
      <w:r>
        <w:t>of</w:t>
      </w:r>
      <w:r>
        <w:rPr>
          <w:u w:val="single"/>
        </w:rPr>
        <w:t xml:space="preserve"> </w:t>
      </w:r>
      <w:r>
        <w:rPr>
          <w:u w:val="single"/>
        </w:rPr>
        <w:tab/>
      </w:r>
      <w:r>
        <w:t xml:space="preserve">, </w:t>
      </w:r>
      <w:proofErr w:type="gramStart"/>
      <w:r>
        <w:t>20</w:t>
      </w:r>
      <w:r>
        <w:rPr>
          <w:u w:val="single"/>
        </w:rPr>
        <w:t xml:space="preserve"> </w:t>
      </w:r>
      <w:r>
        <w:t>.</w:t>
      </w:r>
      <w:proofErr w:type="gramEnd"/>
    </w:p>
    <w:p w14:paraId="0EEA88E7" w14:textId="77777777" w:rsidR="00ED15F1" w:rsidRDefault="00ED15F1">
      <w:pPr>
        <w:pStyle w:val="BodyText"/>
        <w:rPr>
          <w:sz w:val="20"/>
        </w:rPr>
      </w:pPr>
    </w:p>
    <w:p w14:paraId="5692B4D2" w14:textId="77777777" w:rsidR="00ED15F1" w:rsidRDefault="009630B1">
      <w:pPr>
        <w:pStyle w:val="BodyText"/>
        <w:spacing w:before="9"/>
        <w:rPr>
          <w:sz w:val="23"/>
        </w:rPr>
      </w:pPr>
      <w:r>
        <w:pict w14:anchorId="7C5BFDF4">
          <v:shape id="_x0000_s2051" style="position:absolute;margin-left:270.05pt;margin-top:15.9pt;width:198pt;height:.1pt;z-index:-251640832;mso-wrap-distance-left:0;mso-wrap-distance-right:0;mso-position-horizontal-relative:page" coordorigin="5401,318" coordsize="3960,0" path="m5401,318r3960,e" filled="f" strokeweight=".48pt">
            <v:path arrowok="t"/>
            <w10:wrap type="topAndBottom" anchorx="page"/>
          </v:shape>
        </w:pict>
      </w:r>
    </w:p>
    <w:p w14:paraId="552FD140" w14:textId="77777777" w:rsidR="00ED15F1" w:rsidRDefault="000E15D2">
      <w:pPr>
        <w:pStyle w:val="BodyText"/>
        <w:tabs>
          <w:tab w:val="left" w:pos="6640"/>
        </w:tabs>
        <w:spacing w:line="247" w:lineRule="exact"/>
        <w:ind w:left="4121"/>
      </w:pPr>
      <w:r>
        <w:rPr>
          <w:u w:val="single"/>
        </w:rPr>
        <w:t xml:space="preserve"> </w:t>
      </w:r>
      <w:r>
        <w:rPr>
          <w:u w:val="single"/>
        </w:rPr>
        <w:tab/>
      </w:r>
      <w:r>
        <w:t>,</w:t>
      </w:r>
      <w:r>
        <w:rPr>
          <w:spacing w:val="-1"/>
        </w:rPr>
        <w:t xml:space="preserve"> </w:t>
      </w:r>
      <w:r>
        <w:t>Chairperson</w:t>
      </w:r>
    </w:p>
    <w:p w14:paraId="267B72D9" w14:textId="77777777" w:rsidR="00ED15F1" w:rsidRDefault="00ED15F1">
      <w:pPr>
        <w:pStyle w:val="BodyText"/>
        <w:rPr>
          <w:sz w:val="26"/>
        </w:rPr>
      </w:pPr>
    </w:p>
    <w:p w14:paraId="68F1A634" w14:textId="77777777" w:rsidR="00ED15F1" w:rsidRDefault="00ED15F1">
      <w:pPr>
        <w:pStyle w:val="BodyText"/>
        <w:rPr>
          <w:sz w:val="22"/>
        </w:rPr>
      </w:pPr>
    </w:p>
    <w:p w14:paraId="1981FBA6" w14:textId="77777777" w:rsidR="00ED15F1" w:rsidRDefault="000E15D2">
      <w:pPr>
        <w:pStyle w:val="BodyText"/>
        <w:ind w:left="520"/>
      </w:pPr>
      <w:bookmarkStart w:id="519" w:name="HINSDALE_COUNTY_CLERK_AND_RECORDER’S_ACC"/>
      <w:bookmarkEnd w:id="519"/>
      <w:r>
        <w:rPr>
          <w:u w:val="single"/>
        </w:rPr>
        <w:t>HINSDALE COUNTY CLERK AND RECORDER‟S ACCEPTANCE</w:t>
      </w:r>
    </w:p>
    <w:p w14:paraId="2A9FD238" w14:textId="77777777" w:rsidR="00ED15F1" w:rsidRDefault="000E15D2">
      <w:pPr>
        <w:pStyle w:val="BodyText"/>
        <w:ind w:left="520"/>
      </w:pPr>
      <w:r>
        <w:t>(To be placed in the lower right-hand corner of the cover sheet)</w:t>
      </w:r>
    </w:p>
    <w:p w14:paraId="505069B0" w14:textId="77777777" w:rsidR="00ED15F1" w:rsidRDefault="00ED15F1">
      <w:pPr>
        <w:pStyle w:val="BodyText"/>
      </w:pPr>
    </w:p>
    <w:p w14:paraId="37F35962" w14:textId="77777777" w:rsidR="00ED15F1" w:rsidRDefault="000E15D2">
      <w:pPr>
        <w:pStyle w:val="BodyText"/>
        <w:tabs>
          <w:tab w:val="left" w:pos="4080"/>
          <w:tab w:val="left" w:pos="6912"/>
          <w:tab w:val="left" w:pos="7872"/>
        </w:tabs>
        <w:ind w:left="520" w:right="1380"/>
      </w:pPr>
      <w:r>
        <w:t>This plat was accepted for filing in the office of the Clerk and Recorder of Hinsdale County, Colorado,</w:t>
      </w:r>
      <w:r>
        <w:rPr>
          <w:spacing w:val="-2"/>
        </w:rPr>
        <w:t xml:space="preserve"> </w:t>
      </w:r>
      <w:r>
        <w:t>on</w:t>
      </w:r>
      <w:r>
        <w:rPr>
          <w:spacing w:val="-1"/>
        </w:rPr>
        <w:t xml:space="preserve"> </w:t>
      </w:r>
      <w:r>
        <w:t>this</w:t>
      </w:r>
      <w:r>
        <w:rPr>
          <w:u w:val="single"/>
        </w:rPr>
        <w:t xml:space="preserve"> </w:t>
      </w:r>
      <w:r>
        <w:rPr>
          <w:u w:val="single"/>
        </w:rPr>
        <w:tab/>
      </w:r>
      <w:r>
        <w:t>day</w:t>
      </w:r>
      <w:r>
        <w:rPr>
          <w:spacing w:val="-4"/>
        </w:rPr>
        <w:t xml:space="preserve"> </w:t>
      </w:r>
      <w:r>
        <w:t>of</w:t>
      </w:r>
      <w:r>
        <w:rPr>
          <w:u w:val="single"/>
        </w:rPr>
        <w:t xml:space="preserve"> </w:t>
      </w:r>
      <w:r>
        <w:rPr>
          <w:u w:val="single"/>
        </w:rPr>
        <w:tab/>
      </w:r>
      <w:r>
        <w:t>, 20</w:t>
      </w:r>
      <w:r>
        <w:rPr>
          <w:u w:val="single"/>
        </w:rPr>
        <w:t xml:space="preserve"> </w:t>
      </w:r>
      <w:r>
        <w:rPr>
          <w:u w:val="single"/>
        </w:rPr>
        <w:tab/>
      </w:r>
      <w:r>
        <w:t>.</w:t>
      </w:r>
    </w:p>
    <w:p w14:paraId="0DB8D348" w14:textId="77777777" w:rsidR="00ED15F1" w:rsidRDefault="00ED15F1">
      <w:pPr>
        <w:pStyle w:val="BodyText"/>
      </w:pPr>
    </w:p>
    <w:p w14:paraId="068E19FF" w14:textId="77777777" w:rsidR="00ED15F1" w:rsidRDefault="000E15D2">
      <w:pPr>
        <w:pStyle w:val="BodyText"/>
        <w:tabs>
          <w:tab w:val="left" w:pos="4438"/>
        </w:tabs>
        <w:spacing w:before="1"/>
        <w:ind w:left="520"/>
      </w:pPr>
      <w:bookmarkStart w:id="520" w:name="Reception_Number__________________."/>
      <w:bookmarkEnd w:id="520"/>
      <w:r>
        <w:t>Reception</w:t>
      </w:r>
      <w:r>
        <w:rPr>
          <w:spacing w:val="-2"/>
        </w:rPr>
        <w:t xml:space="preserve"> </w:t>
      </w:r>
      <w:r>
        <w:t>Number</w:t>
      </w:r>
      <w:r>
        <w:rPr>
          <w:u w:val="single"/>
        </w:rPr>
        <w:t xml:space="preserve"> </w:t>
      </w:r>
      <w:r>
        <w:rPr>
          <w:u w:val="single"/>
        </w:rPr>
        <w:tab/>
      </w:r>
      <w:r>
        <w:t>.</w:t>
      </w:r>
    </w:p>
    <w:p w14:paraId="1487FEE4" w14:textId="77777777" w:rsidR="00ED15F1" w:rsidRDefault="00ED15F1">
      <w:pPr>
        <w:pStyle w:val="BodyText"/>
        <w:spacing w:before="11"/>
        <w:rPr>
          <w:sz w:val="23"/>
        </w:rPr>
      </w:pPr>
    </w:p>
    <w:p w14:paraId="404A2D98" w14:textId="77777777" w:rsidR="00ED15F1" w:rsidRDefault="000E15D2">
      <w:pPr>
        <w:pStyle w:val="BodyText"/>
        <w:tabs>
          <w:tab w:val="left" w:pos="1742"/>
          <w:tab w:val="left" w:pos="5200"/>
        </w:tabs>
        <w:ind w:left="520"/>
      </w:pPr>
      <w:bookmarkStart w:id="521" w:name="Time_______Date_________________________"/>
      <w:bookmarkEnd w:id="521"/>
      <w:r>
        <w:t>Time</w:t>
      </w:r>
      <w:r>
        <w:rPr>
          <w:u w:val="single"/>
        </w:rPr>
        <w:t xml:space="preserve"> </w:t>
      </w:r>
      <w:r>
        <w:rPr>
          <w:u w:val="single"/>
        </w:rPr>
        <w:tab/>
      </w:r>
      <w:r>
        <w:t>Date</w:t>
      </w:r>
      <w:r>
        <w:rPr>
          <w:u w:val="single"/>
        </w:rPr>
        <w:t xml:space="preserve"> </w:t>
      </w:r>
      <w:r>
        <w:rPr>
          <w:u w:val="single"/>
        </w:rPr>
        <w:tab/>
      </w:r>
      <w:r>
        <w:t>.</w:t>
      </w:r>
    </w:p>
    <w:p w14:paraId="78C405F8" w14:textId="77777777" w:rsidR="00ED15F1" w:rsidRDefault="00ED15F1">
      <w:pPr>
        <w:pStyle w:val="BodyText"/>
        <w:rPr>
          <w:sz w:val="20"/>
        </w:rPr>
      </w:pPr>
    </w:p>
    <w:p w14:paraId="1325EE90" w14:textId="77777777" w:rsidR="00ED15F1" w:rsidRDefault="009630B1">
      <w:pPr>
        <w:pStyle w:val="BodyText"/>
        <w:spacing w:before="9"/>
        <w:rPr>
          <w:sz w:val="23"/>
        </w:rPr>
      </w:pPr>
      <w:r>
        <w:pict w14:anchorId="702A71E6">
          <v:shape id="_x0000_s2050" style="position:absolute;margin-left:162pt;margin-top:15.9pt;width:162pt;height:.1pt;z-index:-251639808;mso-wrap-distance-left:0;mso-wrap-distance-right:0;mso-position-horizontal-relative:page" coordorigin="3240,318" coordsize="3240,0" path="m3240,318r3240,e" filled="f" strokeweight=".48pt">
            <v:path arrowok="t"/>
            <w10:wrap type="topAndBottom" anchorx="page"/>
          </v:shape>
        </w:pict>
      </w:r>
    </w:p>
    <w:p w14:paraId="313DBA58" w14:textId="77777777" w:rsidR="00ED15F1" w:rsidRDefault="000E15D2">
      <w:pPr>
        <w:pStyle w:val="BodyText"/>
        <w:spacing w:line="247" w:lineRule="exact"/>
        <w:ind w:left="3401"/>
      </w:pPr>
      <w:bookmarkStart w:id="522" w:name="County_Clerk"/>
      <w:bookmarkEnd w:id="522"/>
      <w:r>
        <w:t>County Clerk</w:t>
      </w:r>
    </w:p>
    <w:p w14:paraId="28228601" w14:textId="77777777" w:rsidR="00ED15F1" w:rsidRDefault="00ED15F1">
      <w:pPr>
        <w:spacing w:line="247" w:lineRule="exact"/>
        <w:sectPr w:rsidR="00ED15F1">
          <w:pgSz w:w="12240" w:h="15840"/>
          <w:pgMar w:top="1360" w:right="540" w:bottom="1260" w:left="1280" w:header="0" w:footer="990" w:gutter="0"/>
          <w:cols w:space="720"/>
        </w:sectPr>
      </w:pPr>
    </w:p>
    <w:p w14:paraId="4F7BAB81" w14:textId="77777777" w:rsidR="00ED15F1" w:rsidRDefault="000E15D2">
      <w:pPr>
        <w:pStyle w:val="ListParagraph"/>
        <w:numPr>
          <w:ilvl w:val="0"/>
          <w:numId w:val="23"/>
        </w:numPr>
        <w:tabs>
          <w:tab w:val="left" w:pos="1961"/>
        </w:tabs>
        <w:spacing w:before="72"/>
        <w:ind w:right="1264" w:firstLine="719"/>
        <w:jc w:val="both"/>
        <w:rPr>
          <w:sz w:val="24"/>
        </w:rPr>
      </w:pPr>
      <w:r>
        <w:rPr>
          <w:sz w:val="24"/>
        </w:rPr>
        <w:lastRenderedPageBreak/>
        <w:t>All buildings and improvements shall be drawn to a scale, and the scale, both written and graphic, is to be identified on each</w:t>
      </w:r>
      <w:r>
        <w:rPr>
          <w:spacing w:val="-2"/>
          <w:sz w:val="24"/>
        </w:rPr>
        <w:t xml:space="preserve"> </w:t>
      </w:r>
      <w:r>
        <w:rPr>
          <w:sz w:val="24"/>
        </w:rPr>
        <w:t>page;</w:t>
      </w:r>
    </w:p>
    <w:p w14:paraId="566F5738" w14:textId="77777777" w:rsidR="00ED15F1" w:rsidRDefault="00ED15F1">
      <w:pPr>
        <w:pStyle w:val="BodyText"/>
      </w:pPr>
    </w:p>
    <w:p w14:paraId="0871D3A4" w14:textId="77777777" w:rsidR="00ED15F1" w:rsidRDefault="000E15D2">
      <w:pPr>
        <w:pStyle w:val="ListParagraph"/>
        <w:numPr>
          <w:ilvl w:val="0"/>
          <w:numId w:val="23"/>
        </w:numPr>
        <w:tabs>
          <w:tab w:val="left" w:pos="1961"/>
        </w:tabs>
        <w:ind w:right="1259" w:firstLine="719"/>
        <w:jc w:val="both"/>
        <w:rPr>
          <w:sz w:val="24"/>
        </w:rPr>
      </w:pPr>
      <w:r>
        <w:rPr>
          <w:sz w:val="24"/>
        </w:rPr>
        <w:t>The plat shall contain a location map, identifying a sufficient part of the surrounding land and streets so as to easily determine the location of the subject parcel within the</w:t>
      </w:r>
      <w:r>
        <w:rPr>
          <w:spacing w:val="-1"/>
          <w:sz w:val="24"/>
        </w:rPr>
        <w:t xml:space="preserve"> </w:t>
      </w:r>
      <w:r>
        <w:rPr>
          <w:sz w:val="24"/>
        </w:rPr>
        <w:t>County;</w:t>
      </w:r>
    </w:p>
    <w:p w14:paraId="11D0FB52" w14:textId="77777777" w:rsidR="00ED15F1" w:rsidRDefault="00ED15F1">
      <w:pPr>
        <w:pStyle w:val="BodyText"/>
      </w:pPr>
    </w:p>
    <w:p w14:paraId="194629DF" w14:textId="77777777" w:rsidR="00ED15F1" w:rsidRDefault="000E15D2">
      <w:pPr>
        <w:pStyle w:val="ListParagraph"/>
        <w:numPr>
          <w:ilvl w:val="0"/>
          <w:numId w:val="23"/>
        </w:numPr>
        <w:tabs>
          <w:tab w:val="left" w:pos="1961"/>
        </w:tabs>
        <w:ind w:right="1263" w:firstLine="719"/>
        <w:jc w:val="both"/>
        <w:rPr>
          <w:sz w:val="24"/>
        </w:rPr>
      </w:pPr>
      <w:r>
        <w:rPr>
          <w:sz w:val="24"/>
        </w:rPr>
        <w:t>The cover sheet shall contain a site plan, containing at least the following information:</w:t>
      </w:r>
    </w:p>
    <w:p w14:paraId="33C10284" w14:textId="77777777" w:rsidR="00ED15F1" w:rsidRDefault="00ED15F1">
      <w:pPr>
        <w:pStyle w:val="BodyText"/>
      </w:pPr>
    </w:p>
    <w:p w14:paraId="0E8A45C4" w14:textId="77777777" w:rsidR="00ED15F1" w:rsidRDefault="000E15D2">
      <w:pPr>
        <w:pStyle w:val="ListParagraph"/>
        <w:numPr>
          <w:ilvl w:val="1"/>
          <w:numId w:val="23"/>
        </w:numPr>
        <w:tabs>
          <w:tab w:val="left" w:pos="2681"/>
        </w:tabs>
        <w:ind w:right="1258" w:firstLine="1439"/>
        <w:jc w:val="both"/>
        <w:rPr>
          <w:sz w:val="24"/>
        </w:rPr>
      </w:pPr>
      <w:r>
        <w:rPr>
          <w:sz w:val="24"/>
        </w:rPr>
        <w:t>The exterior boundaries of the entire dedicated site, with all courses and distances noted</w:t>
      </w:r>
      <w:r>
        <w:rPr>
          <w:spacing w:val="-2"/>
          <w:sz w:val="24"/>
        </w:rPr>
        <w:t xml:space="preserve"> </w:t>
      </w:r>
      <w:r>
        <w:rPr>
          <w:sz w:val="24"/>
        </w:rPr>
        <w:t>thereon;</w:t>
      </w:r>
    </w:p>
    <w:p w14:paraId="69A33270" w14:textId="77777777" w:rsidR="00ED15F1" w:rsidRDefault="00ED15F1">
      <w:pPr>
        <w:pStyle w:val="BodyText"/>
        <w:spacing w:before="1"/>
      </w:pPr>
    </w:p>
    <w:p w14:paraId="34D2E268" w14:textId="77777777" w:rsidR="00ED15F1" w:rsidRDefault="000E15D2">
      <w:pPr>
        <w:pStyle w:val="ListParagraph"/>
        <w:numPr>
          <w:ilvl w:val="1"/>
          <w:numId w:val="23"/>
        </w:numPr>
        <w:tabs>
          <w:tab w:val="left" w:pos="2681"/>
        </w:tabs>
        <w:ind w:right="1260" w:firstLine="1439"/>
        <w:jc w:val="both"/>
        <w:rPr>
          <w:sz w:val="24"/>
        </w:rPr>
      </w:pPr>
      <w:r>
        <w:rPr>
          <w:sz w:val="24"/>
        </w:rPr>
        <w:t>The outline or building footprint of all buildings, structures and improvements located on the property, with the linear measurements of all exterior walls of such</w:t>
      </w:r>
      <w:r>
        <w:rPr>
          <w:spacing w:val="-3"/>
          <w:sz w:val="24"/>
        </w:rPr>
        <w:t xml:space="preserve"> </w:t>
      </w:r>
      <w:r>
        <w:rPr>
          <w:sz w:val="24"/>
        </w:rPr>
        <w:t>buildings;</w:t>
      </w:r>
    </w:p>
    <w:p w14:paraId="194482F4" w14:textId="77777777" w:rsidR="00ED15F1" w:rsidRDefault="00ED15F1">
      <w:pPr>
        <w:pStyle w:val="BodyText"/>
      </w:pPr>
    </w:p>
    <w:p w14:paraId="746095F1" w14:textId="77777777" w:rsidR="00ED15F1" w:rsidRDefault="000E15D2">
      <w:pPr>
        <w:pStyle w:val="ListParagraph"/>
        <w:numPr>
          <w:ilvl w:val="1"/>
          <w:numId w:val="23"/>
        </w:numPr>
        <w:tabs>
          <w:tab w:val="left" w:pos="2681"/>
        </w:tabs>
        <w:ind w:right="1262" w:firstLine="1439"/>
        <w:jc w:val="both"/>
        <w:rPr>
          <w:sz w:val="24"/>
        </w:rPr>
      </w:pPr>
      <w:r>
        <w:rPr>
          <w:sz w:val="24"/>
        </w:rPr>
        <w:t>The shortest distances between all buildings and between the buildings and the nearest property</w:t>
      </w:r>
      <w:r>
        <w:rPr>
          <w:spacing w:val="-5"/>
          <w:sz w:val="24"/>
        </w:rPr>
        <w:t xml:space="preserve"> </w:t>
      </w:r>
      <w:r>
        <w:rPr>
          <w:sz w:val="24"/>
        </w:rPr>
        <w:t>line;</w:t>
      </w:r>
    </w:p>
    <w:p w14:paraId="38652D72" w14:textId="77777777" w:rsidR="00ED15F1" w:rsidRDefault="00ED15F1">
      <w:pPr>
        <w:pStyle w:val="BodyText"/>
      </w:pPr>
    </w:p>
    <w:p w14:paraId="1C8D41A9" w14:textId="77777777" w:rsidR="00ED15F1" w:rsidRDefault="000E15D2">
      <w:pPr>
        <w:pStyle w:val="ListParagraph"/>
        <w:numPr>
          <w:ilvl w:val="1"/>
          <w:numId w:val="23"/>
        </w:numPr>
        <w:tabs>
          <w:tab w:val="left" w:pos="2680"/>
          <w:tab w:val="left" w:pos="2681"/>
        </w:tabs>
        <w:ind w:left="2681"/>
        <w:rPr>
          <w:sz w:val="24"/>
        </w:rPr>
      </w:pPr>
      <w:r>
        <w:rPr>
          <w:sz w:val="24"/>
        </w:rPr>
        <w:t>All parking</w:t>
      </w:r>
      <w:r>
        <w:rPr>
          <w:spacing w:val="-3"/>
          <w:sz w:val="24"/>
        </w:rPr>
        <w:t xml:space="preserve"> </w:t>
      </w:r>
      <w:r>
        <w:rPr>
          <w:sz w:val="24"/>
        </w:rPr>
        <w:t>spaces;</w:t>
      </w:r>
    </w:p>
    <w:p w14:paraId="721CC2AA" w14:textId="77777777" w:rsidR="00ED15F1" w:rsidRDefault="00ED15F1">
      <w:pPr>
        <w:pStyle w:val="BodyText"/>
      </w:pPr>
    </w:p>
    <w:p w14:paraId="5464DE88" w14:textId="77777777" w:rsidR="00ED15F1" w:rsidRDefault="000E15D2">
      <w:pPr>
        <w:pStyle w:val="ListParagraph"/>
        <w:numPr>
          <w:ilvl w:val="1"/>
          <w:numId w:val="23"/>
        </w:numPr>
        <w:tabs>
          <w:tab w:val="left" w:pos="2680"/>
          <w:tab w:val="left" w:pos="2681"/>
        </w:tabs>
        <w:ind w:left="2681"/>
        <w:rPr>
          <w:sz w:val="24"/>
        </w:rPr>
      </w:pPr>
      <w:r>
        <w:rPr>
          <w:sz w:val="24"/>
        </w:rPr>
        <w:t>The location of any retaining</w:t>
      </w:r>
      <w:r>
        <w:rPr>
          <w:spacing w:val="-9"/>
          <w:sz w:val="24"/>
        </w:rPr>
        <w:t xml:space="preserve"> </w:t>
      </w:r>
      <w:r>
        <w:rPr>
          <w:sz w:val="24"/>
        </w:rPr>
        <w:t>walls;</w:t>
      </w:r>
    </w:p>
    <w:p w14:paraId="3CB9DB1A" w14:textId="77777777" w:rsidR="00ED15F1" w:rsidRDefault="00ED15F1">
      <w:pPr>
        <w:pStyle w:val="BodyText"/>
      </w:pPr>
    </w:p>
    <w:p w14:paraId="41174A2A" w14:textId="77777777" w:rsidR="00ED15F1" w:rsidRDefault="000E15D2">
      <w:pPr>
        <w:pStyle w:val="ListParagraph"/>
        <w:numPr>
          <w:ilvl w:val="1"/>
          <w:numId w:val="23"/>
        </w:numPr>
        <w:tabs>
          <w:tab w:val="left" w:pos="2681"/>
        </w:tabs>
        <w:ind w:right="1256" w:firstLine="1439"/>
        <w:jc w:val="both"/>
        <w:rPr>
          <w:sz w:val="24"/>
        </w:rPr>
      </w:pPr>
      <w:r>
        <w:rPr>
          <w:sz w:val="24"/>
        </w:rPr>
        <w:t>The ingress and egress to the subject property and to the buildings located</w:t>
      </w:r>
      <w:r>
        <w:rPr>
          <w:spacing w:val="-1"/>
          <w:sz w:val="24"/>
        </w:rPr>
        <w:t xml:space="preserve"> </w:t>
      </w:r>
      <w:r>
        <w:rPr>
          <w:sz w:val="24"/>
        </w:rPr>
        <w:t>thereon;</w:t>
      </w:r>
    </w:p>
    <w:p w14:paraId="3584FF4E" w14:textId="77777777" w:rsidR="00ED15F1" w:rsidRDefault="00ED15F1">
      <w:pPr>
        <w:pStyle w:val="BodyText"/>
      </w:pPr>
    </w:p>
    <w:p w14:paraId="4A432934" w14:textId="77777777" w:rsidR="00ED15F1" w:rsidRDefault="000E15D2">
      <w:pPr>
        <w:pStyle w:val="ListParagraph"/>
        <w:numPr>
          <w:ilvl w:val="1"/>
          <w:numId w:val="23"/>
        </w:numPr>
        <w:tabs>
          <w:tab w:val="left" w:pos="2681"/>
        </w:tabs>
        <w:spacing w:before="1"/>
        <w:ind w:right="1261" w:firstLine="1439"/>
        <w:jc w:val="both"/>
        <w:rPr>
          <w:sz w:val="24"/>
        </w:rPr>
      </w:pPr>
      <w:r>
        <w:rPr>
          <w:sz w:val="24"/>
        </w:rPr>
        <w:t>Existence of any overhanging features, exterior stairs and decks on any buildings, and the appropriate linear measurements</w:t>
      </w:r>
      <w:r>
        <w:rPr>
          <w:spacing w:val="-6"/>
          <w:sz w:val="24"/>
        </w:rPr>
        <w:t xml:space="preserve"> </w:t>
      </w:r>
      <w:r>
        <w:rPr>
          <w:sz w:val="24"/>
        </w:rPr>
        <w:t>thereof;</w:t>
      </w:r>
    </w:p>
    <w:p w14:paraId="0D908FE1" w14:textId="77777777" w:rsidR="00ED15F1" w:rsidRDefault="00ED15F1">
      <w:pPr>
        <w:pStyle w:val="BodyText"/>
      </w:pPr>
    </w:p>
    <w:p w14:paraId="7DEC51FF" w14:textId="77777777" w:rsidR="00ED15F1" w:rsidRDefault="000E15D2">
      <w:pPr>
        <w:pStyle w:val="ListParagraph"/>
        <w:numPr>
          <w:ilvl w:val="0"/>
          <w:numId w:val="23"/>
        </w:numPr>
        <w:tabs>
          <w:tab w:val="left" w:pos="1961"/>
        </w:tabs>
        <w:ind w:right="1262" w:firstLine="719"/>
        <w:jc w:val="both"/>
        <w:rPr>
          <w:sz w:val="24"/>
        </w:rPr>
      </w:pPr>
      <w:r>
        <w:rPr>
          <w:sz w:val="24"/>
        </w:rPr>
        <w:t>Both the location map and the site plan shall have north arrows indicated thereon (designate true and magnetic</w:t>
      </w:r>
      <w:r>
        <w:rPr>
          <w:spacing w:val="-2"/>
          <w:sz w:val="24"/>
        </w:rPr>
        <w:t xml:space="preserve"> </w:t>
      </w:r>
      <w:r>
        <w:rPr>
          <w:sz w:val="24"/>
        </w:rPr>
        <w:t>north);</w:t>
      </w:r>
    </w:p>
    <w:p w14:paraId="6E12AABB" w14:textId="77777777" w:rsidR="00ED15F1" w:rsidRDefault="00ED15F1">
      <w:pPr>
        <w:pStyle w:val="BodyText"/>
      </w:pPr>
    </w:p>
    <w:p w14:paraId="5D2CB4F4" w14:textId="77777777" w:rsidR="00ED15F1" w:rsidRDefault="000E15D2">
      <w:pPr>
        <w:pStyle w:val="ListParagraph"/>
        <w:numPr>
          <w:ilvl w:val="0"/>
          <w:numId w:val="23"/>
        </w:numPr>
        <w:tabs>
          <w:tab w:val="left" w:pos="1961"/>
        </w:tabs>
        <w:ind w:right="1260" w:firstLine="719"/>
        <w:jc w:val="both"/>
        <w:rPr>
          <w:sz w:val="24"/>
        </w:rPr>
      </w:pPr>
      <w:r>
        <w:rPr>
          <w:sz w:val="24"/>
        </w:rPr>
        <w:t>There shall be appropriate additional sheets portraying the floor plans of all buildings, structures or other improvements located upon the property, containing at least the</w:t>
      </w:r>
      <w:r>
        <w:rPr>
          <w:spacing w:val="-2"/>
          <w:sz w:val="24"/>
        </w:rPr>
        <w:t xml:space="preserve"> </w:t>
      </w:r>
      <w:r>
        <w:rPr>
          <w:sz w:val="24"/>
        </w:rPr>
        <w:t>following:</w:t>
      </w:r>
    </w:p>
    <w:p w14:paraId="1726D992" w14:textId="77777777" w:rsidR="00ED15F1" w:rsidRDefault="00ED15F1">
      <w:pPr>
        <w:pStyle w:val="BodyText"/>
        <w:spacing w:before="3"/>
        <w:rPr>
          <w:sz w:val="16"/>
        </w:rPr>
      </w:pPr>
    </w:p>
    <w:p w14:paraId="48758337" w14:textId="77777777" w:rsidR="00ED15F1" w:rsidRDefault="000E15D2">
      <w:pPr>
        <w:pStyle w:val="ListParagraph"/>
        <w:numPr>
          <w:ilvl w:val="1"/>
          <w:numId w:val="23"/>
        </w:numPr>
        <w:tabs>
          <w:tab w:val="left" w:pos="2680"/>
          <w:tab w:val="left" w:pos="2681"/>
        </w:tabs>
        <w:spacing w:before="89"/>
        <w:ind w:left="2681"/>
        <w:rPr>
          <w:sz w:val="24"/>
        </w:rPr>
      </w:pPr>
      <w:r>
        <w:rPr>
          <w:sz w:val="24"/>
        </w:rPr>
        <w:t>All</w:t>
      </w:r>
      <w:r>
        <w:rPr>
          <w:spacing w:val="28"/>
          <w:sz w:val="24"/>
        </w:rPr>
        <w:t xml:space="preserve"> </w:t>
      </w:r>
      <w:r>
        <w:rPr>
          <w:sz w:val="24"/>
        </w:rPr>
        <w:t>exterior</w:t>
      </w:r>
      <w:r>
        <w:rPr>
          <w:spacing w:val="28"/>
          <w:sz w:val="24"/>
        </w:rPr>
        <w:t xml:space="preserve"> </w:t>
      </w:r>
      <w:r>
        <w:rPr>
          <w:sz w:val="24"/>
        </w:rPr>
        <w:t>walls,</w:t>
      </w:r>
      <w:r>
        <w:rPr>
          <w:spacing w:val="27"/>
          <w:sz w:val="24"/>
        </w:rPr>
        <w:t xml:space="preserve"> </w:t>
      </w:r>
      <w:r>
        <w:rPr>
          <w:sz w:val="24"/>
        </w:rPr>
        <w:t>and</w:t>
      </w:r>
      <w:r>
        <w:rPr>
          <w:spacing w:val="28"/>
          <w:sz w:val="24"/>
        </w:rPr>
        <w:t xml:space="preserve"> </w:t>
      </w:r>
      <w:r>
        <w:rPr>
          <w:sz w:val="24"/>
        </w:rPr>
        <w:t>bearing</w:t>
      </w:r>
      <w:r>
        <w:rPr>
          <w:spacing w:val="25"/>
          <w:sz w:val="24"/>
        </w:rPr>
        <w:t xml:space="preserve"> </w:t>
      </w:r>
      <w:r>
        <w:rPr>
          <w:sz w:val="24"/>
        </w:rPr>
        <w:t>walls,</w:t>
      </w:r>
      <w:r>
        <w:rPr>
          <w:spacing w:val="28"/>
          <w:sz w:val="24"/>
        </w:rPr>
        <w:t xml:space="preserve"> </w:t>
      </w:r>
      <w:r>
        <w:rPr>
          <w:sz w:val="24"/>
        </w:rPr>
        <w:t>along</w:t>
      </w:r>
      <w:r>
        <w:rPr>
          <w:spacing w:val="26"/>
          <w:sz w:val="24"/>
        </w:rPr>
        <w:t xml:space="preserve"> </w:t>
      </w:r>
      <w:r>
        <w:rPr>
          <w:sz w:val="24"/>
        </w:rPr>
        <w:t>with</w:t>
      </w:r>
      <w:r>
        <w:rPr>
          <w:spacing w:val="28"/>
          <w:sz w:val="24"/>
        </w:rPr>
        <w:t xml:space="preserve"> </w:t>
      </w:r>
      <w:r>
        <w:rPr>
          <w:sz w:val="24"/>
        </w:rPr>
        <w:t>the</w:t>
      </w:r>
      <w:r>
        <w:rPr>
          <w:spacing w:val="28"/>
          <w:sz w:val="24"/>
        </w:rPr>
        <w:t xml:space="preserve"> </w:t>
      </w:r>
      <w:r>
        <w:rPr>
          <w:sz w:val="24"/>
        </w:rPr>
        <w:t>thickness</w:t>
      </w:r>
      <w:r>
        <w:rPr>
          <w:spacing w:val="28"/>
          <w:sz w:val="24"/>
        </w:rPr>
        <w:t xml:space="preserve"> </w:t>
      </w:r>
      <w:r>
        <w:rPr>
          <w:sz w:val="24"/>
        </w:rPr>
        <w:t>of</w:t>
      </w:r>
    </w:p>
    <w:p w14:paraId="5F37B244" w14:textId="77777777" w:rsidR="00ED15F1" w:rsidRDefault="000E15D2">
      <w:pPr>
        <w:pStyle w:val="BodyText"/>
        <w:spacing w:before="1"/>
        <w:ind w:left="520"/>
      </w:pPr>
      <w:r>
        <w:t>such walls;</w:t>
      </w:r>
    </w:p>
    <w:p w14:paraId="76BEBA02" w14:textId="77777777" w:rsidR="00ED15F1" w:rsidRDefault="00ED15F1">
      <w:pPr>
        <w:pStyle w:val="BodyText"/>
        <w:spacing w:before="2"/>
        <w:rPr>
          <w:sz w:val="16"/>
        </w:rPr>
      </w:pPr>
    </w:p>
    <w:p w14:paraId="0DF2E0BB" w14:textId="77777777" w:rsidR="00ED15F1" w:rsidRDefault="000E15D2">
      <w:pPr>
        <w:pStyle w:val="ListParagraph"/>
        <w:numPr>
          <w:ilvl w:val="1"/>
          <w:numId w:val="23"/>
        </w:numPr>
        <w:tabs>
          <w:tab w:val="left" w:pos="2680"/>
          <w:tab w:val="left" w:pos="2681"/>
        </w:tabs>
        <w:spacing w:before="90"/>
        <w:ind w:left="2681"/>
        <w:rPr>
          <w:sz w:val="24"/>
        </w:rPr>
      </w:pPr>
      <w:r>
        <w:rPr>
          <w:sz w:val="24"/>
        </w:rPr>
        <w:t>All exterior doors and windows, and sliding</w:t>
      </w:r>
      <w:r>
        <w:rPr>
          <w:spacing w:val="-5"/>
          <w:sz w:val="24"/>
        </w:rPr>
        <w:t xml:space="preserve"> </w:t>
      </w:r>
      <w:r>
        <w:rPr>
          <w:sz w:val="24"/>
        </w:rPr>
        <w:t>doors;</w:t>
      </w:r>
    </w:p>
    <w:p w14:paraId="39A41F1B" w14:textId="77777777" w:rsidR="00ED15F1" w:rsidRDefault="00ED15F1">
      <w:pPr>
        <w:pStyle w:val="BodyText"/>
        <w:spacing w:before="11"/>
        <w:rPr>
          <w:sz w:val="23"/>
        </w:rPr>
      </w:pPr>
    </w:p>
    <w:p w14:paraId="684A18FC" w14:textId="77777777" w:rsidR="00ED15F1" w:rsidRDefault="000E15D2">
      <w:pPr>
        <w:pStyle w:val="ListParagraph"/>
        <w:numPr>
          <w:ilvl w:val="1"/>
          <w:numId w:val="23"/>
        </w:numPr>
        <w:tabs>
          <w:tab w:val="left" w:pos="2681"/>
        </w:tabs>
        <w:ind w:right="1258" w:firstLine="1439"/>
        <w:jc w:val="both"/>
        <w:rPr>
          <w:sz w:val="24"/>
        </w:rPr>
      </w:pPr>
      <w:r>
        <w:rPr>
          <w:sz w:val="24"/>
        </w:rPr>
        <w:t>The appropriate identification of each individual condominium unit, along with the limited common elements appurtenant to such unit, and appropriate, easily identifiable, identification of all general common elements, and of any other space within</w:t>
      </w:r>
      <w:r>
        <w:rPr>
          <w:spacing w:val="33"/>
          <w:sz w:val="24"/>
        </w:rPr>
        <w:t xml:space="preserve"> </w:t>
      </w:r>
      <w:r>
        <w:rPr>
          <w:sz w:val="24"/>
        </w:rPr>
        <w:t>any</w:t>
      </w:r>
      <w:r>
        <w:rPr>
          <w:spacing w:val="28"/>
          <w:sz w:val="24"/>
        </w:rPr>
        <w:t xml:space="preserve"> </w:t>
      </w:r>
      <w:r>
        <w:rPr>
          <w:sz w:val="24"/>
        </w:rPr>
        <w:t>building</w:t>
      </w:r>
      <w:r>
        <w:rPr>
          <w:spacing w:val="31"/>
          <w:sz w:val="24"/>
        </w:rPr>
        <w:t xml:space="preserve"> </w:t>
      </w:r>
      <w:r>
        <w:rPr>
          <w:sz w:val="24"/>
        </w:rPr>
        <w:t>or</w:t>
      </w:r>
      <w:r>
        <w:rPr>
          <w:spacing w:val="32"/>
          <w:sz w:val="24"/>
        </w:rPr>
        <w:t xml:space="preserve"> </w:t>
      </w:r>
      <w:r>
        <w:rPr>
          <w:sz w:val="24"/>
        </w:rPr>
        <w:t>structure</w:t>
      </w:r>
      <w:r>
        <w:rPr>
          <w:spacing w:val="32"/>
          <w:sz w:val="24"/>
        </w:rPr>
        <w:t xml:space="preserve"> </w:t>
      </w:r>
      <w:r>
        <w:rPr>
          <w:sz w:val="24"/>
        </w:rPr>
        <w:t>which</w:t>
      </w:r>
      <w:r>
        <w:rPr>
          <w:spacing w:val="33"/>
          <w:sz w:val="24"/>
        </w:rPr>
        <w:t xml:space="preserve"> </w:t>
      </w:r>
      <w:r>
        <w:rPr>
          <w:sz w:val="24"/>
        </w:rPr>
        <w:t>is</w:t>
      </w:r>
      <w:r>
        <w:rPr>
          <w:spacing w:val="34"/>
          <w:sz w:val="24"/>
        </w:rPr>
        <w:t xml:space="preserve"> </w:t>
      </w:r>
      <w:r>
        <w:rPr>
          <w:sz w:val="24"/>
        </w:rPr>
        <w:t>not</w:t>
      </w:r>
      <w:r>
        <w:rPr>
          <w:spacing w:val="33"/>
          <w:sz w:val="24"/>
        </w:rPr>
        <w:t xml:space="preserve"> </w:t>
      </w:r>
      <w:r>
        <w:rPr>
          <w:sz w:val="24"/>
        </w:rPr>
        <w:t>specifically</w:t>
      </w:r>
      <w:r>
        <w:rPr>
          <w:spacing w:val="28"/>
          <w:sz w:val="24"/>
        </w:rPr>
        <w:t xml:space="preserve"> </w:t>
      </w:r>
      <w:r>
        <w:rPr>
          <w:sz w:val="24"/>
        </w:rPr>
        <w:t>identified</w:t>
      </w:r>
      <w:r>
        <w:rPr>
          <w:spacing w:val="35"/>
          <w:sz w:val="24"/>
        </w:rPr>
        <w:t xml:space="preserve"> </w:t>
      </w:r>
      <w:r>
        <w:rPr>
          <w:sz w:val="24"/>
        </w:rPr>
        <w:t>as</w:t>
      </w:r>
      <w:r>
        <w:rPr>
          <w:spacing w:val="33"/>
          <w:sz w:val="24"/>
        </w:rPr>
        <w:t xml:space="preserve"> </w:t>
      </w:r>
      <w:r>
        <w:rPr>
          <w:sz w:val="24"/>
        </w:rPr>
        <w:t>a</w:t>
      </w:r>
      <w:r>
        <w:rPr>
          <w:spacing w:val="34"/>
          <w:sz w:val="24"/>
        </w:rPr>
        <w:t xml:space="preserve"> </w:t>
      </w:r>
      <w:r>
        <w:rPr>
          <w:sz w:val="24"/>
        </w:rPr>
        <w:t>condominium</w:t>
      </w:r>
    </w:p>
    <w:p w14:paraId="7DAD7501" w14:textId="77777777" w:rsidR="00ED15F1" w:rsidRDefault="00ED15F1">
      <w:pPr>
        <w:jc w:val="both"/>
        <w:rPr>
          <w:sz w:val="24"/>
        </w:rPr>
        <w:sectPr w:rsidR="00ED15F1">
          <w:pgSz w:w="12240" w:h="15840"/>
          <w:pgMar w:top="1360" w:right="540" w:bottom="1260" w:left="1280" w:header="0" w:footer="990" w:gutter="0"/>
          <w:cols w:space="720"/>
        </w:sectPr>
      </w:pPr>
    </w:p>
    <w:p w14:paraId="026E9211" w14:textId="77777777" w:rsidR="00ED15F1" w:rsidRDefault="000E15D2">
      <w:pPr>
        <w:pStyle w:val="BodyText"/>
        <w:spacing w:before="72"/>
        <w:ind w:left="520"/>
      </w:pPr>
      <w:r>
        <w:lastRenderedPageBreak/>
        <w:t>unit, a limited common element or a general common element;</w:t>
      </w:r>
    </w:p>
    <w:p w14:paraId="66E63C76" w14:textId="77777777" w:rsidR="00ED15F1" w:rsidRDefault="00ED15F1">
      <w:pPr>
        <w:pStyle w:val="BodyText"/>
      </w:pPr>
    </w:p>
    <w:p w14:paraId="29AA741B" w14:textId="77777777" w:rsidR="00ED15F1" w:rsidRDefault="000E15D2">
      <w:pPr>
        <w:pStyle w:val="ListParagraph"/>
        <w:numPr>
          <w:ilvl w:val="1"/>
          <w:numId w:val="23"/>
        </w:numPr>
        <w:tabs>
          <w:tab w:val="left" w:pos="2680"/>
          <w:tab w:val="left" w:pos="2681"/>
        </w:tabs>
        <w:ind w:right="1260" w:firstLine="1439"/>
        <w:rPr>
          <w:sz w:val="24"/>
        </w:rPr>
      </w:pPr>
      <w:r>
        <w:rPr>
          <w:sz w:val="24"/>
        </w:rPr>
        <w:t xml:space="preserve">The location of all walls enclosing any condominium unit or other enclosure, such as a </w:t>
      </w:r>
      <w:proofErr w:type="spellStart"/>
      <w:r>
        <w:rPr>
          <w:sz w:val="24"/>
        </w:rPr>
        <w:t>manager‟s</w:t>
      </w:r>
      <w:proofErr w:type="spellEnd"/>
      <w:r>
        <w:rPr>
          <w:sz w:val="24"/>
        </w:rPr>
        <w:t xml:space="preserve"> unit, employee unit or</w:t>
      </w:r>
      <w:r>
        <w:rPr>
          <w:spacing w:val="-11"/>
          <w:sz w:val="24"/>
        </w:rPr>
        <w:t xml:space="preserve"> </w:t>
      </w:r>
      <w:r>
        <w:rPr>
          <w:sz w:val="24"/>
        </w:rPr>
        <w:t>amenities;</w:t>
      </w:r>
    </w:p>
    <w:p w14:paraId="0B34F63F" w14:textId="77777777" w:rsidR="00ED15F1" w:rsidRDefault="00ED15F1">
      <w:pPr>
        <w:pStyle w:val="BodyText"/>
      </w:pPr>
    </w:p>
    <w:p w14:paraId="09D7787A" w14:textId="77777777" w:rsidR="00ED15F1" w:rsidRDefault="000E15D2">
      <w:pPr>
        <w:pStyle w:val="ListParagraph"/>
        <w:numPr>
          <w:ilvl w:val="1"/>
          <w:numId w:val="23"/>
        </w:numPr>
        <w:tabs>
          <w:tab w:val="left" w:pos="2680"/>
          <w:tab w:val="left" w:pos="2681"/>
        </w:tabs>
        <w:ind w:right="1261" w:firstLine="1439"/>
        <w:rPr>
          <w:sz w:val="24"/>
        </w:rPr>
      </w:pPr>
      <w:r>
        <w:rPr>
          <w:sz w:val="24"/>
        </w:rPr>
        <w:t>Cross sections of all units, showing the elevation above sea level</w:t>
      </w:r>
      <w:r>
        <w:rPr>
          <w:spacing w:val="-11"/>
          <w:sz w:val="24"/>
        </w:rPr>
        <w:t xml:space="preserve"> </w:t>
      </w:r>
      <w:r>
        <w:rPr>
          <w:sz w:val="24"/>
        </w:rPr>
        <w:t>of each floor as</w:t>
      </w:r>
      <w:r>
        <w:rPr>
          <w:spacing w:val="-1"/>
          <w:sz w:val="24"/>
        </w:rPr>
        <w:t xml:space="preserve"> </w:t>
      </w:r>
      <w:r>
        <w:rPr>
          <w:sz w:val="24"/>
        </w:rPr>
        <w:t>finished;</w:t>
      </w:r>
    </w:p>
    <w:p w14:paraId="2A358C88" w14:textId="77777777" w:rsidR="00ED15F1" w:rsidRDefault="00ED15F1">
      <w:pPr>
        <w:pStyle w:val="BodyText"/>
      </w:pPr>
    </w:p>
    <w:p w14:paraId="635CF753" w14:textId="77777777" w:rsidR="00ED15F1" w:rsidRDefault="000E15D2">
      <w:pPr>
        <w:pStyle w:val="ListParagraph"/>
        <w:numPr>
          <w:ilvl w:val="1"/>
          <w:numId w:val="23"/>
        </w:numPr>
        <w:tabs>
          <w:tab w:val="left" w:pos="2680"/>
          <w:tab w:val="left" w:pos="2681"/>
        </w:tabs>
        <w:ind w:left="2681"/>
        <w:rPr>
          <w:sz w:val="24"/>
        </w:rPr>
      </w:pPr>
      <w:r>
        <w:rPr>
          <w:sz w:val="24"/>
        </w:rPr>
        <w:t>The linear measurements of all of the</w:t>
      </w:r>
      <w:r>
        <w:rPr>
          <w:spacing w:val="-5"/>
          <w:sz w:val="24"/>
        </w:rPr>
        <w:t xml:space="preserve"> </w:t>
      </w:r>
      <w:r>
        <w:rPr>
          <w:sz w:val="24"/>
        </w:rPr>
        <w:t>above.</w:t>
      </w:r>
    </w:p>
    <w:p w14:paraId="008914A8" w14:textId="77777777" w:rsidR="00ED15F1" w:rsidRDefault="00ED15F1">
      <w:pPr>
        <w:pStyle w:val="BodyText"/>
        <w:rPr>
          <w:sz w:val="26"/>
        </w:rPr>
      </w:pPr>
    </w:p>
    <w:p w14:paraId="25EA1AEB" w14:textId="77777777" w:rsidR="00ED15F1" w:rsidRDefault="00ED15F1">
      <w:pPr>
        <w:pStyle w:val="BodyText"/>
        <w:spacing w:before="5"/>
        <w:rPr>
          <w:sz w:val="22"/>
        </w:rPr>
      </w:pPr>
    </w:p>
    <w:p w14:paraId="21177175" w14:textId="77777777" w:rsidR="00ED15F1" w:rsidRDefault="000E15D2">
      <w:pPr>
        <w:pStyle w:val="ListParagraph"/>
        <w:numPr>
          <w:ilvl w:val="0"/>
          <w:numId w:val="24"/>
        </w:numPr>
        <w:tabs>
          <w:tab w:val="left" w:pos="1240"/>
          <w:tab w:val="left" w:pos="1241"/>
        </w:tabs>
        <w:ind w:hanging="721"/>
        <w:rPr>
          <w:b/>
          <w:sz w:val="24"/>
        </w:rPr>
      </w:pPr>
      <w:bookmarkStart w:id="523" w:name="IV._DECLARATION_OF_PROTECTIVE_COVENANTS"/>
      <w:bookmarkEnd w:id="523"/>
      <w:r>
        <w:rPr>
          <w:b/>
          <w:sz w:val="24"/>
          <w:u w:val="thick"/>
        </w:rPr>
        <w:t>DECLARATION OF PROTECTIVE COVENANTS</w:t>
      </w:r>
    </w:p>
    <w:p w14:paraId="1B684A71" w14:textId="77777777" w:rsidR="00ED15F1" w:rsidRDefault="00ED15F1">
      <w:pPr>
        <w:pStyle w:val="BodyText"/>
        <w:spacing w:before="9"/>
        <w:rPr>
          <w:b/>
          <w:sz w:val="15"/>
        </w:rPr>
      </w:pPr>
    </w:p>
    <w:p w14:paraId="0AFCA456" w14:textId="77777777" w:rsidR="00ED15F1" w:rsidRDefault="000E15D2">
      <w:pPr>
        <w:pStyle w:val="BodyText"/>
        <w:spacing w:before="90"/>
        <w:ind w:left="520" w:right="1260" w:firstLine="719"/>
        <w:jc w:val="both"/>
      </w:pPr>
      <w:r>
        <w:t>Prior to review by the Planning Commission or the Board of any plat, there shall be declarations, prepared in compliance with the purpose, intent and requirements of the Colorado Common Interest Ownership Act, Section 38-33.3-101 et seq., fully executed and notarized by the owner of the property being dedicated, which declarations shall also contain the following:</w:t>
      </w:r>
    </w:p>
    <w:p w14:paraId="193939D2" w14:textId="77777777" w:rsidR="00ED15F1" w:rsidRDefault="00ED15F1">
      <w:pPr>
        <w:pStyle w:val="BodyText"/>
      </w:pPr>
    </w:p>
    <w:p w14:paraId="436BDC75" w14:textId="77777777" w:rsidR="00ED15F1" w:rsidRDefault="000E15D2">
      <w:pPr>
        <w:pStyle w:val="ListParagraph"/>
        <w:numPr>
          <w:ilvl w:val="0"/>
          <w:numId w:val="21"/>
        </w:numPr>
        <w:tabs>
          <w:tab w:val="left" w:pos="1961"/>
        </w:tabs>
        <w:spacing w:before="1"/>
        <w:ind w:right="1259" w:firstLine="719"/>
        <w:jc w:val="both"/>
        <w:rPr>
          <w:sz w:val="24"/>
        </w:rPr>
      </w:pPr>
      <w:r>
        <w:rPr>
          <w:sz w:val="24"/>
        </w:rPr>
        <w:t>There shall be a provision therein for the payment by the condominium association, if applicable, of all water and sewer charges for all individual condominium units within the project, and any common element charges in accordance with the applicable Hinsdale County rules and regulations regarding water and sanitation</w:t>
      </w:r>
      <w:r>
        <w:rPr>
          <w:spacing w:val="-9"/>
          <w:sz w:val="24"/>
        </w:rPr>
        <w:t xml:space="preserve"> </w:t>
      </w:r>
      <w:r>
        <w:rPr>
          <w:sz w:val="24"/>
        </w:rPr>
        <w:t>use.</w:t>
      </w:r>
    </w:p>
    <w:p w14:paraId="1BF54850" w14:textId="77777777" w:rsidR="00ED15F1" w:rsidRDefault="00ED15F1">
      <w:pPr>
        <w:pStyle w:val="BodyText"/>
        <w:spacing w:before="11"/>
        <w:rPr>
          <w:sz w:val="23"/>
        </w:rPr>
      </w:pPr>
    </w:p>
    <w:p w14:paraId="2BE3F217" w14:textId="77777777" w:rsidR="00ED15F1" w:rsidRDefault="000E15D2">
      <w:pPr>
        <w:pStyle w:val="ListParagraph"/>
        <w:numPr>
          <w:ilvl w:val="0"/>
          <w:numId w:val="21"/>
        </w:numPr>
        <w:tabs>
          <w:tab w:val="left" w:pos="1961"/>
        </w:tabs>
        <w:ind w:right="1257" w:firstLine="719"/>
        <w:jc w:val="both"/>
        <w:rPr>
          <w:sz w:val="24"/>
        </w:rPr>
      </w:pPr>
      <w:r>
        <w:rPr>
          <w:sz w:val="24"/>
        </w:rPr>
        <w:t xml:space="preserve">The declarations shall clearly define and describe the rights, duties and liabilities of all condominium unit owners with respect to the general common elements and the limited common elements, and with respect to any employee or manager units, </w:t>
      </w:r>
      <w:r>
        <w:rPr>
          <w:spacing w:val="4"/>
          <w:sz w:val="24"/>
        </w:rPr>
        <w:t xml:space="preserve">if </w:t>
      </w:r>
      <w:r>
        <w:rPr>
          <w:sz w:val="24"/>
        </w:rPr>
        <w:t>applicable.</w:t>
      </w:r>
    </w:p>
    <w:p w14:paraId="62CB2BB4" w14:textId="77777777" w:rsidR="00ED15F1" w:rsidRDefault="00ED15F1">
      <w:pPr>
        <w:pStyle w:val="BodyText"/>
        <w:spacing w:before="1"/>
      </w:pPr>
    </w:p>
    <w:p w14:paraId="27587FF1" w14:textId="77777777" w:rsidR="00ED15F1" w:rsidRDefault="000E15D2">
      <w:pPr>
        <w:pStyle w:val="ListParagraph"/>
        <w:numPr>
          <w:ilvl w:val="0"/>
          <w:numId w:val="21"/>
        </w:numPr>
        <w:tabs>
          <w:tab w:val="left" w:pos="1961"/>
        </w:tabs>
        <w:ind w:right="1254" w:firstLine="719"/>
        <w:jc w:val="both"/>
        <w:rPr>
          <w:sz w:val="24"/>
        </w:rPr>
      </w:pPr>
      <w:r>
        <w:rPr>
          <w:sz w:val="24"/>
        </w:rPr>
        <w:t xml:space="preserve">If the condominium project is expandable, appropriate provisions shall be contained in the declarations relating to the phasing of the project along with the identification, by legal description, of the property into which the project will be expanded, identification of the total maximum condominium units which could be constructed within the entire expanded project, and identification of the interest each condominium unit owner has, by percentage, in the initial phase, and the method by which those percentages will be affected by any expansion. </w:t>
      </w:r>
      <w:r>
        <w:rPr>
          <w:spacing w:val="-3"/>
          <w:sz w:val="24"/>
        </w:rPr>
        <w:t xml:space="preserve">If </w:t>
      </w:r>
      <w:r>
        <w:rPr>
          <w:sz w:val="24"/>
        </w:rPr>
        <w:t xml:space="preserve">the balance of the property into which the project may be expanded is not dedicated to the initial condominium association, with only the right to develop the same and sell and convey units thereon being retained by the developer, then any expansion beyond the initial phase may be considered a re-subdivision of the land, requiring full compliance with the </w:t>
      </w:r>
      <w:proofErr w:type="spellStart"/>
      <w:r>
        <w:rPr>
          <w:sz w:val="24"/>
        </w:rPr>
        <w:t>County‟s</w:t>
      </w:r>
      <w:proofErr w:type="spellEnd"/>
      <w:r>
        <w:rPr>
          <w:sz w:val="24"/>
        </w:rPr>
        <w:t xml:space="preserve"> subdivision regulations. In such event, the County may withhold approval of the initial condominium plat and declarations until such compliance has been</w:t>
      </w:r>
      <w:r>
        <w:rPr>
          <w:spacing w:val="-5"/>
          <w:sz w:val="24"/>
        </w:rPr>
        <w:t xml:space="preserve"> </w:t>
      </w:r>
      <w:r>
        <w:rPr>
          <w:sz w:val="24"/>
        </w:rPr>
        <w:t>made.</w:t>
      </w:r>
    </w:p>
    <w:p w14:paraId="09311B71" w14:textId="77777777" w:rsidR="00ED15F1" w:rsidRDefault="00ED15F1">
      <w:pPr>
        <w:pStyle w:val="BodyText"/>
      </w:pPr>
    </w:p>
    <w:p w14:paraId="3BF67E31" w14:textId="77777777" w:rsidR="00ED15F1" w:rsidRDefault="000E15D2">
      <w:pPr>
        <w:pStyle w:val="ListParagraph"/>
        <w:numPr>
          <w:ilvl w:val="0"/>
          <w:numId w:val="21"/>
        </w:numPr>
        <w:tabs>
          <w:tab w:val="left" w:pos="1961"/>
        </w:tabs>
        <w:spacing w:before="1"/>
        <w:ind w:right="1261" w:firstLine="719"/>
        <w:jc w:val="both"/>
        <w:rPr>
          <w:sz w:val="24"/>
        </w:rPr>
      </w:pPr>
      <w:r>
        <w:rPr>
          <w:sz w:val="24"/>
        </w:rPr>
        <w:t>The declarations shall contain the appropriate description and designation of all employee and manager units, if applicable, and the rights and liabilities of each condominium</w:t>
      </w:r>
      <w:r>
        <w:rPr>
          <w:spacing w:val="37"/>
          <w:sz w:val="24"/>
        </w:rPr>
        <w:t xml:space="preserve"> </w:t>
      </w:r>
      <w:r>
        <w:rPr>
          <w:sz w:val="24"/>
        </w:rPr>
        <w:t>unit</w:t>
      </w:r>
      <w:r>
        <w:rPr>
          <w:spacing w:val="37"/>
          <w:sz w:val="24"/>
        </w:rPr>
        <w:t xml:space="preserve"> </w:t>
      </w:r>
      <w:r>
        <w:rPr>
          <w:sz w:val="24"/>
        </w:rPr>
        <w:t>owner</w:t>
      </w:r>
      <w:r>
        <w:rPr>
          <w:spacing w:val="36"/>
          <w:sz w:val="24"/>
        </w:rPr>
        <w:t xml:space="preserve"> </w:t>
      </w:r>
      <w:r>
        <w:rPr>
          <w:sz w:val="24"/>
        </w:rPr>
        <w:t>with</w:t>
      </w:r>
      <w:r>
        <w:rPr>
          <w:spacing w:val="38"/>
          <w:sz w:val="24"/>
        </w:rPr>
        <w:t xml:space="preserve"> </w:t>
      </w:r>
      <w:r>
        <w:rPr>
          <w:sz w:val="24"/>
        </w:rPr>
        <w:t>respect</w:t>
      </w:r>
      <w:r>
        <w:rPr>
          <w:spacing w:val="37"/>
          <w:sz w:val="24"/>
        </w:rPr>
        <w:t xml:space="preserve"> </w:t>
      </w:r>
      <w:r>
        <w:rPr>
          <w:sz w:val="24"/>
        </w:rPr>
        <w:t>to</w:t>
      </w:r>
      <w:r>
        <w:rPr>
          <w:spacing w:val="37"/>
          <w:sz w:val="24"/>
        </w:rPr>
        <w:t xml:space="preserve"> </w:t>
      </w:r>
      <w:r>
        <w:rPr>
          <w:sz w:val="24"/>
        </w:rPr>
        <w:t>such</w:t>
      </w:r>
      <w:r>
        <w:rPr>
          <w:spacing w:val="37"/>
          <w:sz w:val="24"/>
        </w:rPr>
        <w:t xml:space="preserve"> </w:t>
      </w:r>
      <w:r>
        <w:rPr>
          <w:sz w:val="24"/>
        </w:rPr>
        <w:t>employee</w:t>
      </w:r>
      <w:r>
        <w:rPr>
          <w:spacing w:val="37"/>
          <w:sz w:val="24"/>
        </w:rPr>
        <w:t xml:space="preserve"> </w:t>
      </w:r>
      <w:r>
        <w:rPr>
          <w:sz w:val="24"/>
        </w:rPr>
        <w:t>or</w:t>
      </w:r>
      <w:r>
        <w:rPr>
          <w:spacing w:val="36"/>
          <w:sz w:val="24"/>
        </w:rPr>
        <w:t xml:space="preserve"> </w:t>
      </w:r>
      <w:r>
        <w:rPr>
          <w:sz w:val="24"/>
        </w:rPr>
        <w:t>manager</w:t>
      </w:r>
      <w:r>
        <w:rPr>
          <w:spacing w:val="36"/>
          <w:sz w:val="24"/>
        </w:rPr>
        <w:t xml:space="preserve"> </w:t>
      </w:r>
      <w:r>
        <w:rPr>
          <w:sz w:val="24"/>
        </w:rPr>
        <w:t>units.</w:t>
      </w:r>
      <w:r>
        <w:rPr>
          <w:spacing w:val="37"/>
          <w:sz w:val="24"/>
        </w:rPr>
        <w:t xml:space="preserve"> </w:t>
      </w:r>
      <w:r>
        <w:rPr>
          <w:sz w:val="24"/>
        </w:rPr>
        <w:t>The</w:t>
      </w:r>
    </w:p>
    <w:p w14:paraId="7A53E3DB" w14:textId="77777777" w:rsidR="00ED15F1" w:rsidRDefault="00ED15F1">
      <w:pPr>
        <w:jc w:val="both"/>
        <w:rPr>
          <w:sz w:val="24"/>
        </w:rPr>
        <w:sectPr w:rsidR="00ED15F1">
          <w:pgSz w:w="12240" w:h="15840"/>
          <w:pgMar w:top="1360" w:right="540" w:bottom="1260" w:left="1280" w:header="0" w:footer="990" w:gutter="0"/>
          <w:cols w:space="720"/>
        </w:sectPr>
      </w:pPr>
    </w:p>
    <w:p w14:paraId="7F594263" w14:textId="77777777" w:rsidR="00ED15F1" w:rsidRDefault="000E15D2">
      <w:pPr>
        <w:pStyle w:val="BodyText"/>
        <w:spacing w:before="72"/>
        <w:ind w:left="520" w:right="1259"/>
        <w:jc w:val="both"/>
      </w:pPr>
      <w:r>
        <w:lastRenderedPageBreak/>
        <w:t>declarations should also contain provisions authorizing the association to execute, on behalf of all of the owners, and file an amended plat in the event the provisions of Section III are repealed.</w:t>
      </w:r>
    </w:p>
    <w:p w14:paraId="1E54DDA8" w14:textId="77777777" w:rsidR="00ED15F1" w:rsidRDefault="00ED15F1">
      <w:pPr>
        <w:pStyle w:val="BodyText"/>
      </w:pPr>
    </w:p>
    <w:p w14:paraId="38C83C17" w14:textId="77777777" w:rsidR="00ED15F1" w:rsidRDefault="000E15D2">
      <w:pPr>
        <w:pStyle w:val="ListParagraph"/>
        <w:numPr>
          <w:ilvl w:val="0"/>
          <w:numId w:val="21"/>
        </w:numPr>
        <w:tabs>
          <w:tab w:val="left" w:pos="1961"/>
        </w:tabs>
        <w:ind w:right="1256" w:firstLine="719"/>
        <w:jc w:val="both"/>
        <w:rPr>
          <w:sz w:val="24"/>
        </w:rPr>
      </w:pPr>
      <w:r>
        <w:rPr>
          <w:sz w:val="24"/>
        </w:rPr>
        <w:t>The declarations shall provide that if any condominium unit is owned by more than one (1) person, or by a partnership, joint venture, corporation or other such entity, the owners thereof shall designate to the association, in writing, the name and address of the agent of the owner to whom all legal or official assessments, liens, levies or other such notices may be properly and lawfully mailed, and that, upon failure to so designate an agent, the association shall be deemed to be the agent for receipt of notices to such</w:t>
      </w:r>
      <w:r>
        <w:rPr>
          <w:spacing w:val="-1"/>
          <w:sz w:val="24"/>
        </w:rPr>
        <w:t xml:space="preserve"> </w:t>
      </w:r>
      <w:r>
        <w:rPr>
          <w:sz w:val="24"/>
        </w:rPr>
        <w:t>owners.</w:t>
      </w:r>
    </w:p>
    <w:p w14:paraId="74B611D3" w14:textId="77777777" w:rsidR="00ED15F1" w:rsidRDefault="00ED15F1">
      <w:pPr>
        <w:pStyle w:val="BodyText"/>
      </w:pPr>
    </w:p>
    <w:p w14:paraId="07D6B2D5" w14:textId="77777777" w:rsidR="00ED15F1" w:rsidRDefault="000E15D2">
      <w:pPr>
        <w:pStyle w:val="ListParagraph"/>
        <w:numPr>
          <w:ilvl w:val="0"/>
          <w:numId w:val="21"/>
        </w:numPr>
        <w:tabs>
          <w:tab w:val="left" w:pos="1960"/>
          <w:tab w:val="left" w:pos="1961"/>
        </w:tabs>
        <w:ind w:left="1960" w:hanging="721"/>
        <w:rPr>
          <w:sz w:val="24"/>
        </w:rPr>
      </w:pPr>
      <w:r>
        <w:rPr>
          <w:sz w:val="24"/>
        </w:rPr>
        <w:t>The declarations shall require two (2) parking spaces per unit or</w:t>
      </w:r>
      <w:r>
        <w:rPr>
          <w:spacing w:val="-12"/>
          <w:sz w:val="24"/>
        </w:rPr>
        <w:t xml:space="preserve"> </w:t>
      </w:r>
      <w:r>
        <w:rPr>
          <w:sz w:val="24"/>
        </w:rPr>
        <w:t>dwelling.</w:t>
      </w:r>
    </w:p>
    <w:p w14:paraId="52974D80" w14:textId="77777777" w:rsidR="00ED15F1" w:rsidRDefault="00ED15F1">
      <w:pPr>
        <w:pStyle w:val="BodyText"/>
        <w:rPr>
          <w:sz w:val="26"/>
        </w:rPr>
      </w:pPr>
    </w:p>
    <w:p w14:paraId="11850337" w14:textId="77777777" w:rsidR="00ED15F1" w:rsidRDefault="00ED15F1">
      <w:pPr>
        <w:pStyle w:val="BodyText"/>
        <w:spacing w:before="6"/>
        <w:rPr>
          <w:sz w:val="22"/>
        </w:rPr>
      </w:pPr>
    </w:p>
    <w:p w14:paraId="36D9150C" w14:textId="77777777" w:rsidR="00ED15F1" w:rsidRDefault="000E15D2">
      <w:pPr>
        <w:pStyle w:val="ListParagraph"/>
        <w:numPr>
          <w:ilvl w:val="0"/>
          <w:numId w:val="24"/>
        </w:numPr>
        <w:tabs>
          <w:tab w:val="left" w:pos="1240"/>
          <w:tab w:val="left" w:pos="1241"/>
        </w:tabs>
        <w:ind w:hanging="721"/>
        <w:rPr>
          <w:b/>
          <w:sz w:val="24"/>
        </w:rPr>
      </w:pPr>
      <w:bookmarkStart w:id="524" w:name="V._PLANNING_COMMISSION_REVIEW"/>
      <w:bookmarkEnd w:id="524"/>
      <w:r>
        <w:rPr>
          <w:b/>
          <w:sz w:val="24"/>
          <w:u w:val="thick"/>
        </w:rPr>
        <w:t>PLANNING COMMISSION</w:t>
      </w:r>
      <w:r>
        <w:rPr>
          <w:b/>
          <w:spacing w:val="-2"/>
          <w:sz w:val="24"/>
          <w:u w:val="thick"/>
        </w:rPr>
        <w:t xml:space="preserve"> </w:t>
      </w:r>
      <w:r>
        <w:rPr>
          <w:b/>
          <w:sz w:val="24"/>
          <w:u w:val="thick"/>
        </w:rPr>
        <w:t>REVIEW</w:t>
      </w:r>
    </w:p>
    <w:p w14:paraId="41092C73" w14:textId="77777777" w:rsidR="00ED15F1" w:rsidRDefault="00ED15F1">
      <w:pPr>
        <w:pStyle w:val="BodyText"/>
        <w:spacing w:before="9"/>
        <w:rPr>
          <w:b/>
          <w:sz w:val="15"/>
        </w:rPr>
      </w:pPr>
    </w:p>
    <w:p w14:paraId="17FB0F5F" w14:textId="77777777" w:rsidR="00ED15F1" w:rsidRDefault="000E15D2">
      <w:pPr>
        <w:pStyle w:val="ListParagraph"/>
        <w:numPr>
          <w:ilvl w:val="0"/>
          <w:numId w:val="20"/>
        </w:numPr>
        <w:tabs>
          <w:tab w:val="left" w:pos="1961"/>
        </w:tabs>
        <w:spacing w:before="90"/>
        <w:ind w:right="1263" w:firstLine="719"/>
        <w:jc w:val="both"/>
        <w:rPr>
          <w:sz w:val="24"/>
        </w:rPr>
      </w:pPr>
      <w:r>
        <w:rPr>
          <w:sz w:val="24"/>
        </w:rPr>
        <w:t xml:space="preserve">All plats and declarations shall be filed with the Planning Department at least fourteen (14) calendar days prior to a Planning Commission meeting for initial review by the Planning Department and by the County Attorney, and for placement upon the Planning </w:t>
      </w:r>
      <w:proofErr w:type="spellStart"/>
      <w:r>
        <w:rPr>
          <w:sz w:val="24"/>
        </w:rPr>
        <w:t>Commission‟s</w:t>
      </w:r>
      <w:proofErr w:type="spellEnd"/>
      <w:r>
        <w:rPr>
          <w:spacing w:val="-5"/>
          <w:sz w:val="24"/>
        </w:rPr>
        <w:t xml:space="preserve"> </w:t>
      </w:r>
      <w:r>
        <w:rPr>
          <w:sz w:val="24"/>
        </w:rPr>
        <w:t>agenda.</w:t>
      </w:r>
    </w:p>
    <w:p w14:paraId="15896FF4" w14:textId="77777777" w:rsidR="00ED15F1" w:rsidRDefault="00ED15F1">
      <w:pPr>
        <w:pStyle w:val="BodyText"/>
        <w:spacing w:before="11"/>
        <w:rPr>
          <w:sz w:val="23"/>
        </w:rPr>
      </w:pPr>
    </w:p>
    <w:p w14:paraId="54989F35" w14:textId="77777777" w:rsidR="00ED15F1" w:rsidRDefault="000E15D2">
      <w:pPr>
        <w:pStyle w:val="ListParagraph"/>
        <w:numPr>
          <w:ilvl w:val="0"/>
          <w:numId w:val="20"/>
        </w:numPr>
        <w:tabs>
          <w:tab w:val="left" w:pos="1961"/>
        </w:tabs>
        <w:ind w:right="1260" w:firstLine="719"/>
        <w:jc w:val="both"/>
        <w:rPr>
          <w:sz w:val="24"/>
        </w:rPr>
      </w:pPr>
      <w:r>
        <w:rPr>
          <w:sz w:val="24"/>
        </w:rPr>
        <w:t>In order to be considered by the Planning Commission, all plats and declarations shall receive notation that they have been approved by both the Planning Department and the County</w:t>
      </w:r>
      <w:r>
        <w:rPr>
          <w:spacing w:val="-7"/>
          <w:sz w:val="24"/>
        </w:rPr>
        <w:t xml:space="preserve"> </w:t>
      </w:r>
      <w:r>
        <w:rPr>
          <w:sz w:val="24"/>
        </w:rPr>
        <w:t>Attorney.</w:t>
      </w:r>
    </w:p>
    <w:p w14:paraId="7E209D9A" w14:textId="77777777" w:rsidR="00ED15F1" w:rsidRDefault="00ED15F1">
      <w:pPr>
        <w:pStyle w:val="BodyText"/>
      </w:pPr>
    </w:p>
    <w:p w14:paraId="444B059F" w14:textId="77777777" w:rsidR="00ED15F1" w:rsidRDefault="000E15D2">
      <w:pPr>
        <w:pStyle w:val="ListParagraph"/>
        <w:numPr>
          <w:ilvl w:val="0"/>
          <w:numId w:val="20"/>
        </w:numPr>
        <w:tabs>
          <w:tab w:val="left" w:pos="1961"/>
        </w:tabs>
        <w:spacing w:before="1"/>
        <w:ind w:right="1258" w:firstLine="719"/>
        <w:jc w:val="both"/>
        <w:rPr>
          <w:sz w:val="24"/>
        </w:rPr>
      </w:pPr>
      <w:r>
        <w:rPr>
          <w:sz w:val="24"/>
        </w:rPr>
        <w:t>The Planning Commission, in its review of plats and declarations, shall forward to the Board, in writing, either its recommended approval of such plats and declarations or its recommendations against approval of such plats and declarations. If the Planning Commission fails to recommend approval of such plats and declarations properly submitted to it, it shall provide the applicant with its reasons for not recommending approval, and make such recommendations for modifications or changes to the documents submitted as it deems necessary. Any such plats may then be resubmitted to the Planning Commission as soon as the applicant has made such changes as may be</w:t>
      </w:r>
      <w:r>
        <w:rPr>
          <w:spacing w:val="-6"/>
          <w:sz w:val="24"/>
        </w:rPr>
        <w:t xml:space="preserve"> </w:t>
      </w:r>
      <w:r>
        <w:rPr>
          <w:sz w:val="24"/>
        </w:rPr>
        <w:t>requested.</w:t>
      </w:r>
    </w:p>
    <w:p w14:paraId="0D23752A" w14:textId="77777777" w:rsidR="00ED15F1" w:rsidRDefault="00ED15F1">
      <w:pPr>
        <w:pStyle w:val="BodyText"/>
      </w:pPr>
    </w:p>
    <w:p w14:paraId="24527BEA" w14:textId="77777777" w:rsidR="00ED15F1" w:rsidRDefault="000E15D2">
      <w:pPr>
        <w:pStyle w:val="ListParagraph"/>
        <w:numPr>
          <w:ilvl w:val="0"/>
          <w:numId w:val="20"/>
        </w:numPr>
        <w:tabs>
          <w:tab w:val="left" w:pos="1961"/>
        </w:tabs>
        <w:ind w:right="1255" w:firstLine="719"/>
        <w:jc w:val="both"/>
        <w:rPr>
          <w:sz w:val="24"/>
        </w:rPr>
      </w:pPr>
      <w:r>
        <w:rPr>
          <w:sz w:val="24"/>
        </w:rPr>
        <w:t>If the Planning Commission, after its review of the plats and declarations, determines that the plats and declarations should be approved, except for minor adjustments, the Planning Commission may conditionally approve such plats and declarations. Any such conditionally approved plats and declarations may then be submitted to the Board for its action only after the specified adjustments, corrections or modifications have been made, and the documentation evidences that either the Planning Department or the County Attorney, as applicable, has confirmed that the specified conditions have been</w:t>
      </w:r>
      <w:r>
        <w:rPr>
          <w:spacing w:val="-2"/>
          <w:sz w:val="24"/>
        </w:rPr>
        <w:t xml:space="preserve"> </w:t>
      </w:r>
      <w:r>
        <w:rPr>
          <w:sz w:val="24"/>
        </w:rPr>
        <w:t>met.</w:t>
      </w:r>
    </w:p>
    <w:p w14:paraId="0B688791" w14:textId="77777777" w:rsidR="00ED15F1" w:rsidRDefault="00ED15F1">
      <w:pPr>
        <w:pStyle w:val="BodyText"/>
      </w:pPr>
    </w:p>
    <w:p w14:paraId="44258B0F" w14:textId="77777777" w:rsidR="00ED15F1" w:rsidRDefault="000E15D2">
      <w:pPr>
        <w:pStyle w:val="ListParagraph"/>
        <w:numPr>
          <w:ilvl w:val="0"/>
          <w:numId w:val="20"/>
        </w:numPr>
        <w:tabs>
          <w:tab w:val="left" w:pos="1960"/>
          <w:tab w:val="left" w:pos="1961"/>
        </w:tabs>
        <w:spacing w:before="1"/>
        <w:ind w:left="1960" w:hanging="721"/>
        <w:rPr>
          <w:sz w:val="24"/>
        </w:rPr>
      </w:pPr>
      <w:r>
        <w:rPr>
          <w:sz w:val="24"/>
        </w:rPr>
        <w:t>If there are minor differences in dimensions between the setback</w:t>
      </w:r>
      <w:r>
        <w:rPr>
          <w:spacing w:val="43"/>
          <w:sz w:val="24"/>
        </w:rPr>
        <w:t xml:space="preserve"> </w:t>
      </w:r>
      <w:r>
        <w:rPr>
          <w:sz w:val="24"/>
        </w:rPr>
        <w:t>distances</w:t>
      </w:r>
    </w:p>
    <w:p w14:paraId="6F549FEE" w14:textId="77777777" w:rsidR="00ED15F1" w:rsidRDefault="00ED15F1">
      <w:pPr>
        <w:rPr>
          <w:sz w:val="24"/>
        </w:rPr>
        <w:sectPr w:rsidR="00ED15F1">
          <w:pgSz w:w="12240" w:h="15840"/>
          <w:pgMar w:top="1360" w:right="540" w:bottom="1260" w:left="1280" w:header="0" w:footer="990" w:gutter="0"/>
          <w:cols w:space="720"/>
        </w:sectPr>
      </w:pPr>
    </w:p>
    <w:p w14:paraId="1C88535E" w14:textId="77777777" w:rsidR="00ED15F1" w:rsidRDefault="000E15D2">
      <w:pPr>
        <w:pStyle w:val="BodyText"/>
        <w:spacing w:before="72"/>
        <w:ind w:left="520" w:right="1257"/>
        <w:jc w:val="both"/>
      </w:pPr>
      <w:r>
        <w:lastRenderedPageBreak/>
        <w:t>of buildings or structures from lot lines or distances between buildings as required by applicable ordinances, the administrative staff, together with the Planning Commission, may recommend that the Board waive these differences, thereby eliminating the requirement of obtaining a variance, if, in the determination of the administrative staff and the Planning Commission, these minor differences are negligible and that the applicant has met the intent of the above applicable</w:t>
      </w:r>
      <w:r>
        <w:rPr>
          <w:spacing w:val="-3"/>
        </w:rPr>
        <w:t xml:space="preserve"> </w:t>
      </w:r>
      <w:r>
        <w:t>ordinances.</w:t>
      </w:r>
    </w:p>
    <w:p w14:paraId="34F2F1D3" w14:textId="77777777" w:rsidR="00ED15F1" w:rsidRDefault="00ED15F1">
      <w:pPr>
        <w:pStyle w:val="BodyText"/>
        <w:rPr>
          <w:sz w:val="26"/>
        </w:rPr>
      </w:pPr>
    </w:p>
    <w:p w14:paraId="6733F9BA" w14:textId="77777777" w:rsidR="00ED15F1" w:rsidRDefault="00ED15F1">
      <w:pPr>
        <w:pStyle w:val="BodyText"/>
        <w:rPr>
          <w:sz w:val="26"/>
        </w:rPr>
      </w:pPr>
    </w:p>
    <w:p w14:paraId="500038C0" w14:textId="77777777" w:rsidR="00ED15F1" w:rsidRDefault="00ED15F1">
      <w:pPr>
        <w:pStyle w:val="BodyText"/>
        <w:spacing w:before="5"/>
        <w:rPr>
          <w:sz w:val="20"/>
        </w:rPr>
      </w:pPr>
    </w:p>
    <w:p w14:paraId="338DF1F8" w14:textId="77777777" w:rsidR="00ED15F1" w:rsidRDefault="000E15D2">
      <w:pPr>
        <w:pStyle w:val="ListParagraph"/>
        <w:numPr>
          <w:ilvl w:val="0"/>
          <w:numId w:val="24"/>
        </w:numPr>
        <w:tabs>
          <w:tab w:val="left" w:pos="1240"/>
          <w:tab w:val="left" w:pos="1241"/>
        </w:tabs>
        <w:ind w:hanging="721"/>
        <w:rPr>
          <w:b/>
          <w:sz w:val="24"/>
        </w:rPr>
      </w:pPr>
      <w:bookmarkStart w:id="525" w:name="VI._BOARD_OF_COUNTY_COMMISSIONERS’_APPRO"/>
      <w:bookmarkEnd w:id="525"/>
      <w:r>
        <w:rPr>
          <w:spacing w:val="-60"/>
          <w:sz w:val="24"/>
          <w:u w:val="thick"/>
        </w:rPr>
        <w:t xml:space="preserve"> </w:t>
      </w:r>
      <w:r>
        <w:rPr>
          <w:b/>
          <w:sz w:val="24"/>
          <w:u w:val="thick"/>
        </w:rPr>
        <w:t>BOARD OF COUNTY COMMISSIONERS’</w:t>
      </w:r>
      <w:r>
        <w:rPr>
          <w:b/>
          <w:spacing w:val="-6"/>
          <w:sz w:val="24"/>
          <w:u w:val="thick"/>
        </w:rPr>
        <w:t xml:space="preserve"> </w:t>
      </w:r>
      <w:r>
        <w:rPr>
          <w:b/>
          <w:sz w:val="24"/>
          <w:u w:val="thick"/>
        </w:rPr>
        <w:t>APPROVAL</w:t>
      </w:r>
    </w:p>
    <w:p w14:paraId="6788973A" w14:textId="77777777" w:rsidR="00ED15F1" w:rsidRDefault="00ED15F1">
      <w:pPr>
        <w:pStyle w:val="BodyText"/>
        <w:spacing w:before="9"/>
        <w:rPr>
          <w:b/>
          <w:sz w:val="15"/>
        </w:rPr>
      </w:pPr>
    </w:p>
    <w:p w14:paraId="7E1E67A1" w14:textId="77777777" w:rsidR="00ED15F1" w:rsidRDefault="000E15D2">
      <w:pPr>
        <w:pStyle w:val="ListParagraph"/>
        <w:numPr>
          <w:ilvl w:val="0"/>
          <w:numId w:val="19"/>
        </w:numPr>
        <w:tabs>
          <w:tab w:val="left" w:pos="1961"/>
        </w:tabs>
        <w:spacing w:before="90"/>
        <w:ind w:right="1259" w:firstLine="719"/>
        <w:jc w:val="both"/>
        <w:rPr>
          <w:sz w:val="24"/>
        </w:rPr>
      </w:pPr>
      <w:r>
        <w:rPr>
          <w:sz w:val="24"/>
        </w:rPr>
        <w:t xml:space="preserve">Upon receipt of a recommendation by the Planning Commission, the subject plat and declarations shall be set before the Board at a scheduled meeting as agreed to by the developer and the Board. At this meeting, the Board shall review such plat and declarations and either approve the same, and forthwith execute the plat, or disapprove them. Provided further, that the Board may waive minor differences, considered to be negligible, under the same criteria as set forth in V(e) above, relating to the Planning </w:t>
      </w:r>
      <w:proofErr w:type="spellStart"/>
      <w:r>
        <w:rPr>
          <w:sz w:val="24"/>
        </w:rPr>
        <w:t>Commission‟s</w:t>
      </w:r>
      <w:proofErr w:type="spellEnd"/>
      <w:r>
        <w:rPr>
          <w:spacing w:val="-5"/>
          <w:sz w:val="24"/>
        </w:rPr>
        <w:t xml:space="preserve"> </w:t>
      </w:r>
      <w:r>
        <w:rPr>
          <w:sz w:val="24"/>
        </w:rPr>
        <w:t>recommendations.</w:t>
      </w:r>
    </w:p>
    <w:p w14:paraId="6F7A8A57" w14:textId="77777777" w:rsidR="00ED15F1" w:rsidRDefault="00ED15F1">
      <w:pPr>
        <w:pStyle w:val="BodyText"/>
      </w:pPr>
    </w:p>
    <w:p w14:paraId="4B1A1960" w14:textId="77777777" w:rsidR="00ED15F1" w:rsidRDefault="000E15D2">
      <w:pPr>
        <w:pStyle w:val="ListParagraph"/>
        <w:numPr>
          <w:ilvl w:val="0"/>
          <w:numId w:val="19"/>
        </w:numPr>
        <w:tabs>
          <w:tab w:val="left" w:pos="1961"/>
        </w:tabs>
        <w:spacing w:before="1"/>
        <w:ind w:right="1259" w:firstLine="719"/>
        <w:jc w:val="both"/>
        <w:rPr>
          <w:sz w:val="24"/>
        </w:rPr>
      </w:pPr>
      <w:r>
        <w:rPr>
          <w:sz w:val="24"/>
        </w:rPr>
        <w:t>Upon final approval by the Board of the plats and declarations, the owner, or his/her agent, shall immediately cause the plats and declarations to be recorded, with the County Clerk and Recorder, and shall forthwith thereafter return one (1) full set of the mylars and one (1) full set of the declarations to the County, bearing the recording information noted</w:t>
      </w:r>
      <w:r>
        <w:rPr>
          <w:spacing w:val="-1"/>
          <w:sz w:val="24"/>
        </w:rPr>
        <w:t xml:space="preserve"> </w:t>
      </w:r>
      <w:r>
        <w:rPr>
          <w:sz w:val="24"/>
        </w:rPr>
        <w:t>thereon.</w:t>
      </w:r>
    </w:p>
    <w:p w14:paraId="434C55C3" w14:textId="77777777" w:rsidR="00ED15F1" w:rsidRDefault="00ED15F1">
      <w:pPr>
        <w:pStyle w:val="BodyText"/>
        <w:rPr>
          <w:sz w:val="26"/>
        </w:rPr>
      </w:pPr>
    </w:p>
    <w:p w14:paraId="6282E42B" w14:textId="77777777" w:rsidR="00ED15F1" w:rsidRDefault="00ED15F1">
      <w:pPr>
        <w:pStyle w:val="BodyText"/>
        <w:spacing w:before="5"/>
        <w:rPr>
          <w:sz w:val="22"/>
        </w:rPr>
      </w:pPr>
    </w:p>
    <w:p w14:paraId="527826A7" w14:textId="77777777" w:rsidR="00ED15F1" w:rsidRDefault="000E15D2">
      <w:pPr>
        <w:pStyle w:val="ListParagraph"/>
        <w:numPr>
          <w:ilvl w:val="0"/>
          <w:numId w:val="24"/>
        </w:numPr>
        <w:tabs>
          <w:tab w:val="left" w:pos="1240"/>
          <w:tab w:val="left" w:pos="1241"/>
        </w:tabs>
        <w:ind w:hanging="721"/>
        <w:rPr>
          <w:b/>
          <w:sz w:val="24"/>
        </w:rPr>
      </w:pPr>
      <w:bookmarkStart w:id="526" w:name="VII._TIME-SHARING"/>
      <w:bookmarkEnd w:id="526"/>
      <w:r>
        <w:rPr>
          <w:b/>
          <w:sz w:val="24"/>
          <w:u w:val="thick"/>
        </w:rPr>
        <w:t>TIME-SHARING</w:t>
      </w:r>
    </w:p>
    <w:p w14:paraId="666FB71F" w14:textId="77777777" w:rsidR="00ED15F1" w:rsidRDefault="00ED15F1">
      <w:pPr>
        <w:pStyle w:val="BodyText"/>
        <w:spacing w:before="9"/>
        <w:rPr>
          <w:b/>
          <w:sz w:val="15"/>
        </w:rPr>
      </w:pPr>
    </w:p>
    <w:p w14:paraId="66D11406" w14:textId="77777777" w:rsidR="00ED15F1" w:rsidRDefault="000E15D2">
      <w:pPr>
        <w:pStyle w:val="BodyText"/>
        <w:spacing w:before="90"/>
        <w:ind w:left="520" w:right="1261" w:firstLine="719"/>
        <w:jc w:val="both"/>
      </w:pPr>
      <w:r>
        <w:t>Time-sharing of any condominium project shall not be permitted by any owner of any condominium unit therein, unless the properly recorded declarations for such project specifically permit or allow time-sharing of all units therein, or of the subject unit, and then only in full compliance with and subject to all applicable ordinances, resolutions, regulations and code provisions of the County.</w:t>
      </w:r>
    </w:p>
    <w:p w14:paraId="7DFA1C5E" w14:textId="77777777" w:rsidR="00ED15F1" w:rsidRDefault="00ED15F1">
      <w:pPr>
        <w:pStyle w:val="BodyText"/>
        <w:rPr>
          <w:sz w:val="26"/>
        </w:rPr>
      </w:pPr>
    </w:p>
    <w:p w14:paraId="7F1F3B74" w14:textId="77777777" w:rsidR="00ED15F1" w:rsidRDefault="00ED15F1">
      <w:pPr>
        <w:pStyle w:val="BodyText"/>
        <w:spacing w:before="4"/>
        <w:rPr>
          <w:sz w:val="22"/>
        </w:rPr>
      </w:pPr>
    </w:p>
    <w:p w14:paraId="6C38D456" w14:textId="77777777" w:rsidR="00ED15F1" w:rsidRDefault="000E15D2">
      <w:pPr>
        <w:pStyle w:val="ListParagraph"/>
        <w:numPr>
          <w:ilvl w:val="0"/>
          <w:numId w:val="24"/>
        </w:numPr>
        <w:tabs>
          <w:tab w:val="left" w:pos="1240"/>
          <w:tab w:val="left" w:pos="1241"/>
        </w:tabs>
        <w:spacing w:before="1"/>
        <w:ind w:hanging="721"/>
        <w:rPr>
          <w:b/>
          <w:sz w:val="24"/>
        </w:rPr>
      </w:pPr>
      <w:bookmarkStart w:id="527" w:name="VIII._FEES"/>
      <w:bookmarkEnd w:id="527"/>
      <w:r>
        <w:rPr>
          <w:b/>
          <w:sz w:val="24"/>
          <w:u w:val="thick"/>
        </w:rPr>
        <w:t>FEES</w:t>
      </w:r>
    </w:p>
    <w:p w14:paraId="5B36E98B" w14:textId="77777777" w:rsidR="00ED15F1" w:rsidRDefault="00ED15F1">
      <w:pPr>
        <w:pStyle w:val="BodyText"/>
        <w:spacing w:before="9"/>
        <w:rPr>
          <w:b/>
          <w:sz w:val="15"/>
        </w:rPr>
      </w:pPr>
    </w:p>
    <w:p w14:paraId="64AA4E8A" w14:textId="77777777" w:rsidR="00ED15F1" w:rsidRDefault="000E15D2">
      <w:pPr>
        <w:pStyle w:val="ListParagraph"/>
        <w:numPr>
          <w:ilvl w:val="0"/>
          <w:numId w:val="18"/>
        </w:numPr>
        <w:tabs>
          <w:tab w:val="left" w:pos="1961"/>
        </w:tabs>
        <w:spacing w:before="90"/>
        <w:ind w:right="1259" w:firstLine="719"/>
        <w:jc w:val="both"/>
        <w:rPr>
          <w:sz w:val="24"/>
        </w:rPr>
      </w:pPr>
      <w:r>
        <w:rPr>
          <w:sz w:val="24"/>
        </w:rPr>
        <w:t>Prior to submission of any plats and declarations, all applicable building department and other fees pertaining to approval of the plats and declarations shall be paid.</w:t>
      </w:r>
    </w:p>
    <w:p w14:paraId="7493E430" w14:textId="77777777" w:rsidR="00ED15F1" w:rsidRDefault="00ED15F1">
      <w:pPr>
        <w:pStyle w:val="BodyText"/>
      </w:pPr>
    </w:p>
    <w:p w14:paraId="68A60065" w14:textId="77777777" w:rsidR="00ED15F1" w:rsidRDefault="000E15D2">
      <w:pPr>
        <w:pStyle w:val="ListParagraph"/>
        <w:numPr>
          <w:ilvl w:val="0"/>
          <w:numId w:val="18"/>
        </w:numPr>
        <w:tabs>
          <w:tab w:val="left" w:pos="1961"/>
        </w:tabs>
        <w:ind w:right="1259" w:firstLine="719"/>
        <w:jc w:val="both"/>
        <w:rPr>
          <w:sz w:val="24"/>
        </w:rPr>
      </w:pPr>
      <w:r>
        <w:rPr>
          <w:sz w:val="24"/>
        </w:rPr>
        <w:t>Each owner or applicant requesting approval of condominium plats and declarations shall pay an initial fee of FIVE HUNDRED AND 00/100 U.S Dollars ($500.00) to the County for the initial review of the plats and declarations by the County Attorney. If it is necessary for the County Attorney to review any changes or amendments</w:t>
      </w:r>
      <w:r>
        <w:rPr>
          <w:spacing w:val="48"/>
          <w:sz w:val="24"/>
        </w:rPr>
        <w:t xml:space="preserve"> </w:t>
      </w:r>
      <w:r>
        <w:rPr>
          <w:sz w:val="24"/>
        </w:rPr>
        <w:t>to</w:t>
      </w:r>
      <w:r>
        <w:rPr>
          <w:spacing w:val="49"/>
          <w:sz w:val="24"/>
        </w:rPr>
        <w:t xml:space="preserve"> </w:t>
      </w:r>
      <w:r>
        <w:rPr>
          <w:sz w:val="24"/>
        </w:rPr>
        <w:t>either</w:t>
      </w:r>
      <w:r>
        <w:rPr>
          <w:spacing w:val="48"/>
          <w:sz w:val="24"/>
        </w:rPr>
        <w:t xml:space="preserve"> </w:t>
      </w:r>
      <w:r>
        <w:rPr>
          <w:sz w:val="24"/>
        </w:rPr>
        <w:t>the</w:t>
      </w:r>
      <w:r>
        <w:rPr>
          <w:spacing w:val="48"/>
          <w:sz w:val="24"/>
        </w:rPr>
        <w:t xml:space="preserve"> </w:t>
      </w:r>
      <w:r>
        <w:rPr>
          <w:sz w:val="24"/>
        </w:rPr>
        <w:t>plats</w:t>
      </w:r>
      <w:r>
        <w:rPr>
          <w:spacing w:val="48"/>
          <w:sz w:val="24"/>
        </w:rPr>
        <w:t xml:space="preserve"> </w:t>
      </w:r>
      <w:r>
        <w:rPr>
          <w:sz w:val="24"/>
        </w:rPr>
        <w:t>or</w:t>
      </w:r>
      <w:r>
        <w:rPr>
          <w:spacing w:val="48"/>
          <w:sz w:val="24"/>
        </w:rPr>
        <w:t xml:space="preserve"> </w:t>
      </w:r>
      <w:r>
        <w:rPr>
          <w:sz w:val="24"/>
        </w:rPr>
        <w:t>declarations,</w:t>
      </w:r>
      <w:r>
        <w:rPr>
          <w:spacing w:val="49"/>
          <w:sz w:val="24"/>
        </w:rPr>
        <w:t xml:space="preserve"> </w:t>
      </w:r>
      <w:r>
        <w:rPr>
          <w:sz w:val="24"/>
        </w:rPr>
        <w:t>after</w:t>
      </w:r>
      <w:r>
        <w:rPr>
          <w:spacing w:val="48"/>
          <w:sz w:val="24"/>
        </w:rPr>
        <w:t xml:space="preserve"> </w:t>
      </w:r>
      <w:r>
        <w:rPr>
          <w:sz w:val="24"/>
        </w:rPr>
        <w:t>the</w:t>
      </w:r>
      <w:r>
        <w:rPr>
          <w:spacing w:val="47"/>
          <w:sz w:val="24"/>
        </w:rPr>
        <w:t xml:space="preserve"> </w:t>
      </w:r>
      <w:r>
        <w:rPr>
          <w:sz w:val="24"/>
        </w:rPr>
        <w:t>initial</w:t>
      </w:r>
      <w:r>
        <w:rPr>
          <w:spacing w:val="49"/>
          <w:sz w:val="24"/>
        </w:rPr>
        <w:t xml:space="preserve"> </w:t>
      </w:r>
      <w:r>
        <w:rPr>
          <w:sz w:val="24"/>
        </w:rPr>
        <w:t>review,</w:t>
      </w:r>
      <w:r>
        <w:rPr>
          <w:spacing w:val="51"/>
          <w:sz w:val="24"/>
        </w:rPr>
        <w:t xml:space="preserve"> </w:t>
      </w:r>
      <w:r>
        <w:rPr>
          <w:sz w:val="24"/>
        </w:rPr>
        <w:t>the</w:t>
      </w:r>
      <w:r>
        <w:rPr>
          <w:spacing w:val="48"/>
          <w:sz w:val="24"/>
        </w:rPr>
        <w:t xml:space="preserve"> </w:t>
      </w:r>
      <w:r>
        <w:rPr>
          <w:sz w:val="24"/>
        </w:rPr>
        <w:t>owner</w:t>
      </w:r>
      <w:r>
        <w:rPr>
          <w:spacing w:val="47"/>
          <w:sz w:val="24"/>
        </w:rPr>
        <w:t xml:space="preserve"> </w:t>
      </w:r>
      <w:r>
        <w:rPr>
          <w:sz w:val="24"/>
        </w:rPr>
        <w:t>or</w:t>
      </w:r>
    </w:p>
    <w:p w14:paraId="4369FF61" w14:textId="77777777" w:rsidR="00ED15F1" w:rsidRDefault="00ED15F1">
      <w:pPr>
        <w:jc w:val="both"/>
        <w:rPr>
          <w:sz w:val="24"/>
        </w:rPr>
        <w:sectPr w:rsidR="00ED15F1">
          <w:pgSz w:w="12240" w:h="15840"/>
          <w:pgMar w:top="1360" w:right="540" w:bottom="1260" w:left="1280" w:header="0" w:footer="990" w:gutter="0"/>
          <w:cols w:space="720"/>
        </w:sectPr>
      </w:pPr>
    </w:p>
    <w:p w14:paraId="5476FA2A" w14:textId="77777777" w:rsidR="00ED15F1" w:rsidRDefault="000E15D2">
      <w:pPr>
        <w:pStyle w:val="BodyText"/>
        <w:spacing w:before="72"/>
        <w:ind w:left="520" w:right="1380"/>
      </w:pPr>
      <w:r>
        <w:lastRenderedPageBreak/>
        <w:t>applicant shall reimburse the County for all attorneys‟ fees incurred by it prior to final approval.</w:t>
      </w:r>
    </w:p>
    <w:p w14:paraId="7367F37F" w14:textId="77777777" w:rsidR="00ED15F1" w:rsidRDefault="00ED15F1">
      <w:pPr>
        <w:pStyle w:val="BodyText"/>
        <w:rPr>
          <w:sz w:val="26"/>
        </w:rPr>
      </w:pPr>
    </w:p>
    <w:p w14:paraId="75F551F5" w14:textId="77777777" w:rsidR="00ED15F1" w:rsidRDefault="00ED15F1">
      <w:pPr>
        <w:pStyle w:val="BodyText"/>
        <w:spacing w:before="5"/>
        <w:rPr>
          <w:sz w:val="22"/>
        </w:rPr>
      </w:pPr>
    </w:p>
    <w:p w14:paraId="5F5629E6" w14:textId="77777777" w:rsidR="00ED15F1" w:rsidRDefault="000E15D2">
      <w:pPr>
        <w:pStyle w:val="ListParagraph"/>
        <w:numPr>
          <w:ilvl w:val="0"/>
          <w:numId w:val="24"/>
        </w:numPr>
        <w:tabs>
          <w:tab w:val="left" w:pos="1240"/>
          <w:tab w:val="left" w:pos="1241"/>
        </w:tabs>
        <w:ind w:hanging="721"/>
        <w:rPr>
          <w:b/>
          <w:sz w:val="24"/>
        </w:rPr>
      </w:pPr>
      <w:bookmarkStart w:id="528" w:name="IX._PRE-SALE_OF_CONDOMINIUMS"/>
      <w:bookmarkEnd w:id="528"/>
      <w:r>
        <w:rPr>
          <w:b/>
          <w:sz w:val="24"/>
          <w:u w:val="thick"/>
        </w:rPr>
        <w:t>PRE-SALE OF</w:t>
      </w:r>
      <w:r>
        <w:rPr>
          <w:b/>
          <w:spacing w:val="-1"/>
          <w:sz w:val="24"/>
          <w:u w:val="thick"/>
        </w:rPr>
        <w:t xml:space="preserve"> </w:t>
      </w:r>
      <w:r>
        <w:rPr>
          <w:b/>
          <w:sz w:val="24"/>
          <w:u w:val="thick"/>
        </w:rPr>
        <w:t>CONDOMINIUMS</w:t>
      </w:r>
    </w:p>
    <w:p w14:paraId="07924D2D" w14:textId="77777777" w:rsidR="00ED15F1" w:rsidRDefault="00ED15F1">
      <w:pPr>
        <w:pStyle w:val="BodyText"/>
        <w:spacing w:before="9"/>
        <w:rPr>
          <w:b/>
          <w:sz w:val="15"/>
        </w:rPr>
      </w:pPr>
    </w:p>
    <w:p w14:paraId="12A76B0D" w14:textId="77777777" w:rsidR="00ED15F1" w:rsidRDefault="000E15D2">
      <w:pPr>
        <w:pStyle w:val="ListParagraph"/>
        <w:numPr>
          <w:ilvl w:val="0"/>
          <w:numId w:val="17"/>
        </w:numPr>
        <w:tabs>
          <w:tab w:val="left" w:pos="1961"/>
        </w:tabs>
        <w:spacing w:before="90"/>
        <w:ind w:right="1263" w:firstLine="719"/>
        <w:jc w:val="both"/>
        <w:rPr>
          <w:sz w:val="24"/>
        </w:rPr>
      </w:pPr>
      <w:r>
        <w:rPr>
          <w:sz w:val="24"/>
        </w:rPr>
        <w:t>No condominium project or condominium located therein, shall be advertised or offered for sale, nor any agreement nor negotiations for the sale thereof be made, by the owner, or the agent of the owner, of any such condominium project</w:t>
      </w:r>
      <w:r>
        <w:rPr>
          <w:spacing w:val="-13"/>
          <w:sz w:val="24"/>
        </w:rPr>
        <w:t xml:space="preserve"> </w:t>
      </w:r>
      <w:r>
        <w:rPr>
          <w:sz w:val="24"/>
        </w:rPr>
        <w:t>until</w:t>
      </w:r>
    </w:p>
    <w:p w14:paraId="3BC291F0" w14:textId="77777777" w:rsidR="00ED15F1" w:rsidRDefault="000E15D2">
      <w:pPr>
        <w:pStyle w:val="BodyText"/>
        <w:ind w:left="520"/>
        <w:jc w:val="both"/>
      </w:pPr>
      <w:r>
        <w:t>a preliminary plat has been approved by the County, pursuant to these regulations.</w:t>
      </w:r>
    </w:p>
    <w:p w14:paraId="32657137" w14:textId="77777777" w:rsidR="00ED15F1" w:rsidRDefault="00ED15F1">
      <w:pPr>
        <w:pStyle w:val="BodyText"/>
      </w:pPr>
    </w:p>
    <w:p w14:paraId="78B51A54" w14:textId="77777777" w:rsidR="00ED15F1" w:rsidRDefault="000E15D2">
      <w:pPr>
        <w:pStyle w:val="ListParagraph"/>
        <w:numPr>
          <w:ilvl w:val="0"/>
          <w:numId w:val="17"/>
        </w:numPr>
        <w:tabs>
          <w:tab w:val="left" w:pos="1961"/>
        </w:tabs>
        <w:ind w:right="1259" w:firstLine="719"/>
        <w:jc w:val="both"/>
        <w:rPr>
          <w:sz w:val="24"/>
        </w:rPr>
      </w:pPr>
      <w:r>
        <w:rPr>
          <w:sz w:val="24"/>
        </w:rPr>
        <w:t>No condominium project or condominium located therein, shall be sold, transferred, or conveyed until the plat thereof has been approved by the Board pursuant to these regulations and recorded in the office of the Clerk and Recorder of the County. No individual condominium may be sold until it qualifies for a certificate of occupancy from the County Enforcement</w:t>
      </w:r>
      <w:r>
        <w:rPr>
          <w:spacing w:val="-4"/>
          <w:sz w:val="24"/>
        </w:rPr>
        <w:t xml:space="preserve"> </w:t>
      </w:r>
      <w:r>
        <w:rPr>
          <w:sz w:val="24"/>
        </w:rPr>
        <w:t>Officer.</w:t>
      </w:r>
    </w:p>
    <w:p w14:paraId="56BFF011" w14:textId="77777777" w:rsidR="00ED15F1" w:rsidRDefault="00ED15F1">
      <w:pPr>
        <w:pStyle w:val="BodyText"/>
        <w:rPr>
          <w:sz w:val="26"/>
        </w:rPr>
      </w:pPr>
    </w:p>
    <w:p w14:paraId="1C699737" w14:textId="77777777" w:rsidR="00ED15F1" w:rsidRDefault="00ED15F1">
      <w:pPr>
        <w:pStyle w:val="BodyText"/>
        <w:spacing w:before="5"/>
        <w:rPr>
          <w:sz w:val="22"/>
        </w:rPr>
      </w:pPr>
    </w:p>
    <w:p w14:paraId="19DAE70F" w14:textId="77777777" w:rsidR="00ED15F1" w:rsidRDefault="000E15D2">
      <w:pPr>
        <w:pStyle w:val="ListParagraph"/>
        <w:numPr>
          <w:ilvl w:val="0"/>
          <w:numId w:val="24"/>
        </w:numPr>
        <w:tabs>
          <w:tab w:val="left" w:pos="1240"/>
          <w:tab w:val="left" w:pos="1241"/>
        </w:tabs>
        <w:ind w:hanging="661"/>
        <w:rPr>
          <w:b/>
          <w:sz w:val="24"/>
        </w:rPr>
      </w:pPr>
      <w:bookmarkStart w:id="529" w:name="X._REQUIREMENTS_OF_PRELIMINARY_PLATS"/>
      <w:bookmarkEnd w:id="529"/>
      <w:r>
        <w:rPr>
          <w:b/>
          <w:sz w:val="24"/>
          <w:u w:val="thick"/>
        </w:rPr>
        <w:t>REQUIREMENTS OF PRELIMINARY</w:t>
      </w:r>
      <w:r>
        <w:rPr>
          <w:b/>
          <w:spacing w:val="-3"/>
          <w:sz w:val="24"/>
          <w:u w:val="thick"/>
        </w:rPr>
        <w:t xml:space="preserve"> </w:t>
      </w:r>
      <w:r>
        <w:rPr>
          <w:b/>
          <w:sz w:val="24"/>
          <w:u w:val="thick"/>
        </w:rPr>
        <w:t>PLATS</w:t>
      </w:r>
    </w:p>
    <w:p w14:paraId="7DDEE843" w14:textId="77777777" w:rsidR="00ED15F1" w:rsidRDefault="00ED15F1">
      <w:pPr>
        <w:pStyle w:val="BodyText"/>
        <w:spacing w:before="9"/>
        <w:rPr>
          <w:b/>
          <w:sz w:val="15"/>
        </w:rPr>
      </w:pPr>
    </w:p>
    <w:p w14:paraId="6B814CEC" w14:textId="77777777" w:rsidR="00ED15F1" w:rsidRDefault="000E15D2">
      <w:pPr>
        <w:pStyle w:val="BodyText"/>
        <w:spacing w:before="90"/>
        <w:ind w:left="520" w:right="1257" w:firstLine="719"/>
        <w:jc w:val="both"/>
      </w:pPr>
      <w:r>
        <w:t>Prior to submittal to the Board for approval, any preliminary plat of a condominium project shall conform to the requirements found under Section 8 of the County Subdivision Regulations, as well as the requirements under this Section. Where there is a conflict between these Condominium Regulations and the Subdivision Regulations, these Condominium Regulations shall control.</w:t>
      </w:r>
    </w:p>
    <w:p w14:paraId="5A70D9DE" w14:textId="77777777" w:rsidR="00ED15F1" w:rsidRDefault="00ED15F1">
      <w:pPr>
        <w:pStyle w:val="BodyText"/>
      </w:pPr>
    </w:p>
    <w:p w14:paraId="3662F549" w14:textId="77777777" w:rsidR="00ED15F1" w:rsidRDefault="000E15D2">
      <w:pPr>
        <w:pStyle w:val="ListParagraph"/>
        <w:numPr>
          <w:ilvl w:val="0"/>
          <w:numId w:val="16"/>
        </w:numPr>
        <w:tabs>
          <w:tab w:val="left" w:pos="1961"/>
        </w:tabs>
        <w:spacing w:before="1"/>
        <w:ind w:right="1261" w:firstLine="719"/>
        <w:jc w:val="both"/>
        <w:rPr>
          <w:sz w:val="24"/>
        </w:rPr>
      </w:pPr>
      <w:r>
        <w:rPr>
          <w:sz w:val="24"/>
        </w:rPr>
        <w:t>A minimum of twenty-five (25) blue line prints of the preliminary plan shall be</w:t>
      </w:r>
      <w:r>
        <w:rPr>
          <w:spacing w:val="-1"/>
          <w:sz w:val="24"/>
        </w:rPr>
        <w:t xml:space="preserve"> </w:t>
      </w:r>
      <w:r>
        <w:rPr>
          <w:sz w:val="24"/>
        </w:rPr>
        <w:t>submitted;</w:t>
      </w:r>
    </w:p>
    <w:p w14:paraId="0D68D0FB" w14:textId="77777777" w:rsidR="00ED15F1" w:rsidRDefault="00ED15F1">
      <w:pPr>
        <w:pStyle w:val="BodyText"/>
        <w:spacing w:before="11"/>
        <w:rPr>
          <w:sz w:val="23"/>
        </w:rPr>
      </w:pPr>
    </w:p>
    <w:p w14:paraId="0925F066" w14:textId="77777777" w:rsidR="00ED15F1" w:rsidRDefault="000E15D2">
      <w:pPr>
        <w:pStyle w:val="ListParagraph"/>
        <w:numPr>
          <w:ilvl w:val="0"/>
          <w:numId w:val="16"/>
        </w:numPr>
        <w:tabs>
          <w:tab w:val="left" w:pos="1961"/>
        </w:tabs>
        <w:ind w:right="1256" w:firstLine="719"/>
        <w:jc w:val="both"/>
        <w:rPr>
          <w:sz w:val="24"/>
        </w:rPr>
      </w:pPr>
      <w:r>
        <w:rPr>
          <w:sz w:val="24"/>
        </w:rPr>
        <w:t>The cover sheet shall contain the full name of the proposed condominium project;</w:t>
      </w:r>
    </w:p>
    <w:p w14:paraId="0F8429E9" w14:textId="77777777" w:rsidR="00ED15F1" w:rsidRDefault="00ED15F1">
      <w:pPr>
        <w:pStyle w:val="BodyText"/>
      </w:pPr>
    </w:p>
    <w:p w14:paraId="5C48939A" w14:textId="77777777" w:rsidR="00ED15F1" w:rsidRDefault="000E15D2">
      <w:pPr>
        <w:pStyle w:val="ListParagraph"/>
        <w:numPr>
          <w:ilvl w:val="0"/>
          <w:numId w:val="16"/>
        </w:numPr>
        <w:tabs>
          <w:tab w:val="left" w:pos="1961"/>
        </w:tabs>
        <w:ind w:right="1261" w:firstLine="719"/>
        <w:jc w:val="both"/>
        <w:rPr>
          <w:sz w:val="24"/>
        </w:rPr>
      </w:pPr>
      <w:r>
        <w:rPr>
          <w:sz w:val="24"/>
        </w:rPr>
        <w:t>The cover sheet shall contain a statement of the full legal description of the parcel upon which the proposed condominium project is to be</w:t>
      </w:r>
      <w:r>
        <w:rPr>
          <w:spacing w:val="-3"/>
          <w:sz w:val="24"/>
        </w:rPr>
        <w:t xml:space="preserve"> </w:t>
      </w:r>
      <w:r>
        <w:rPr>
          <w:sz w:val="24"/>
        </w:rPr>
        <w:t>constructed;</w:t>
      </w:r>
    </w:p>
    <w:p w14:paraId="6753717B" w14:textId="77777777" w:rsidR="00ED15F1" w:rsidRDefault="00ED15F1">
      <w:pPr>
        <w:pStyle w:val="BodyText"/>
      </w:pPr>
    </w:p>
    <w:p w14:paraId="0735632A" w14:textId="77777777" w:rsidR="00ED15F1" w:rsidRDefault="000E15D2">
      <w:pPr>
        <w:pStyle w:val="ListParagraph"/>
        <w:numPr>
          <w:ilvl w:val="0"/>
          <w:numId w:val="16"/>
        </w:numPr>
        <w:tabs>
          <w:tab w:val="left" w:pos="1961"/>
        </w:tabs>
        <w:ind w:right="1257" w:firstLine="719"/>
        <w:jc w:val="both"/>
        <w:rPr>
          <w:sz w:val="24"/>
        </w:rPr>
      </w:pPr>
      <w:r>
        <w:rPr>
          <w:sz w:val="24"/>
        </w:rPr>
        <w:t>All buildings and improvements shall be drawn to scale, and the scale, both written and graphic, is to be identified on each</w:t>
      </w:r>
      <w:r>
        <w:rPr>
          <w:spacing w:val="-2"/>
          <w:sz w:val="24"/>
        </w:rPr>
        <w:t xml:space="preserve"> </w:t>
      </w:r>
      <w:r>
        <w:rPr>
          <w:sz w:val="24"/>
        </w:rPr>
        <w:t>page;</w:t>
      </w:r>
    </w:p>
    <w:p w14:paraId="2629EFD1" w14:textId="77777777" w:rsidR="00ED15F1" w:rsidRDefault="00ED15F1">
      <w:pPr>
        <w:pStyle w:val="BodyText"/>
        <w:spacing w:before="1"/>
      </w:pPr>
    </w:p>
    <w:p w14:paraId="31E1E930" w14:textId="77777777" w:rsidR="00ED15F1" w:rsidRDefault="000E15D2">
      <w:pPr>
        <w:pStyle w:val="ListParagraph"/>
        <w:numPr>
          <w:ilvl w:val="0"/>
          <w:numId w:val="16"/>
        </w:numPr>
        <w:tabs>
          <w:tab w:val="left" w:pos="1961"/>
        </w:tabs>
        <w:ind w:right="1263" w:firstLine="719"/>
        <w:jc w:val="both"/>
        <w:rPr>
          <w:sz w:val="24"/>
        </w:rPr>
      </w:pPr>
      <w:r>
        <w:rPr>
          <w:sz w:val="24"/>
        </w:rPr>
        <w:t>The preliminary plat shall contain a location map, identifying a sufficient part of the surrounding land and streets so as to easily determine the location of the subject parcel within the</w:t>
      </w:r>
      <w:r>
        <w:rPr>
          <w:spacing w:val="-2"/>
          <w:sz w:val="24"/>
        </w:rPr>
        <w:t xml:space="preserve"> </w:t>
      </w:r>
      <w:r>
        <w:rPr>
          <w:sz w:val="24"/>
        </w:rPr>
        <w:t>County;</w:t>
      </w:r>
    </w:p>
    <w:p w14:paraId="42BB9C1F" w14:textId="77777777" w:rsidR="00ED15F1" w:rsidRDefault="00ED15F1">
      <w:pPr>
        <w:pStyle w:val="BodyText"/>
      </w:pPr>
    </w:p>
    <w:p w14:paraId="32612841" w14:textId="77777777" w:rsidR="00ED15F1" w:rsidRDefault="000E15D2">
      <w:pPr>
        <w:pStyle w:val="ListParagraph"/>
        <w:numPr>
          <w:ilvl w:val="0"/>
          <w:numId w:val="16"/>
        </w:numPr>
        <w:tabs>
          <w:tab w:val="left" w:pos="1961"/>
        </w:tabs>
        <w:ind w:right="1263" w:firstLine="719"/>
        <w:jc w:val="both"/>
        <w:rPr>
          <w:sz w:val="24"/>
        </w:rPr>
      </w:pPr>
      <w:r>
        <w:rPr>
          <w:sz w:val="24"/>
        </w:rPr>
        <w:t>The cover sheet shall contain a site plan, containing at least the following information:</w:t>
      </w:r>
    </w:p>
    <w:p w14:paraId="54521B08" w14:textId="77777777" w:rsidR="00ED15F1" w:rsidRDefault="00ED15F1">
      <w:pPr>
        <w:pStyle w:val="BodyText"/>
      </w:pPr>
    </w:p>
    <w:p w14:paraId="6CE3DE71" w14:textId="77777777" w:rsidR="00ED15F1" w:rsidRDefault="000E15D2">
      <w:pPr>
        <w:pStyle w:val="ListParagraph"/>
        <w:numPr>
          <w:ilvl w:val="1"/>
          <w:numId w:val="16"/>
        </w:numPr>
        <w:tabs>
          <w:tab w:val="left" w:pos="2680"/>
          <w:tab w:val="left" w:pos="2681"/>
        </w:tabs>
        <w:rPr>
          <w:sz w:val="24"/>
        </w:rPr>
      </w:pPr>
      <w:r>
        <w:rPr>
          <w:sz w:val="24"/>
        </w:rPr>
        <w:t>The exterior boundaries</w:t>
      </w:r>
      <w:r>
        <w:rPr>
          <w:spacing w:val="22"/>
          <w:sz w:val="24"/>
        </w:rPr>
        <w:t xml:space="preserve"> </w:t>
      </w:r>
      <w:r>
        <w:rPr>
          <w:sz w:val="24"/>
        </w:rPr>
        <w:t>of the entire site upon which the proposed</w:t>
      </w:r>
    </w:p>
    <w:p w14:paraId="7CD97B66" w14:textId="77777777" w:rsidR="00ED15F1" w:rsidRDefault="00ED15F1">
      <w:pPr>
        <w:rPr>
          <w:sz w:val="24"/>
        </w:rPr>
        <w:sectPr w:rsidR="00ED15F1">
          <w:pgSz w:w="12240" w:h="15840"/>
          <w:pgMar w:top="1360" w:right="540" w:bottom="1260" w:left="1280" w:header="0" w:footer="990" w:gutter="0"/>
          <w:cols w:space="720"/>
        </w:sectPr>
      </w:pPr>
    </w:p>
    <w:p w14:paraId="3E5FFD0E" w14:textId="77777777" w:rsidR="00ED15F1" w:rsidRDefault="000E15D2">
      <w:pPr>
        <w:pStyle w:val="BodyText"/>
        <w:spacing w:before="72"/>
        <w:ind w:left="520"/>
      </w:pPr>
      <w:r>
        <w:lastRenderedPageBreak/>
        <w:t>condominium project is to be constructed, with all courses and distances noted thereon;</w:t>
      </w:r>
    </w:p>
    <w:p w14:paraId="037BC573" w14:textId="77777777" w:rsidR="00ED15F1" w:rsidRDefault="00ED15F1">
      <w:pPr>
        <w:pStyle w:val="BodyText"/>
      </w:pPr>
    </w:p>
    <w:p w14:paraId="3E528B91" w14:textId="77777777" w:rsidR="00ED15F1" w:rsidRDefault="000E15D2">
      <w:pPr>
        <w:pStyle w:val="ListParagraph"/>
        <w:numPr>
          <w:ilvl w:val="1"/>
          <w:numId w:val="16"/>
        </w:numPr>
        <w:tabs>
          <w:tab w:val="left" w:pos="2681"/>
        </w:tabs>
        <w:ind w:left="520" w:right="1263" w:firstLine="1439"/>
        <w:jc w:val="both"/>
        <w:rPr>
          <w:sz w:val="24"/>
        </w:rPr>
      </w:pPr>
      <w:r>
        <w:rPr>
          <w:sz w:val="24"/>
        </w:rPr>
        <w:t>The outline or building footprint of all buildings, structures, and improvements to be located on the subject property, with the linear measurements of all exterior walls of such</w:t>
      </w:r>
      <w:r>
        <w:rPr>
          <w:spacing w:val="-1"/>
          <w:sz w:val="24"/>
        </w:rPr>
        <w:t xml:space="preserve"> </w:t>
      </w:r>
      <w:r>
        <w:rPr>
          <w:sz w:val="24"/>
        </w:rPr>
        <w:t>buildings;</w:t>
      </w:r>
    </w:p>
    <w:p w14:paraId="7FC11BC1" w14:textId="77777777" w:rsidR="00ED15F1" w:rsidRDefault="00ED15F1">
      <w:pPr>
        <w:pStyle w:val="BodyText"/>
      </w:pPr>
    </w:p>
    <w:p w14:paraId="2E52B267" w14:textId="77777777" w:rsidR="00ED15F1" w:rsidRDefault="000E15D2">
      <w:pPr>
        <w:pStyle w:val="ListParagraph"/>
        <w:numPr>
          <w:ilvl w:val="1"/>
          <w:numId w:val="16"/>
        </w:numPr>
        <w:tabs>
          <w:tab w:val="left" w:pos="2680"/>
          <w:tab w:val="left" w:pos="2681"/>
        </w:tabs>
        <w:rPr>
          <w:sz w:val="24"/>
        </w:rPr>
      </w:pPr>
      <w:r>
        <w:rPr>
          <w:sz w:val="24"/>
        </w:rPr>
        <w:t>All exterior parking</w:t>
      </w:r>
      <w:r>
        <w:rPr>
          <w:spacing w:val="-4"/>
          <w:sz w:val="24"/>
        </w:rPr>
        <w:t xml:space="preserve"> </w:t>
      </w:r>
      <w:r>
        <w:rPr>
          <w:sz w:val="24"/>
        </w:rPr>
        <w:t>spaces;</w:t>
      </w:r>
    </w:p>
    <w:p w14:paraId="3592D37D" w14:textId="77777777" w:rsidR="00ED15F1" w:rsidRDefault="00ED15F1">
      <w:pPr>
        <w:pStyle w:val="BodyText"/>
      </w:pPr>
    </w:p>
    <w:p w14:paraId="5CC8337B" w14:textId="77777777" w:rsidR="00ED15F1" w:rsidRDefault="000E15D2">
      <w:pPr>
        <w:pStyle w:val="ListParagraph"/>
        <w:numPr>
          <w:ilvl w:val="1"/>
          <w:numId w:val="16"/>
        </w:numPr>
        <w:tabs>
          <w:tab w:val="left" w:pos="2681"/>
        </w:tabs>
        <w:ind w:left="520" w:right="1261" w:firstLine="1439"/>
        <w:jc w:val="both"/>
        <w:rPr>
          <w:sz w:val="24"/>
        </w:rPr>
      </w:pPr>
      <w:r>
        <w:rPr>
          <w:sz w:val="24"/>
        </w:rPr>
        <w:t>The ingress and egress to the subject property and to the buildings located</w:t>
      </w:r>
      <w:r>
        <w:rPr>
          <w:spacing w:val="-1"/>
          <w:sz w:val="24"/>
        </w:rPr>
        <w:t xml:space="preserve"> </w:t>
      </w:r>
      <w:r>
        <w:rPr>
          <w:sz w:val="24"/>
        </w:rPr>
        <w:t>thereon;</w:t>
      </w:r>
    </w:p>
    <w:p w14:paraId="076BE40F" w14:textId="77777777" w:rsidR="00ED15F1" w:rsidRDefault="00ED15F1">
      <w:pPr>
        <w:pStyle w:val="BodyText"/>
      </w:pPr>
    </w:p>
    <w:p w14:paraId="5118B5EA" w14:textId="77777777" w:rsidR="00ED15F1" w:rsidRDefault="000E15D2">
      <w:pPr>
        <w:pStyle w:val="ListParagraph"/>
        <w:numPr>
          <w:ilvl w:val="1"/>
          <w:numId w:val="16"/>
        </w:numPr>
        <w:tabs>
          <w:tab w:val="left" w:pos="2681"/>
        </w:tabs>
        <w:ind w:left="520" w:right="1261" w:firstLine="1439"/>
        <w:jc w:val="both"/>
        <w:rPr>
          <w:sz w:val="24"/>
        </w:rPr>
      </w:pPr>
      <w:r>
        <w:rPr>
          <w:sz w:val="24"/>
        </w:rPr>
        <w:t>The location of any exterior stairs and decks on any buildings, and the appropriate linear measurements</w:t>
      </w:r>
      <w:r>
        <w:rPr>
          <w:spacing w:val="-2"/>
          <w:sz w:val="24"/>
        </w:rPr>
        <w:t xml:space="preserve"> </w:t>
      </w:r>
      <w:r>
        <w:rPr>
          <w:sz w:val="24"/>
        </w:rPr>
        <w:t>thereof;</w:t>
      </w:r>
    </w:p>
    <w:p w14:paraId="3C07C121" w14:textId="77777777" w:rsidR="00ED15F1" w:rsidRDefault="00ED15F1">
      <w:pPr>
        <w:pStyle w:val="BodyText"/>
        <w:spacing w:before="1"/>
      </w:pPr>
    </w:p>
    <w:p w14:paraId="1088D0C7" w14:textId="77777777" w:rsidR="00ED15F1" w:rsidRDefault="000E15D2">
      <w:pPr>
        <w:pStyle w:val="ListParagraph"/>
        <w:numPr>
          <w:ilvl w:val="1"/>
          <w:numId w:val="16"/>
        </w:numPr>
        <w:tabs>
          <w:tab w:val="left" w:pos="2681"/>
        </w:tabs>
        <w:ind w:left="520" w:right="1260" w:firstLine="1439"/>
        <w:jc w:val="both"/>
        <w:rPr>
          <w:sz w:val="24"/>
        </w:rPr>
      </w:pPr>
      <w:r>
        <w:rPr>
          <w:sz w:val="24"/>
        </w:rPr>
        <w:t>Both the location map and the site plan shall have north arrows indicated</w:t>
      </w:r>
      <w:r>
        <w:rPr>
          <w:spacing w:val="-1"/>
          <w:sz w:val="24"/>
        </w:rPr>
        <w:t xml:space="preserve"> </w:t>
      </w:r>
      <w:r>
        <w:rPr>
          <w:sz w:val="24"/>
        </w:rPr>
        <w:t>thereon;</w:t>
      </w:r>
    </w:p>
    <w:p w14:paraId="6BBE2833" w14:textId="77777777" w:rsidR="00ED15F1" w:rsidRDefault="00ED15F1">
      <w:pPr>
        <w:pStyle w:val="BodyText"/>
      </w:pPr>
    </w:p>
    <w:p w14:paraId="7919186C" w14:textId="77777777" w:rsidR="00ED15F1" w:rsidRDefault="000E15D2">
      <w:pPr>
        <w:pStyle w:val="ListParagraph"/>
        <w:numPr>
          <w:ilvl w:val="1"/>
          <w:numId w:val="16"/>
        </w:numPr>
        <w:tabs>
          <w:tab w:val="left" w:pos="2681"/>
        </w:tabs>
        <w:ind w:left="520" w:right="1261" w:firstLine="1439"/>
        <w:jc w:val="both"/>
        <w:rPr>
          <w:sz w:val="24"/>
        </w:rPr>
      </w:pPr>
      <w:r>
        <w:rPr>
          <w:sz w:val="24"/>
        </w:rPr>
        <w:t>There shall be appropriate additional sheets portraying the floor plans of all buildings, structures, or other improvements located upon the property, containing at least the</w:t>
      </w:r>
      <w:r>
        <w:rPr>
          <w:spacing w:val="-2"/>
          <w:sz w:val="24"/>
        </w:rPr>
        <w:t xml:space="preserve"> </w:t>
      </w:r>
      <w:r>
        <w:rPr>
          <w:sz w:val="24"/>
        </w:rPr>
        <w:t>following:</w:t>
      </w:r>
    </w:p>
    <w:p w14:paraId="52CAD6A7" w14:textId="77777777" w:rsidR="00ED15F1" w:rsidRDefault="00ED15F1">
      <w:pPr>
        <w:pStyle w:val="BodyText"/>
      </w:pPr>
    </w:p>
    <w:p w14:paraId="4A99A267" w14:textId="77777777" w:rsidR="00ED15F1" w:rsidRDefault="000E15D2">
      <w:pPr>
        <w:pStyle w:val="ListParagraph"/>
        <w:numPr>
          <w:ilvl w:val="2"/>
          <w:numId w:val="16"/>
        </w:numPr>
        <w:tabs>
          <w:tab w:val="left" w:pos="3400"/>
          <w:tab w:val="left" w:pos="3401"/>
        </w:tabs>
        <w:rPr>
          <w:sz w:val="24"/>
        </w:rPr>
      </w:pPr>
      <w:r>
        <w:rPr>
          <w:sz w:val="24"/>
        </w:rPr>
        <w:t>All exterior walls, and bearing</w:t>
      </w:r>
      <w:r>
        <w:rPr>
          <w:spacing w:val="-2"/>
          <w:sz w:val="24"/>
        </w:rPr>
        <w:t xml:space="preserve"> </w:t>
      </w:r>
      <w:r>
        <w:rPr>
          <w:sz w:val="24"/>
        </w:rPr>
        <w:t>walls;</w:t>
      </w:r>
    </w:p>
    <w:p w14:paraId="02F82C2D" w14:textId="77777777" w:rsidR="00ED15F1" w:rsidRDefault="00ED15F1">
      <w:pPr>
        <w:pStyle w:val="BodyText"/>
      </w:pPr>
    </w:p>
    <w:p w14:paraId="05C37D43" w14:textId="77777777" w:rsidR="00ED15F1" w:rsidRDefault="000E15D2">
      <w:pPr>
        <w:pStyle w:val="ListParagraph"/>
        <w:numPr>
          <w:ilvl w:val="2"/>
          <w:numId w:val="16"/>
        </w:numPr>
        <w:tabs>
          <w:tab w:val="left" w:pos="3400"/>
          <w:tab w:val="left" w:pos="3401"/>
        </w:tabs>
        <w:rPr>
          <w:sz w:val="24"/>
        </w:rPr>
      </w:pPr>
      <w:r>
        <w:rPr>
          <w:sz w:val="24"/>
        </w:rPr>
        <w:t>All exterior doors and windows, and sliding</w:t>
      </w:r>
      <w:r>
        <w:rPr>
          <w:spacing w:val="-5"/>
          <w:sz w:val="24"/>
        </w:rPr>
        <w:t xml:space="preserve"> </w:t>
      </w:r>
      <w:r>
        <w:rPr>
          <w:sz w:val="24"/>
        </w:rPr>
        <w:t>doors;</w:t>
      </w:r>
    </w:p>
    <w:p w14:paraId="37A92EB0" w14:textId="77777777" w:rsidR="00ED15F1" w:rsidRDefault="00ED15F1">
      <w:pPr>
        <w:pStyle w:val="BodyText"/>
      </w:pPr>
    </w:p>
    <w:p w14:paraId="7070DB02" w14:textId="77777777" w:rsidR="00ED15F1" w:rsidRDefault="000E15D2">
      <w:pPr>
        <w:pStyle w:val="ListParagraph"/>
        <w:numPr>
          <w:ilvl w:val="2"/>
          <w:numId w:val="16"/>
        </w:numPr>
        <w:tabs>
          <w:tab w:val="left" w:pos="3401"/>
        </w:tabs>
        <w:spacing w:before="1"/>
        <w:ind w:left="520" w:right="1258" w:firstLine="2160"/>
        <w:jc w:val="both"/>
        <w:rPr>
          <w:sz w:val="24"/>
        </w:rPr>
      </w:pPr>
      <w:r>
        <w:rPr>
          <w:sz w:val="24"/>
        </w:rPr>
        <w:t>The appropriate identification of each individual condominium unit, along with the limited common elements appurtenant to such unit, and appropriate, easily identifiable, identification of all general common elements, and of any other space within any building or structure which is not specifically identified as a condominium unit, a limited common element, or a general common element, which space shall also reflect the intended use thereof, such as a storage locker, type of amenity, or parking</w:t>
      </w:r>
      <w:r>
        <w:rPr>
          <w:spacing w:val="-5"/>
          <w:sz w:val="24"/>
        </w:rPr>
        <w:t xml:space="preserve"> </w:t>
      </w:r>
      <w:r>
        <w:rPr>
          <w:sz w:val="24"/>
        </w:rPr>
        <w:t>spaces;</w:t>
      </w:r>
    </w:p>
    <w:p w14:paraId="348EDEC7" w14:textId="77777777" w:rsidR="00ED15F1" w:rsidRDefault="00ED15F1">
      <w:pPr>
        <w:pStyle w:val="BodyText"/>
      </w:pPr>
    </w:p>
    <w:p w14:paraId="6805464B" w14:textId="77777777" w:rsidR="00ED15F1" w:rsidRDefault="000E15D2">
      <w:pPr>
        <w:pStyle w:val="ListParagraph"/>
        <w:numPr>
          <w:ilvl w:val="2"/>
          <w:numId w:val="16"/>
        </w:numPr>
        <w:tabs>
          <w:tab w:val="left" w:pos="3401"/>
        </w:tabs>
        <w:ind w:left="520" w:right="1259" w:firstLine="2160"/>
        <w:jc w:val="both"/>
        <w:rPr>
          <w:sz w:val="24"/>
        </w:rPr>
      </w:pPr>
      <w:r>
        <w:rPr>
          <w:sz w:val="24"/>
        </w:rPr>
        <w:t xml:space="preserve">The location of all walls enclosing any condominium unit or other enclosure, such as a </w:t>
      </w:r>
      <w:proofErr w:type="spellStart"/>
      <w:r>
        <w:rPr>
          <w:sz w:val="24"/>
        </w:rPr>
        <w:t>manager‟s</w:t>
      </w:r>
      <w:proofErr w:type="spellEnd"/>
      <w:r>
        <w:rPr>
          <w:sz w:val="24"/>
        </w:rPr>
        <w:t xml:space="preserve"> unit, employee unit, or</w:t>
      </w:r>
      <w:r>
        <w:rPr>
          <w:spacing w:val="-17"/>
          <w:sz w:val="24"/>
        </w:rPr>
        <w:t xml:space="preserve"> </w:t>
      </w:r>
      <w:r>
        <w:rPr>
          <w:sz w:val="24"/>
        </w:rPr>
        <w:t>amenities;</w:t>
      </w:r>
    </w:p>
    <w:p w14:paraId="2D668875" w14:textId="77777777" w:rsidR="00ED15F1" w:rsidRDefault="00ED15F1">
      <w:pPr>
        <w:pStyle w:val="BodyText"/>
      </w:pPr>
    </w:p>
    <w:p w14:paraId="518DC8D8" w14:textId="77777777" w:rsidR="00ED15F1" w:rsidRDefault="000E15D2">
      <w:pPr>
        <w:pStyle w:val="ListParagraph"/>
        <w:numPr>
          <w:ilvl w:val="2"/>
          <w:numId w:val="16"/>
        </w:numPr>
        <w:tabs>
          <w:tab w:val="left" w:pos="3400"/>
          <w:tab w:val="left" w:pos="3401"/>
        </w:tabs>
        <w:rPr>
          <w:sz w:val="24"/>
        </w:rPr>
      </w:pPr>
      <w:r>
        <w:rPr>
          <w:sz w:val="24"/>
        </w:rPr>
        <w:t>Cross sections of all units;</w:t>
      </w:r>
      <w:r>
        <w:rPr>
          <w:spacing w:val="-1"/>
          <w:sz w:val="24"/>
        </w:rPr>
        <w:t xml:space="preserve"> </w:t>
      </w:r>
      <w:r>
        <w:rPr>
          <w:sz w:val="24"/>
        </w:rPr>
        <w:t>and</w:t>
      </w:r>
    </w:p>
    <w:p w14:paraId="475EE63A" w14:textId="77777777" w:rsidR="00ED15F1" w:rsidRDefault="00ED15F1">
      <w:pPr>
        <w:pStyle w:val="BodyText"/>
      </w:pPr>
    </w:p>
    <w:p w14:paraId="1EB31E28" w14:textId="77777777" w:rsidR="00ED15F1" w:rsidRDefault="000E15D2">
      <w:pPr>
        <w:pStyle w:val="ListParagraph"/>
        <w:numPr>
          <w:ilvl w:val="2"/>
          <w:numId w:val="16"/>
        </w:numPr>
        <w:tabs>
          <w:tab w:val="left" w:pos="3400"/>
          <w:tab w:val="left" w:pos="3401"/>
        </w:tabs>
        <w:spacing w:before="1"/>
        <w:ind w:right="1261"/>
        <w:rPr>
          <w:sz w:val="24"/>
        </w:rPr>
      </w:pPr>
      <w:r>
        <w:rPr>
          <w:sz w:val="24"/>
        </w:rPr>
        <w:t>Identification of all proposed employee or manager units, if applicable.</w:t>
      </w:r>
    </w:p>
    <w:p w14:paraId="5898AB43" w14:textId="77777777" w:rsidR="00ED15F1" w:rsidRDefault="00ED15F1">
      <w:pPr>
        <w:pStyle w:val="BodyText"/>
        <w:rPr>
          <w:sz w:val="26"/>
        </w:rPr>
      </w:pPr>
    </w:p>
    <w:p w14:paraId="73EF1529" w14:textId="77777777" w:rsidR="00ED15F1" w:rsidRDefault="00ED15F1">
      <w:pPr>
        <w:pStyle w:val="BodyText"/>
        <w:spacing w:before="4"/>
        <w:rPr>
          <w:sz w:val="22"/>
        </w:rPr>
      </w:pPr>
    </w:p>
    <w:p w14:paraId="360BAE58" w14:textId="77777777" w:rsidR="00ED15F1" w:rsidRDefault="000E15D2">
      <w:pPr>
        <w:pStyle w:val="ListParagraph"/>
        <w:numPr>
          <w:ilvl w:val="0"/>
          <w:numId w:val="24"/>
        </w:numPr>
        <w:tabs>
          <w:tab w:val="left" w:pos="1240"/>
          <w:tab w:val="left" w:pos="1241"/>
        </w:tabs>
        <w:ind w:hanging="721"/>
        <w:rPr>
          <w:b/>
          <w:sz w:val="24"/>
        </w:rPr>
      </w:pPr>
      <w:bookmarkStart w:id="530" w:name="XI._PROJECT_DESIGN_STANDARDS"/>
      <w:bookmarkEnd w:id="530"/>
      <w:r>
        <w:rPr>
          <w:b/>
          <w:sz w:val="24"/>
          <w:u w:val="thick"/>
        </w:rPr>
        <w:t>PROJECT DESIGN</w:t>
      </w:r>
      <w:r>
        <w:rPr>
          <w:b/>
          <w:spacing w:val="-1"/>
          <w:sz w:val="24"/>
          <w:u w:val="thick"/>
        </w:rPr>
        <w:t xml:space="preserve"> </w:t>
      </w:r>
      <w:r>
        <w:rPr>
          <w:b/>
          <w:sz w:val="24"/>
          <w:u w:val="thick"/>
        </w:rPr>
        <w:t>STANDARDS</w:t>
      </w:r>
    </w:p>
    <w:p w14:paraId="792C47E6" w14:textId="77777777" w:rsidR="00ED15F1" w:rsidRDefault="00ED15F1">
      <w:pPr>
        <w:pStyle w:val="BodyText"/>
        <w:spacing w:before="9"/>
        <w:rPr>
          <w:b/>
          <w:sz w:val="15"/>
        </w:rPr>
      </w:pPr>
    </w:p>
    <w:p w14:paraId="32CF2BE8" w14:textId="77777777" w:rsidR="00ED15F1" w:rsidRDefault="000E15D2">
      <w:pPr>
        <w:pStyle w:val="BodyText"/>
        <w:spacing w:before="90"/>
        <w:ind w:left="520" w:right="1247" w:firstLine="719"/>
      </w:pPr>
      <w:r>
        <w:t>The Project Design Standards outlined in this Section shall apply to all common interest communities, including, but not limited to, single-family structures and multi-unit</w:t>
      </w:r>
    </w:p>
    <w:p w14:paraId="50D425BE" w14:textId="77777777" w:rsidR="00ED15F1" w:rsidRDefault="00ED15F1">
      <w:pPr>
        <w:sectPr w:rsidR="00ED15F1">
          <w:pgSz w:w="12240" w:h="15840"/>
          <w:pgMar w:top="1360" w:right="540" w:bottom="1260" w:left="1280" w:header="0" w:footer="990" w:gutter="0"/>
          <w:cols w:space="720"/>
        </w:sectPr>
      </w:pPr>
    </w:p>
    <w:p w14:paraId="75B8C848" w14:textId="77777777" w:rsidR="00ED15F1" w:rsidRDefault="000E15D2">
      <w:pPr>
        <w:pStyle w:val="BodyText"/>
        <w:spacing w:before="72"/>
        <w:ind w:left="520"/>
      </w:pPr>
      <w:r>
        <w:lastRenderedPageBreak/>
        <w:t>dwellings.</w:t>
      </w:r>
    </w:p>
    <w:p w14:paraId="4CE85F54" w14:textId="77777777" w:rsidR="00ED15F1" w:rsidRDefault="00ED15F1">
      <w:pPr>
        <w:pStyle w:val="BodyText"/>
      </w:pPr>
    </w:p>
    <w:p w14:paraId="099DE605" w14:textId="77777777" w:rsidR="00ED15F1" w:rsidRDefault="000E15D2">
      <w:pPr>
        <w:pStyle w:val="ListParagraph"/>
        <w:numPr>
          <w:ilvl w:val="0"/>
          <w:numId w:val="15"/>
        </w:numPr>
        <w:tabs>
          <w:tab w:val="left" w:pos="1565"/>
        </w:tabs>
        <w:ind w:right="1255" w:firstLine="719"/>
        <w:jc w:val="both"/>
        <w:rPr>
          <w:sz w:val="24"/>
        </w:rPr>
      </w:pPr>
      <w:r>
        <w:rPr>
          <w:i/>
          <w:sz w:val="24"/>
          <w:u w:val="single"/>
        </w:rPr>
        <w:t>Purpose</w:t>
      </w:r>
      <w:r>
        <w:rPr>
          <w:sz w:val="24"/>
        </w:rPr>
        <w:t xml:space="preserve">. This Section establishes the minimum </w:t>
      </w:r>
      <w:proofErr w:type="gramStart"/>
      <w:r>
        <w:rPr>
          <w:sz w:val="24"/>
        </w:rPr>
        <w:t>standards  by</w:t>
      </w:r>
      <w:proofErr w:type="gramEnd"/>
      <w:r>
        <w:rPr>
          <w:sz w:val="24"/>
        </w:rPr>
        <w:t xml:space="preserve">  which  proposals will be reviewed and approved to regulate development and improvements for common interest communities. These standards are intended to ensure a minimum level of performance. If an alternate design, process or material can be shown to provide performance equal to or better than that established by the applicable standards, or where it can be shown that strict compliance with the applicable standards would cause unacceptable environmental impacts, or would result in adverse conditions on or off-site because of unusual topography, size or shape of the property, existing vegetation, or other exceptional situations or conditions, the Planning Commission may recommend that the Board accept the alternative. The evaluation shall consider whether the alternative will provide for an equivalent level of public safety and whether the alternative will be equally durable, so that normally anticipated maintenance costs will not</w:t>
      </w:r>
      <w:r>
        <w:rPr>
          <w:spacing w:val="-11"/>
          <w:sz w:val="24"/>
        </w:rPr>
        <w:t xml:space="preserve"> </w:t>
      </w:r>
      <w:r>
        <w:rPr>
          <w:sz w:val="24"/>
        </w:rPr>
        <w:t>increase.</w:t>
      </w:r>
    </w:p>
    <w:p w14:paraId="098E12C1" w14:textId="77777777" w:rsidR="00ED15F1" w:rsidRDefault="00ED15F1">
      <w:pPr>
        <w:pStyle w:val="BodyText"/>
        <w:spacing w:before="1"/>
      </w:pPr>
    </w:p>
    <w:p w14:paraId="2A722DC9" w14:textId="77777777" w:rsidR="00ED15F1" w:rsidRDefault="000E15D2">
      <w:pPr>
        <w:pStyle w:val="ListParagraph"/>
        <w:numPr>
          <w:ilvl w:val="0"/>
          <w:numId w:val="15"/>
        </w:numPr>
        <w:tabs>
          <w:tab w:val="left" w:pos="1639"/>
        </w:tabs>
        <w:ind w:right="1258" w:firstLine="719"/>
        <w:jc w:val="both"/>
        <w:rPr>
          <w:sz w:val="24"/>
        </w:rPr>
      </w:pPr>
      <w:r>
        <w:rPr>
          <w:i/>
          <w:sz w:val="24"/>
          <w:u w:val="single"/>
        </w:rPr>
        <w:t>Minimum Standards.</w:t>
      </w:r>
      <w:r>
        <w:rPr>
          <w:i/>
          <w:sz w:val="24"/>
        </w:rPr>
        <w:t xml:space="preserve"> </w:t>
      </w:r>
      <w:r>
        <w:rPr>
          <w:sz w:val="24"/>
        </w:rPr>
        <w:t xml:space="preserve">Any common interest </w:t>
      </w:r>
      <w:proofErr w:type="gramStart"/>
      <w:r>
        <w:rPr>
          <w:sz w:val="24"/>
        </w:rPr>
        <w:t>community  project</w:t>
      </w:r>
      <w:proofErr w:type="gramEnd"/>
      <w:r>
        <w:rPr>
          <w:sz w:val="24"/>
        </w:rPr>
        <w:t xml:space="preserve">  must conform to the applicable development standards outlined in the Hinsdale County Zoning and Development Regulations, the International Residence Code, the International Building Code, and the Hinsdale County Fire</w:t>
      </w:r>
      <w:r>
        <w:rPr>
          <w:spacing w:val="-5"/>
          <w:sz w:val="24"/>
        </w:rPr>
        <w:t xml:space="preserve"> </w:t>
      </w:r>
      <w:r>
        <w:rPr>
          <w:sz w:val="24"/>
        </w:rPr>
        <w:t>Code.</w:t>
      </w:r>
    </w:p>
    <w:p w14:paraId="79535048" w14:textId="77777777" w:rsidR="00ED15F1" w:rsidRDefault="00ED15F1">
      <w:pPr>
        <w:pStyle w:val="BodyText"/>
      </w:pPr>
    </w:p>
    <w:p w14:paraId="0C3BD950" w14:textId="77777777" w:rsidR="00ED15F1" w:rsidRDefault="000E15D2">
      <w:pPr>
        <w:pStyle w:val="ListParagraph"/>
        <w:numPr>
          <w:ilvl w:val="0"/>
          <w:numId w:val="15"/>
        </w:numPr>
        <w:tabs>
          <w:tab w:val="left" w:pos="1625"/>
        </w:tabs>
        <w:ind w:right="1259" w:firstLine="719"/>
        <w:jc w:val="both"/>
        <w:rPr>
          <w:sz w:val="24"/>
        </w:rPr>
      </w:pPr>
      <w:r>
        <w:rPr>
          <w:i/>
          <w:sz w:val="24"/>
          <w:u w:val="single"/>
        </w:rPr>
        <w:t>Setback Requirements.</w:t>
      </w:r>
      <w:r>
        <w:rPr>
          <w:i/>
          <w:sz w:val="24"/>
        </w:rPr>
        <w:t xml:space="preserve"> </w:t>
      </w:r>
      <w:r>
        <w:rPr>
          <w:sz w:val="24"/>
        </w:rPr>
        <w:t>Any common interest community project must conform to the setback requirements in this Section. The setback requirements in this Section XI(c) shall apply to all common interest community projects and where there is any conflict between the setback requirements in this Section and the setback requirements in any other applicable regulation, the setback requirements in this Section shall</w:t>
      </w:r>
      <w:r>
        <w:rPr>
          <w:spacing w:val="-1"/>
          <w:sz w:val="24"/>
        </w:rPr>
        <w:t xml:space="preserve"> </w:t>
      </w:r>
      <w:r>
        <w:rPr>
          <w:sz w:val="24"/>
        </w:rPr>
        <w:t>apply.</w:t>
      </w:r>
    </w:p>
    <w:p w14:paraId="6F0C8EFA" w14:textId="77777777" w:rsidR="00ED15F1" w:rsidRDefault="00ED15F1">
      <w:pPr>
        <w:pStyle w:val="BodyText"/>
      </w:pPr>
    </w:p>
    <w:p w14:paraId="4FD60082" w14:textId="77777777" w:rsidR="00ED15F1" w:rsidRDefault="000E15D2">
      <w:pPr>
        <w:pStyle w:val="ListParagraph"/>
        <w:numPr>
          <w:ilvl w:val="1"/>
          <w:numId w:val="15"/>
        </w:numPr>
        <w:tabs>
          <w:tab w:val="left" w:pos="2681"/>
        </w:tabs>
        <w:spacing w:before="1"/>
        <w:ind w:right="1261" w:firstLine="1439"/>
        <w:jc w:val="both"/>
        <w:rPr>
          <w:sz w:val="24"/>
        </w:rPr>
      </w:pPr>
      <w:r>
        <w:rPr>
          <w:b/>
          <w:sz w:val="24"/>
        </w:rPr>
        <w:t>SIDE SETBACKS</w:t>
      </w:r>
      <w:r>
        <w:rPr>
          <w:sz w:val="24"/>
        </w:rPr>
        <w:t>. The side of any and all structures shall be located at least SEVEN AND ONE-HALF FEET (7½‟) from the side of any property</w:t>
      </w:r>
      <w:r>
        <w:rPr>
          <w:spacing w:val="-29"/>
          <w:sz w:val="24"/>
        </w:rPr>
        <w:t xml:space="preserve"> </w:t>
      </w:r>
      <w:r>
        <w:rPr>
          <w:sz w:val="24"/>
        </w:rPr>
        <w:t>line and at least FIFTEEN FEET (15‟) from the side of any other</w:t>
      </w:r>
      <w:r>
        <w:rPr>
          <w:spacing w:val="-20"/>
          <w:sz w:val="24"/>
        </w:rPr>
        <w:t xml:space="preserve"> </w:t>
      </w:r>
      <w:r>
        <w:rPr>
          <w:sz w:val="24"/>
        </w:rPr>
        <w:t>structure.</w:t>
      </w:r>
    </w:p>
    <w:p w14:paraId="5FDE6673" w14:textId="77777777" w:rsidR="00ED15F1" w:rsidRDefault="00ED15F1">
      <w:pPr>
        <w:pStyle w:val="BodyText"/>
      </w:pPr>
    </w:p>
    <w:p w14:paraId="720D20D7" w14:textId="77777777" w:rsidR="00ED15F1" w:rsidRDefault="000E15D2">
      <w:pPr>
        <w:pStyle w:val="ListParagraph"/>
        <w:numPr>
          <w:ilvl w:val="1"/>
          <w:numId w:val="15"/>
        </w:numPr>
        <w:tabs>
          <w:tab w:val="left" w:pos="2681"/>
        </w:tabs>
        <w:ind w:right="1254" w:firstLine="1439"/>
        <w:jc w:val="both"/>
        <w:rPr>
          <w:sz w:val="24"/>
        </w:rPr>
      </w:pPr>
      <w:r>
        <w:rPr>
          <w:b/>
          <w:sz w:val="24"/>
        </w:rPr>
        <w:t xml:space="preserve">FRONT AND BACK SETBACKS. </w:t>
      </w:r>
      <w:r>
        <w:rPr>
          <w:sz w:val="24"/>
        </w:rPr>
        <w:t>The front and back of any and all structures shall be located at least FIFTEEN FEET (15‟) from the front and back of any other structure or property</w:t>
      </w:r>
      <w:r>
        <w:rPr>
          <w:spacing w:val="-14"/>
          <w:sz w:val="24"/>
        </w:rPr>
        <w:t xml:space="preserve"> </w:t>
      </w:r>
      <w:r>
        <w:rPr>
          <w:sz w:val="24"/>
        </w:rPr>
        <w:t>line.</w:t>
      </w:r>
    </w:p>
    <w:p w14:paraId="7CB1DADA" w14:textId="77777777" w:rsidR="00ED15F1" w:rsidRDefault="00ED15F1">
      <w:pPr>
        <w:pStyle w:val="BodyText"/>
        <w:rPr>
          <w:sz w:val="26"/>
        </w:rPr>
      </w:pPr>
    </w:p>
    <w:p w14:paraId="4E25DC0C" w14:textId="77777777" w:rsidR="00ED15F1" w:rsidRDefault="00ED15F1">
      <w:pPr>
        <w:pStyle w:val="BodyText"/>
        <w:rPr>
          <w:sz w:val="26"/>
        </w:rPr>
      </w:pPr>
    </w:p>
    <w:p w14:paraId="1D77A622" w14:textId="77777777" w:rsidR="00ED15F1" w:rsidRDefault="00ED15F1">
      <w:pPr>
        <w:pStyle w:val="BodyText"/>
        <w:spacing w:before="5"/>
        <w:rPr>
          <w:sz w:val="20"/>
        </w:rPr>
      </w:pPr>
    </w:p>
    <w:p w14:paraId="122D1DCD" w14:textId="77777777" w:rsidR="00ED15F1" w:rsidRDefault="000E15D2">
      <w:pPr>
        <w:pStyle w:val="Heading4"/>
        <w:spacing w:before="0"/>
      </w:pPr>
      <w:bookmarkStart w:id="531" w:name="END_OF_REGULATIONS"/>
      <w:bookmarkEnd w:id="531"/>
      <w:r>
        <w:t>END OF REGULATIONS</w:t>
      </w:r>
    </w:p>
    <w:p w14:paraId="67DD04D5" w14:textId="77777777" w:rsidR="00ED15F1" w:rsidRDefault="00ED15F1">
      <w:pPr>
        <w:sectPr w:rsidR="00ED15F1">
          <w:pgSz w:w="12240" w:h="15840"/>
          <w:pgMar w:top="1360" w:right="540" w:bottom="1260" w:left="1280" w:header="0" w:footer="990" w:gutter="0"/>
          <w:cols w:space="720"/>
        </w:sectPr>
      </w:pPr>
    </w:p>
    <w:p w14:paraId="250F4489" w14:textId="77777777" w:rsidR="00ED15F1" w:rsidRDefault="00ED15F1">
      <w:pPr>
        <w:pStyle w:val="BodyText"/>
        <w:rPr>
          <w:b/>
          <w:sz w:val="20"/>
        </w:rPr>
      </w:pPr>
    </w:p>
    <w:p w14:paraId="55C4F77D" w14:textId="77777777" w:rsidR="00ED15F1" w:rsidRDefault="000E15D2">
      <w:pPr>
        <w:spacing w:before="225"/>
        <w:ind w:left="1670"/>
        <w:rPr>
          <w:b/>
          <w:sz w:val="32"/>
        </w:rPr>
      </w:pPr>
      <w:bookmarkStart w:id="532" w:name="Sec._8.10__Conditional_and_Special_Use_P"/>
      <w:bookmarkEnd w:id="532"/>
      <w:r>
        <w:rPr>
          <w:b/>
          <w:sz w:val="32"/>
        </w:rPr>
        <w:t>Sec. 8.10 Conditional and Special Use Perm</w:t>
      </w:r>
      <w:bookmarkStart w:id="533" w:name="_bookmark193"/>
      <w:bookmarkEnd w:id="533"/>
      <w:r>
        <w:rPr>
          <w:b/>
          <w:sz w:val="32"/>
        </w:rPr>
        <w:t>its</w:t>
      </w:r>
    </w:p>
    <w:p w14:paraId="00574756" w14:textId="77777777" w:rsidR="00ED15F1" w:rsidRDefault="00ED15F1">
      <w:pPr>
        <w:pStyle w:val="BodyText"/>
        <w:spacing w:before="6"/>
        <w:rPr>
          <w:b/>
          <w:sz w:val="28"/>
        </w:rPr>
      </w:pPr>
    </w:p>
    <w:p w14:paraId="2F586850" w14:textId="77777777" w:rsidR="00ED15F1" w:rsidRDefault="000E15D2">
      <w:pPr>
        <w:ind w:left="520"/>
        <w:rPr>
          <w:sz w:val="24"/>
        </w:rPr>
      </w:pPr>
      <w:r>
        <w:rPr>
          <w:b/>
          <w:sz w:val="24"/>
        </w:rPr>
        <w:t>8.10-1 Special Perm</w:t>
      </w:r>
      <w:bookmarkStart w:id="534" w:name="_bookmark194"/>
      <w:bookmarkEnd w:id="534"/>
      <w:r>
        <w:rPr>
          <w:b/>
          <w:sz w:val="24"/>
        </w:rPr>
        <w:t>its</w:t>
      </w:r>
      <w:r>
        <w:rPr>
          <w:sz w:val="24"/>
        </w:rPr>
        <w:t>:</w:t>
      </w:r>
    </w:p>
    <w:p w14:paraId="6DA69622" w14:textId="77777777" w:rsidR="00ED15F1" w:rsidRDefault="00ED15F1">
      <w:pPr>
        <w:pStyle w:val="BodyText"/>
      </w:pPr>
    </w:p>
    <w:p w14:paraId="2ADA931C" w14:textId="77777777" w:rsidR="00ED15F1" w:rsidRDefault="000E15D2">
      <w:pPr>
        <w:pStyle w:val="BodyText"/>
        <w:ind w:left="520" w:right="1288"/>
      </w:pPr>
      <w:r>
        <w:t>Where Resolution of the Board of County Commissioners requires a special permit to build or use land due to geologic, snowslide area, or other matters of State interest, under House Bill 1041, the permit will be required and use allowed only in accordance with the terms of said permit.</w:t>
      </w:r>
    </w:p>
    <w:p w14:paraId="1E4A5D49" w14:textId="77777777" w:rsidR="00ED15F1" w:rsidRDefault="00ED15F1">
      <w:pPr>
        <w:pStyle w:val="BodyText"/>
      </w:pPr>
    </w:p>
    <w:p w14:paraId="25E97145" w14:textId="77777777" w:rsidR="00ED15F1" w:rsidRDefault="000E15D2">
      <w:pPr>
        <w:pStyle w:val="BodyText"/>
        <w:ind w:left="520"/>
      </w:pPr>
      <w:r>
        <w:t>Historical References:</w:t>
      </w:r>
    </w:p>
    <w:p w14:paraId="07AB1CF1" w14:textId="77777777" w:rsidR="00ED15F1" w:rsidRDefault="000E15D2">
      <w:pPr>
        <w:pStyle w:val="BodyText"/>
        <w:spacing w:before="1"/>
        <w:ind w:left="520" w:right="5806"/>
        <w:rPr>
          <w:b/>
        </w:rPr>
      </w:pPr>
      <w:r>
        <w:t xml:space="preserve">Hinsdale County Zoning Resolution 1979. 95454 07/27/2006 </w:t>
      </w:r>
      <w:r>
        <w:rPr>
          <w:b/>
        </w:rPr>
        <w:t>5</w:t>
      </w:r>
    </w:p>
    <w:p w14:paraId="4A81F7DB" w14:textId="77777777" w:rsidR="00ED15F1" w:rsidRDefault="00ED15F1">
      <w:pPr>
        <w:pStyle w:val="BodyText"/>
        <w:rPr>
          <w:b/>
          <w:sz w:val="26"/>
        </w:rPr>
      </w:pPr>
    </w:p>
    <w:p w14:paraId="770E7023" w14:textId="77777777" w:rsidR="00ED15F1" w:rsidRDefault="00ED15F1">
      <w:pPr>
        <w:pStyle w:val="BodyText"/>
        <w:rPr>
          <w:b/>
          <w:sz w:val="26"/>
        </w:rPr>
      </w:pPr>
    </w:p>
    <w:p w14:paraId="7FF0D7E9" w14:textId="77777777" w:rsidR="00ED15F1" w:rsidRDefault="00ED15F1">
      <w:pPr>
        <w:pStyle w:val="BodyText"/>
        <w:rPr>
          <w:b/>
          <w:sz w:val="26"/>
        </w:rPr>
      </w:pPr>
    </w:p>
    <w:p w14:paraId="559806BF" w14:textId="77777777" w:rsidR="00ED15F1" w:rsidRDefault="00ED15F1">
      <w:pPr>
        <w:pStyle w:val="BodyText"/>
        <w:rPr>
          <w:b/>
          <w:sz w:val="26"/>
        </w:rPr>
      </w:pPr>
    </w:p>
    <w:p w14:paraId="4447A607" w14:textId="77777777" w:rsidR="00ED15F1" w:rsidRDefault="000E15D2">
      <w:pPr>
        <w:pStyle w:val="BodyText"/>
        <w:spacing w:before="184"/>
        <w:ind w:left="520" w:right="8161"/>
      </w:pPr>
      <w:r>
        <w:t>Legal References:</w:t>
      </w:r>
    </w:p>
    <w:p w14:paraId="0BB92FD1" w14:textId="77777777" w:rsidR="00ED15F1" w:rsidRDefault="00ED15F1">
      <w:pPr>
        <w:pStyle w:val="BodyText"/>
      </w:pPr>
    </w:p>
    <w:p w14:paraId="5A6C0D29" w14:textId="77777777" w:rsidR="00ED15F1" w:rsidRDefault="000E15D2">
      <w:pPr>
        <w:pStyle w:val="BodyText"/>
        <w:ind w:left="520" w:right="8161"/>
      </w:pPr>
      <w:r>
        <w:t>C.R.S.</w:t>
      </w:r>
    </w:p>
    <w:p w14:paraId="7E41CC7C" w14:textId="77777777" w:rsidR="00ED15F1" w:rsidRDefault="00ED15F1">
      <w:pPr>
        <w:sectPr w:rsidR="00ED15F1">
          <w:footerReference w:type="default" r:id="rId67"/>
          <w:pgSz w:w="12240" w:h="15840"/>
          <w:pgMar w:top="1500" w:right="540" w:bottom="1260" w:left="1280" w:header="0" w:footer="1070" w:gutter="0"/>
          <w:cols w:space="720"/>
        </w:sectPr>
      </w:pPr>
    </w:p>
    <w:p w14:paraId="3D4EB525" w14:textId="77777777" w:rsidR="00ED15F1" w:rsidRDefault="00ED15F1">
      <w:pPr>
        <w:pStyle w:val="BodyText"/>
        <w:rPr>
          <w:sz w:val="20"/>
        </w:rPr>
      </w:pPr>
    </w:p>
    <w:p w14:paraId="0F882F46" w14:textId="77777777" w:rsidR="00ED15F1" w:rsidRDefault="000E15D2">
      <w:pPr>
        <w:pStyle w:val="Heading4"/>
      </w:pPr>
      <w:bookmarkStart w:id="535" w:name="8.10-2__Conditional_and_Special_Uses_All"/>
      <w:bookmarkEnd w:id="535"/>
      <w:r>
        <w:t>8.10-2 Conditional and Special Uses Allowed by Permit On</w:t>
      </w:r>
      <w:bookmarkStart w:id="536" w:name="_bookmark195"/>
      <w:bookmarkEnd w:id="536"/>
      <w:r>
        <w:t>ly</w:t>
      </w:r>
    </w:p>
    <w:p w14:paraId="768A5A4E" w14:textId="77777777" w:rsidR="00ED15F1" w:rsidRDefault="00ED15F1">
      <w:pPr>
        <w:pStyle w:val="BodyText"/>
        <w:spacing w:before="9"/>
        <w:rPr>
          <w:b/>
          <w:sz w:val="28"/>
        </w:rPr>
      </w:pPr>
    </w:p>
    <w:p w14:paraId="34B76649" w14:textId="77777777" w:rsidR="00ED15F1" w:rsidRDefault="000E15D2">
      <w:pPr>
        <w:pStyle w:val="BodyText"/>
        <w:ind w:left="520" w:right="1288"/>
      </w:pPr>
      <w:r>
        <w:t>8.10-</w:t>
      </w:r>
      <w:proofErr w:type="gramStart"/>
      <w:r>
        <w:t>2.A.</w:t>
      </w:r>
      <w:proofErr w:type="gramEnd"/>
      <w:r>
        <w:t xml:space="preserve"> Conditional and special uses as designated under Section 2 of these regulations may be allowed only by permission of the Board of County Commissioners, as follows:</w:t>
      </w:r>
    </w:p>
    <w:p w14:paraId="7ADBD369" w14:textId="77777777" w:rsidR="00ED15F1" w:rsidRDefault="00ED15F1">
      <w:pPr>
        <w:pStyle w:val="BodyText"/>
      </w:pPr>
    </w:p>
    <w:p w14:paraId="5E4A5BA1" w14:textId="77777777" w:rsidR="00ED15F1" w:rsidRDefault="000E15D2">
      <w:pPr>
        <w:pStyle w:val="ListParagraph"/>
        <w:numPr>
          <w:ilvl w:val="0"/>
          <w:numId w:val="14"/>
        </w:numPr>
        <w:tabs>
          <w:tab w:val="left" w:pos="821"/>
        </w:tabs>
        <w:ind w:right="1296" w:firstLine="0"/>
        <w:rPr>
          <w:sz w:val="24"/>
        </w:rPr>
      </w:pPr>
      <w:r>
        <w:rPr>
          <w:sz w:val="24"/>
        </w:rPr>
        <w:t>Conditional Uses shall be permitted by the County Commissioners, provided that</w:t>
      </w:r>
      <w:r>
        <w:rPr>
          <w:spacing w:val="-15"/>
          <w:sz w:val="24"/>
        </w:rPr>
        <w:t xml:space="preserve"> </w:t>
      </w:r>
      <w:r>
        <w:rPr>
          <w:sz w:val="24"/>
        </w:rPr>
        <w:t>such use complies with and meets all the conditions and safeguards indicated for that particular use under this Section, and under Section 9.9-6. Upon satisfactory demonstration that all such conditions have been met, the County Commissioners shall grant permission for the conditional use, subject to additional conditions as may be imposed by the County Commissioners in order to comply with the purposes and intent of these</w:t>
      </w:r>
      <w:r>
        <w:rPr>
          <w:spacing w:val="-4"/>
          <w:sz w:val="24"/>
        </w:rPr>
        <w:t xml:space="preserve"> </w:t>
      </w:r>
      <w:r>
        <w:rPr>
          <w:sz w:val="24"/>
        </w:rPr>
        <w:t>regulations.</w:t>
      </w:r>
    </w:p>
    <w:p w14:paraId="65AA0C53" w14:textId="77777777" w:rsidR="00ED15F1" w:rsidRDefault="00ED15F1">
      <w:pPr>
        <w:pStyle w:val="BodyText"/>
        <w:spacing w:before="1"/>
      </w:pPr>
    </w:p>
    <w:p w14:paraId="47A7A804" w14:textId="77777777" w:rsidR="00ED15F1" w:rsidRDefault="000E15D2">
      <w:pPr>
        <w:pStyle w:val="ListParagraph"/>
        <w:numPr>
          <w:ilvl w:val="0"/>
          <w:numId w:val="14"/>
        </w:numPr>
        <w:tabs>
          <w:tab w:val="left" w:pos="821"/>
        </w:tabs>
        <w:ind w:right="1282" w:firstLine="0"/>
        <w:rPr>
          <w:sz w:val="24"/>
        </w:rPr>
      </w:pPr>
      <w:r>
        <w:rPr>
          <w:sz w:val="24"/>
        </w:rPr>
        <w:t>Special Uses may be granted or denied at the discretion of the County</w:t>
      </w:r>
      <w:r>
        <w:rPr>
          <w:spacing w:val="-16"/>
          <w:sz w:val="24"/>
        </w:rPr>
        <w:t xml:space="preserve"> </w:t>
      </w:r>
      <w:r>
        <w:rPr>
          <w:sz w:val="24"/>
        </w:rPr>
        <w:t xml:space="preserve">Commissioners, whose determination shall be based on the purposes, standards, and requirements regarding Special Uses as set forth under this Section and under appropriate provisions of Section 8.10-9 of these regulations. </w:t>
      </w:r>
      <w:r>
        <w:rPr>
          <w:spacing w:val="-3"/>
          <w:sz w:val="24"/>
        </w:rPr>
        <w:t xml:space="preserve">In </w:t>
      </w:r>
      <w:r>
        <w:rPr>
          <w:sz w:val="24"/>
        </w:rPr>
        <w:t>granting permission for a special use, the County Commissioners may impose additional conditions in order to comply with the purposes and intent of these</w:t>
      </w:r>
      <w:r>
        <w:rPr>
          <w:spacing w:val="-3"/>
          <w:sz w:val="24"/>
        </w:rPr>
        <w:t xml:space="preserve"> </w:t>
      </w:r>
      <w:r>
        <w:rPr>
          <w:sz w:val="24"/>
        </w:rPr>
        <w:t>regulations.</w:t>
      </w:r>
    </w:p>
    <w:p w14:paraId="05E56F75" w14:textId="77777777" w:rsidR="00ED15F1" w:rsidRDefault="00ED15F1">
      <w:pPr>
        <w:pStyle w:val="BodyText"/>
      </w:pPr>
    </w:p>
    <w:p w14:paraId="4DF1925A" w14:textId="77777777" w:rsidR="00ED15F1" w:rsidRDefault="000E15D2">
      <w:pPr>
        <w:pStyle w:val="BodyText"/>
        <w:ind w:left="520"/>
      </w:pPr>
      <w:r>
        <w:t>Historical References:</w:t>
      </w:r>
    </w:p>
    <w:p w14:paraId="47885F09" w14:textId="77777777" w:rsidR="00ED15F1" w:rsidRDefault="000E15D2">
      <w:pPr>
        <w:pStyle w:val="BodyText"/>
        <w:ind w:left="520" w:right="5821"/>
        <w:rPr>
          <w:b/>
        </w:rPr>
      </w:pPr>
      <w:r>
        <w:t xml:space="preserve">Hinsdale County Zoning Resolution </w:t>
      </w:r>
      <w:r>
        <w:rPr>
          <w:spacing w:val="-3"/>
        </w:rPr>
        <w:t xml:space="preserve">1979. </w:t>
      </w:r>
      <w:r>
        <w:t>95454 07/27/2006</w:t>
      </w:r>
      <w:r>
        <w:rPr>
          <w:spacing w:val="59"/>
        </w:rPr>
        <w:t xml:space="preserve"> </w:t>
      </w:r>
      <w:r>
        <w:rPr>
          <w:b/>
        </w:rPr>
        <w:t>11-12</w:t>
      </w:r>
    </w:p>
    <w:p w14:paraId="55B2BC07" w14:textId="77777777" w:rsidR="00ED15F1" w:rsidRDefault="00ED15F1">
      <w:pPr>
        <w:pStyle w:val="BodyText"/>
        <w:rPr>
          <w:b/>
          <w:sz w:val="26"/>
        </w:rPr>
      </w:pPr>
    </w:p>
    <w:p w14:paraId="44E437A1" w14:textId="77777777" w:rsidR="00ED15F1" w:rsidRDefault="00ED15F1">
      <w:pPr>
        <w:pStyle w:val="BodyText"/>
        <w:rPr>
          <w:b/>
          <w:sz w:val="26"/>
        </w:rPr>
      </w:pPr>
    </w:p>
    <w:p w14:paraId="0236E23A" w14:textId="77777777" w:rsidR="00ED15F1" w:rsidRDefault="00ED15F1">
      <w:pPr>
        <w:pStyle w:val="BodyText"/>
        <w:rPr>
          <w:b/>
          <w:sz w:val="26"/>
        </w:rPr>
      </w:pPr>
    </w:p>
    <w:p w14:paraId="0E916A2B" w14:textId="77777777" w:rsidR="00ED15F1" w:rsidRDefault="00ED15F1">
      <w:pPr>
        <w:pStyle w:val="BodyText"/>
        <w:rPr>
          <w:b/>
          <w:sz w:val="26"/>
        </w:rPr>
      </w:pPr>
    </w:p>
    <w:p w14:paraId="7BA2B5B5" w14:textId="77777777" w:rsidR="00ED15F1" w:rsidRDefault="000E15D2">
      <w:pPr>
        <w:pStyle w:val="BodyText"/>
        <w:spacing w:before="185"/>
        <w:ind w:left="520" w:right="8161"/>
      </w:pPr>
      <w:r>
        <w:t>Legal References:</w:t>
      </w:r>
    </w:p>
    <w:p w14:paraId="2C21D98A" w14:textId="77777777" w:rsidR="00ED15F1" w:rsidRDefault="00ED15F1">
      <w:pPr>
        <w:pStyle w:val="BodyText"/>
      </w:pPr>
    </w:p>
    <w:p w14:paraId="29A3557B" w14:textId="77777777" w:rsidR="00ED15F1" w:rsidRDefault="000E15D2">
      <w:pPr>
        <w:pStyle w:val="BodyText"/>
        <w:ind w:left="520" w:right="8161"/>
      </w:pPr>
      <w:r>
        <w:t>C.R.S</w:t>
      </w:r>
    </w:p>
    <w:p w14:paraId="7A131B0F" w14:textId="77777777" w:rsidR="00ED15F1" w:rsidRDefault="00ED15F1">
      <w:pPr>
        <w:sectPr w:rsidR="00ED15F1">
          <w:footerReference w:type="default" r:id="rId68"/>
          <w:pgSz w:w="12240" w:h="15840"/>
          <w:pgMar w:top="1500" w:right="540" w:bottom="1260" w:left="1280" w:header="0" w:footer="1070" w:gutter="0"/>
          <w:pgNumType w:start="2"/>
          <w:cols w:space="720"/>
        </w:sectPr>
      </w:pPr>
    </w:p>
    <w:p w14:paraId="4A020450" w14:textId="77777777" w:rsidR="00ED15F1" w:rsidRDefault="00ED15F1">
      <w:pPr>
        <w:pStyle w:val="BodyText"/>
        <w:rPr>
          <w:sz w:val="20"/>
        </w:rPr>
      </w:pPr>
    </w:p>
    <w:p w14:paraId="4A6C4043" w14:textId="77777777" w:rsidR="00ED15F1" w:rsidRDefault="000E15D2">
      <w:pPr>
        <w:pStyle w:val="Heading4"/>
      </w:pPr>
      <w:bookmarkStart w:id="537" w:name="8.10-3__Procedure_for_Conditional_or_Spe"/>
      <w:bookmarkEnd w:id="537"/>
      <w:r>
        <w:t>8.10-3 Procedure for Conditional or Special Use Permi</w:t>
      </w:r>
      <w:bookmarkStart w:id="538" w:name="_bookmark196"/>
      <w:bookmarkEnd w:id="538"/>
      <w:r>
        <w:t>ts</w:t>
      </w:r>
    </w:p>
    <w:p w14:paraId="35EA23F4" w14:textId="77777777" w:rsidR="00ED15F1" w:rsidRDefault="00ED15F1">
      <w:pPr>
        <w:pStyle w:val="BodyText"/>
        <w:spacing w:before="9"/>
        <w:rPr>
          <w:b/>
          <w:sz w:val="28"/>
        </w:rPr>
      </w:pPr>
    </w:p>
    <w:p w14:paraId="72722AC5" w14:textId="77777777" w:rsidR="00ED15F1" w:rsidRDefault="000E15D2">
      <w:pPr>
        <w:pStyle w:val="ListParagraph"/>
        <w:numPr>
          <w:ilvl w:val="1"/>
          <w:numId w:val="14"/>
        </w:numPr>
        <w:tabs>
          <w:tab w:val="left" w:pos="874"/>
        </w:tabs>
        <w:ind w:right="1258" w:firstLine="0"/>
        <w:rPr>
          <w:sz w:val="24"/>
        </w:rPr>
      </w:pPr>
      <w:r>
        <w:rPr>
          <w:sz w:val="24"/>
        </w:rPr>
        <w:t>Application for a conditional or special use permit shall be submitted in writing to the County Commissioners, along with such evidence as may be necessary to demonstrate compliance with the conditions and requirements set forth for the particular use according to these</w:t>
      </w:r>
      <w:r>
        <w:rPr>
          <w:spacing w:val="-2"/>
          <w:sz w:val="24"/>
        </w:rPr>
        <w:t xml:space="preserve"> </w:t>
      </w:r>
      <w:r>
        <w:rPr>
          <w:sz w:val="24"/>
        </w:rPr>
        <w:t>regulations.</w:t>
      </w:r>
    </w:p>
    <w:p w14:paraId="20DFAD52" w14:textId="77777777" w:rsidR="00ED15F1" w:rsidRDefault="00ED15F1">
      <w:pPr>
        <w:pStyle w:val="BodyText"/>
      </w:pPr>
    </w:p>
    <w:p w14:paraId="4008F00A" w14:textId="77777777" w:rsidR="00ED15F1" w:rsidRDefault="000E15D2">
      <w:pPr>
        <w:pStyle w:val="ListParagraph"/>
        <w:numPr>
          <w:ilvl w:val="1"/>
          <w:numId w:val="14"/>
        </w:numPr>
        <w:tabs>
          <w:tab w:val="left" w:pos="859"/>
        </w:tabs>
        <w:ind w:right="1307" w:firstLine="0"/>
        <w:rPr>
          <w:sz w:val="24"/>
        </w:rPr>
      </w:pPr>
      <w:r>
        <w:rPr>
          <w:sz w:val="24"/>
        </w:rPr>
        <w:t>The County Commissioners shall study and review the application and accompanying evidence before taking action on the application. In addition, before ruling on the application, they</w:t>
      </w:r>
      <w:r>
        <w:rPr>
          <w:spacing w:val="-5"/>
          <w:sz w:val="24"/>
        </w:rPr>
        <w:t xml:space="preserve"> </w:t>
      </w:r>
      <w:r>
        <w:rPr>
          <w:sz w:val="24"/>
        </w:rPr>
        <w:t>shall:</w:t>
      </w:r>
    </w:p>
    <w:p w14:paraId="31ED93E3" w14:textId="77777777" w:rsidR="00ED15F1" w:rsidRDefault="00ED15F1">
      <w:pPr>
        <w:pStyle w:val="BodyText"/>
        <w:spacing w:before="1"/>
      </w:pPr>
    </w:p>
    <w:p w14:paraId="024F46A8" w14:textId="77777777" w:rsidR="00ED15F1" w:rsidRDefault="000E15D2">
      <w:pPr>
        <w:pStyle w:val="ListParagraph"/>
        <w:numPr>
          <w:ilvl w:val="2"/>
          <w:numId w:val="14"/>
        </w:numPr>
        <w:tabs>
          <w:tab w:val="left" w:pos="821"/>
        </w:tabs>
        <w:ind w:right="1866" w:firstLine="0"/>
        <w:rPr>
          <w:sz w:val="24"/>
        </w:rPr>
      </w:pPr>
      <w:r>
        <w:rPr>
          <w:sz w:val="24"/>
        </w:rPr>
        <w:t>Submit a copy of the application and accompanying data to the County Planning Commission for study and</w:t>
      </w:r>
      <w:r>
        <w:rPr>
          <w:spacing w:val="-9"/>
          <w:sz w:val="24"/>
        </w:rPr>
        <w:t xml:space="preserve"> </w:t>
      </w:r>
      <w:r>
        <w:rPr>
          <w:sz w:val="24"/>
        </w:rPr>
        <w:t>review.</w:t>
      </w:r>
    </w:p>
    <w:p w14:paraId="365650AE" w14:textId="77777777" w:rsidR="00ED15F1" w:rsidRDefault="00ED15F1">
      <w:pPr>
        <w:pStyle w:val="BodyText"/>
      </w:pPr>
    </w:p>
    <w:p w14:paraId="2861FF27" w14:textId="77777777" w:rsidR="00ED15F1" w:rsidRDefault="000E15D2">
      <w:pPr>
        <w:pStyle w:val="ListParagraph"/>
        <w:numPr>
          <w:ilvl w:val="2"/>
          <w:numId w:val="14"/>
        </w:numPr>
        <w:tabs>
          <w:tab w:val="left" w:pos="821"/>
        </w:tabs>
        <w:ind w:left="820" w:hanging="301"/>
        <w:rPr>
          <w:sz w:val="24"/>
        </w:rPr>
      </w:pPr>
      <w:r>
        <w:rPr>
          <w:sz w:val="24"/>
        </w:rPr>
        <w:t>Hold a public hearing on the application as indicated in section v.</w:t>
      </w:r>
      <w:r>
        <w:rPr>
          <w:spacing w:val="-6"/>
          <w:sz w:val="24"/>
        </w:rPr>
        <w:t xml:space="preserve"> </w:t>
      </w:r>
      <w:r>
        <w:rPr>
          <w:sz w:val="24"/>
        </w:rPr>
        <w:t>below.</w:t>
      </w:r>
    </w:p>
    <w:p w14:paraId="528640C7" w14:textId="77777777" w:rsidR="00ED15F1" w:rsidRDefault="00ED15F1">
      <w:pPr>
        <w:pStyle w:val="BodyText"/>
      </w:pPr>
    </w:p>
    <w:p w14:paraId="036FE252" w14:textId="77777777" w:rsidR="00ED15F1" w:rsidRDefault="000E15D2">
      <w:pPr>
        <w:pStyle w:val="ListParagraph"/>
        <w:numPr>
          <w:ilvl w:val="2"/>
          <w:numId w:val="14"/>
        </w:numPr>
        <w:tabs>
          <w:tab w:val="left" w:pos="821"/>
        </w:tabs>
        <w:ind w:right="1316" w:firstLine="0"/>
        <w:rPr>
          <w:sz w:val="24"/>
        </w:rPr>
      </w:pPr>
      <w:r>
        <w:rPr>
          <w:sz w:val="24"/>
        </w:rPr>
        <w:t>The</w:t>
      </w:r>
      <w:r>
        <w:rPr>
          <w:spacing w:val="-5"/>
          <w:sz w:val="24"/>
        </w:rPr>
        <w:t xml:space="preserve"> </w:t>
      </w:r>
      <w:r>
        <w:rPr>
          <w:sz w:val="24"/>
        </w:rPr>
        <w:t>County</w:t>
      </w:r>
      <w:r>
        <w:rPr>
          <w:spacing w:val="-8"/>
          <w:sz w:val="24"/>
        </w:rPr>
        <w:t xml:space="preserve"> </w:t>
      </w:r>
      <w:proofErr w:type="spellStart"/>
      <w:r>
        <w:rPr>
          <w:sz w:val="24"/>
        </w:rPr>
        <w:t>Commissioner‟s</w:t>
      </w:r>
      <w:proofErr w:type="spellEnd"/>
      <w:r>
        <w:rPr>
          <w:spacing w:val="-3"/>
          <w:sz w:val="24"/>
        </w:rPr>
        <w:t xml:space="preserve"> </w:t>
      </w:r>
      <w:r>
        <w:rPr>
          <w:sz w:val="24"/>
        </w:rPr>
        <w:t>study</w:t>
      </w:r>
      <w:r>
        <w:rPr>
          <w:spacing w:val="-7"/>
          <w:sz w:val="24"/>
        </w:rPr>
        <w:t xml:space="preserve"> </w:t>
      </w:r>
      <w:r>
        <w:rPr>
          <w:sz w:val="24"/>
        </w:rPr>
        <w:t>of</w:t>
      </w:r>
      <w:r>
        <w:rPr>
          <w:spacing w:val="-3"/>
          <w:sz w:val="24"/>
        </w:rPr>
        <w:t xml:space="preserve"> </w:t>
      </w:r>
      <w:r>
        <w:rPr>
          <w:sz w:val="24"/>
        </w:rPr>
        <w:t>the</w:t>
      </w:r>
      <w:r>
        <w:rPr>
          <w:spacing w:val="-5"/>
          <w:sz w:val="24"/>
        </w:rPr>
        <w:t xml:space="preserve"> </w:t>
      </w:r>
      <w:r>
        <w:rPr>
          <w:sz w:val="24"/>
        </w:rPr>
        <w:t>application</w:t>
      </w:r>
      <w:r>
        <w:rPr>
          <w:spacing w:val="-3"/>
          <w:sz w:val="24"/>
        </w:rPr>
        <w:t xml:space="preserve"> </w:t>
      </w:r>
      <w:r>
        <w:rPr>
          <w:sz w:val="24"/>
        </w:rPr>
        <w:t>shall</w:t>
      </w:r>
      <w:r>
        <w:rPr>
          <w:spacing w:val="-3"/>
          <w:sz w:val="24"/>
        </w:rPr>
        <w:t xml:space="preserve"> </w:t>
      </w:r>
      <w:r>
        <w:rPr>
          <w:sz w:val="24"/>
        </w:rPr>
        <w:t>include</w:t>
      </w:r>
      <w:r>
        <w:rPr>
          <w:spacing w:val="-3"/>
          <w:sz w:val="24"/>
        </w:rPr>
        <w:t xml:space="preserve"> </w:t>
      </w:r>
      <w:r>
        <w:rPr>
          <w:sz w:val="24"/>
        </w:rPr>
        <w:t>consideration</w:t>
      </w:r>
      <w:r>
        <w:rPr>
          <w:spacing w:val="-3"/>
          <w:sz w:val="24"/>
        </w:rPr>
        <w:t xml:space="preserve"> </w:t>
      </w:r>
      <w:r>
        <w:rPr>
          <w:sz w:val="24"/>
        </w:rPr>
        <w:t>of</w:t>
      </w:r>
      <w:r>
        <w:rPr>
          <w:spacing w:val="-4"/>
          <w:sz w:val="24"/>
        </w:rPr>
        <w:t xml:space="preserve"> </w:t>
      </w:r>
      <w:r>
        <w:rPr>
          <w:sz w:val="24"/>
        </w:rPr>
        <w:t>all the</w:t>
      </w:r>
      <w:r>
        <w:rPr>
          <w:spacing w:val="-2"/>
          <w:sz w:val="24"/>
        </w:rPr>
        <w:t xml:space="preserve"> </w:t>
      </w:r>
      <w:r>
        <w:rPr>
          <w:sz w:val="24"/>
        </w:rPr>
        <w:t>following:</w:t>
      </w:r>
    </w:p>
    <w:p w14:paraId="764A16F6" w14:textId="77777777" w:rsidR="00ED15F1" w:rsidRDefault="000E15D2">
      <w:pPr>
        <w:pStyle w:val="ListParagraph"/>
        <w:numPr>
          <w:ilvl w:val="0"/>
          <w:numId w:val="13"/>
        </w:numPr>
        <w:tabs>
          <w:tab w:val="left" w:pos="809"/>
        </w:tabs>
        <w:ind w:hanging="289"/>
        <w:rPr>
          <w:sz w:val="24"/>
        </w:rPr>
      </w:pPr>
      <w:r>
        <w:rPr>
          <w:sz w:val="24"/>
        </w:rPr>
        <w:t>Information submitted by or for the</w:t>
      </w:r>
      <w:r>
        <w:rPr>
          <w:spacing w:val="-12"/>
          <w:sz w:val="24"/>
        </w:rPr>
        <w:t xml:space="preserve"> </w:t>
      </w:r>
      <w:r>
        <w:rPr>
          <w:sz w:val="24"/>
        </w:rPr>
        <w:t>applicant.</w:t>
      </w:r>
    </w:p>
    <w:p w14:paraId="135FDDE5" w14:textId="77777777" w:rsidR="00ED15F1" w:rsidRDefault="000E15D2">
      <w:pPr>
        <w:pStyle w:val="ListParagraph"/>
        <w:numPr>
          <w:ilvl w:val="0"/>
          <w:numId w:val="13"/>
        </w:numPr>
        <w:tabs>
          <w:tab w:val="left" w:pos="823"/>
        </w:tabs>
        <w:ind w:left="822" w:hanging="303"/>
        <w:rPr>
          <w:sz w:val="24"/>
        </w:rPr>
      </w:pPr>
      <w:r>
        <w:rPr>
          <w:sz w:val="24"/>
        </w:rPr>
        <w:t>Information submitted for the Public</w:t>
      </w:r>
      <w:r>
        <w:rPr>
          <w:spacing w:val="-11"/>
          <w:sz w:val="24"/>
        </w:rPr>
        <w:t xml:space="preserve"> </w:t>
      </w:r>
      <w:r>
        <w:rPr>
          <w:sz w:val="24"/>
        </w:rPr>
        <w:t>Hearing</w:t>
      </w:r>
    </w:p>
    <w:p w14:paraId="5FD05DDA" w14:textId="77777777" w:rsidR="00ED15F1" w:rsidRDefault="000E15D2">
      <w:pPr>
        <w:pStyle w:val="ListParagraph"/>
        <w:numPr>
          <w:ilvl w:val="0"/>
          <w:numId w:val="13"/>
        </w:numPr>
        <w:tabs>
          <w:tab w:val="left" w:pos="807"/>
        </w:tabs>
        <w:ind w:left="520" w:right="2100" w:firstLine="0"/>
        <w:rPr>
          <w:sz w:val="24"/>
        </w:rPr>
      </w:pPr>
      <w:r>
        <w:rPr>
          <w:sz w:val="24"/>
        </w:rPr>
        <w:t>Comments by the County Planning Commission, and any additional</w:t>
      </w:r>
      <w:r>
        <w:rPr>
          <w:spacing w:val="-13"/>
          <w:sz w:val="24"/>
        </w:rPr>
        <w:t xml:space="preserve"> </w:t>
      </w:r>
      <w:r>
        <w:rPr>
          <w:sz w:val="24"/>
        </w:rPr>
        <w:t>qualified opinions.</w:t>
      </w:r>
    </w:p>
    <w:p w14:paraId="57AD4EDC" w14:textId="77777777" w:rsidR="00ED15F1" w:rsidRDefault="00ED15F1">
      <w:pPr>
        <w:pStyle w:val="BodyText"/>
      </w:pPr>
    </w:p>
    <w:p w14:paraId="2EB71F85" w14:textId="77777777" w:rsidR="00ED15F1" w:rsidRDefault="000E15D2">
      <w:pPr>
        <w:pStyle w:val="ListParagraph"/>
        <w:numPr>
          <w:ilvl w:val="1"/>
          <w:numId w:val="14"/>
        </w:numPr>
        <w:tabs>
          <w:tab w:val="left" w:pos="862"/>
        </w:tabs>
        <w:spacing w:before="1"/>
        <w:ind w:left="861" w:hanging="342"/>
        <w:rPr>
          <w:sz w:val="24"/>
        </w:rPr>
      </w:pPr>
      <w:r>
        <w:rPr>
          <w:sz w:val="24"/>
        </w:rPr>
        <w:t>The County Commissioners shall rule on the application as</w:t>
      </w:r>
      <w:r>
        <w:rPr>
          <w:spacing w:val="-9"/>
          <w:sz w:val="24"/>
        </w:rPr>
        <w:t xml:space="preserve"> </w:t>
      </w:r>
      <w:r>
        <w:rPr>
          <w:sz w:val="24"/>
        </w:rPr>
        <w:t>follows:</w:t>
      </w:r>
    </w:p>
    <w:p w14:paraId="424103BD" w14:textId="77777777" w:rsidR="00ED15F1" w:rsidRDefault="00ED15F1">
      <w:pPr>
        <w:pStyle w:val="BodyText"/>
        <w:spacing w:before="11"/>
        <w:rPr>
          <w:sz w:val="23"/>
        </w:rPr>
      </w:pPr>
    </w:p>
    <w:p w14:paraId="53393C01" w14:textId="77777777" w:rsidR="00ED15F1" w:rsidRDefault="000E15D2">
      <w:pPr>
        <w:pStyle w:val="ListParagraph"/>
        <w:numPr>
          <w:ilvl w:val="0"/>
          <w:numId w:val="12"/>
        </w:numPr>
        <w:tabs>
          <w:tab w:val="left" w:pos="823"/>
        </w:tabs>
        <w:ind w:right="1558" w:firstLine="0"/>
        <w:rPr>
          <w:sz w:val="24"/>
        </w:rPr>
      </w:pPr>
      <w:r>
        <w:rPr>
          <w:spacing w:val="-3"/>
          <w:sz w:val="24"/>
        </w:rPr>
        <w:t xml:space="preserve">In </w:t>
      </w:r>
      <w:r>
        <w:rPr>
          <w:sz w:val="24"/>
        </w:rPr>
        <w:t>the case off a conditional use application, such application shall be granted upon the conditions as indicated in 8.10-</w:t>
      </w:r>
      <w:proofErr w:type="gramStart"/>
      <w:r>
        <w:rPr>
          <w:sz w:val="24"/>
        </w:rPr>
        <w:t>2.A.1.of</w:t>
      </w:r>
      <w:proofErr w:type="gramEnd"/>
      <w:r>
        <w:rPr>
          <w:sz w:val="24"/>
        </w:rPr>
        <w:t xml:space="preserve"> this</w:t>
      </w:r>
      <w:r>
        <w:rPr>
          <w:spacing w:val="-3"/>
          <w:sz w:val="24"/>
        </w:rPr>
        <w:t xml:space="preserve"> </w:t>
      </w:r>
      <w:r>
        <w:rPr>
          <w:sz w:val="24"/>
        </w:rPr>
        <w:t>section.</w:t>
      </w:r>
    </w:p>
    <w:p w14:paraId="55BFE41A" w14:textId="77777777" w:rsidR="00ED15F1" w:rsidRDefault="00ED15F1">
      <w:pPr>
        <w:pStyle w:val="BodyText"/>
      </w:pPr>
    </w:p>
    <w:p w14:paraId="3D9EAF4F" w14:textId="77777777" w:rsidR="00ED15F1" w:rsidRDefault="000E15D2">
      <w:pPr>
        <w:pStyle w:val="ListParagraph"/>
        <w:numPr>
          <w:ilvl w:val="0"/>
          <w:numId w:val="12"/>
        </w:numPr>
        <w:tabs>
          <w:tab w:val="left" w:pos="823"/>
        </w:tabs>
        <w:ind w:right="1409" w:firstLine="0"/>
        <w:rPr>
          <w:sz w:val="24"/>
        </w:rPr>
      </w:pPr>
      <w:r>
        <w:rPr>
          <w:spacing w:val="-3"/>
          <w:sz w:val="24"/>
        </w:rPr>
        <w:t xml:space="preserve">In </w:t>
      </w:r>
      <w:r>
        <w:rPr>
          <w:sz w:val="24"/>
        </w:rPr>
        <w:t>the case of a special use application, such application may be granted or denied, as indicated in 8.10-</w:t>
      </w:r>
      <w:proofErr w:type="gramStart"/>
      <w:r>
        <w:rPr>
          <w:sz w:val="24"/>
        </w:rPr>
        <w:t>2.A.</w:t>
      </w:r>
      <w:proofErr w:type="gramEnd"/>
      <w:r>
        <w:rPr>
          <w:sz w:val="24"/>
        </w:rPr>
        <w:t>2. of this</w:t>
      </w:r>
      <w:r>
        <w:rPr>
          <w:spacing w:val="-1"/>
          <w:sz w:val="24"/>
        </w:rPr>
        <w:t xml:space="preserve"> </w:t>
      </w:r>
      <w:r>
        <w:rPr>
          <w:sz w:val="24"/>
        </w:rPr>
        <w:t>section.</w:t>
      </w:r>
    </w:p>
    <w:p w14:paraId="0BB838D4" w14:textId="77777777" w:rsidR="00ED15F1" w:rsidRDefault="00ED15F1">
      <w:pPr>
        <w:pStyle w:val="BodyText"/>
      </w:pPr>
    </w:p>
    <w:p w14:paraId="3568C94D" w14:textId="77777777" w:rsidR="00ED15F1" w:rsidRDefault="000E15D2">
      <w:pPr>
        <w:pStyle w:val="BodyText"/>
        <w:ind w:left="520"/>
      </w:pPr>
      <w:r>
        <w:t>Historical References:</w:t>
      </w:r>
    </w:p>
    <w:p w14:paraId="0FFF4FDD" w14:textId="77777777" w:rsidR="00ED15F1" w:rsidRDefault="000E15D2">
      <w:pPr>
        <w:pStyle w:val="BodyText"/>
        <w:ind w:left="520" w:right="5821"/>
        <w:rPr>
          <w:b/>
        </w:rPr>
      </w:pPr>
      <w:r>
        <w:t xml:space="preserve">Hinsdale County Zoning Resolution </w:t>
      </w:r>
      <w:r>
        <w:rPr>
          <w:spacing w:val="-3"/>
        </w:rPr>
        <w:t xml:space="preserve">1979. </w:t>
      </w:r>
      <w:r>
        <w:t>95454 07/27/2006</w:t>
      </w:r>
      <w:r>
        <w:rPr>
          <w:spacing w:val="59"/>
        </w:rPr>
        <w:t xml:space="preserve"> </w:t>
      </w:r>
      <w:r>
        <w:rPr>
          <w:b/>
        </w:rPr>
        <w:t>12-13</w:t>
      </w:r>
    </w:p>
    <w:p w14:paraId="50A7904D" w14:textId="77777777" w:rsidR="00ED15F1" w:rsidRDefault="00ED15F1">
      <w:pPr>
        <w:pStyle w:val="BodyText"/>
        <w:rPr>
          <w:b/>
          <w:sz w:val="26"/>
        </w:rPr>
      </w:pPr>
    </w:p>
    <w:p w14:paraId="4757AA98" w14:textId="77777777" w:rsidR="00ED15F1" w:rsidRDefault="00ED15F1">
      <w:pPr>
        <w:pStyle w:val="BodyText"/>
        <w:rPr>
          <w:b/>
          <w:sz w:val="26"/>
        </w:rPr>
      </w:pPr>
    </w:p>
    <w:p w14:paraId="09387425" w14:textId="77777777" w:rsidR="00ED15F1" w:rsidRDefault="00ED15F1">
      <w:pPr>
        <w:pStyle w:val="BodyText"/>
        <w:rPr>
          <w:b/>
          <w:sz w:val="26"/>
        </w:rPr>
      </w:pPr>
    </w:p>
    <w:p w14:paraId="55CC6AA2" w14:textId="77777777" w:rsidR="00ED15F1" w:rsidRDefault="00ED15F1">
      <w:pPr>
        <w:pStyle w:val="BodyText"/>
        <w:rPr>
          <w:b/>
          <w:sz w:val="26"/>
        </w:rPr>
      </w:pPr>
    </w:p>
    <w:p w14:paraId="1E23B5BA" w14:textId="77777777" w:rsidR="00ED15F1" w:rsidRDefault="000E15D2">
      <w:pPr>
        <w:pStyle w:val="BodyText"/>
        <w:spacing w:before="185"/>
        <w:ind w:left="520" w:right="8161"/>
      </w:pPr>
      <w:r>
        <w:t>Legal References:</w:t>
      </w:r>
    </w:p>
    <w:p w14:paraId="5AFF511F" w14:textId="77777777" w:rsidR="00ED15F1" w:rsidRDefault="00ED15F1">
      <w:pPr>
        <w:pStyle w:val="BodyText"/>
      </w:pPr>
    </w:p>
    <w:p w14:paraId="0FD80714" w14:textId="77777777" w:rsidR="00ED15F1" w:rsidRDefault="000E15D2">
      <w:pPr>
        <w:pStyle w:val="BodyText"/>
        <w:ind w:left="520" w:right="8161"/>
      </w:pPr>
      <w:r>
        <w:t>C.R.S</w:t>
      </w:r>
    </w:p>
    <w:p w14:paraId="6D94448F" w14:textId="77777777" w:rsidR="00ED15F1" w:rsidRDefault="00ED15F1">
      <w:pPr>
        <w:sectPr w:rsidR="00ED15F1">
          <w:pgSz w:w="12240" w:h="15840"/>
          <w:pgMar w:top="1500" w:right="540" w:bottom="1260" w:left="1280" w:header="0" w:footer="1070" w:gutter="0"/>
          <w:cols w:space="720"/>
        </w:sectPr>
      </w:pPr>
    </w:p>
    <w:p w14:paraId="6C1707ED" w14:textId="77777777" w:rsidR="00ED15F1" w:rsidRDefault="00ED15F1">
      <w:pPr>
        <w:pStyle w:val="BodyText"/>
        <w:rPr>
          <w:sz w:val="20"/>
        </w:rPr>
      </w:pPr>
    </w:p>
    <w:p w14:paraId="4A97F12E" w14:textId="77777777" w:rsidR="00ED15F1" w:rsidRDefault="000E15D2">
      <w:pPr>
        <w:pStyle w:val="Heading4"/>
      </w:pPr>
      <w:bookmarkStart w:id="539" w:name="8.10-4__Public_Notice_and_Hearing"/>
      <w:bookmarkEnd w:id="539"/>
      <w:r>
        <w:t>8.10-4 Public Notice and Hearin</w:t>
      </w:r>
      <w:bookmarkStart w:id="540" w:name="_bookmark197"/>
      <w:bookmarkEnd w:id="540"/>
      <w:r>
        <w:t>g</w:t>
      </w:r>
    </w:p>
    <w:p w14:paraId="420C42B5" w14:textId="77777777" w:rsidR="00ED15F1" w:rsidRDefault="00ED15F1">
      <w:pPr>
        <w:pStyle w:val="BodyText"/>
        <w:spacing w:before="9"/>
        <w:rPr>
          <w:b/>
          <w:sz w:val="28"/>
        </w:rPr>
      </w:pPr>
    </w:p>
    <w:p w14:paraId="6B680127" w14:textId="77777777" w:rsidR="00ED15F1" w:rsidRDefault="000E15D2">
      <w:pPr>
        <w:pStyle w:val="BodyText"/>
        <w:ind w:left="520" w:right="1209"/>
      </w:pPr>
      <w:r>
        <w:t>Before granting a conditional use or special use permit, the Board of County Commissioners shall hold a public hearing on the matter and notice of such hearing shall be published at the expense of the applicant in the official County newspaper, and be sent to the applicant and to owners of properties adjacent to the property in question at least fourteen (14) days prior to the hearing date.</w:t>
      </w:r>
    </w:p>
    <w:p w14:paraId="1001287C" w14:textId="77777777" w:rsidR="00ED15F1" w:rsidRDefault="00ED15F1">
      <w:pPr>
        <w:pStyle w:val="BodyText"/>
      </w:pPr>
    </w:p>
    <w:p w14:paraId="177AE581" w14:textId="77777777" w:rsidR="00ED15F1" w:rsidRDefault="000E15D2">
      <w:pPr>
        <w:pStyle w:val="BodyText"/>
        <w:ind w:left="520"/>
      </w:pPr>
      <w:r>
        <w:t>Historical</w:t>
      </w:r>
      <w:r>
        <w:rPr>
          <w:spacing w:val="-7"/>
        </w:rPr>
        <w:t xml:space="preserve"> </w:t>
      </w:r>
      <w:r>
        <w:t>References:</w:t>
      </w:r>
    </w:p>
    <w:p w14:paraId="60C35223" w14:textId="77777777" w:rsidR="00ED15F1" w:rsidRDefault="000E15D2">
      <w:pPr>
        <w:pStyle w:val="BodyText"/>
        <w:ind w:left="520" w:right="5821"/>
        <w:rPr>
          <w:b/>
        </w:rPr>
      </w:pPr>
      <w:r>
        <w:t xml:space="preserve">Hinsdale County Zoning Resolution </w:t>
      </w:r>
      <w:r>
        <w:rPr>
          <w:spacing w:val="-3"/>
        </w:rPr>
        <w:t xml:space="preserve">1979. </w:t>
      </w:r>
      <w:r>
        <w:t xml:space="preserve">95454 07/27/2006 </w:t>
      </w:r>
      <w:r>
        <w:rPr>
          <w:b/>
        </w:rPr>
        <w:t>13</w:t>
      </w:r>
    </w:p>
    <w:p w14:paraId="40330579" w14:textId="77777777" w:rsidR="00ED15F1" w:rsidRDefault="00ED15F1">
      <w:pPr>
        <w:pStyle w:val="BodyText"/>
        <w:rPr>
          <w:b/>
          <w:sz w:val="26"/>
        </w:rPr>
      </w:pPr>
    </w:p>
    <w:p w14:paraId="0065B6FF" w14:textId="77777777" w:rsidR="00ED15F1" w:rsidRDefault="00ED15F1">
      <w:pPr>
        <w:pStyle w:val="BodyText"/>
        <w:rPr>
          <w:b/>
          <w:sz w:val="26"/>
        </w:rPr>
      </w:pPr>
    </w:p>
    <w:p w14:paraId="592A056A" w14:textId="77777777" w:rsidR="00ED15F1" w:rsidRDefault="00ED15F1">
      <w:pPr>
        <w:pStyle w:val="BodyText"/>
        <w:rPr>
          <w:b/>
          <w:sz w:val="26"/>
        </w:rPr>
      </w:pPr>
    </w:p>
    <w:p w14:paraId="3C1E96DD" w14:textId="77777777" w:rsidR="00ED15F1" w:rsidRDefault="00ED15F1">
      <w:pPr>
        <w:pStyle w:val="BodyText"/>
        <w:rPr>
          <w:b/>
          <w:sz w:val="26"/>
        </w:rPr>
      </w:pPr>
    </w:p>
    <w:p w14:paraId="7C8E7EF6" w14:textId="77777777" w:rsidR="00ED15F1" w:rsidRDefault="000E15D2">
      <w:pPr>
        <w:pStyle w:val="BodyText"/>
        <w:spacing w:before="185"/>
        <w:ind w:left="520" w:right="8161"/>
      </w:pPr>
      <w:r>
        <w:t>Legal References:</w:t>
      </w:r>
    </w:p>
    <w:p w14:paraId="01A9AC0A" w14:textId="77777777" w:rsidR="00ED15F1" w:rsidRDefault="00ED15F1">
      <w:pPr>
        <w:pStyle w:val="BodyText"/>
      </w:pPr>
    </w:p>
    <w:p w14:paraId="6539BB18" w14:textId="77777777" w:rsidR="00ED15F1" w:rsidRDefault="000E15D2">
      <w:pPr>
        <w:pStyle w:val="BodyText"/>
        <w:ind w:left="520" w:right="8161"/>
      </w:pPr>
      <w:r>
        <w:t>C.R.S</w:t>
      </w:r>
    </w:p>
    <w:p w14:paraId="72CB8226" w14:textId="77777777" w:rsidR="00ED15F1" w:rsidRDefault="00ED15F1">
      <w:pPr>
        <w:sectPr w:rsidR="00ED15F1">
          <w:pgSz w:w="12240" w:h="15840"/>
          <w:pgMar w:top="1500" w:right="540" w:bottom="1260" w:left="1280" w:header="0" w:footer="1070" w:gutter="0"/>
          <w:cols w:space="720"/>
        </w:sectPr>
      </w:pPr>
    </w:p>
    <w:p w14:paraId="044CEFD5" w14:textId="77777777" w:rsidR="00ED15F1" w:rsidRDefault="00ED15F1">
      <w:pPr>
        <w:pStyle w:val="BodyText"/>
        <w:rPr>
          <w:sz w:val="20"/>
        </w:rPr>
      </w:pPr>
    </w:p>
    <w:p w14:paraId="169973F5" w14:textId="77777777" w:rsidR="00ED15F1" w:rsidRDefault="00ED15F1">
      <w:pPr>
        <w:pStyle w:val="BodyText"/>
        <w:rPr>
          <w:sz w:val="20"/>
        </w:rPr>
      </w:pPr>
    </w:p>
    <w:p w14:paraId="18022C9D" w14:textId="77777777" w:rsidR="00ED15F1" w:rsidRDefault="00ED15F1">
      <w:pPr>
        <w:pStyle w:val="BodyText"/>
        <w:spacing w:before="4"/>
        <w:rPr>
          <w:sz w:val="23"/>
        </w:rPr>
      </w:pPr>
    </w:p>
    <w:p w14:paraId="267635C3" w14:textId="77777777" w:rsidR="00ED15F1" w:rsidRDefault="000E15D2">
      <w:pPr>
        <w:pStyle w:val="Heading4"/>
        <w:spacing w:before="0"/>
      </w:pPr>
      <w:bookmarkStart w:id="541" w:name="8.10-5__Regulation_of_Conditional_Uses:"/>
      <w:bookmarkEnd w:id="541"/>
      <w:r>
        <w:t>8.10-5 Regulation of Conditional Use</w:t>
      </w:r>
      <w:bookmarkStart w:id="542" w:name="_bookmark198"/>
      <w:bookmarkEnd w:id="542"/>
      <w:r>
        <w:t>s:</w:t>
      </w:r>
    </w:p>
    <w:p w14:paraId="1FF9528F" w14:textId="77777777" w:rsidR="00ED15F1" w:rsidRDefault="00ED15F1">
      <w:pPr>
        <w:pStyle w:val="BodyText"/>
        <w:spacing w:before="9"/>
        <w:rPr>
          <w:b/>
          <w:sz w:val="28"/>
        </w:rPr>
      </w:pPr>
    </w:p>
    <w:p w14:paraId="3AE0EDD3" w14:textId="77777777" w:rsidR="00ED15F1" w:rsidRDefault="000E15D2">
      <w:pPr>
        <w:pStyle w:val="BodyText"/>
        <w:spacing w:before="1"/>
        <w:ind w:left="520" w:right="1380"/>
      </w:pPr>
      <w:r>
        <w:t>All conditional uses allowed by permit only shall conform to the regulations set forth in Section 2, for the district in which they have been permitted. In addition, such uses shall conform to any supplementary regulations such as those designated for particular uses under Section 8.10-9.</w:t>
      </w:r>
    </w:p>
    <w:p w14:paraId="62108221" w14:textId="77777777" w:rsidR="00ED15F1" w:rsidRDefault="00ED15F1">
      <w:pPr>
        <w:pStyle w:val="BodyText"/>
      </w:pPr>
    </w:p>
    <w:p w14:paraId="2E5D1AF5" w14:textId="77777777" w:rsidR="00ED15F1" w:rsidRDefault="000E15D2">
      <w:pPr>
        <w:pStyle w:val="BodyText"/>
        <w:ind w:left="520"/>
      </w:pPr>
      <w:r>
        <w:t>Historical</w:t>
      </w:r>
      <w:r>
        <w:rPr>
          <w:spacing w:val="-7"/>
        </w:rPr>
        <w:t xml:space="preserve"> </w:t>
      </w:r>
      <w:r>
        <w:t>References:</w:t>
      </w:r>
    </w:p>
    <w:p w14:paraId="44E00338" w14:textId="77777777" w:rsidR="00ED15F1" w:rsidRDefault="000E15D2">
      <w:pPr>
        <w:pStyle w:val="BodyText"/>
        <w:ind w:left="520" w:right="5821"/>
        <w:rPr>
          <w:b/>
        </w:rPr>
      </w:pPr>
      <w:r>
        <w:t xml:space="preserve">Hinsdale County Zoning Resolution </w:t>
      </w:r>
      <w:r>
        <w:rPr>
          <w:spacing w:val="-3"/>
        </w:rPr>
        <w:t xml:space="preserve">1979. </w:t>
      </w:r>
      <w:r>
        <w:t xml:space="preserve">95454 07/27/2006 </w:t>
      </w:r>
      <w:r>
        <w:rPr>
          <w:b/>
        </w:rPr>
        <w:t>13</w:t>
      </w:r>
    </w:p>
    <w:p w14:paraId="60E8497E" w14:textId="77777777" w:rsidR="00ED15F1" w:rsidRDefault="00ED15F1">
      <w:pPr>
        <w:pStyle w:val="BodyText"/>
        <w:rPr>
          <w:b/>
          <w:sz w:val="26"/>
        </w:rPr>
      </w:pPr>
    </w:p>
    <w:p w14:paraId="4A5851EC" w14:textId="77777777" w:rsidR="00ED15F1" w:rsidRDefault="00ED15F1">
      <w:pPr>
        <w:pStyle w:val="BodyText"/>
        <w:rPr>
          <w:b/>
          <w:sz w:val="26"/>
        </w:rPr>
      </w:pPr>
    </w:p>
    <w:p w14:paraId="394B9AD5" w14:textId="77777777" w:rsidR="00ED15F1" w:rsidRDefault="00ED15F1">
      <w:pPr>
        <w:pStyle w:val="BodyText"/>
        <w:rPr>
          <w:b/>
          <w:sz w:val="26"/>
        </w:rPr>
      </w:pPr>
    </w:p>
    <w:p w14:paraId="247FBDE3" w14:textId="77777777" w:rsidR="00ED15F1" w:rsidRDefault="00ED15F1">
      <w:pPr>
        <w:pStyle w:val="BodyText"/>
        <w:rPr>
          <w:b/>
          <w:sz w:val="26"/>
        </w:rPr>
      </w:pPr>
    </w:p>
    <w:p w14:paraId="53A48581" w14:textId="77777777" w:rsidR="00ED15F1" w:rsidRDefault="000E15D2">
      <w:pPr>
        <w:pStyle w:val="BodyText"/>
        <w:spacing w:before="185"/>
        <w:ind w:left="520" w:right="8161"/>
      </w:pPr>
      <w:r>
        <w:t>Legal References:</w:t>
      </w:r>
    </w:p>
    <w:p w14:paraId="69A2901C" w14:textId="77777777" w:rsidR="00ED15F1" w:rsidRDefault="00ED15F1">
      <w:pPr>
        <w:pStyle w:val="BodyText"/>
        <w:spacing w:before="11"/>
        <w:rPr>
          <w:sz w:val="23"/>
        </w:rPr>
      </w:pPr>
    </w:p>
    <w:p w14:paraId="1C7F71BE" w14:textId="77777777" w:rsidR="00ED15F1" w:rsidRDefault="000E15D2">
      <w:pPr>
        <w:pStyle w:val="BodyText"/>
        <w:ind w:left="520" w:right="8161"/>
      </w:pPr>
      <w:r>
        <w:t>C.R.S</w:t>
      </w:r>
    </w:p>
    <w:p w14:paraId="603B4B41" w14:textId="77777777" w:rsidR="00ED15F1" w:rsidRDefault="00ED15F1">
      <w:pPr>
        <w:sectPr w:rsidR="00ED15F1">
          <w:pgSz w:w="12240" w:h="15840"/>
          <w:pgMar w:top="1500" w:right="540" w:bottom="1260" w:left="1280" w:header="0" w:footer="1070" w:gutter="0"/>
          <w:cols w:space="720"/>
        </w:sectPr>
      </w:pPr>
    </w:p>
    <w:p w14:paraId="5DC2F685" w14:textId="77777777" w:rsidR="00ED15F1" w:rsidRDefault="00ED15F1">
      <w:pPr>
        <w:pStyle w:val="BodyText"/>
        <w:rPr>
          <w:sz w:val="20"/>
        </w:rPr>
      </w:pPr>
    </w:p>
    <w:p w14:paraId="1B783A77" w14:textId="77777777" w:rsidR="00ED15F1" w:rsidRDefault="000E15D2">
      <w:pPr>
        <w:pStyle w:val="Heading4"/>
      </w:pPr>
      <w:bookmarkStart w:id="543" w:name="8.10-6__Regulation_of_Special_Uses:"/>
      <w:bookmarkEnd w:id="543"/>
      <w:r>
        <w:t>8.10-6 Regulation of Special Use</w:t>
      </w:r>
      <w:bookmarkStart w:id="544" w:name="_bookmark199"/>
      <w:bookmarkEnd w:id="544"/>
      <w:r>
        <w:t>s:</w:t>
      </w:r>
    </w:p>
    <w:p w14:paraId="6E679B27" w14:textId="77777777" w:rsidR="00ED15F1" w:rsidRDefault="00ED15F1">
      <w:pPr>
        <w:pStyle w:val="BodyText"/>
        <w:spacing w:before="9"/>
        <w:rPr>
          <w:b/>
          <w:sz w:val="28"/>
        </w:rPr>
      </w:pPr>
    </w:p>
    <w:p w14:paraId="17B822A7" w14:textId="77777777" w:rsidR="00ED15F1" w:rsidRDefault="000E15D2">
      <w:pPr>
        <w:pStyle w:val="BodyText"/>
        <w:ind w:left="520" w:right="1380"/>
      </w:pPr>
      <w:r>
        <w:t>8.10-</w:t>
      </w:r>
      <w:proofErr w:type="gramStart"/>
      <w:r>
        <w:t>6.A.</w:t>
      </w:r>
      <w:proofErr w:type="gramEnd"/>
      <w:r>
        <w:t xml:space="preserve"> Planned Unit Development (PUD): All Planned Unit Developments shall conform to the regulations set forth in the Hinsdale County Planned Unit Development Resolution.</w:t>
      </w:r>
    </w:p>
    <w:p w14:paraId="0E162156" w14:textId="77777777" w:rsidR="00ED15F1" w:rsidRDefault="00ED15F1">
      <w:pPr>
        <w:pStyle w:val="BodyText"/>
      </w:pPr>
    </w:p>
    <w:p w14:paraId="02098A5B" w14:textId="77777777" w:rsidR="00ED15F1" w:rsidRDefault="000E15D2">
      <w:pPr>
        <w:pStyle w:val="BodyText"/>
        <w:tabs>
          <w:tab w:val="left" w:pos="6875"/>
        </w:tabs>
        <w:ind w:left="520" w:right="1380"/>
      </w:pPr>
      <w:r>
        <w:t>8.10-</w:t>
      </w:r>
      <w:proofErr w:type="gramStart"/>
      <w:r>
        <w:t>6.B.</w:t>
      </w:r>
      <w:proofErr w:type="gramEnd"/>
      <w:r>
        <w:t xml:space="preserve"> All other special uses allowed by permit only shall conform to the regulations as set forth in Section</w:t>
      </w:r>
      <w:r>
        <w:rPr>
          <w:u w:val="single"/>
        </w:rPr>
        <w:t xml:space="preserve"> </w:t>
      </w:r>
      <w:r>
        <w:t>_ (formerly Section 3 Zoning) for the district in which they</w:t>
      </w:r>
      <w:r>
        <w:rPr>
          <w:spacing w:val="-18"/>
        </w:rPr>
        <w:t xml:space="preserve"> </w:t>
      </w:r>
      <w:r>
        <w:t>have been permitted. In addition, such uses shall conform to any supplementary regulations such as those designated for the particular uses</w:t>
      </w:r>
      <w:r>
        <w:rPr>
          <w:spacing w:val="-10"/>
        </w:rPr>
        <w:t xml:space="preserve"> </w:t>
      </w:r>
      <w:r>
        <w:t>under</w:t>
      </w:r>
      <w:r>
        <w:rPr>
          <w:spacing w:val="-1"/>
        </w:rPr>
        <w:t xml:space="preserve"> </w:t>
      </w:r>
      <w:r>
        <w:t>Section</w:t>
      </w:r>
      <w:r>
        <w:rPr>
          <w:u w:val="single"/>
        </w:rPr>
        <w:t xml:space="preserve"> </w:t>
      </w:r>
      <w:r>
        <w:rPr>
          <w:u w:val="single"/>
        </w:rPr>
        <w:tab/>
      </w:r>
      <w:r>
        <w:t>(formerly section 6 zoning) of this</w:t>
      </w:r>
      <w:r>
        <w:rPr>
          <w:spacing w:val="-3"/>
        </w:rPr>
        <w:t xml:space="preserve"> </w:t>
      </w:r>
      <w:r>
        <w:t>Resolution.</w:t>
      </w:r>
    </w:p>
    <w:p w14:paraId="430D7BAE" w14:textId="77777777" w:rsidR="00ED15F1" w:rsidRDefault="00ED15F1">
      <w:pPr>
        <w:pStyle w:val="BodyText"/>
        <w:spacing w:before="1"/>
      </w:pPr>
    </w:p>
    <w:p w14:paraId="774EAC02" w14:textId="77777777" w:rsidR="00ED15F1" w:rsidRDefault="000E15D2">
      <w:pPr>
        <w:pStyle w:val="BodyText"/>
        <w:ind w:left="520" w:right="1380"/>
      </w:pPr>
      <w:r>
        <w:t>8.10-</w:t>
      </w:r>
      <w:proofErr w:type="gramStart"/>
      <w:r>
        <w:t>6.C.</w:t>
      </w:r>
      <w:proofErr w:type="gramEnd"/>
      <w:r>
        <w:t xml:space="preserve"> All cluster residence developments shall conform to the Hinsdale County Planned Unit Development Resolution.</w:t>
      </w:r>
    </w:p>
    <w:p w14:paraId="2029CBDA" w14:textId="77777777" w:rsidR="00ED15F1" w:rsidRDefault="00ED15F1">
      <w:pPr>
        <w:pStyle w:val="BodyText"/>
      </w:pPr>
    </w:p>
    <w:p w14:paraId="7E7E3F3C" w14:textId="77777777" w:rsidR="00ED15F1" w:rsidRDefault="000E15D2">
      <w:pPr>
        <w:pStyle w:val="BodyText"/>
        <w:ind w:left="520"/>
      </w:pPr>
      <w:r>
        <w:t>Historical References:</w:t>
      </w:r>
    </w:p>
    <w:p w14:paraId="4C4CE738" w14:textId="77777777" w:rsidR="00ED15F1" w:rsidRDefault="000E15D2">
      <w:pPr>
        <w:pStyle w:val="BodyText"/>
        <w:ind w:left="520" w:right="5821"/>
        <w:rPr>
          <w:b/>
        </w:rPr>
      </w:pPr>
      <w:r>
        <w:t xml:space="preserve">Hinsdale County Zoning Resolution </w:t>
      </w:r>
      <w:r>
        <w:rPr>
          <w:spacing w:val="-3"/>
        </w:rPr>
        <w:t xml:space="preserve">1979. </w:t>
      </w:r>
      <w:r>
        <w:t>95454 07/27/2006</w:t>
      </w:r>
      <w:r>
        <w:rPr>
          <w:spacing w:val="59"/>
        </w:rPr>
        <w:t xml:space="preserve"> </w:t>
      </w:r>
      <w:r>
        <w:rPr>
          <w:b/>
        </w:rPr>
        <w:t>13-14</w:t>
      </w:r>
    </w:p>
    <w:p w14:paraId="3D4F2417" w14:textId="77777777" w:rsidR="00ED15F1" w:rsidRDefault="00ED15F1">
      <w:pPr>
        <w:pStyle w:val="BodyText"/>
        <w:rPr>
          <w:b/>
          <w:sz w:val="26"/>
        </w:rPr>
      </w:pPr>
    </w:p>
    <w:p w14:paraId="20284A8B" w14:textId="77777777" w:rsidR="00ED15F1" w:rsidRDefault="00ED15F1">
      <w:pPr>
        <w:pStyle w:val="BodyText"/>
        <w:rPr>
          <w:b/>
          <w:sz w:val="26"/>
        </w:rPr>
      </w:pPr>
    </w:p>
    <w:p w14:paraId="44C07536" w14:textId="77777777" w:rsidR="00ED15F1" w:rsidRDefault="00ED15F1">
      <w:pPr>
        <w:pStyle w:val="BodyText"/>
        <w:rPr>
          <w:b/>
          <w:sz w:val="26"/>
        </w:rPr>
      </w:pPr>
    </w:p>
    <w:p w14:paraId="265D73BB" w14:textId="77777777" w:rsidR="00ED15F1" w:rsidRDefault="00ED15F1">
      <w:pPr>
        <w:pStyle w:val="BodyText"/>
        <w:rPr>
          <w:b/>
          <w:sz w:val="26"/>
        </w:rPr>
      </w:pPr>
    </w:p>
    <w:p w14:paraId="6A2DA1FA" w14:textId="77777777" w:rsidR="00ED15F1" w:rsidRDefault="000E15D2">
      <w:pPr>
        <w:pStyle w:val="BodyText"/>
        <w:spacing w:before="185"/>
        <w:ind w:left="520" w:right="8161"/>
      </w:pPr>
      <w:r>
        <w:t>Legal References:</w:t>
      </w:r>
    </w:p>
    <w:p w14:paraId="73ABD3E0" w14:textId="77777777" w:rsidR="00ED15F1" w:rsidRDefault="00ED15F1">
      <w:pPr>
        <w:pStyle w:val="BodyText"/>
        <w:spacing w:before="11"/>
        <w:rPr>
          <w:sz w:val="23"/>
        </w:rPr>
      </w:pPr>
    </w:p>
    <w:p w14:paraId="21EC3356" w14:textId="77777777" w:rsidR="00ED15F1" w:rsidRDefault="000E15D2">
      <w:pPr>
        <w:pStyle w:val="BodyText"/>
        <w:ind w:left="520" w:right="8161"/>
      </w:pPr>
      <w:r>
        <w:t>C.R.S</w:t>
      </w:r>
    </w:p>
    <w:p w14:paraId="7D7A2090" w14:textId="77777777" w:rsidR="00ED15F1" w:rsidRDefault="00ED15F1">
      <w:pPr>
        <w:sectPr w:rsidR="00ED15F1">
          <w:pgSz w:w="12240" w:h="15840"/>
          <w:pgMar w:top="1500" w:right="540" w:bottom="1260" w:left="1280" w:header="0" w:footer="1070" w:gutter="0"/>
          <w:cols w:space="720"/>
        </w:sectPr>
      </w:pPr>
    </w:p>
    <w:p w14:paraId="5140289A" w14:textId="77777777" w:rsidR="00ED15F1" w:rsidRDefault="00ED15F1">
      <w:pPr>
        <w:pStyle w:val="BodyText"/>
        <w:rPr>
          <w:sz w:val="20"/>
        </w:rPr>
      </w:pPr>
    </w:p>
    <w:p w14:paraId="25627231" w14:textId="77777777" w:rsidR="00ED15F1" w:rsidRDefault="000E15D2">
      <w:pPr>
        <w:pStyle w:val="Heading4"/>
      </w:pPr>
      <w:bookmarkStart w:id="545" w:name="8.10-7A__Fees_for_Conditional_Use_Applic"/>
      <w:bookmarkEnd w:id="545"/>
      <w:r>
        <w:t>8.10-7A Fees for Conditional Use Application</w:t>
      </w:r>
      <w:bookmarkStart w:id="546" w:name="_bookmark200"/>
      <w:bookmarkEnd w:id="546"/>
      <w:r>
        <w:t>s</w:t>
      </w:r>
    </w:p>
    <w:p w14:paraId="4CC377E6" w14:textId="77777777" w:rsidR="00ED15F1" w:rsidRDefault="00ED15F1">
      <w:pPr>
        <w:pStyle w:val="BodyText"/>
        <w:spacing w:before="9"/>
        <w:rPr>
          <w:b/>
          <w:sz w:val="28"/>
        </w:rPr>
      </w:pPr>
    </w:p>
    <w:p w14:paraId="01DB91F1" w14:textId="77777777" w:rsidR="00ED15F1" w:rsidRDefault="000E15D2">
      <w:pPr>
        <w:pStyle w:val="BodyText"/>
        <w:ind w:left="520" w:right="1288"/>
      </w:pPr>
      <w:r>
        <w:t>Application fees to help defray costs of processing and administering this section shall be paid by applicants for conditional use permits. The fee shall be in the amount of Twenty- Five Dollars ($25) per site for conditional uses. Payment of the fee shall be made to Hinsdale County at the time of filing off application for conditional use.</w:t>
      </w:r>
    </w:p>
    <w:p w14:paraId="5F7A86CB" w14:textId="77777777" w:rsidR="00ED15F1" w:rsidRDefault="00ED15F1">
      <w:pPr>
        <w:pStyle w:val="BodyText"/>
      </w:pPr>
    </w:p>
    <w:p w14:paraId="7A91F515" w14:textId="77777777" w:rsidR="00ED15F1" w:rsidRDefault="000E15D2">
      <w:pPr>
        <w:pStyle w:val="BodyText"/>
        <w:ind w:left="520"/>
      </w:pPr>
      <w:r>
        <w:t>Historical</w:t>
      </w:r>
      <w:r>
        <w:rPr>
          <w:spacing w:val="-7"/>
        </w:rPr>
        <w:t xml:space="preserve"> </w:t>
      </w:r>
      <w:r>
        <w:t>References:</w:t>
      </w:r>
    </w:p>
    <w:p w14:paraId="4C742794" w14:textId="77777777" w:rsidR="00ED15F1" w:rsidRDefault="000E15D2">
      <w:pPr>
        <w:pStyle w:val="BodyText"/>
        <w:ind w:left="520" w:right="5821"/>
        <w:rPr>
          <w:b/>
        </w:rPr>
      </w:pPr>
      <w:r>
        <w:t xml:space="preserve">Hinsdale County Zoning Resolution </w:t>
      </w:r>
      <w:r>
        <w:rPr>
          <w:spacing w:val="-3"/>
        </w:rPr>
        <w:t xml:space="preserve">1979. </w:t>
      </w:r>
      <w:r>
        <w:t xml:space="preserve">95454 07/27/2006 </w:t>
      </w:r>
      <w:r>
        <w:rPr>
          <w:b/>
        </w:rPr>
        <w:t>14</w:t>
      </w:r>
    </w:p>
    <w:p w14:paraId="1F1F49D6" w14:textId="77777777" w:rsidR="00ED15F1" w:rsidRDefault="00ED15F1">
      <w:pPr>
        <w:pStyle w:val="BodyText"/>
        <w:rPr>
          <w:b/>
          <w:sz w:val="26"/>
        </w:rPr>
      </w:pPr>
    </w:p>
    <w:p w14:paraId="0E604DE5" w14:textId="77777777" w:rsidR="00ED15F1" w:rsidRDefault="00ED15F1">
      <w:pPr>
        <w:pStyle w:val="BodyText"/>
        <w:rPr>
          <w:b/>
          <w:sz w:val="26"/>
        </w:rPr>
      </w:pPr>
    </w:p>
    <w:p w14:paraId="1F98F1AE" w14:textId="77777777" w:rsidR="00ED15F1" w:rsidRDefault="00ED15F1">
      <w:pPr>
        <w:pStyle w:val="BodyText"/>
        <w:rPr>
          <w:b/>
          <w:sz w:val="26"/>
        </w:rPr>
      </w:pPr>
    </w:p>
    <w:p w14:paraId="497C6F7C" w14:textId="77777777" w:rsidR="00ED15F1" w:rsidRDefault="00ED15F1">
      <w:pPr>
        <w:pStyle w:val="BodyText"/>
        <w:rPr>
          <w:b/>
          <w:sz w:val="26"/>
        </w:rPr>
      </w:pPr>
    </w:p>
    <w:p w14:paraId="45CDC8A1" w14:textId="77777777" w:rsidR="00ED15F1" w:rsidRDefault="000E15D2">
      <w:pPr>
        <w:pStyle w:val="BodyText"/>
        <w:spacing w:before="185"/>
        <w:ind w:left="520" w:right="8161"/>
      </w:pPr>
      <w:r>
        <w:t>Legal References:</w:t>
      </w:r>
    </w:p>
    <w:p w14:paraId="0296A780" w14:textId="77777777" w:rsidR="00ED15F1" w:rsidRDefault="00ED15F1">
      <w:pPr>
        <w:pStyle w:val="BodyText"/>
      </w:pPr>
    </w:p>
    <w:p w14:paraId="68A49943" w14:textId="77777777" w:rsidR="00ED15F1" w:rsidRDefault="000E15D2">
      <w:pPr>
        <w:pStyle w:val="BodyText"/>
        <w:ind w:left="520" w:right="8161"/>
      </w:pPr>
      <w:r>
        <w:t>C.R.S</w:t>
      </w:r>
    </w:p>
    <w:p w14:paraId="0D988F4A" w14:textId="77777777" w:rsidR="00ED15F1" w:rsidRDefault="00ED15F1">
      <w:pPr>
        <w:sectPr w:rsidR="00ED15F1">
          <w:pgSz w:w="12240" w:h="15840"/>
          <w:pgMar w:top="1500" w:right="540" w:bottom="1260" w:left="1280" w:header="0" w:footer="1070" w:gutter="0"/>
          <w:cols w:space="720"/>
        </w:sectPr>
      </w:pPr>
    </w:p>
    <w:p w14:paraId="30BDBC3C" w14:textId="77777777" w:rsidR="00ED15F1" w:rsidRDefault="000E15D2">
      <w:pPr>
        <w:pStyle w:val="Heading4"/>
        <w:spacing w:before="177"/>
      </w:pPr>
      <w:bookmarkStart w:id="547" w:name="8.10-7B__Fees_for_Special_Use_Applicatio"/>
      <w:bookmarkEnd w:id="547"/>
      <w:r>
        <w:lastRenderedPageBreak/>
        <w:t>8.10-7B Fees for Special Use Application</w:t>
      </w:r>
      <w:bookmarkStart w:id="548" w:name="_bookmark201"/>
      <w:bookmarkEnd w:id="548"/>
      <w:r>
        <w:t>s:</w:t>
      </w:r>
    </w:p>
    <w:p w14:paraId="79EB2608" w14:textId="77777777" w:rsidR="00ED15F1" w:rsidRDefault="00ED15F1">
      <w:pPr>
        <w:pStyle w:val="BodyText"/>
        <w:spacing w:before="9"/>
        <w:rPr>
          <w:b/>
          <w:sz w:val="28"/>
        </w:rPr>
      </w:pPr>
    </w:p>
    <w:p w14:paraId="4D1EF1BF" w14:textId="77777777" w:rsidR="00ED15F1" w:rsidRDefault="000E15D2">
      <w:pPr>
        <w:pStyle w:val="BodyText"/>
        <w:ind w:left="520" w:right="1380"/>
      </w:pPr>
      <w:r>
        <w:t>Application fees, to help defray costs of processing and administering this section, shall be paid for special use permits. The fee shall be in the amount of Twenty-five Dollars ($25) per site for special uses.</w:t>
      </w:r>
    </w:p>
    <w:p w14:paraId="372D1B82" w14:textId="77777777" w:rsidR="00ED15F1" w:rsidRDefault="00ED15F1">
      <w:pPr>
        <w:pStyle w:val="BodyText"/>
      </w:pPr>
    </w:p>
    <w:p w14:paraId="58850C03" w14:textId="77777777" w:rsidR="00ED15F1" w:rsidRDefault="000E15D2">
      <w:pPr>
        <w:pStyle w:val="BodyText"/>
        <w:ind w:left="520"/>
      </w:pPr>
      <w:r>
        <w:t>Historical References:</w:t>
      </w:r>
    </w:p>
    <w:p w14:paraId="032ABB5E" w14:textId="77777777" w:rsidR="00ED15F1" w:rsidRDefault="000E15D2">
      <w:pPr>
        <w:pStyle w:val="BodyText"/>
        <w:ind w:left="520"/>
      </w:pPr>
      <w:r>
        <w:t>1979 Zoning Resolution.</w:t>
      </w:r>
    </w:p>
    <w:p w14:paraId="1962A452" w14:textId="77777777" w:rsidR="00ED15F1" w:rsidRDefault="000E15D2">
      <w:pPr>
        <w:pStyle w:val="BodyText"/>
        <w:ind w:left="520"/>
        <w:rPr>
          <w:b/>
        </w:rPr>
      </w:pPr>
      <w:r>
        <w:t xml:space="preserve">95454 07/27/2006 </w:t>
      </w:r>
      <w:r>
        <w:rPr>
          <w:b/>
        </w:rPr>
        <w:t>14</w:t>
      </w:r>
    </w:p>
    <w:p w14:paraId="7846A6D8" w14:textId="77777777" w:rsidR="00ED15F1" w:rsidRDefault="00ED15F1">
      <w:pPr>
        <w:pStyle w:val="BodyText"/>
        <w:rPr>
          <w:b/>
          <w:sz w:val="26"/>
        </w:rPr>
      </w:pPr>
    </w:p>
    <w:p w14:paraId="497BA122" w14:textId="77777777" w:rsidR="00ED15F1" w:rsidRDefault="00ED15F1">
      <w:pPr>
        <w:pStyle w:val="BodyText"/>
        <w:rPr>
          <w:b/>
          <w:sz w:val="26"/>
        </w:rPr>
      </w:pPr>
    </w:p>
    <w:p w14:paraId="26E16826" w14:textId="77777777" w:rsidR="00ED15F1" w:rsidRDefault="00ED15F1">
      <w:pPr>
        <w:pStyle w:val="BodyText"/>
        <w:rPr>
          <w:b/>
          <w:sz w:val="26"/>
        </w:rPr>
      </w:pPr>
    </w:p>
    <w:p w14:paraId="306548A1" w14:textId="77777777" w:rsidR="00ED15F1" w:rsidRDefault="00ED15F1">
      <w:pPr>
        <w:pStyle w:val="BodyText"/>
        <w:rPr>
          <w:b/>
          <w:sz w:val="26"/>
        </w:rPr>
      </w:pPr>
    </w:p>
    <w:p w14:paraId="38A025A0" w14:textId="77777777" w:rsidR="00ED15F1" w:rsidRDefault="000E15D2">
      <w:pPr>
        <w:pStyle w:val="BodyText"/>
        <w:spacing w:before="185"/>
        <w:ind w:left="520"/>
      </w:pPr>
      <w:r>
        <w:t>Legal References:</w:t>
      </w:r>
    </w:p>
    <w:p w14:paraId="72D03C7F" w14:textId="77777777" w:rsidR="00ED15F1" w:rsidRDefault="000E15D2">
      <w:pPr>
        <w:pStyle w:val="BodyText"/>
        <w:ind w:left="520"/>
      </w:pPr>
      <w:r>
        <w:t>C.R.S.</w:t>
      </w:r>
    </w:p>
    <w:p w14:paraId="39ADB804" w14:textId="77777777" w:rsidR="00ED15F1" w:rsidRDefault="00ED15F1">
      <w:pPr>
        <w:pStyle w:val="BodyText"/>
        <w:rPr>
          <w:sz w:val="26"/>
        </w:rPr>
      </w:pPr>
    </w:p>
    <w:p w14:paraId="5879503C" w14:textId="77777777" w:rsidR="00ED15F1" w:rsidRDefault="000E15D2">
      <w:pPr>
        <w:pStyle w:val="Heading4"/>
        <w:spacing w:before="222"/>
      </w:pPr>
      <w:bookmarkStart w:id="549" w:name="8.10-8__Performance_Bonds_Required_for_S"/>
      <w:bookmarkEnd w:id="549"/>
      <w:r>
        <w:t>8.10-8 Performance Bonds Required for Some Conditional and Special Use</w:t>
      </w:r>
      <w:bookmarkStart w:id="550" w:name="_bookmark202"/>
      <w:bookmarkEnd w:id="550"/>
      <w:r>
        <w:t>s</w:t>
      </w:r>
    </w:p>
    <w:p w14:paraId="41080562" w14:textId="77777777" w:rsidR="00ED15F1" w:rsidRDefault="00ED15F1">
      <w:pPr>
        <w:pStyle w:val="BodyText"/>
        <w:spacing w:before="9"/>
        <w:rPr>
          <w:b/>
          <w:sz w:val="28"/>
        </w:rPr>
      </w:pPr>
    </w:p>
    <w:p w14:paraId="6BC3568B" w14:textId="77777777" w:rsidR="00ED15F1" w:rsidRDefault="000E15D2">
      <w:pPr>
        <w:pStyle w:val="ListParagraph"/>
        <w:numPr>
          <w:ilvl w:val="1"/>
          <w:numId w:val="12"/>
        </w:numPr>
        <w:tabs>
          <w:tab w:val="left" w:pos="807"/>
        </w:tabs>
        <w:ind w:right="1288" w:firstLine="0"/>
        <w:rPr>
          <w:sz w:val="24"/>
        </w:rPr>
      </w:pPr>
      <w:r>
        <w:rPr>
          <w:sz w:val="24"/>
        </w:rPr>
        <w:t>Mining, sand and gravel and other extractive operations: Before any conditional use permit shall be issued for a mining, sand and gravel or other extractive operation, the applicant shall furnish evidence of a bank commitment of credit in favor of the County, bond or certified check, in an amount calculated by the County commissioners to secure the site restorations Section in a workmanlike manner, and in accordance with specifications and construction schedules established or approved by the appropriate engineer. Such commitment, bond or check shall be payable to and held by the Board</w:t>
      </w:r>
      <w:r>
        <w:rPr>
          <w:spacing w:val="-12"/>
          <w:sz w:val="24"/>
        </w:rPr>
        <w:t xml:space="preserve"> </w:t>
      </w:r>
      <w:proofErr w:type="spellStart"/>
      <w:r>
        <w:rPr>
          <w:sz w:val="24"/>
        </w:rPr>
        <w:t>off</w:t>
      </w:r>
      <w:proofErr w:type="spellEnd"/>
      <w:r>
        <w:rPr>
          <w:sz w:val="24"/>
        </w:rPr>
        <w:t xml:space="preserve"> Commissioners of the</w:t>
      </w:r>
      <w:r>
        <w:rPr>
          <w:spacing w:val="-2"/>
          <w:sz w:val="24"/>
        </w:rPr>
        <w:t xml:space="preserve"> </w:t>
      </w:r>
      <w:r>
        <w:rPr>
          <w:sz w:val="24"/>
        </w:rPr>
        <w:t>County.</w:t>
      </w:r>
    </w:p>
    <w:p w14:paraId="3FDBF973" w14:textId="77777777" w:rsidR="00ED15F1" w:rsidRDefault="00ED15F1">
      <w:pPr>
        <w:pStyle w:val="BodyText"/>
      </w:pPr>
    </w:p>
    <w:p w14:paraId="74FD7A6E" w14:textId="77777777" w:rsidR="00ED15F1" w:rsidRDefault="000E15D2">
      <w:pPr>
        <w:pStyle w:val="ListParagraph"/>
        <w:numPr>
          <w:ilvl w:val="1"/>
          <w:numId w:val="12"/>
        </w:numPr>
        <w:tabs>
          <w:tab w:val="left" w:pos="821"/>
        </w:tabs>
        <w:spacing w:before="1"/>
        <w:ind w:right="1562" w:firstLine="0"/>
        <w:rPr>
          <w:sz w:val="24"/>
        </w:rPr>
      </w:pPr>
      <w:r>
        <w:rPr>
          <w:sz w:val="24"/>
        </w:rPr>
        <w:t>Planned Unit Development (PUD): See the provisions of Section 4.2, Planned</w:t>
      </w:r>
      <w:r>
        <w:rPr>
          <w:spacing w:val="-13"/>
          <w:sz w:val="24"/>
        </w:rPr>
        <w:t xml:space="preserve"> </w:t>
      </w:r>
      <w:r>
        <w:rPr>
          <w:sz w:val="24"/>
        </w:rPr>
        <w:t>Unit Development</w:t>
      </w:r>
      <w:r>
        <w:rPr>
          <w:spacing w:val="-1"/>
          <w:sz w:val="24"/>
        </w:rPr>
        <w:t xml:space="preserve"> </w:t>
      </w:r>
      <w:r>
        <w:rPr>
          <w:sz w:val="24"/>
        </w:rPr>
        <w:t>Resolution.</w:t>
      </w:r>
    </w:p>
    <w:p w14:paraId="3B4EBD01" w14:textId="77777777" w:rsidR="00ED15F1" w:rsidRDefault="00ED15F1">
      <w:pPr>
        <w:pStyle w:val="BodyText"/>
      </w:pPr>
    </w:p>
    <w:p w14:paraId="56B5B0B2" w14:textId="77777777" w:rsidR="00ED15F1" w:rsidRDefault="000E15D2">
      <w:pPr>
        <w:pStyle w:val="BodyText"/>
        <w:ind w:left="520" w:right="7505"/>
      </w:pPr>
      <w:r>
        <w:t>Historical References:</w:t>
      </w:r>
    </w:p>
    <w:p w14:paraId="134874A2" w14:textId="77777777" w:rsidR="00ED15F1" w:rsidRDefault="000E15D2">
      <w:pPr>
        <w:pStyle w:val="BodyText"/>
        <w:ind w:left="520" w:right="7505"/>
      </w:pPr>
      <w:r>
        <w:t>1979 Zoning Resolution.</w:t>
      </w:r>
    </w:p>
    <w:p w14:paraId="5DAF27C4" w14:textId="77777777" w:rsidR="00ED15F1" w:rsidRDefault="000E15D2">
      <w:pPr>
        <w:pStyle w:val="BodyText"/>
        <w:ind w:left="520"/>
        <w:rPr>
          <w:b/>
        </w:rPr>
      </w:pPr>
      <w:r>
        <w:t xml:space="preserve">95454 07/27/2006 </w:t>
      </w:r>
      <w:r>
        <w:rPr>
          <w:b/>
        </w:rPr>
        <w:t>14</w:t>
      </w:r>
    </w:p>
    <w:p w14:paraId="23957DE5" w14:textId="77777777" w:rsidR="00ED15F1" w:rsidRDefault="00ED15F1">
      <w:pPr>
        <w:pStyle w:val="BodyText"/>
        <w:rPr>
          <w:b/>
          <w:sz w:val="26"/>
        </w:rPr>
      </w:pPr>
    </w:p>
    <w:p w14:paraId="390B7F0D" w14:textId="77777777" w:rsidR="00ED15F1" w:rsidRDefault="00ED15F1">
      <w:pPr>
        <w:pStyle w:val="BodyText"/>
        <w:rPr>
          <w:b/>
          <w:sz w:val="26"/>
        </w:rPr>
      </w:pPr>
    </w:p>
    <w:p w14:paraId="0915ECCB" w14:textId="77777777" w:rsidR="00ED15F1" w:rsidRDefault="00ED15F1">
      <w:pPr>
        <w:pStyle w:val="BodyText"/>
        <w:rPr>
          <w:b/>
          <w:sz w:val="26"/>
        </w:rPr>
      </w:pPr>
    </w:p>
    <w:p w14:paraId="2929DDC5" w14:textId="77777777" w:rsidR="00ED15F1" w:rsidRDefault="00ED15F1">
      <w:pPr>
        <w:pStyle w:val="BodyText"/>
        <w:rPr>
          <w:b/>
          <w:sz w:val="26"/>
        </w:rPr>
      </w:pPr>
    </w:p>
    <w:p w14:paraId="462DA6FB" w14:textId="77777777" w:rsidR="00ED15F1" w:rsidRDefault="000E15D2">
      <w:pPr>
        <w:pStyle w:val="BodyText"/>
        <w:spacing w:before="185"/>
        <w:ind w:left="520" w:right="8161"/>
      </w:pPr>
      <w:r>
        <w:t>Legal References:</w:t>
      </w:r>
    </w:p>
    <w:p w14:paraId="606BD1E9" w14:textId="77777777" w:rsidR="00ED15F1" w:rsidRDefault="000E15D2">
      <w:pPr>
        <w:pStyle w:val="BodyText"/>
        <w:ind w:left="520" w:right="8161"/>
      </w:pPr>
      <w:r>
        <w:t>C.R.S.</w:t>
      </w:r>
    </w:p>
    <w:p w14:paraId="2360B29C" w14:textId="77777777" w:rsidR="00ED15F1" w:rsidRDefault="00ED15F1">
      <w:pPr>
        <w:sectPr w:rsidR="00ED15F1">
          <w:pgSz w:w="12240" w:h="15840"/>
          <w:pgMar w:top="1500" w:right="540" w:bottom="1260" w:left="1280" w:header="0" w:footer="1070" w:gutter="0"/>
          <w:cols w:space="720"/>
        </w:sectPr>
      </w:pPr>
    </w:p>
    <w:p w14:paraId="4FB0D1C7" w14:textId="77777777" w:rsidR="00ED15F1" w:rsidRDefault="00ED15F1">
      <w:pPr>
        <w:pStyle w:val="BodyText"/>
        <w:rPr>
          <w:sz w:val="20"/>
        </w:rPr>
      </w:pPr>
    </w:p>
    <w:p w14:paraId="4D6CA798" w14:textId="77777777" w:rsidR="00ED15F1" w:rsidRDefault="00ED15F1">
      <w:pPr>
        <w:pStyle w:val="BodyText"/>
        <w:rPr>
          <w:sz w:val="20"/>
        </w:rPr>
      </w:pPr>
    </w:p>
    <w:p w14:paraId="5C664610" w14:textId="77777777" w:rsidR="00ED15F1" w:rsidRDefault="00ED15F1">
      <w:pPr>
        <w:pStyle w:val="BodyText"/>
        <w:spacing w:before="4"/>
        <w:rPr>
          <w:sz w:val="23"/>
        </w:rPr>
      </w:pPr>
    </w:p>
    <w:p w14:paraId="5A9AB777" w14:textId="77777777" w:rsidR="00ED15F1" w:rsidRDefault="000E15D2">
      <w:pPr>
        <w:pStyle w:val="Heading4"/>
        <w:spacing w:before="0"/>
        <w:ind w:right="1380"/>
      </w:pPr>
      <w:bookmarkStart w:id="551" w:name="8.10-9__Supplementary_Regulations_for_Co"/>
      <w:bookmarkEnd w:id="551"/>
      <w:r>
        <w:t>8.10-9 Supplementary Regulations for Conditional and Special Uses Allowed by Permit On</w:t>
      </w:r>
      <w:bookmarkStart w:id="552" w:name="_bookmark203"/>
      <w:bookmarkEnd w:id="552"/>
      <w:r>
        <w:t>ly:</w:t>
      </w:r>
    </w:p>
    <w:p w14:paraId="7C7D4065" w14:textId="77777777" w:rsidR="00ED15F1" w:rsidRDefault="00ED15F1">
      <w:pPr>
        <w:pStyle w:val="BodyText"/>
        <w:spacing w:before="9"/>
        <w:rPr>
          <w:b/>
          <w:sz w:val="28"/>
        </w:rPr>
      </w:pPr>
    </w:p>
    <w:p w14:paraId="6C1C5FAB" w14:textId="77777777" w:rsidR="00ED15F1" w:rsidRDefault="000E15D2">
      <w:pPr>
        <w:pStyle w:val="BodyText"/>
        <w:spacing w:before="1"/>
        <w:ind w:left="520" w:right="1380"/>
      </w:pPr>
      <w:r>
        <w:t>In addition to local or state building permit regulations, the following regulations shall apply to conditional or special uses allowed by permit only, as indicated.</w:t>
      </w:r>
    </w:p>
    <w:p w14:paraId="178F226D" w14:textId="77777777" w:rsidR="00ED15F1" w:rsidRDefault="00ED15F1">
      <w:pPr>
        <w:pStyle w:val="BodyText"/>
      </w:pPr>
    </w:p>
    <w:p w14:paraId="69287A73" w14:textId="77777777" w:rsidR="00ED15F1" w:rsidRDefault="000E15D2">
      <w:pPr>
        <w:pStyle w:val="BodyText"/>
        <w:ind w:left="520" w:right="1282"/>
      </w:pPr>
      <w:r>
        <w:t>8.10-</w:t>
      </w:r>
      <w:proofErr w:type="gramStart"/>
      <w:r>
        <w:t>9.A.</w:t>
      </w:r>
      <w:proofErr w:type="gramEnd"/>
      <w:r>
        <w:t xml:space="preserve"> In all Rural Area Districts, any development proposal shall be accompanied by physiographic studies of the proposed site. These studies shall be performed and attested to by qualified professional authorities in the following fields: soil quality, slope and topography, geology, water availability, sewage and solid waste disposal. Plans for implementation must be reviewed by the appropriate authorities as follows: U.S. Soil Conservation Service, all divisions in the Colorado Department of Natural Resources and the Colorado State Health Department.</w:t>
      </w:r>
    </w:p>
    <w:p w14:paraId="50EE7939" w14:textId="77777777" w:rsidR="00ED15F1" w:rsidRDefault="00ED15F1">
      <w:pPr>
        <w:pStyle w:val="BodyText"/>
      </w:pPr>
    </w:p>
    <w:p w14:paraId="67AD6BAD" w14:textId="77777777" w:rsidR="00ED15F1" w:rsidRDefault="000E15D2">
      <w:pPr>
        <w:pStyle w:val="BodyText"/>
        <w:spacing w:before="1"/>
        <w:ind w:left="520"/>
      </w:pPr>
      <w:r>
        <w:t>8.10-</w:t>
      </w:r>
      <w:proofErr w:type="gramStart"/>
      <w:r>
        <w:t>9.B.</w:t>
      </w:r>
      <w:proofErr w:type="gramEnd"/>
      <w:r>
        <w:t xml:space="preserve"> In the Urban Districts the requested use must:</w:t>
      </w:r>
    </w:p>
    <w:p w14:paraId="0308C23D" w14:textId="77777777" w:rsidR="00ED15F1" w:rsidRDefault="00ED15F1">
      <w:pPr>
        <w:pStyle w:val="BodyText"/>
        <w:spacing w:before="11"/>
        <w:rPr>
          <w:sz w:val="23"/>
        </w:rPr>
      </w:pPr>
    </w:p>
    <w:p w14:paraId="02105157" w14:textId="77777777" w:rsidR="00ED15F1" w:rsidRDefault="000E15D2">
      <w:pPr>
        <w:pStyle w:val="ListParagraph"/>
        <w:numPr>
          <w:ilvl w:val="2"/>
          <w:numId w:val="12"/>
        </w:numPr>
        <w:tabs>
          <w:tab w:val="left" w:pos="1541"/>
        </w:tabs>
        <w:ind w:hanging="301"/>
        <w:rPr>
          <w:sz w:val="24"/>
        </w:rPr>
      </w:pPr>
      <w:r>
        <w:rPr>
          <w:sz w:val="24"/>
        </w:rPr>
        <w:t>Be compatible with adjoining</w:t>
      </w:r>
      <w:r>
        <w:rPr>
          <w:spacing w:val="-4"/>
          <w:sz w:val="24"/>
        </w:rPr>
        <w:t xml:space="preserve"> </w:t>
      </w:r>
      <w:r>
        <w:rPr>
          <w:sz w:val="24"/>
        </w:rPr>
        <w:t>use;</w:t>
      </w:r>
    </w:p>
    <w:p w14:paraId="470D2C68" w14:textId="77777777" w:rsidR="00ED15F1" w:rsidRDefault="00ED15F1">
      <w:pPr>
        <w:pStyle w:val="BodyText"/>
      </w:pPr>
    </w:p>
    <w:p w14:paraId="5F6D6C4A" w14:textId="77777777" w:rsidR="00ED15F1" w:rsidRDefault="000E15D2">
      <w:pPr>
        <w:pStyle w:val="ListParagraph"/>
        <w:numPr>
          <w:ilvl w:val="2"/>
          <w:numId w:val="12"/>
        </w:numPr>
        <w:tabs>
          <w:tab w:val="left" w:pos="1541"/>
          <w:tab w:val="left" w:pos="4120"/>
        </w:tabs>
        <w:ind w:left="520" w:right="1520" w:firstLine="719"/>
        <w:rPr>
          <w:sz w:val="24"/>
        </w:rPr>
      </w:pPr>
      <w:r>
        <w:rPr>
          <w:sz w:val="24"/>
        </w:rPr>
        <w:t xml:space="preserve">Tie into and not exceed the existing water utility and sewer capacities; in the case that any utility capacity is exceeded by the proposed development it will be the </w:t>
      </w:r>
      <w:proofErr w:type="spellStart"/>
      <w:r>
        <w:rPr>
          <w:sz w:val="24"/>
        </w:rPr>
        <w:t>developer‟s</w:t>
      </w:r>
      <w:proofErr w:type="spellEnd"/>
      <w:r>
        <w:rPr>
          <w:sz w:val="24"/>
        </w:rPr>
        <w:t xml:space="preserve"> burden</w:t>
      </w:r>
      <w:r>
        <w:rPr>
          <w:spacing w:val="-12"/>
          <w:sz w:val="24"/>
        </w:rPr>
        <w:t xml:space="preserve"> </w:t>
      </w:r>
      <w:r>
        <w:rPr>
          <w:sz w:val="24"/>
        </w:rPr>
        <w:t>to</w:t>
      </w:r>
      <w:r>
        <w:rPr>
          <w:spacing w:val="-5"/>
          <w:sz w:val="24"/>
        </w:rPr>
        <w:t xml:space="preserve"> </w:t>
      </w:r>
      <w:r>
        <w:rPr>
          <w:sz w:val="24"/>
        </w:rPr>
        <w:t>provide</w:t>
      </w:r>
      <w:r>
        <w:rPr>
          <w:sz w:val="24"/>
        </w:rPr>
        <w:tab/>
        <w:t>suitable expansion of facilities at the discretion</w:t>
      </w:r>
      <w:r>
        <w:rPr>
          <w:spacing w:val="-9"/>
          <w:sz w:val="24"/>
        </w:rPr>
        <w:t xml:space="preserve"> </w:t>
      </w:r>
      <w:r>
        <w:rPr>
          <w:sz w:val="24"/>
        </w:rPr>
        <w:t>of the utility district</w:t>
      </w:r>
      <w:r>
        <w:rPr>
          <w:spacing w:val="-8"/>
          <w:sz w:val="24"/>
        </w:rPr>
        <w:t xml:space="preserve"> </w:t>
      </w:r>
      <w:r>
        <w:rPr>
          <w:sz w:val="24"/>
        </w:rPr>
        <w:t>commissioners.</w:t>
      </w:r>
    </w:p>
    <w:p w14:paraId="03E03545" w14:textId="77777777" w:rsidR="00ED15F1" w:rsidRDefault="00ED15F1">
      <w:pPr>
        <w:pStyle w:val="BodyText"/>
      </w:pPr>
    </w:p>
    <w:p w14:paraId="4B683823" w14:textId="77777777" w:rsidR="00ED15F1" w:rsidRDefault="000E15D2">
      <w:pPr>
        <w:pStyle w:val="BodyText"/>
        <w:spacing w:before="1"/>
        <w:ind w:left="520" w:right="1380"/>
      </w:pPr>
      <w:r>
        <w:t>8.10-</w:t>
      </w:r>
      <w:proofErr w:type="gramStart"/>
      <w:r>
        <w:t>9.C.</w:t>
      </w:r>
      <w:proofErr w:type="gramEnd"/>
      <w:r>
        <w:t xml:space="preserve"> Applications for Mines, Sand, Gravel, Extractive Operations. Mines, sand and gravel, and other extractive operations allowed as conditional uses are subject to the following provisions:</w:t>
      </w:r>
    </w:p>
    <w:p w14:paraId="783E66A9" w14:textId="77777777" w:rsidR="00ED15F1" w:rsidRDefault="00ED15F1">
      <w:pPr>
        <w:pStyle w:val="BodyText"/>
      </w:pPr>
    </w:p>
    <w:p w14:paraId="0CF55A55" w14:textId="77777777" w:rsidR="00ED15F1" w:rsidRDefault="000E15D2">
      <w:pPr>
        <w:pStyle w:val="ListParagraph"/>
        <w:numPr>
          <w:ilvl w:val="0"/>
          <w:numId w:val="11"/>
        </w:numPr>
        <w:tabs>
          <w:tab w:val="left" w:pos="1541"/>
          <w:tab w:val="left" w:pos="4120"/>
        </w:tabs>
        <w:ind w:right="1319" w:firstLine="719"/>
        <w:rPr>
          <w:sz w:val="24"/>
        </w:rPr>
      </w:pPr>
      <w:r>
        <w:rPr>
          <w:sz w:val="24"/>
        </w:rPr>
        <w:t>That such use does not create any danger to safety in surrounding areas, does not cause water pollution and does not create substantial amounts of offensive noise, vibration, smoke,</w:t>
      </w:r>
      <w:r>
        <w:rPr>
          <w:spacing w:val="-2"/>
          <w:sz w:val="24"/>
        </w:rPr>
        <w:t xml:space="preserve"> </w:t>
      </w:r>
      <w:r>
        <w:rPr>
          <w:sz w:val="24"/>
        </w:rPr>
        <w:t>dust,</w:t>
      </w:r>
      <w:r>
        <w:rPr>
          <w:spacing w:val="1"/>
          <w:sz w:val="24"/>
        </w:rPr>
        <w:t xml:space="preserve"> </w:t>
      </w:r>
      <w:r>
        <w:rPr>
          <w:sz w:val="24"/>
        </w:rPr>
        <w:t>odors,</w:t>
      </w:r>
      <w:r>
        <w:rPr>
          <w:sz w:val="24"/>
        </w:rPr>
        <w:tab/>
        <w:t>heat, glare or other objectionable influences beyond the boundaries of the property in which such use is</w:t>
      </w:r>
      <w:r>
        <w:rPr>
          <w:spacing w:val="-6"/>
          <w:sz w:val="24"/>
        </w:rPr>
        <w:t xml:space="preserve"> </w:t>
      </w:r>
      <w:r>
        <w:rPr>
          <w:sz w:val="24"/>
        </w:rPr>
        <w:t>located.</w:t>
      </w:r>
    </w:p>
    <w:p w14:paraId="3B9728F3" w14:textId="77777777" w:rsidR="00ED15F1" w:rsidRDefault="00ED15F1">
      <w:pPr>
        <w:pStyle w:val="BodyText"/>
      </w:pPr>
    </w:p>
    <w:p w14:paraId="310AC35A" w14:textId="77777777" w:rsidR="00ED15F1" w:rsidRDefault="000E15D2">
      <w:pPr>
        <w:pStyle w:val="ListParagraph"/>
        <w:numPr>
          <w:ilvl w:val="0"/>
          <w:numId w:val="11"/>
        </w:numPr>
        <w:tabs>
          <w:tab w:val="left" w:pos="1541"/>
        </w:tabs>
        <w:ind w:right="1320" w:firstLine="719"/>
        <w:rPr>
          <w:sz w:val="24"/>
        </w:rPr>
      </w:pPr>
      <w:r>
        <w:rPr>
          <w:sz w:val="24"/>
        </w:rPr>
        <w:t>Permits shall be granted for these uses only with the provision that</w:t>
      </w:r>
      <w:r>
        <w:rPr>
          <w:spacing w:val="-12"/>
          <w:sz w:val="24"/>
        </w:rPr>
        <w:t xml:space="preserve"> </w:t>
      </w:r>
      <w:r>
        <w:rPr>
          <w:sz w:val="24"/>
        </w:rPr>
        <w:t>satisfactory general rehabilitation plan for the land shall be submitted prior to the start of operations and implemented</w:t>
      </w:r>
      <w:r>
        <w:rPr>
          <w:spacing w:val="-1"/>
          <w:sz w:val="24"/>
        </w:rPr>
        <w:t xml:space="preserve"> </w:t>
      </w:r>
      <w:r>
        <w:rPr>
          <w:sz w:val="24"/>
        </w:rPr>
        <w:t>thereafter.</w:t>
      </w:r>
    </w:p>
    <w:p w14:paraId="04F51BB5" w14:textId="77777777" w:rsidR="00ED15F1" w:rsidRDefault="00ED15F1">
      <w:pPr>
        <w:pStyle w:val="BodyText"/>
      </w:pPr>
    </w:p>
    <w:p w14:paraId="4A349138" w14:textId="77777777" w:rsidR="00ED15F1" w:rsidRDefault="000E15D2">
      <w:pPr>
        <w:pStyle w:val="ListParagraph"/>
        <w:numPr>
          <w:ilvl w:val="1"/>
          <w:numId w:val="11"/>
        </w:numPr>
        <w:tabs>
          <w:tab w:val="left" w:pos="2246"/>
        </w:tabs>
        <w:spacing w:before="1"/>
        <w:ind w:right="1539" w:firstLine="1439"/>
        <w:rPr>
          <w:sz w:val="24"/>
        </w:rPr>
      </w:pPr>
      <w:r>
        <w:rPr>
          <w:sz w:val="24"/>
        </w:rPr>
        <w:t>The plan for site rehabilitation shall be submitted to and approved by the Board of County Commissioners before a special permit may be</w:t>
      </w:r>
      <w:r>
        <w:rPr>
          <w:spacing w:val="-15"/>
          <w:sz w:val="24"/>
        </w:rPr>
        <w:t xml:space="preserve"> </w:t>
      </w:r>
      <w:r>
        <w:rPr>
          <w:sz w:val="24"/>
        </w:rPr>
        <w:t>issued.</w:t>
      </w:r>
    </w:p>
    <w:p w14:paraId="5DB40076" w14:textId="77777777" w:rsidR="00ED15F1" w:rsidRDefault="00ED15F1">
      <w:pPr>
        <w:pStyle w:val="BodyText"/>
        <w:spacing w:before="11"/>
        <w:rPr>
          <w:sz w:val="23"/>
        </w:rPr>
      </w:pPr>
    </w:p>
    <w:p w14:paraId="5D829704" w14:textId="77777777" w:rsidR="00ED15F1" w:rsidRDefault="000E15D2">
      <w:pPr>
        <w:pStyle w:val="ListParagraph"/>
        <w:numPr>
          <w:ilvl w:val="1"/>
          <w:numId w:val="11"/>
        </w:numPr>
        <w:tabs>
          <w:tab w:val="left" w:pos="2261"/>
        </w:tabs>
        <w:ind w:right="1734" w:firstLine="1439"/>
        <w:rPr>
          <w:sz w:val="24"/>
        </w:rPr>
      </w:pPr>
      <w:r>
        <w:rPr>
          <w:sz w:val="24"/>
        </w:rPr>
        <w:t>The applicant shall furnish a bank commitment of credit, bond or</w:t>
      </w:r>
      <w:r>
        <w:rPr>
          <w:spacing w:val="-10"/>
          <w:sz w:val="24"/>
        </w:rPr>
        <w:t xml:space="preserve"> </w:t>
      </w:r>
      <w:r>
        <w:rPr>
          <w:sz w:val="24"/>
        </w:rPr>
        <w:t>a certified check to secure the site restoration according to the</w:t>
      </w:r>
      <w:r>
        <w:rPr>
          <w:spacing w:val="-4"/>
          <w:sz w:val="24"/>
        </w:rPr>
        <w:t xml:space="preserve"> </w:t>
      </w:r>
      <w:r>
        <w:rPr>
          <w:sz w:val="24"/>
        </w:rPr>
        <w:t>plan.</w:t>
      </w:r>
    </w:p>
    <w:p w14:paraId="75E860B9" w14:textId="77777777" w:rsidR="00ED15F1" w:rsidRDefault="00ED15F1">
      <w:pPr>
        <w:pStyle w:val="BodyText"/>
      </w:pPr>
    </w:p>
    <w:p w14:paraId="6ED3851A" w14:textId="77777777" w:rsidR="00ED15F1" w:rsidRDefault="000E15D2">
      <w:pPr>
        <w:pStyle w:val="ListParagraph"/>
        <w:numPr>
          <w:ilvl w:val="0"/>
          <w:numId w:val="11"/>
        </w:numPr>
        <w:tabs>
          <w:tab w:val="left" w:pos="1541"/>
        </w:tabs>
        <w:ind w:left="1540" w:hanging="301"/>
        <w:rPr>
          <w:sz w:val="24"/>
        </w:rPr>
      </w:pPr>
      <w:r>
        <w:rPr>
          <w:sz w:val="24"/>
        </w:rPr>
        <w:t>Truck traffic to and from such uses shall not create hazards or nuisance</w:t>
      </w:r>
      <w:r>
        <w:rPr>
          <w:spacing w:val="-1"/>
          <w:sz w:val="24"/>
        </w:rPr>
        <w:t xml:space="preserve"> </w:t>
      </w:r>
      <w:r>
        <w:rPr>
          <w:sz w:val="24"/>
        </w:rPr>
        <w:t>to</w:t>
      </w:r>
    </w:p>
    <w:p w14:paraId="43A625DD" w14:textId="77777777" w:rsidR="00ED15F1" w:rsidRDefault="00ED15F1">
      <w:pPr>
        <w:rPr>
          <w:sz w:val="24"/>
        </w:rPr>
        <w:sectPr w:rsidR="00ED15F1">
          <w:pgSz w:w="12240" w:h="15840"/>
          <w:pgMar w:top="1500" w:right="540" w:bottom="1260" w:left="1280" w:header="0" w:footer="1070" w:gutter="0"/>
          <w:cols w:space="720"/>
        </w:sectPr>
      </w:pPr>
    </w:p>
    <w:p w14:paraId="58076D05" w14:textId="77777777" w:rsidR="00ED15F1" w:rsidRDefault="000E15D2">
      <w:pPr>
        <w:pStyle w:val="BodyText"/>
        <w:spacing w:before="72"/>
        <w:ind w:left="520"/>
      </w:pPr>
      <w:r>
        <w:lastRenderedPageBreak/>
        <w:t>areas elsewhere in the county nor shall it unduly damage public roads.</w:t>
      </w:r>
    </w:p>
    <w:p w14:paraId="2FEE3B93" w14:textId="77777777" w:rsidR="00ED15F1" w:rsidRDefault="00ED15F1">
      <w:pPr>
        <w:pStyle w:val="BodyText"/>
      </w:pPr>
    </w:p>
    <w:p w14:paraId="61703950" w14:textId="77777777" w:rsidR="00ED15F1" w:rsidRDefault="000E15D2">
      <w:pPr>
        <w:pStyle w:val="BodyText"/>
        <w:ind w:left="520" w:right="1380"/>
      </w:pPr>
      <w:r>
        <w:t>8.10-</w:t>
      </w:r>
      <w:proofErr w:type="gramStart"/>
      <w:r>
        <w:t>9.D.</w:t>
      </w:r>
      <w:proofErr w:type="gramEnd"/>
      <w:r>
        <w:t xml:space="preserve"> Applications for Sanitary Land Fill and Public Utilities. Sanitary land fill and public utilities are subject to the following provisions:</w:t>
      </w:r>
    </w:p>
    <w:p w14:paraId="295393C5" w14:textId="77777777" w:rsidR="00ED15F1" w:rsidRDefault="00ED15F1">
      <w:pPr>
        <w:pStyle w:val="BodyText"/>
      </w:pPr>
    </w:p>
    <w:p w14:paraId="0658C104" w14:textId="77777777" w:rsidR="00ED15F1" w:rsidRDefault="000E15D2">
      <w:pPr>
        <w:pStyle w:val="ListParagraph"/>
        <w:numPr>
          <w:ilvl w:val="0"/>
          <w:numId w:val="10"/>
        </w:numPr>
        <w:tabs>
          <w:tab w:val="left" w:pos="1541"/>
        </w:tabs>
        <w:ind w:right="1977" w:firstLine="719"/>
        <w:rPr>
          <w:sz w:val="24"/>
        </w:rPr>
      </w:pPr>
      <w:r>
        <w:rPr>
          <w:sz w:val="24"/>
        </w:rPr>
        <w:t>A site plan, elevation, perspective and general written description of</w:t>
      </w:r>
      <w:r>
        <w:rPr>
          <w:spacing w:val="-13"/>
          <w:sz w:val="24"/>
        </w:rPr>
        <w:t xml:space="preserve"> </w:t>
      </w:r>
      <w:r>
        <w:rPr>
          <w:sz w:val="24"/>
        </w:rPr>
        <w:t>the proposed use shall be</w:t>
      </w:r>
      <w:r>
        <w:rPr>
          <w:spacing w:val="-2"/>
          <w:sz w:val="24"/>
        </w:rPr>
        <w:t xml:space="preserve"> </w:t>
      </w:r>
      <w:r>
        <w:rPr>
          <w:sz w:val="24"/>
        </w:rPr>
        <w:t>presented.</w:t>
      </w:r>
    </w:p>
    <w:p w14:paraId="15F15EC4" w14:textId="77777777" w:rsidR="00ED15F1" w:rsidRDefault="00ED15F1">
      <w:pPr>
        <w:pStyle w:val="BodyText"/>
      </w:pPr>
    </w:p>
    <w:p w14:paraId="67CD5466" w14:textId="77777777" w:rsidR="00ED15F1" w:rsidRDefault="000E15D2">
      <w:pPr>
        <w:pStyle w:val="ListParagraph"/>
        <w:numPr>
          <w:ilvl w:val="0"/>
          <w:numId w:val="10"/>
        </w:numPr>
        <w:tabs>
          <w:tab w:val="left" w:pos="1541"/>
        </w:tabs>
        <w:ind w:right="1555" w:firstLine="719"/>
        <w:rPr>
          <w:sz w:val="24"/>
        </w:rPr>
      </w:pPr>
      <w:r>
        <w:rPr>
          <w:sz w:val="24"/>
        </w:rPr>
        <w:t>An explanation shall be made in writing of methods to be used to minimize smoke, odors, noise, dust and similar environmental problems which might result</w:t>
      </w:r>
      <w:r>
        <w:rPr>
          <w:spacing w:val="-12"/>
          <w:sz w:val="24"/>
        </w:rPr>
        <w:t xml:space="preserve"> </w:t>
      </w:r>
      <w:r>
        <w:rPr>
          <w:sz w:val="24"/>
        </w:rPr>
        <w:t>from the operation of the proposed</w:t>
      </w:r>
      <w:r>
        <w:rPr>
          <w:spacing w:val="-3"/>
          <w:sz w:val="24"/>
        </w:rPr>
        <w:t xml:space="preserve"> </w:t>
      </w:r>
      <w:r>
        <w:rPr>
          <w:sz w:val="24"/>
        </w:rPr>
        <w:t>use.</w:t>
      </w:r>
    </w:p>
    <w:p w14:paraId="4B2BCD08" w14:textId="77777777" w:rsidR="00ED15F1" w:rsidRDefault="00ED15F1">
      <w:pPr>
        <w:pStyle w:val="BodyText"/>
      </w:pPr>
    </w:p>
    <w:p w14:paraId="6A658F09" w14:textId="77777777" w:rsidR="00ED15F1" w:rsidRDefault="000E15D2">
      <w:pPr>
        <w:pStyle w:val="ListParagraph"/>
        <w:numPr>
          <w:ilvl w:val="0"/>
          <w:numId w:val="10"/>
        </w:numPr>
        <w:tabs>
          <w:tab w:val="left" w:pos="1541"/>
        </w:tabs>
        <w:ind w:left="1540" w:hanging="301"/>
        <w:rPr>
          <w:sz w:val="24"/>
        </w:rPr>
      </w:pPr>
      <w:r>
        <w:rPr>
          <w:sz w:val="24"/>
        </w:rPr>
        <w:t>Such uses shall serve an obvious public need and be well</w:t>
      </w:r>
      <w:r>
        <w:rPr>
          <w:spacing w:val="-4"/>
          <w:sz w:val="24"/>
        </w:rPr>
        <w:t xml:space="preserve"> </w:t>
      </w:r>
      <w:r>
        <w:rPr>
          <w:sz w:val="24"/>
        </w:rPr>
        <w:t>documented.</w:t>
      </w:r>
    </w:p>
    <w:p w14:paraId="552D3205" w14:textId="77777777" w:rsidR="00ED15F1" w:rsidRDefault="00ED15F1">
      <w:pPr>
        <w:pStyle w:val="BodyText"/>
        <w:spacing w:before="1"/>
      </w:pPr>
    </w:p>
    <w:p w14:paraId="41E4DD48" w14:textId="77777777" w:rsidR="00ED15F1" w:rsidRDefault="000E15D2">
      <w:pPr>
        <w:pStyle w:val="ListParagraph"/>
        <w:numPr>
          <w:ilvl w:val="0"/>
          <w:numId w:val="10"/>
        </w:numPr>
        <w:tabs>
          <w:tab w:val="left" w:pos="1541"/>
        </w:tabs>
        <w:ind w:right="1713" w:firstLine="719"/>
        <w:rPr>
          <w:sz w:val="24"/>
        </w:rPr>
      </w:pPr>
      <w:r>
        <w:rPr>
          <w:sz w:val="24"/>
        </w:rPr>
        <w:t>Sufficient distance shall separate such uses from abutting properties which might otherwise be damaged due to operation of the proposed</w:t>
      </w:r>
      <w:r>
        <w:rPr>
          <w:spacing w:val="-6"/>
          <w:sz w:val="24"/>
        </w:rPr>
        <w:t xml:space="preserve"> </w:t>
      </w:r>
      <w:r>
        <w:rPr>
          <w:sz w:val="24"/>
        </w:rPr>
        <w:t>use.</w:t>
      </w:r>
    </w:p>
    <w:p w14:paraId="0409E97A" w14:textId="77777777" w:rsidR="00ED15F1" w:rsidRDefault="00ED15F1">
      <w:pPr>
        <w:pStyle w:val="BodyText"/>
      </w:pPr>
    </w:p>
    <w:p w14:paraId="0B4EAA64" w14:textId="77777777" w:rsidR="00ED15F1" w:rsidRDefault="000E15D2">
      <w:pPr>
        <w:pStyle w:val="ListParagraph"/>
        <w:numPr>
          <w:ilvl w:val="0"/>
          <w:numId w:val="10"/>
        </w:numPr>
        <w:tabs>
          <w:tab w:val="left" w:pos="1541"/>
        </w:tabs>
        <w:ind w:right="1801" w:firstLine="719"/>
        <w:rPr>
          <w:sz w:val="24"/>
        </w:rPr>
      </w:pPr>
      <w:r>
        <w:rPr>
          <w:sz w:val="24"/>
        </w:rPr>
        <w:t>A landscaped screen may be required as deemed necessary by the County Commissioners.</w:t>
      </w:r>
    </w:p>
    <w:p w14:paraId="63EB733A" w14:textId="77777777" w:rsidR="00ED15F1" w:rsidRDefault="00ED15F1">
      <w:pPr>
        <w:pStyle w:val="BodyText"/>
      </w:pPr>
    </w:p>
    <w:p w14:paraId="5AB05B0D" w14:textId="77777777" w:rsidR="00ED15F1" w:rsidRDefault="000E15D2">
      <w:pPr>
        <w:pStyle w:val="BodyText"/>
        <w:ind w:left="520" w:right="1209"/>
      </w:pPr>
      <w:r>
        <w:t>8.10-</w:t>
      </w:r>
      <w:proofErr w:type="gramStart"/>
      <w:r>
        <w:t>9.E.</w:t>
      </w:r>
      <w:proofErr w:type="gramEnd"/>
      <w:r>
        <w:t xml:space="preserve"> Applications for Airports, Cemeteries, Schools, Medical Facilities &amp; Churches. Airports, cemeteries, schools, medical facilities and churches are subject to the following provisions:</w:t>
      </w:r>
    </w:p>
    <w:p w14:paraId="3AA1D98A" w14:textId="77777777" w:rsidR="00ED15F1" w:rsidRDefault="00ED15F1">
      <w:pPr>
        <w:pStyle w:val="BodyText"/>
      </w:pPr>
    </w:p>
    <w:p w14:paraId="6E235879" w14:textId="77777777" w:rsidR="00ED15F1" w:rsidRDefault="000E15D2">
      <w:pPr>
        <w:pStyle w:val="ListParagraph"/>
        <w:numPr>
          <w:ilvl w:val="0"/>
          <w:numId w:val="9"/>
        </w:numPr>
        <w:tabs>
          <w:tab w:val="left" w:pos="1543"/>
        </w:tabs>
        <w:ind w:right="1590" w:firstLine="719"/>
        <w:rPr>
          <w:sz w:val="24"/>
        </w:rPr>
      </w:pPr>
      <w:r>
        <w:rPr>
          <w:spacing w:val="-3"/>
          <w:sz w:val="24"/>
        </w:rPr>
        <w:t xml:space="preserve">In </w:t>
      </w:r>
      <w:r>
        <w:rPr>
          <w:sz w:val="24"/>
        </w:rPr>
        <w:t>the case of airports, cemeteries, schools and medical facilities, such areas shall serve an obvious public need which shall be well</w:t>
      </w:r>
      <w:r>
        <w:rPr>
          <w:spacing w:val="-4"/>
          <w:sz w:val="24"/>
        </w:rPr>
        <w:t xml:space="preserve"> </w:t>
      </w:r>
      <w:r>
        <w:rPr>
          <w:sz w:val="24"/>
        </w:rPr>
        <w:t>documented.</w:t>
      </w:r>
    </w:p>
    <w:p w14:paraId="5D0615E3" w14:textId="77777777" w:rsidR="00ED15F1" w:rsidRDefault="00ED15F1">
      <w:pPr>
        <w:pStyle w:val="BodyText"/>
      </w:pPr>
    </w:p>
    <w:p w14:paraId="4D829016" w14:textId="77777777" w:rsidR="00ED15F1" w:rsidRDefault="000E15D2">
      <w:pPr>
        <w:pStyle w:val="ListParagraph"/>
        <w:numPr>
          <w:ilvl w:val="0"/>
          <w:numId w:val="9"/>
        </w:numPr>
        <w:tabs>
          <w:tab w:val="left" w:pos="1541"/>
        </w:tabs>
        <w:spacing w:before="1"/>
        <w:ind w:right="1653" w:firstLine="719"/>
        <w:rPr>
          <w:sz w:val="24"/>
        </w:rPr>
      </w:pPr>
      <w:r>
        <w:rPr>
          <w:sz w:val="24"/>
        </w:rPr>
        <w:t>Sufficient distance shall separate such uses from abutting properties, which might otherwise be damaged due to operation of the proposed</w:t>
      </w:r>
      <w:r>
        <w:rPr>
          <w:spacing w:val="-6"/>
          <w:sz w:val="24"/>
        </w:rPr>
        <w:t xml:space="preserve"> </w:t>
      </w:r>
      <w:r>
        <w:rPr>
          <w:sz w:val="24"/>
        </w:rPr>
        <w:t>use.</w:t>
      </w:r>
    </w:p>
    <w:p w14:paraId="24DE880A" w14:textId="77777777" w:rsidR="00ED15F1" w:rsidRDefault="00ED15F1">
      <w:pPr>
        <w:pStyle w:val="BodyText"/>
      </w:pPr>
    </w:p>
    <w:p w14:paraId="0815BEA1" w14:textId="77777777" w:rsidR="00ED15F1" w:rsidRDefault="000E15D2">
      <w:pPr>
        <w:pStyle w:val="ListParagraph"/>
        <w:numPr>
          <w:ilvl w:val="0"/>
          <w:numId w:val="9"/>
        </w:numPr>
        <w:tabs>
          <w:tab w:val="left" w:pos="1541"/>
        </w:tabs>
        <w:ind w:left="1540" w:hanging="301"/>
        <w:rPr>
          <w:sz w:val="24"/>
        </w:rPr>
      </w:pPr>
      <w:r>
        <w:rPr>
          <w:sz w:val="24"/>
        </w:rPr>
        <w:t>Satisfactory proof shall be given that such areas will be properly</w:t>
      </w:r>
      <w:r>
        <w:rPr>
          <w:spacing w:val="-12"/>
          <w:sz w:val="24"/>
        </w:rPr>
        <w:t xml:space="preserve"> </w:t>
      </w:r>
      <w:r>
        <w:rPr>
          <w:sz w:val="24"/>
        </w:rPr>
        <w:t>maintained.</w:t>
      </w:r>
    </w:p>
    <w:p w14:paraId="453ED58B" w14:textId="77777777" w:rsidR="00ED15F1" w:rsidRDefault="00ED15F1">
      <w:pPr>
        <w:pStyle w:val="BodyText"/>
      </w:pPr>
    </w:p>
    <w:p w14:paraId="16931209" w14:textId="77777777" w:rsidR="00ED15F1" w:rsidRDefault="000E15D2">
      <w:pPr>
        <w:pStyle w:val="ListParagraph"/>
        <w:numPr>
          <w:ilvl w:val="0"/>
          <w:numId w:val="9"/>
        </w:numPr>
        <w:tabs>
          <w:tab w:val="left" w:pos="1541"/>
        </w:tabs>
        <w:ind w:right="1489" w:firstLine="719"/>
        <w:rPr>
          <w:sz w:val="24"/>
        </w:rPr>
      </w:pPr>
      <w:r>
        <w:rPr>
          <w:sz w:val="24"/>
        </w:rPr>
        <w:t>Truck and automobile traffic to and from such uses shall not create hazard</w:t>
      </w:r>
      <w:r>
        <w:rPr>
          <w:spacing w:val="-11"/>
          <w:sz w:val="24"/>
        </w:rPr>
        <w:t xml:space="preserve"> </w:t>
      </w:r>
      <w:r>
        <w:rPr>
          <w:sz w:val="24"/>
        </w:rPr>
        <w:t>or nuisance to areas elsewhere in the</w:t>
      </w:r>
      <w:r>
        <w:rPr>
          <w:spacing w:val="-5"/>
          <w:sz w:val="24"/>
        </w:rPr>
        <w:t xml:space="preserve"> </w:t>
      </w:r>
      <w:r>
        <w:rPr>
          <w:sz w:val="24"/>
        </w:rPr>
        <w:t>County.</w:t>
      </w:r>
    </w:p>
    <w:p w14:paraId="2327A343" w14:textId="77777777" w:rsidR="00ED15F1" w:rsidRDefault="00ED15F1">
      <w:pPr>
        <w:pStyle w:val="BodyText"/>
      </w:pPr>
    </w:p>
    <w:p w14:paraId="42AEF976" w14:textId="77777777" w:rsidR="00ED15F1" w:rsidRDefault="000E15D2">
      <w:pPr>
        <w:pStyle w:val="ListParagraph"/>
        <w:numPr>
          <w:ilvl w:val="0"/>
          <w:numId w:val="9"/>
        </w:numPr>
        <w:tabs>
          <w:tab w:val="left" w:pos="1541"/>
        </w:tabs>
        <w:ind w:right="1582" w:firstLine="719"/>
        <w:rPr>
          <w:sz w:val="24"/>
        </w:rPr>
      </w:pPr>
      <w:r>
        <w:rPr>
          <w:sz w:val="24"/>
        </w:rPr>
        <w:t>Sufficient off-street parking shall be provided to accommodate the</w:t>
      </w:r>
      <w:r>
        <w:rPr>
          <w:spacing w:val="-11"/>
          <w:sz w:val="24"/>
        </w:rPr>
        <w:t xml:space="preserve"> </w:t>
      </w:r>
      <w:r>
        <w:rPr>
          <w:sz w:val="24"/>
        </w:rPr>
        <w:t>expected volume of users of such</w:t>
      </w:r>
      <w:r>
        <w:rPr>
          <w:spacing w:val="-3"/>
          <w:sz w:val="24"/>
        </w:rPr>
        <w:t xml:space="preserve"> </w:t>
      </w:r>
      <w:r>
        <w:rPr>
          <w:sz w:val="24"/>
        </w:rPr>
        <w:t>facilities.</w:t>
      </w:r>
    </w:p>
    <w:p w14:paraId="4DA4FF94" w14:textId="77777777" w:rsidR="00ED15F1" w:rsidRDefault="00ED15F1">
      <w:pPr>
        <w:pStyle w:val="BodyText"/>
      </w:pPr>
    </w:p>
    <w:p w14:paraId="4DEDB731" w14:textId="77777777" w:rsidR="00ED15F1" w:rsidRDefault="000E15D2">
      <w:pPr>
        <w:pStyle w:val="BodyText"/>
        <w:spacing w:before="1"/>
        <w:ind w:left="520" w:right="1380"/>
      </w:pPr>
      <w:r>
        <w:t>8.10-</w:t>
      </w:r>
      <w:proofErr w:type="gramStart"/>
      <w:r>
        <w:t>9.F.</w:t>
      </w:r>
      <w:proofErr w:type="gramEnd"/>
      <w:r>
        <w:t xml:space="preserve"> Applications for Resort Mobile Home Parks, RV Parks, Tent Camping Parks. Resort Mobile Home Parks, Recreational Vehicle Parks, and/or Tent Camping Parks as conditional uses are subject to the provisions for these facilities as set forth in the Hinsdale County Subdivision Regulations Section 8.9 and Mobile Home Ordinance Section 3.3 now in effect or hereinafter adopted.</w:t>
      </w:r>
    </w:p>
    <w:p w14:paraId="3399B841" w14:textId="77777777" w:rsidR="00ED15F1" w:rsidRDefault="00ED15F1">
      <w:pPr>
        <w:pStyle w:val="BodyText"/>
        <w:spacing w:before="11"/>
        <w:rPr>
          <w:sz w:val="23"/>
        </w:rPr>
      </w:pPr>
    </w:p>
    <w:p w14:paraId="2B3E6D35" w14:textId="77777777" w:rsidR="00ED15F1" w:rsidRDefault="000E15D2">
      <w:pPr>
        <w:pStyle w:val="BodyText"/>
        <w:ind w:left="520" w:right="1380"/>
      </w:pPr>
      <w:r>
        <w:t>8.10-</w:t>
      </w:r>
      <w:proofErr w:type="gramStart"/>
      <w:r>
        <w:t>9.G.</w:t>
      </w:r>
      <w:proofErr w:type="gramEnd"/>
      <w:r>
        <w:t xml:space="preserve"> Applications for Cluster Residential Uses. Cluster residential uses are subject to the same provisions as PUD except that residential uses shall be the only permitted</w:t>
      </w:r>
    </w:p>
    <w:p w14:paraId="14F04AB2" w14:textId="77777777" w:rsidR="00ED15F1" w:rsidRDefault="00ED15F1">
      <w:pPr>
        <w:sectPr w:rsidR="00ED15F1">
          <w:pgSz w:w="12240" w:h="15840"/>
          <w:pgMar w:top="1360" w:right="540" w:bottom="1260" w:left="1280" w:header="0" w:footer="1070" w:gutter="0"/>
          <w:cols w:space="720"/>
        </w:sectPr>
      </w:pPr>
    </w:p>
    <w:p w14:paraId="616E4A3B" w14:textId="77777777" w:rsidR="00ED15F1" w:rsidRDefault="000E15D2">
      <w:pPr>
        <w:pStyle w:val="BodyText"/>
        <w:spacing w:before="72"/>
        <w:ind w:left="520"/>
      </w:pPr>
      <w:r>
        <w:lastRenderedPageBreak/>
        <w:t>use.</w:t>
      </w:r>
    </w:p>
    <w:p w14:paraId="5F22A2C8" w14:textId="77777777" w:rsidR="00ED15F1" w:rsidRDefault="00ED15F1">
      <w:pPr>
        <w:pStyle w:val="BodyText"/>
      </w:pPr>
    </w:p>
    <w:p w14:paraId="4ECBBB55" w14:textId="77777777" w:rsidR="00ED15F1" w:rsidRDefault="000E15D2">
      <w:pPr>
        <w:pStyle w:val="BodyText"/>
        <w:ind w:left="520" w:right="1595"/>
      </w:pPr>
      <w:r>
        <w:t>8.10-</w:t>
      </w:r>
      <w:proofErr w:type="gramStart"/>
      <w:r>
        <w:t>9.H.</w:t>
      </w:r>
      <w:proofErr w:type="gramEnd"/>
      <w:r>
        <w:t xml:space="preserve"> Applications for Any Conditional and Special Uses. Any conditional and special uses, as allowed in the various districts under “Zoning District Regulations” of this Resolution, are subject to the following provisions:</w:t>
      </w:r>
    </w:p>
    <w:p w14:paraId="78DE7C33" w14:textId="77777777" w:rsidR="00ED15F1" w:rsidRDefault="00ED15F1">
      <w:pPr>
        <w:pStyle w:val="BodyText"/>
      </w:pPr>
    </w:p>
    <w:p w14:paraId="0A4FA5F2" w14:textId="77777777" w:rsidR="00ED15F1" w:rsidRDefault="000E15D2">
      <w:pPr>
        <w:pStyle w:val="ListParagraph"/>
        <w:numPr>
          <w:ilvl w:val="0"/>
          <w:numId w:val="8"/>
        </w:numPr>
        <w:tabs>
          <w:tab w:val="left" w:pos="1541"/>
          <w:tab w:val="left" w:pos="4120"/>
        </w:tabs>
        <w:ind w:right="1259" w:firstLine="719"/>
        <w:rPr>
          <w:sz w:val="24"/>
        </w:rPr>
      </w:pPr>
      <w:r>
        <w:rPr>
          <w:sz w:val="24"/>
        </w:rPr>
        <w:t>That such use does not create any danger to safety in surrounding areas, does not cause water pollution, and does not create substantial amounts of offensive noise, vibration, smoke,</w:t>
      </w:r>
      <w:r>
        <w:rPr>
          <w:spacing w:val="-2"/>
          <w:sz w:val="24"/>
        </w:rPr>
        <w:t xml:space="preserve"> </w:t>
      </w:r>
      <w:r>
        <w:rPr>
          <w:sz w:val="24"/>
        </w:rPr>
        <w:t>dust,</w:t>
      </w:r>
      <w:r>
        <w:rPr>
          <w:spacing w:val="-1"/>
          <w:sz w:val="24"/>
        </w:rPr>
        <w:t xml:space="preserve"> </w:t>
      </w:r>
      <w:r>
        <w:rPr>
          <w:sz w:val="24"/>
        </w:rPr>
        <w:t>odors,</w:t>
      </w:r>
      <w:r>
        <w:rPr>
          <w:sz w:val="24"/>
        </w:rPr>
        <w:tab/>
        <w:t>heat, glare, or other objectionable influences beyond the boundaries of the property on which such use is</w:t>
      </w:r>
      <w:r>
        <w:rPr>
          <w:spacing w:val="-6"/>
          <w:sz w:val="24"/>
        </w:rPr>
        <w:t xml:space="preserve"> </w:t>
      </w:r>
      <w:r>
        <w:rPr>
          <w:sz w:val="24"/>
        </w:rPr>
        <w:t>located.</w:t>
      </w:r>
    </w:p>
    <w:p w14:paraId="2C9DDA4E" w14:textId="77777777" w:rsidR="00ED15F1" w:rsidRDefault="00ED15F1">
      <w:pPr>
        <w:pStyle w:val="BodyText"/>
      </w:pPr>
    </w:p>
    <w:p w14:paraId="3ECCAE50" w14:textId="77777777" w:rsidR="00ED15F1" w:rsidRDefault="000E15D2">
      <w:pPr>
        <w:pStyle w:val="ListParagraph"/>
        <w:numPr>
          <w:ilvl w:val="0"/>
          <w:numId w:val="8"/>
        </w:numPr>
        <w:tabs>
          <w:tab w:val="left" w:pos="1541"/>
          <w:tab w:val="left" w:pos="4120"/>
        </w:tabs>
        <w:ind w:right="1459" w:firstLine="719"/>
        <w:rPr>
          <w:sz w:val="24"/>
        </w:rPr>
      </w:pPr>
      <w:r>
        <w:rPr>
          <w:sz w:val="24"/>
        </w:rPr>
        <w:t>That upon the discretion of the County Commissioners, a written explanation may be required indicating methods to be used to minimize smoke, odors, dust and similar</w:t>
      </w:r>
      <w:r>
        <w:rPr>
          <w:spacing w:val="-1"/>
          <w:sz w:val="24"/>
        </w:rPr>
        <w:t xml:space="preserve"> </w:t>
      </w:r>
      <w:r>
        <w:rPr>
          <w:sz w:val="24"/>
        </w:rPr>
        <w:t>environmental</w:t>
      </w:r>
      <w:r>
        <w:rPr>
          <w:spacing w:val="-1"/>
          <w:sz w:val="24"/>
        </w:rPr>
        <w:t xml:space="preserve"> </w:t>
      </w:r>
      <w:r>
        <w:rPr>
          <w:sz w:val="24"/>
        </w:rPr>
        <w:t>problems</w:t>
      </w:r>
      <w:r>
        <w:rPr>
          <w:sz w:val="24"/>
        </w:rPr>
        <w:tab/>
        <w:t xml:space="preserve">which might result </w:t>
      </w:r>
      <w:proofErr w:type="spellStart"/>
      <w:r>
        <w:rPr>
          <w:sz w:val="24"/>
        </w:rPr>
        <w:t>form</w:t>
      </w:r>
      <w:proofErr w:type="spellEnd"/>
      <w:r>
        <w:rPr>
          <w:sz w:val="24"/>
        </w:rPr>
        <w:t xml:space="preserve"> the operation of the proposed</w:t>
      </w:r>
      <w:r>
        <w:rPr>
          <w:spacing w:val="-1"/>
          <w:sz w:val="24"/>
        </w:rPr>
        <w:t xml:space="preserve"> </w:t>
      </w:r>
      <w:r>
        <w:rPr>
          <w:sz w:val="24"/>
        </w:rPr>
        <w:t>use.</w:t>
      </w:r>
    </w:p>
    <w:p w14:paraId="4D4813F2" w14:textId="77777777" w:rsidR="00ED15F1" w:rsidRDefault="00ED15F1">
      <w:pPr>
        <w:pStyle w:val="BodyText"/>
        <w:spacing w:before="1"/>
      </w:pPr>
    </w:p>
    <w:p w14:paraId="6131FF6E" w14:textId="77777777" w:rsidR="00ED15F1" w:rsidRDefault="000E15D2">
      <w:pPr>
        <w:pStyle w:val="BodyText"/>
        <w:ind w:left="520" w:right="1375"/>
      </w:pPr>
      <w:r>
        <w:t>8.10-</w:t>
      </w:r>
      <w:proofErr w:type="gramStart"/>
      <w:r>
        <w:t>9.I.</w:t>
      </w:r>
      <w:proofErr w:type="gramEnd"/>
      <w:r>
        <w:t xml:space="preserve"> Compatibility. In the Two Urban Districts (Residential, Tourist/Business) it is intended that the free flow of commerce, tourism, and dwellings be arranged in such a way that those adjoining uses not compatible be separated by uses compatible with both, except where conflicts are currently existing.</w:t>
      </w:r>
    </w:p>
    <w:p w14:paraId="56211AF7" w14:textId="77777777" w:rsidR="00ED15F1" w:rsidRDefault="00ED15F1">
      <w:pPr>
        <w:pStyle w:val="BodyText"/>
      </w:pPr>
    </w:p>
    <w:p w14:paraId="4F14672C" w14:textId="77777777" w:rsidR="00ED15F1" w:rsidRDefault="000E15D2">
      <w:pPr>
        <w:pStyle w:val="BodyText"/>
        <w:ind w:left="520" w:right="1209"/>
      </w:pPr>
      <w:r>
        <w:t>The County Commissioners shall determine according to the following general guidelines the compatibility of special and conditional uses:</w:t>
      </w:r>
    </w:p>
    <w:p w14:paraId="5CC6DCF9" w14:textId="77777777" w:rsidR="00ED15F1" w:rsidRDefault="00ED15F1">
      <w:pPr>
        <w:pStyle w:val="BodyText"/>
      </w:pPr>
    </w:p>
    <w:p w14:paraId="54181C11" w14:textId="77777777" w:rsidR="00ED15F1" w:rsidRDefault="000E15D2">
      <w:pPr>
        <w:pStyle w:val="BodyText"/>
        <w:ind w:left="1240" w:right="1534"/>
      </w:pPr>
      <w:r>
        <w:t>Residential uses may be compatible with tourist rooms, cabins and other tourist residential in the residential or tourist districts.</w:t>
      </w:r>
    </w:p>
    <w:p w14:paraId="3BF98953" w14:textId="77777777" w:rsidR="00ED15F1" w:rsidRDefault="00ED15F1">
      <w:pPr>
        <w:pStyle w:val="BodyText"/>
      </w:pPr>
    </w:p>
    <w:p w14:paraId="6F160420" w14:textId="77777777" w:rsidR="00ED15F1" w:rsidRDefault="000E15D2">
      <w:pPr>
        <w:pStyle w:val="BodyText"/>
        <w:spacing w:before="1"/>
        <w:ind w:left="1240" w:right="1927"/>
      </w:pPr>
      <w:r>
        <w:t>Business uses may be compatible with tourist uses and tourist residential in business or tourist districts.</w:t>
      </w:r>
    </w:p>
    <w:p w14:paraId="3AA92AB3" w14:textId="77777777" w:rsidR="00ED15F1" w:rsidRDefault="00ED15F1">
      <w:pPr>
        <w:pStyle w:val="BodyText"/>
      </w:pPr>
    </w:p>
    <w:p w14:paraId="06D7DE3C" w14:textId="77777777" w:rsidR="00ED15F1" w:rsidRDefault="000E15D2">
      <w:pPr>
        <w:pStyle w:val="BodyText"/>
        <w:ind w:left="1240" w:right="1728"/>
      </w:pPr>
      <w:r>
        <w:t>Tourist use may be compatible with both residential in residential district and business in business district. (See also Section 2.6 through 2.10)</w:t>
      </w:r>
    </w:p>
    <w:p w14:paraId="22756908" w14:textId="77777777" w:rsidR="00ED15F1" w:rsidRDefault="00ED15F1">
      <w:pPr>
        <w:pStyle w:val="BodyText"/>
      </w:pPr>
    </w:p>
    <w:p w14:paraId="0D4B2B74" w14:textId="77777777" w:rsidR="00ED15F1" w:rsidRDefault="000E15D2">
      <w:pPr>
        <w:pStyle w:val="BodyText"/>
        <w:ind w:left="520"/>
      </w:pPr>
      <w:r>
        <w:t>Historical References:</w:t>
      </w:r>
    </w:p>
    <w:p w14:paraId="17CEC8ED" w14:textId="77777777" w:rsidR="00ED15F1" w:rsidRDefault="000E15D2">
      <w:pPr>
        <w:pStyle w:val="BodyText"/>
        <w:ind w:left="520"/>
      </w:pPr>
      <w:bookmarkStart w:id="553" w:name="1979_Zoning_Resolution_sections_6.2,_11."/>
      <w:bookmarkEnd w:id="553"/>
      <w:r>
        <w:t>1979 Zoning Resolution sections 6.2, 11.3, 3.4 through 3.23</w:t>
      </w:r>
    </w:p>
    <w:p w14:paraId="72FEE005" w14:textId="77777777" w:rsidR="00ED15F1" w:rsidRDefault="000E15D2">
      <w:pPr>
        <w:pStyle w:val="BodyText"/>
        <w:ind w:left="520"/>
      </w:pPr>
      <w:r>
        <w:t>Mobile Home, Mobile Home Park and Campground Regulations 1992</w:t>
      </w:r>
    </w:p>
    <w:p w14:paraId="36E51B4D" w14:textId="77777777" w:rsidR="00ED15F1" w:rsidRDefault="000E15D2">
      <w:pPr>
        <w:pStyle w:val="BodyText"/>
        <w:ind w:left="520" w:right="2041"/>
      </w:pPr>
      <w:r>
        <w:t>Mobile Home, Mobile Home Park and Campground Regulations Modification by Resolution dated May 18, 1994.</w:t>
      </w:r>
    </w:p>
    <w:p w14:paraId="0E5519A4" w14:textId="77777777" w:rsidR="00ED15F1" w:rsidRDefault="000E15D2">
      <w:pPr>
        <w:spacing w:before="1"/>
        <w:ind w:left="520"/>
        <w:rPr>
          <w:b/>
          <w:sz w:val="24"/>
        </w:rPr>
      </w:pPr>
      <w:r>
        <w:rPr>
          <w:sz w:val="24"/>
        </w:rPr>
        <w:t>95454 07/27/2006</w:t>
      </w:r>
      <w:r>
        <w:rPr>
          <w:spacing w:val="59"/>
          <w:sz w:val="24"/>
        </w:rPr>
        <w:t xml:space="preserve"> </w:t>
      </w:r>
      <w:r>
        <w:rPr>
          <w:b/>
          <w:sz w:val="24"/>
        </w:rPr>
        <w:t>55-58</w:t>
      </w:r>
    </w:p>
    <w:p w14:paraId="71C552AF" w14:textId="77777777" w:rsidR="00ED15F1" w:rsidRDefault="00ED15F1">
      <w:pPr>
        <w:pStyle w:val="BodyText"/>
        <w:rPr>
          <w:b/>
          <w:sz w:val="26"/>
        </w:rPr>
      </w:pPr>
    </w:p>
    <w:p w14:paraId="3A0206ED" w14:textId="77777777" w:rsidR="00ED15F1" w:rsidRDefault="00ED15F1">
      <w:pPr>
        <w:pStyle w:val="BodyText"/>
        <w:rPr>
          <w:b/>
          <w:sz w:val="26"/>
        </w:rPr>
      </w:pPr>
    </w:p>
    <w:p w14:paraId="7AD0759B" w14:textId="77777777" w:rsidR="00ED15F1" w:rsidRDefault="00ED15F1">
      <w:pPr>
        <w:pStyle w:val="BodyText"/>
        <w:rPr>
          <w:b/>
          <w:sz w:val="26"/>
        </w:rPr>
      </w:pPr>
    </w:p>
    <w:p w14:paraId="2A3CAE66" w14:textId="77777777" w:rsidR="00ED15F1" w:rsidRDefault="00ED15F1">
      <w:pPr>
        <w:pStyle w:val="BodyText"/>
        <w:rPr>
          <w:b/>
          <w:sz w:val="26"/>
        </w:rPr>
      </w:pPr>
    </w:p>
    <w:p w14:paraId="74FB58E4" w14:textId="77777777" w:rsidR="00ED15F1" w:rsidRDefault="000E15D2">
      <w:pPr>
        <w:pStyle w:val="BodyText"/>
        <w:spacing w:before="184"/>
        <w:ind w:left="520" w:right="8161"/>
      </w:pPr>
      <w:r>
        <w:t>Legal References:</w:t>
      </w:r>
    </w:p>
    <w:p w14:paraId="698E1ADC" w14:textId="77777777" w:rsidR="00ED15F1" w:rsidRDefault="000E15D2">
      <w:pPr>
        <w:pStyle w:val="BodyText"/>
        <w:ind w:left="520" w:right="8161"/>
      </w:pPr>
      <w:r>
        <w:t>C.R.S.</w:t>
      </w:r>
    </w:p>
    <w:p w14:paraId="0BA969D4" w14:textId="77777777" w:rsidR="00ED15F1" w:rsidRDefault="00ED15F1">
      <w:pPr>
        <w:sectPr w:rsidR="00ED15F1">
          <w:pgSz w:w="12240" w:h="15840"/>
          <w:pgMar w:top="1360" w:right="540" w:bottom="1260" w:left="1280" w:header="0" w:footer="1070" w:gutter="0"/>
          <w:cols w:space="720"/>
        </w:sectPr>
      </w:pPr>
    </w:p>
    <w:p w14:paraId="7D4D9FD0" w14:textId="77777777" w:rsidR="00ED15F1" w:rsidRDefault="000E15D2">
      <w:pPr>
        <w:pStyle w:val="Heading2"/>
        <w:spacing w:before="179"/>
        <w:ind w:left="2973"/>
      </w:pPr>
      <w:bookmarkStart w:id="554" w:name="Sec._8.11_Uses_Not_Itemized"/>
      <w:bookmarkEnd w:id="554"/>
      <w:r>
        <w:lastRenderedPageBreak/>
        <w:t>Sec. 8.11 Uses Not Itemi</w:t>
      </w:r>
      <w:bookmarkStart w:id="555" w:name="_bookmark204"/>
      <w:bookmarkEnd w:id="555"/>
      <w:r>
        <w:t>zed</w:t>
      </w:r>
    </w:p>
    <w:p w14:paraId="25F8D870" w14:textId="77777777" w:rsidR="00ED15F1" w:rsidRDefault="000E15D2">
      <w:pPr>
        <w:pStyle w:val="Heading4"/>
        <w:spacing w:before="297"/>
      </w:pPr>
      <w:bookmarkStart w:id="556" w:name="8.11-1__Creating_Additional_Uses"/>
      <w:bookmarkEnd w:id="556"/>
      <w:r>
        <w:t>8.11-1 Creating Additional Use</w:t>
      </w:r>
      <w:bookmarkStart w:id="557" w:name="_bookmark205"/>
      <w:bookmarkEnd w:id="557"/>
      <w:r>
        <w:t>s</w:t>
      </w:r>
    </w:p>
    <w:p w14:paraId="56940D7D" w14:textId="77777777" w:rsidR="00ED15F1" w:rsidRDefault="000E15D2">
      <w:pPr>
        <w:pStyle w:val="BodyText"/>
        <w:spacing w:before="55"/>
        <w:ind w:left="520" w:right="1468"/>
      </w:pPr>
      <w:r>
        <w:t>Upon application or on its own initiative and after review by the Planning Commission, the Board of County Commissioners may, by resolution, add to the uses listed for a zoning district any other similar use which conforms to the conditions set forth in the following special findings:</w:t>
      </w:r>
    </w:p>
    <w:p w14:paraId="08D65539" w14:textId="77777777" w:rsidR="00ED15F1" w:rsidRDefault="00ED15F1">
      <w:pPr>
        <w:pStyle w:val="BodyText"/>
      </w:pPr>
    </w:p>
    <w:p w14:paraId="219012E6" w14:textId="77777777" w:rsidR="00ED15F1" w:rsidRDefault="000E15D2">
      <w:pPr>
        <w:pStyle w:val="BodyText"/>
        <w:ind w:left="520" w:right="1380"/>
      </w:pPr>
      <w:r>
        <w:t>8.11-</w:t>
      </w:r>
      <w:proofErr w:type="gramStart"/>
      <w:r>
        <w:t>1.A.</w:t>
      </w:r>
      <w:proofErr w:type="gramEnd"/>
      <w:r>
        <w:t xml:space="preserve"> Such use is appropriate to the physiographic and general environmental character of the district to which it is added.</w:t>
      </w:r>
    </w:p>
    <w:p w14:paraId="2F31B4F5" w14:textId="77777777" w:rsidR="00ED15F1" w:rsidRDefault="00ED15F1">
      <w:pPr>
        <w:pStyle w:val="BodyText"/>
        <w:spacing w:before="1"/>
      </w:pPr>
    </w:p>
    <w:p w14:paraId="20F7E5B6" w14:textId="77777777" w:rsidR="00ED15F1" w:rsidRDefault="000E15D2">
      <w:pPr>
        <w:pStyle w:val="BodyText"/>
        <w:ind w:left="520" w:right="1355"/>
      </w:pPr>
      <w:r>
        <w:t>8.11-</w:t>
      </w:r>
      <w:proofErr w:type="gramStart"/>
      <w:r>
        <w:t>1.B.</w:t>
      </w:r>
      <w:proofErr w:type="gramEnd"/>
      <w:r>
        <w:t xml:space="preserve"> Such use does not create any more hazard to or alteration of the natural environment than the minimum amount normally resulting from the other uses permitted in the district to which it is added.</w:t>
      </w:r>
    </w:p>
    <w:p w14:paraId="61342E43" w14:textId="77777777" w:rsidR="00ED15F1" w:rsidRDefault="00ED15F1">
      <w:pPr>
        <w:pStyle w:val="BodyText"/>
      </w:pPr>
    </w:p>
    <w:p w14:paraId="29DFB48E" w14:textId="77777777" w:rsidR="00ED15F1" w:rsidRDefault="000E15D2">
      <w:pPr>
        <w:pStyle w:val="BodyText"/>
        <w:ind w:left="520" w:right="1816"/>
      </w:pPr>
      <w:r>
        <w:t>8.11-</w:t>
      </w:r>
      <w:proofErr w:type="gramStart"/>
      <w:r>
        <w:t>1.C.</w:t>
      </w:r>
      <w:proofErr w:type="gramEnd"/>
      <w:r>
        <w:t xml:space="preserve"> Such use does not create any more offensive noise, vibration, dust, heat, smoke, odor, glare or other objectionable influences or more traffic hazards than</w:t>
      </w:r>
      <w:r>
        <w:rPr>
          <w:spacing w:val="-13"/>
        </w:rPr>
        <w:t xml:space="preserve"> </w:t>
      </w:r>
      <w:r>
        <w:t>the minimum amount normally resulting from the other uses permitted in the district to which it is</w:t>
      </w:r>
      <w:r>
        <w:rPr>
          <w:spacing w:val="-1"/>
        </w:rPr>
        <w:t xml:space="preserve"> </w:t>
      </w:r>
      <w:r>
        <w:t>added.</w:t>
      </w:r>
    </w:p>
    <w:p w14:paraId="061E7ADD" w14:textId="77777777" w:rsidR="00ED15F1" w:rsidRDefault="00ED15F1">
      <w:pPr>
        <w:pStyle w:val="BodyText"/>
      </w:pPr>
    </w:p>
    <w:p w14:paraId="5A5C2A81" w14:textId="77777777" w:rsidR="00ED15F1" w:rsidRDefault="000E15D2">
      <w:pPr>
        <w:pStyle w:val="BodyText"/>
        <w:ind w:left="520" w:right="1380"/>
      </w:pPr>
      <w:r>
        <w:t>8.11-</w:t>
      </w:r>
      <w:proofErr w:type="gramStart"/>
      <w:r>
        <w:t>1.D.</w:t>
      </w:r>
      <w:proofErr w:type="gramEnd"/>
      <w:r>
        <w:t xml:space="preserve"> Such use is compatible to the uses existing and permitted in the district</w:t>
      </w:r>
      <w:r>
        <w:rPr>
          <w:spacing w:val="-14"/>
        </w:rPr>
        <w:t xml:space="preserve"> </w:t>
      </w:r>
      <w:r>
        <w:t>to which it is</w:t>
      </w:r>
      <w:r>
        <w:rPr>
          <w:spacing w:val="-1"/>
        </w:rPr>
        <w:t xml:space="preserve"> </w:t>
      </w:r>
      <w:r>
        <w:t>added.</w:t>
      </w:r>
    </w:p>
    <w:p w14:paraId="1CD775E0" w14:textId="77777777" w:rsidR="00ED15F1" w:rsidRDefault="00ED15F1">
      <w:pPr>
        <w:pStyle w:val="BodyText"/>
        <w:spacing w:before="1"/>
      </w:pPr>
    </w:p>
    <w:p w14:paraId="10D1D224" w14:textId="77777777" w:rsidR="00ED15F1" w:rsidRDefault="000E15D2">
      <w:pPr>
        <w:pStyle w:val="BodyText"/>
        <w:ind w:left="520" w:right="1328"/>
      </w:pPr>
      <w:r>
        <w:t>When any use has been added to the list of permitted uses in any district in accordance with this section, such use shall be deemed to be listed in the appropriate section of those district regulations, and shall be added thereto in the published text of this Resolution at the first convenient opportunity, with a notation indicating that the addition was made in accordance with this section.</w:t>
      </w:r>
    </w:p>
    <w:p w14:paraId="5C7778A8" w14:textId="77777777" w:rsidR="00ED15F1" w:rsidRDefault="00ED15F1">
      <w:pPr>
        <w:pStyle w:val="BodyText"/>
      </w:pPr>
    </w:p>
    <w:p w14:paraId="6E5CAD1B" w14:textId="77777777" w:rsidR="00ED15F1" w:rsidRDefault="000E15D2">
      <w:pPr>
        <w:pStyle w:val="BodyText"/>
        <w:ind w:left="520"/>
      </w:pPr>
      <w:r>
        <w:t>Historical</w:t>
      </w:r>
      <w:r>
        <w:rPr>
          <w:spacing w:val="-7"/>
        </w:rPr>
        <w:t xml:space="preserve"> </w:t>
      </w:r>
      <w:r>
        <w:t>References:</w:t>
      </w:r>
    </w:p>
    <w:p w14:paraId="7469CA1C" w14:textId="77777777" w:rsidR="00ED15F1" w:rsidRDefault="000E15D2">
      <w:pPr>
        <w:pStyle w:val="BodyText"/>
        <w:ind w:left="520" w:right="5821"/>
        <w:rPr>
          <w:b/>
        </w:rPr>
      </w:pPr>
      <w:r>
        <w:t xml:space="preserve">Hinsdale County Zoning Resolution </w:t>
      </w:r>
      <w:r>
        <w:rPr>
          <w:spacing w:val="-3"/>
        </w:rPr>
        <w:t xml:space="preserve">1979. </w:t>
      </w:r>
      <w:r>
        <w:t xml:space="preserve">95454 07/27/2006 </w:t>
      </w:r>
      <w:r>
        <w:rPr>
          <w:b/>
        </w:rPr>
        <w:t>59</w:t>
      </w:r>
    </w:p>
    <w:p w14:paraId="197B8431" w14:textId="77777777" w:rsidR="00ED15F1" w:rsidRDefault="00ED15F1">
      <w:pPr>
        <w:pStyle w:val="BodyText"/>
        <w:rPr>
          <w:b/>
          <w:sz w:val="26"/>
        </w:rPr>
      </w:pPr>
    </w:p>
    <w:p w14:paraId="328B148F" w14:textId="77777777" w:rsidR="00ED15F1" w:rsidRDefault="00ED15F1">
      <w:pPr>
        <w:pStyle w:val="BodyText"/>
        <w:rPr>
          <w:b/>
          <w:sz w:val="26"/>
        </w:rPr>
      </w:pPr>
    </w:p>
    <w:p w14:paraId="1CA073BD" w14:textId="77777777" w:rsidR="00ED15F1" w:rsidRDefault="00ED15F1">
      <w:pPr>
        <w:pStyle w:val="BodyText"/>
        <w:rPr>
          <w:b/>
          <w:sz w:val="26"/>
        </w:rPr>
      </w:pPr>
    </w:p>
    <w:p w14:paraId="5284DF91" w14:textId="77777777" w:rsidR="00ED15F1" w:rsidRDefault="00ED15F1">
      <w:pPr>
        <w:pStyle w:val="BodyText"/>
        <w:rPr>
          <w:b/>
          <w:sz w:val="26"/>
        </w:rPr>
      </w:pPr>
    </w:p>
    <w:p w14:paraId="4E81A992" w14:textId="77777777" w:rsidR="00ED15F1" w:rsidRDefault="000E15D2">
      <w:pPr>
        <w:pStyle w:val="BodyText"/>
        <w:spacing w:before="185"/>
        <w:ind w:left="520" w:right="8161"/>
      </w:pPr>
      <w:r>
        <w:t>Legal References:</w:t>
      </w:r>
    </w:p>
    <w:p w14:paraId="5F533575" w14:textId="77777777" w:rsidR="00ED15F1" w:rsidRDefault="00ED15F1">
      <w:pPr>
        <w:pStyle w:val="BodyText"/>
      </w:pPr>
    </w:p>
    <w:p w14:paraId="1636A72B" w14:textId="77777777" w:rsidR="00ED15F1" w:rsidRDefault="000E15D2">
      <w:pPr>
        <w:pStyle w:val="BodyText"/>
        <w:ind w:left="520" w:right="8161"/>
      </w:pPr>
      <w:r>
        <w:t>C.R.S</w:t>
      </w:r>
    </w:p>
    <w:p w14:paraId="49B7D20B" w14:textId="77777777" w:rsidR="00ED15F1" w:rsidRDefault="00ED15F1">
      <w:pPr>
        <w:sectPr w:rsidR="00ED15F1">
          <w:footerReference w:type="default" r:id="rId69"/>
          <w:pgSz w:w="12240" w:h="15840"/>
          <w:pgMar w:top="1500" w:right="540" w:bottom="1260" w:left="1280" w:header="0" w:footer="1070" w:gutter="0"/>
          <w:pgNumType w:start="11"/>
          <w:cols w:space="720"/>
        </w:sectPr>
      </w:pPr>
    </w:p>
    <w:p w14:paraId="2C01DD65" w14:textId="77777777" w:rsidR="00ED15F1" w:rsidRDefault="00ED15F1">
      <w:pPr>
        <w:pStyle w:val="BodyText"/>
        <w:rPr>
          <w:sz w:val="20"/>
        </w:rPr>
      </w:pPr>
    </w:p>
    <w:p w14:paraId="5E9726A9" w14:textId="77777777" w:rsidR="00ED15F1" w:rsidRDefault="00ED15F1">
      <w:pPr>
        <w:pStyle w:val="BodyText"/>
        <w:rPr>
          <w:sz w:val="20"/>
        </w:rPr>
      </w:pPr>
    </w:p>
    <w:p w14:paraId="67B2F95C" w14:textId="77777777" w:rsidR="00ED15F1" w:rsidRDefault="00ED15F1">
      <w:pPr>
        <w:pStyle w:val="BodyText"/>
        <w:spacing w:before="1"/>
        <w:rPr>
          <w:sz w:val="16"/>
        </w:rPr>
      </w:pPr>
    </w:p>
    <w:p w14:paraId="581521B3" w14:textId="77777777" w:rsidR="00ED15F1" w:rsidRDefault="000E15D2">
      <w:pPr>
        <w:pStyle w:val="Heading2"/>
        <w:spacing w:before="86"/>
        <w:ind w:left="3120"/>
      </w:pPr>
      <w:bookmarkStart w:id="558" w:name="Sec._8.12__Administration"/>
      <w:bookmarkEnd w:id="558"/>
      <w:r>
        <w:t>Sec. 8.12</w:t>
      </w:r>
      <w:r>
        <w:rPr>
          <w:spacing w:val="79"/>
        </w:rPr>
        <w:t xml:space="preserve"> </w:t>
      </w:r>
      <w:r>
        <w:t>Administra</w:t>
      </w:r>
      <w:bookmarkStart w:id="559" w:name="_bookmark206"/>
      <w:bookmarkEnd w:id="559"/>
      <w:r>
        <w:t>tion</w:t>
      </w:r>
    </w:p>
    <w:p w14:paraId="3DBAC3B8" w14:textId="77777777" w:rsidR="00ED15F1" w:rsidRDefault="00ED15F1">
      <w:pPr>
        <w:pStyle w:val="BodyText"/>
        <w:rPr>
          <w:b/>
          <w:sz w:val="20"/>
        </w:rPr>
      </w:pPr>
    </w:p>
    <w:p w14:paraId="40F32EB4" w14:textId="77777777" w:rsidR="00ED15F1" w:rsidRDefault="00ED15F1">
      <w:pPr>
        <w:pStyle w:val="BodyText"/>
        <w:rPr>
          <w:b/>
          <w:sz w:val="22"/>
        </w:rPr>
      </w:pPr>
    </w:p>
    <w:p w14:paraId="4C538675" w14:textId="77777777" w:rsidR="00ED15F1" w:rsidRDefault="000E15D2">
      <w:pPr>
        <w:pStyle w:val="Heading4"/>
        <w:spacing w:before="90"/>
      </w:pPr>
      <w:bookmarkStart w:id="560" w:name="8.12-1__Enforcement"/>
      <w:bookmarkEnd w:id="560"/>
      <w:r>
        <w:t>8.12-1</w:t>
      </w:r>
      <w:r>
        <w:rPr>
          <w:spacing w:val="59"/>
        </w:rPr>
        <w:t xml:space="preserve"> </w:t>
      </w:r>
      <w:r>
        <w:t>Enforcemen</w:t>
      </w:r>
      <w:bookmarkStart w:id="561" w:name="_bookmark207"/>
      <w:bookmarkEnd w:id="561"/>
      <w:r>
        <w:t>t</w:t>
      </w:r>
    </w:p>
    <w:p w14:paraId="3B5A12E4" w14:textId="77777777" w:rsidR="00ED15F1" w:rsidRDefault="00ED15F1">
      <w:pPr>
        <w:pStyle w:val="BodyText"/>
        <w:spacing w:before="9"/>
        <w:rPr>
          <w:b/>
          <w:sz w:val="28"/>
        </w:rPr>
      </w:pPr>
    </w:p>
    <w:p w14:paraId="09938D3F" w14:textId="77777777" w:rsidR="00ED15F1" w:rsidRDefault="000E15D2">
      <w:pPr>
        <w:pStyle w:val="BodyText"/>
        <w:ind w:left="520" w:right="1209"/>
      </w:pPr>
      <w:r>
        <w:t>These regulations shall be enforced by an officer appointed by the County to be known as the Zoning Enforcement Officer.</w:t>
      </w:r>
    </w:p>
    <w:p w14:paraId="7C9E6A3F" w14:textId="77777777" w:rsidR="00ED15F1" w:rsidRDefault="00ED15F1">
      <w:pPr>
        <w:pStyle w:val="BodyText"/>
      </w:pPr>
    </w:p>
    <w:p w14:paraId="645EF436" w14:textId="77777777" w:rsidR="00ED15F1" w:rsidRDefault="000E15D2">
      <w:pPr>
        <w:pStyle w:val="BodyText"/>
        <w:ind w:left="520"/>
      </w:pPr>
      <w:r>
        <w:t>Historical</w:t>
      </w:r>
      <w:r>
        <w:rPr>
          <w:spacing w:val="-7"/>
        </w:rPr>
        <w:t xml:space="preserve"> </w:t>
      </w:r>
      <w:r>
        <w:t>References:</w:t>
      </w:r>
    </w:p>
    <w:p w14:paraId="29CBA93D" w14:textId="77777777" w:rsidR="00ED15F1" w:rsidRDefault="000E15D2">
      <w:pPr>
        <w:pStyle w:val="BodyText"/>
        <w:spacing w:before="1"/>
        <w:ind w:left="520" w:right="5821"/>
        <w:rPr>
          <w:b/>
        </w:rPr>
      </w:pPr>
      <w:r>
        <w:t xml:space="preserve">Hinsdale County Zoning Resolution </w:t>
      </w:r>
      <w:r>
        <w:rPr>
          <w:spacing w:val="-3"/>
        </w:rPr>
        <w:t xml:space="preserve">1979. </w:t>
      </w:r>
      <w:r>
        <w:t xml:space="preserve">95454 07/27/2006 </w:t>
      </w:r>
      <w:r>
        <w:rPr>
          <w:b/>
        </w:rPr>
        <w:t>60</w:t>
      </w:r>
    </w:p>
    <w:p w14:paraId="0528590A" w14:textId="77777777" w:rsidR="00ED15F1" w:rsidRDefault="00ED15F1">
      <w:pPr>
        <w:pStyle w:val="BodyText"/>
        <w:rPr>
          <w:b/>
          <w:sz w:val="26"/>
        </w:rPr>
      </w:pPr>
    </w:p>
    <w:p w14:paraId="77EC79DE" w14:textId="77777777" w:rsidR="00ED15F1" w:rsidRDefault="00ED15F1">
      <w:pPr>
        <w:pStyle w:val="BodyText"/>
        <w:rPr>
          <w:b/>
          <w:sz w:val="26"/>
        </w:rPr>
      </w:pPr>
    </w:p>
    <w:p w14:paraId="460C446A" w14:textId="77777777" w:rsidR="00ED15F1" w:rsidRDefault="00ED15F1">
      <w:pPr>
        <w:pStyle w:val="BodyText"/>
        <w:rPr>
          <w:b/>
          <w:sz w:val="26"/>
        </w:rPr>
      </w:pPr>
    </w:p>
    <w:p w14:paraId="5FA97FA1" w14:textId="77777777" w:rsidR="00ED15F1" w:rsidRDefault="00ED15F1">
      <w:pPr>
        <w:pStyle w:val="BodyText"/>
        <w:rPr>
          <w:b/>
          <w:sz w:val="26"/>
        </w:rPr>
      </w:pPr>
    </w:p>
    <w:p w14:paraId="04923DA0" w14:textId="77777777" w:rsidR="00ED15F1" w:rsidRDefault="000E15D2">
      <w:pPr>
        <w:pStyle w:val="BodyText"/>
        <w:spacing w:before="184"/>
        <w:ind w:left="520" w:right="8161"/>
      </w:pPr>
      <w:r>
        <w:t>Legal References:</w:t>
      </w:r>
    </w:p>
    <w:p w14:paraId="7952D972" w14:textId="77777777" w:rsidR="00ED15F1" w:rsidRDefault="00ED15F1">
      <w:pPr>
        <w:pStyle w:val="BodyText"/>
      </w:pPr>
    </w:p>
    <w:p w14:paraId="7A6CDEB3" w14:textId="77777777" w:rsidR="00ED15F1" w:rsidRDefault="000E15D2">
      <w:pPr>
        <w:pStyle w:val="BodyText"/>
        <w:ind w:left="520" w:right="8161"/>
      </w:pPr>
      <w:r>
        <w:t>C.R.S</w:t>
      </w:r>
    </w:p>
    <w:p w14:paraId="3DA875A2" w14:textId="77777777" w:rsidR="00ED15F1" w:rsidRDefault="00ED15F1">
      <w:pPr>
        <w:sectPr w:rsidR="00ED15F1">
          <w:pgSz w:w="12240" w:h="15840"/>
          <w:pgMar w:top="1500" w:right="540" w:bottom="1260" w:left="1280" w:header="0" w:footer="1070" w:gutter="0"/>
          <w:cols w:space="720"/>
        </w:sectPr>
      </w:pPr>
    </w:p>
    <w:p w14:paraId="02B5A464" w14:textId="77777777" w:rsidR="00ED15F1" w:rsidRDefault="00ED15F1">
      <w:pPr>
        <w:pStyle w:val="BodyText"/>
        <w:rPr>
          <w:sz w:val="20"/>
        </w:rPr>
      </w:pPr>
    </w:p>
    <w:p w14:paraId="0D705052" w14:textId="77777777" w:rsidR="00ED15F1" w:rsidRDefault="000E15D2">
      <w:pPr>
        <w:pStyle w:val="Heading4"/>
      </w:pPr>
      <w:bookmarkStart w:id="562" w:name="8.12-2__Zoning_Permits"/>
      <w:bookmarkEnd w:id="562"/>
      <w:r>
        <w:t>8.12-2 Zoning Perm</w:t>
      </w:r>
      <w:bookmarkStart w:id="563" w:name="_bookmark208"/>
      <w:bookmarkEnd w:id="563"/>
      <w:r>
        <w:t>its</w:t>
      </w:r>
    </w:p>
    <w:p w14:paraId="28C611EA" w14:textId="77777777" w:rsidR="00ED15F1" w:rsidRDefault="00ED15F1">
      <w:pPr>
        <w:pStyle w:val="BodyText"/>
        <w:spacing w:before="9"/>
        <w:rPr>
          <w:b/>
          <w:sz w:val="28"/>
        </w:rPr>
      </w:pPr>
    </w:p>
    <w:p w14:paraId="51AA0A5C" w14:textId="77777777" w:rsidR="00ED15F1" w:rsidRDefault="000E15D2">
      <w:pPr>
        <w:pStyle w:val="BodyText"/>
        <w:ind w:left="520" w:right="1285"/>
      </w:pPr>
      <w:r>
        <w:t>No building shall be erected, occupied, moved or structurally altered under conditional or special uses, until a permit therefore has been issued by the Zoning Enforcement Officer; and no permit shall be issued unless the proposal is in full accordance with these regulations, except in those instances where a full variance has been granted by the</w:t>
      </w:r>
      <w:r>
        <w:rPr>
          <w:spacing w:val="-17"/>
        </w:rPr>
        <w:t xml:space="preserve"> </w:t>
      </w:r>
      <w:r>
        <w:t>Board of Zoning Adjustment. All applications for permits shall be accompanied by a drawing showing the location of all improvements in relation to the lot and indicating the height of all</w:t>
      </w:r>
      <w:r>
        <w:rPr>
          <w:spacing w:val="-2"/>
        </w:rPr>
        <w:t xml:space="preserve"> </w:t>
      </w:r>
      <w:r>
        <w:t>structures.</w:t>
      </w:r>
    </w:p>
    <w:p w14:paraId="035C48C9" w14:textId="77777777" w:rsidR="00ED15F1" w:rsidRDefault="00ED15F1">
      <w:pPr>
        <w:pStyle w:val="BodyText"/>
      </w:pPr>
    </w:p>
    <w:p w14:paraId="066106F0" w14:textId="77777777" w:rsidR="00ED15F1" w:rsidRDefault="000E15D2">
      <w:pPr>
        <w:pStyle w:val="BodyText"/>
        <w:ind w:left="520"/>
      </w:pPr>
      <w:r>
        <w:t>Historical References:</w:t>
      </w:r>
    </w:p>
    <w:p w14:paraId="5353D657" w14:textId="77777777" w:rsidR="00ED15F1" w:rsidRDefault="000E15D2">
      <w:pPr>
        <w:pStyle w:val="BodyText"/>
        <w:spacing w:before="1"/>
        <w:ind w:left="520"/>
      </w:pPr>
      <w:r>
        <w:t>1986 Subdivision Regulations, section 8.2.</w:t>
      </w:r>
    </w:p>
    <w:p w14:paraId="5252A770" w14:textId="77777777" w:rsidR="00ED15F1" w:rsidRDefault="000E15D2">
      <w:pPr>
        <w:pStyle w:val="BodyText"/>
        <w:ind w:left="520"/>
        <w:rPr>
          <w:b/>
        </w:rPr>
      </w:pPr>
      <w:r>
        <w:t xml:space="preserve">95454 07/27/2006 </w:t>
      </w:r>
      <w:r>
        <w:rPr>
          <w:b/>
        </w:rPr>
        <w:t>60</w:t>
      </w:r>
    </w:p>
    <w:p w14:paraId="47EE59BD" w14:textId="77777777" w:rsidR="00ED15F1" w:rsidRDefault="00ED15F1">
      <w:pPr>
        <w:pStyle w:val="BodyText"/>
        <w:rPr>
          <w:b/>
          <w:sz w:val="26"/>
        </w:rPr>
      </w:pPr>
    </w:p>
    <w:p w14:paraId="1DF590A3" w14:textId="77777777" w:rsidR="00ED15F1" w:rsidRDefault="00ED15F1">
      <w:pPr>
        <w:pStyle w:val="BodyText"/>
        <w:rPr>
          <w:b/>
          <w:sz w:val="26"/>
        </w:rPr>
      </w:pPr>
    </w:p>
    <w:p w14:paraId="70BA830C" w14:textId="77777777" w:rsidR="00ED15F1" w:rsidRDefault="00ED15F1">
      <w:pPr>
        <w:pStyle w:val="BodyText"/>
        <w:rPr>
          <w:b/>
          <w:sz w:val="26"/>
        </w:rPr>
      </w:pPr>
    </w:p>
    <w:p w14:paraId="3E42484A" w14:textId="77777777" w:rsidR="00ED15F1" w:rsidRDefault="00ED15F1">
      <w:pPr>
        <w:pStyle w:val="BodyText"/>
        <w:rPr>
          <w:b/>
          <w:sz w:val="26"/>
        </w:rPr>
      </w:pPr>
    </w:p>
    <w:p w14:paraId="0FDC0C23" w14:textId="77777777" w:rsidR="00ED15F1" w:rsidRDefault="000E15D2">
      <w:pPr>
        <w:pStyle w:val="BodyText"/>
        <w:spacing w:before="184"/>
        <w:ind w:left="520" w:right="8161"/>
      </w:pPr>
      <w:r>
        <w:t>Legal References:</w:t>
      </w:r>
    </w:p>
    <w:p w14:paraId="07CA589C" w14:textId="77777777" w:rsidR="00ED15F1" w:rsidRDefault="00ED15F1">
      <w:pPr>
        <w:pStyle w:val="BodyText"/>
      </w:pPr>
    </w:p>
    <w:p w14:paraId="78B60D7E" w14:textId="77777777" w:rsidR="00ED15F1" w:rsidRDefault="000E15D2">
      <w:pPr>
        <w:pStyle w:val="BodyText"/>
        <w:ind w:left="520" w:right="8161"/>
      </w:pPr>
      <w:r>
        <w:t>C.R.S.</w:t>
      </w:r>
    </w:p>
    <w:p w14:paraId="7B309D25" w14:textId="77777777" w:rsidR="00ED15F1" w:rsidRDefault="00ED15F1">
      <w:pPr>
        <w:sectPr w:rsidR="00ED15F1">
          <w:footerReference w:type="default" r:id="rId70"/>
          <w:pgSz w:w="12240" w:h="15840"/>
          <w:pgMar w:top="1500" w:right="540" w:bottom="1260" w:left="1280" w:header="0" w:footer="1070" w:gutter="0"/>
          <w:pgNumType w:start="2"/>
          <w:cols w:space="720"/>
        </w:sectPr>
      </w:pPr>
    </w:p>
    <w:p w14:paraId="130996BF" w14:textId="77777777" w:rsidR="00ED15F1" w:rsidRDefault="00ED15F1">
      <w:pPr>
        <w:pStyle w:val="BodyText"/>
        <w:rPr>
          <w:sz w:val="20"/>
        </w:rPr>
      </w:pPr>
    </w:p>
    <w:p w14:paraId="71E8CC10" w14:textId="77777777" w:rsidR="00ED15F1" w:rsidRDefault="000E15D2">
      <w:pPr>
        <w:pStyle w:val="Heading4"/>
      </w:pPr>
      <w:bookmarkStart w:id="564" w:name="8.12-3__Certificate_of_Occupancy"/>
      <w:bookmarkEnd w:id="564"/>
      <w:r>
        <w:t>8.12-3 Certificate of Occupanc</w:t>
      </w:r>
      <w:bookmarkStart w:id="565" w:name="_bookmark209"/>
      <w:bookmarkEnd w:id="565"/>
      <w:r>
        <w:t>y</w:t>
      </w:r>
    </w:p>
    <w:p w14:paraId="0AE9883D" w14:textId="77777777" w:rsidR="00ED15F1" w:rsidRDefault="00ED15F1">
      <w:pPr>
        <w:pStyle w:val="BodyText"/>
        <w:spacing w:before="9"/>
        <w:rPr>
          <w:b/>
          <w:sz w:val="28"/>
        </w:rPr>
      </w:pPr>
    </w:p>
    <w:p w14:paraId="3C1C3A8B" w14:textId="77777777" w:rsidR="00ED15F1" w:rsidRDefault="000E15D2">
      <w:pPr>
        <w:pStyle w:val="BodyText"/>
        <w:ind w:left="520" w:right="1380"/>
      </w:pPr>
      <w:r>
        <w:t xml:space="preserve">No new building shall hereinafter be occupied or used under conditional or special uses without a Certificate of Occupancy which has been issued by the Zoning Enforcement Officer. Such certificate shall be issued within five (5) days after the officer has been notified of the </w:t>
      </w:r>
      <w:proofErr w:type="spellStart"/>
      <w:r>
        <w:t>building‟s</w:t>
      </w:r>
      <w:proofErr w:type="spellEnd"/>
      <w:r>
        <w:t xml:space="preserve"> completion and after a final inspection has been made to determine conformance with the provisions of these regulations.</w:t>
      </w:r>
    </w:p>
    <w:p w14:paraId="21FEAAAF" w14:textId="77777777" w:rsidR="00ED15F1" w:rsidRDefault="00ED15F1">
      <w:pPr>
        <w:pStyle w:val="BodyText"/>
      </w:pPr>
    </w:p>
    <w:p w14:paraId="41E6BA4A" w14:textId="77777777" w:rsidR="00ED15F1" w:rsidRDefault="000E15D2">
      <w:pPr>
        <w:pStyle w:val="BodyText"/>
        <w:ind w:left="520"/>
      </w:pPr>
      <w:r>
        <w:t>Historical References:</w:t>
      </w:r>
    </w:p>
    <w:p w14:paraId="4B8583FF" w14:textId="77777777" w:rsidR="00ED15F1" w:rsidRDefault="000E15D2">
      <w:pPr>
        <w:pStyle w:val="BodyText"/>
        <w:ind w:left="520"/>
      </w:pPr>
      <w:r>
        <w:t>1986 Subdivision Regulations, section 8.3.</w:t>
      </w:r>
    </w:p>
    <w:p w14:paraId="5C25A2AE" w14:textId="77777777" w:rsidR="00ED15F1" w:rsidRDefault="000E15D2">
      <w:pPr>
        <w:pStyle w:val="BodyText"/>
        <w:ind w:left="520"/>
        <w:rPr>
          <w:b/>
        </w:rPr>
      </w:pPr>
      <w:r>
        <w:t xml:space="preserve">95454 07/27/2006 </w:t>
      </w:r>
      <w:r>
        <w:rPr>
          <w:b/>
        </w:rPr>
        <w:t>60</w:t>
      </w:r>
    </w:p>
    <w:p w14:paraId="2ADECD45" w14:textId="77777777" w:rsidR="00ED15F1" w:rsidRDefault="00ED15F1">
      <w:pPr>
        <w:pStyle w:val="BodyText"/>
        <w:rPr>
          <w:b/>
          <w:sz w:val="26"/>
        </w:rPr>
      </w:pPr>
    </w:p>
    <w:p w14:paraId="4075A4A9" w14:textId="77777777" w:rsidR="00ED15F1" w:rsidRDefault="00ED15F1">
      <w:pPr>
        <w:pStyle w:val="BodyText"/>
        <w:rPr>
          <w:b/>
          <w:sz w:val="26"/>
        </w:rPr>
      </w:pPr>
    </w:p>
    <w:p w14:paraId="7C3AC401" w14:textId="77777777" w:rsidR="00ED15F1" w:rsidRDefault="00ED15F1">
      <w:pPr>
        <w:pStyle w:val="BodyText"/>
        <w:rPr>
          <w:b/>
          <w:sz w:val="26"/>
        </w:rPr>
      </w:pPr>
    </w:p>
    <w:p w14:paraId="757E47AE" w14:textId="77777777" w:rsidR="00ED15F1" w:rsidRDefault="00ED15F1">
      <w:pPr>
        <w:pStyle w:val="BodyText"/>
        <w:rPr>
          <w:b/>
          <w:sz w:val="26"/>
        </w:rPr>
      </w:pPr>
    </w:p>
    <w:p w14:paraId="0890DF04" w14:textId="77777777" w:rsidR="00ED15F1" w:rsidRDefault="000E15D2">
      <w:pPr>
        <w:pStyle w:val="BodyText"/>
        <w:spacing w:before="185"/>
        <w:ind w:left="520" w:right="8161"/>
      </w:pPr>
      <w:r>
        <w:t>Legal References:</w:t>
      </w:r>
    </w:p>
    <w:p w14:paraId="38C85939" w14:textId="77777777" w:rsidR="00ED15F1" w:rsidRDefault="00ED15F1">
      <w:pPr>
        <w:pStyle w:val="BodyText"/>
      </w:pPr>
    </w:p>
    <w:p w14:paraId="79139F18" w14:textId="77777777" w:rsidR="00ED15F1" w:rsidRDefault="000E15D2">
      <w:pPr>
        <w:pStyle w:val="BodyText"/>
        <w:ind w:left="520" w:right="8161"/>
      </w:pPr>
      <w:r>
        <w:t>C.R.S.</w:t>
      </w:r>
    </w:p>
    <w:p w14:paraId="00CB4F30" w14:textId="77777777" w:rsidR="00ED15F1" w:rsidRDefault="00ED15F1">
      <w:pPr>
        <w:sectPr w:rsidR="00ED15F1">
          <w:pgSz w:w="12240" w:h="15840"/>
          <w:pgMar w:top="1500" w:right="540" w:bottom="1260" w:left="1280" w:header="0" w:footer="1070" w:gutter="0"/>
          <w:cols w:space="720"/>
        </w:sectPr>
      </w:pPr>
    </w:p>
    <w:p w14:paraId="12A99478" w14:textId="77777777" w:rsidR="00ED15F1" w:rsidRDefault="00ED15F1">
      <w:pPr>
        <w:pStyle w:val="BodyText"/>
        <w:rPr>
          <w:sz w:val="20"/>
        </w:rPr>
      </w:pPr>
    </w:p>
    <w:p w14:paraId="0EB183A2" w14:textId="77777777" w:rsidR="00ED15F1" w:rsidRDefault="000E15D2">
      <w:pPr>
        <w:pStyle w:val="Heading4"/>
      </w:pPr>
      <w:bookmarkStart w:id="566" w:name="8.12-4__Records"/>
      <w:bookmarkEnd w:id="566"/>
      <w:r>
        <w:t>8.12-4</w:t>
      </w:r>
      <w:r>
        <w:rPr>
          <w:spacing w:val="59"/>
        </w:rPr>
        <w:t xml:space="preserve"> </w:t>
      </w:r>
      <w:r>
        <w:t>Records</w:t>
      </w:r>
    </w:p>
    <w:p w14:paraId="4B139A22" w14:textId="77777777" w:rsidR="00ED15F1" w:rsidRDefault="00ED15F1">
      <w:pPr>
        <w:pStyle w:val="BodyText"/>
        <w:spacing w:before="9"/>
        <w:rPr>
          <w:b/>
          <w:sz w:val="28"/>
        </w:rPr>
      </w:pPr>
    </w:p>
    <w:p w14:paraId="4A0CD5FE" w14:textId="77777777" w:rsidR="00ED15F1" w:rsidRDefault="000E15D2">
      <w:pPr>
        <w:pStyle w:val="BodyText"/>
        <w:ind w:left="520" w:right="1496"/>
      </w:pPr>
      <w:r>
        <w:t>All building permits, application records, records of inspection and certificates of occupancy records shall be kept on file in the office of the Zoning Enforcement Officer and shall be available for inspection by the public.</w:t>
      </w:r>
    </w:p>
    <w:p w14:paraId="697A45F1" w14:textId="77777777" w:rsidR="00ED15F1" w:rsidRDefault="00ED15F1">
      <w:pPr>
        <w:pStyle w:val="BodyText"/>
      </w:pPr>
    </w:p>
    <w:p w14:paraId="12DA1222" w14:textId="77777777" w:rsidR="00ED15F1" w:rsidRDefault="000E15D2">
      <w:pPr>
        <w:pStyle w:val="BodyText"/>
        <w:ind w:left="520"/>
      </w:pPr>
      <w:r>
        <w:t>Historical References:</w:t>
      </w:r>
    </w:p>
    <w:p w14:paraId="52F66530" w14:textId="77777777" w:rsidR="00ED15F1" w:rsidRDefault="000E15D2">
      <w:pPr>
        <w:pStyle w:val="BodyText"/>
        <w:ind w:left="520"/>
      </w:pPr>
      <w:r>
        <w:t>1986 Subdivision Regulations, section 8.4.</w:t>
      </w:r>
    </w:p>
    <w:p w14:paraId="5194BD2D" w14:textId="77777777" w:rsidR="00ED15F1" w:rsidRDefault="000E15D2">
      <w:pPr>
        <w:pStyle w:val="BodyText"/>
        <w:ind w:left="520"/>
        <w:rPr>
          <w:b/>
        </w:rPr>
      </w:pPr>
      <w:r>
        <w:t xml:space="preserve">95454 07/27/2006 </w:t>
      </w:r>
      <w:r>
        <w:rPr>
          <w:b/>
        </w:rPr>
        <w:t>60</w:t>
      </w:r>
    </w:p>
    <w:p w14:paraId="522A3FEA" w14:textId="77777777" w:rsidR="00ED15F1" w:rsidRDefault="00ED15F1">
      <w:pPr>
        <w:pStyle w:val="BodyText"/>
        <w:rPr>
          <w:b/>
          <w:sz w:val="26"/>
        </w:rPr>
      </w:pPr>
    </w:p>
    <w:p w14:paraId="39E2C24F" w14:textId="77777777" w:rsidR="00ED15F1" w:rsidRDefault="00ED15F1">
      <w:pPr>
        <w:pStyle w:val="BodyText"/>
        <w:rPr>
          <w:b/>
          <w:sz w:val="26"/>
        </w:rPr>
      </w:pPr>
    </w:p>
    <w:p w14:paraId="4B45236B" w14:textId="77777777" w:rsidR="00ED15F1" w:rsidRDefault="00ED15F1">
      <w:pPr>
        <w:pStyle w:val="BodyText"/>
        <w:rPr>
          <w:b/>
          <w:sz w:val="26"/>
        </w:rPr>
      </w:pPr>
    </w:p>
    <w:p w14:paraId="366CAE17" w14:textId="77777777" w:rsidR="00ED15F1" w:rsidRDefault="00ED15F1">
      <w:pPr>
        <w:pStyle w:val="BodyText"/>
        <w:rPr>
          <w:b/>
          <w:sz w:val="26"/>
        </w:rPr>
      </w:pPr>
    </w:p>
    <w:p w14:paraId="025F899E" w14:textId="77777777" w:rsidR="00ED15F1" w:rsidRDefault="000E15D2">
      <w:pPr>
        <w:pStyle w:val="BodyText"/>
        <w:spacing w:before="185"/>
        <w:ind w:left="520" w:right="8161"/>
      </w:pPr>
      <w:r>
        <w:t>Legal References:</w:t>
      </w:r>
    </w:p>
    <w:p w14:paraId="262F1D09" w14:textId="77777777" w:rsidR="00ED15F1" w:rsidRDefault="00ED15F1">
      <w:pPr>
        <w:pStyle w:val="BodyText"/>
      </w:pPr>
    </w:p>
    <w:p w14:paraId="7879A34E" w14:textId="77777777" w:rsidR="00ED15F1" w:rsidRDefault="000E15D2">
      <w:pPr>
        <w:pStyle w:val="BodyText"/>
        <w:ind w:left="520" w:right="8161"/>
      </w:pPr>
      <w:r>
        <w:t>C.R.S.</w:t>
      </w:r>
    </w:p>
    <w:p w14:paraId="6D7AF1A7" w14:textId="77777777" w:rsidR="00ED15F1" w:rsidRDefault="00ED15F1">
      <w:pPr>
        <w:sectPr w:rsidR="00ED15F1">
          <w:pgSz w:w="12240" w:h="15840"/>
          <w:pgMar w:top="1500" w:right="540" w:bottom="1260" w:left="1280" w:header="0" w:footer="1070" w:gutter="0"/>
          <w:cols w:space="720"/>
        </w:sectPr>
      </w:pPr>
    </w:p>
    <w:p w14:paraId="2095797F" w14:textId="77777777" w:rsidR="00ED15F1" w:rsidRDefault="00ED15F1">
      <w:pPr>
        <w:pStyle w:val="BodyText"/>
        <w:rPr>
          <w:sz w:val="20"/>
        </w:rPr>
      </w:pPr>
    </w:p>
    <w:p w14:paraId="2162D149" w14:textId="77777777" w:rsidR="00ED15F1" w:rsidRDefault="00ED15F1">
      <w:pPr>
        <w:pStyle w:val="BodyText"/>
        <w:rPr>
          <w:sz w:val="20"/>
        </w:rPr>
      </w:pPr>
    </w:p>
    <w:p w14:paraId="67039052" w14:textId="77777777" w:rsidR="00ED15F1" w:rsidRDefault="00ED15F1">
      <w:pPr>
        <w:pStyle w:val="BodyText"/>
        <w:spacing w:before="4"/>
        <w:rPr>
          <w:sz w:val="23"/>
        </w:rPr>
      </w:pPr>
    </w:p>
    <w:p w14:paraId="0EC4797A" w14:textId="77777777" w:rsidR="00ED15F1" w:rsidRDefault="000E15D2">
      <w:pPr>
        <w:pStyle w:val="Heading4"/>
        <w:spacing w:before="0"/>
      </w:pPr>
      <w:bookmarkStart w:id="567" w:name="8.12-5__Board_of_Zoning_Adjustment"/>
      <w:bookmarkEnd w:id="567"/>
      <w:r>
        <w:t>8.12-5 Board of Zoning Adjustmen</w:t>
      </w:r>
      <w:bookmarkStart w:id="568" w:name="_bookmark210"/>
      <w:bookmarkEnd w:id="568"/>
      <w:r>
        <w:t>t</w:t>
      </w:r>
    </w:p>
    <w:p w14:paraId="2274EF13" w14:textId="77777777" w:rsidR="00ED15F1" w:rsidRDefault="00ED15F1">
      <w:pPr>
        <w:pStyle w:val="BodyText"/>
        <w:spacing w:before="8"/>
        <w:rPr>
          <w:b/>
          <w:sz w:val="25"/>
        </w:rPr>
      </w:pPr>
    </w:p>
    <w:p w14:paraId="7B0476C1" w14:textId="77777777" w:rsidR="00ED15F1" w:rsidRDefault="000E15D2">
      <w:pPr>
        <w:pStyle w:val="BodyText"/>
        <w:ind w:left="520"/>
      </w:pPr>
      <w:bookmarkStart w:id="569" w:name="8.12-5.A.__Establishment"/>
      <w:bookmarkEnd w:id="569"/>
      <w:r>
        <w:t>8.12-</w:t>
      </w:r>
      <w:proofErr w:type="gramStart"/>
      <w:r>
        <w:t>5.A.</w:t>
      </w:r>
      <w:proofErr w:type="gramEnd"/>
      <w:r>
        <w:rPr>
          <w:spacing w:val="59"/>
        </w:rPr>
        <w:t xml:space="preserve"> </w:t>
      </w:r>
      <w:r>
        <w:t>Establishment</w:t>
      </w:r>
    </w:p>
    <w:p w14:paraId="754CB58F" w14:textId="77777777" w:rsidR="00ED15F1" w:rsidRDefault="000E15D2">
      <w:pPr>
        <w:pStyle w:val="BodyText"/>
        <w:spacing w:before="60"/>
        <w:ind w:left="520" w:right="1380"/>
      </w:pPr>
      <w:r>
        <w:t>A Board of Zoning Adjustment is hereby established which shall consist of three members and three associate members and which shall be appointed by the County Commissioners. All further reference to the Board of Zoning Adjustment in this section shall hereafter be made to “the BZA.”</w:t>
      </w:r>
    </w:p>
    <w:p w14:paraId="1ADE1B13" w14:textId="77777777" w:rsidR="00ED15F1" w:rsidRDefault="00ED15F1">
      <w:pPr>
        <w:pStyle w:val="BodyText"/>
      </w:pPr>
    </w:p>
    <w:p w14:paraId="55C15F93" w14:textId="77777777" w:rsidR="00ED15F1" w:rsidRDefault="000E15D2">
      <w:pPr>
        <w:pStyle w:val="BodyText"/>
        <w:ind w:left="520"/>
      </w:pPr>
      <w:r>
        <w:t>8.12-</w:t>
      </w:r>
      <w:proofErr w:type="gramStart"/>
      <w:r>
        <w:t>5.B.</w:t>
      </w:r>
      <w:proofErr w:type="gramEnd"/>
      <w:r>
        <w:rPr>
          <w:spacing w:val="59"/>
        </w:rPr>
        <w:t xml:space="preserve"> </w:t>
      </w:r>
      <w:r>
        <w:t>Membership</w:t>
      </w:r>
    </w:p>
    <w:p w14:paraId="767C62AA" w14:textId="77777777" w:rsidR="00ED15F1" w:rsidRDefault="00ED15F1">
      <w:pPr>
        <w:pStyle w:val="BodyText"/>
        <w:spacing w:before="1"/>
      </w:pPr>
    </w:p>
    <w:p w14:paraId="1CE212EA" w14:textId="77777777" w:rsidR="00ED15F1" w:rsidRDefault="000E15D2">
      <w:pPr>
        <w:pStyle w:val="BodyText"/>
        <w:tabs>
          <w:tab w:val="left" w:pos="2151"/>
        </w:tabs>
        <w:ind w:left="520" w:right="1308"/>
      </w:pPr>
      <w:r>
        <w:t>The BZA shall consist of three members and three associate members. No more than</w:t>
      </w:r>
      <w:r>
        <w:rPr>
          <w:spacing w:val="-11"/>
        </w:rPr>
        <w:t xml:space="preserve"> </w:t>
      </w:r>
      <w:r>
        <w:t>one of the members and one of the associate members may also be members of the County Planning Commission. Until otherwise provided, the members shall serve without compensation.</w:t>
      </w:r>
      <w:r>
        <w:tab/>
        <w:t>Each member shall serve for three (3) years, provided however that of the first appointed BZA, one member shall serve for one (1) year, one member for</w:t>
      </w:r>
      <w:r>
        <w:rPr>
          <w:spacing w:val="-11"/>
        </w:rPr>
        <w:t xml:space="preserve"> </w:t>
      </w:r>
      <w:r>
        <w:t>two</w:t>
      </w:r>
    </w:p>
    <w:p w14:paraId="27FC57ED" w14:textId="77777777" w:rsidR="00ED15F1" w:rsidRDefault="000E15D2">
      <w:pPr>
        <w:pStyle w:val="BodyText"/>
        <w:ind w:left="520" w:right="1328"/>
      </w:pPr>
      <w:r>
        <w:t>(2) years, and one member for three (3) years. Any member of the Board may be removed for cause by the County Commissioners upon written charges and after a public hearing. Vacancies shall be filled for unexpired terms in the same manner as in the case of original appointment. The associate members of the BZA shall take the place of any regular member off the BZA in the event that he is temporarily unable to act, owing to absence from the County, illness, interest in the case before the Board or other cause.</w:t>
      </w:r>
    </w:p>
    <w:p w14:paraId="16C5EC6D" w14:textId="77777777" w:rsidR="00ED15F1" w:rsidRDefault="00ED15F1">
      <w:pPr>
        <w:pStyle w:val="BodyText"/>
        <w:rPr>
          <w:sz w:val="26"/>
        </w:rPr>
      </w:pPr>
    </w:p>
    <w:p w14:paraId="420BD675" w14:textId="77777777" w:rsidR="00ED15F1" w:rsidRDefault="000E15D2">
      <w:pPr>
        <w:pStyle w:val="BodyText"/>
        <w:spacing w:before="218"/>
        <w:ind w:left="520"/>
      </w:pPr>
      <w:bookmarkStart w:id="570" w:name="8.12-5.C.__Officers"/>
      <w:bookmarkEnd w:id="570"/>
      <w:r>
        <w:t>8.12-</w:t>
      </w:r>
      <w:proofErr w:type="gramStart"/>
      <w:r>
        <w:t>5.C.</w:t>
      </w:r>
      <w:proofErr w:type="gramEnd"/>
      <w:r>
        <w:rPr>
          <w:spacing w:val="59"/>
        </w:rPr>
        <w:t xml:space="preserve"> </w:t>
      </w:r>
      <w:r>
        <w:t>Officers</w:t>
      </w:r>
    </w:p>
    <w:p w14:paraId="5B2F1D92" w14:textId="77777777" w:rsidR="00ED15F1" w:rsidRDefault="00ED15F1">
      <w:pPr>
        <w:pStyle w:val="BodyText"/>
        <w:spacing w:before="2"/>
        <w:rPr>
          <w:sz w:val="29"/>
        </w:rPr>
      </w:pPr>
    </w:p>
    <w:p w14:paraId="398E466D" w14:textId="77777777" w:rsidR="00ED15F1" w:rsidRDefault="000E15D2">
      <w:pPr>
        <w:pStyle w:val="BodyText"/>
        <w:ind w:left="520" w:right="1343"/>
      </w:pPr>
      <w:r>
        <w:t>The BZA shall, at its first regular meeting of each year, select a chairman, a vice- chairman and a secretary. The secretary may or may not be a member of the BZA. The Chairman shall preside at meetings and shall perform all duties as usual and ordinary for the presiding officer of any board or group. The vice-chairman shall perform the duties of the chairman in the absence of the chairman. The secretary shall keep full and complete minutes and records of all meetings and shall have custody of all of the records and shall generally perform all of the duties usually performed by the secretary of any board or group.</w:t>
      </w:r>
    </w:p>
    <w:p w14:paraId="22309C04" w14:textId="77777777" w:rsidR="00ED15F1" w:rsidRDefault="00ED15F1">
      <w:pPr>
        <w:pStyle w:val="BodyText"/>
        <w:rPr>
          <w:sz w:val="26"/>
        </w:rPr>
      </w:pPr>
    </w:p>
    <w:p w14:paraId="3DDE05D1" w14:textId="77777777" w:rsidR="00ED15F1" w:rsidRDefault="000E15D2">
      <w:pPr>
        <w:pStyle w:val="BodyText"/>
        <w:spacing w:before="218"/>
        <w:ind w:left="520"/>
      </w:pPr>
      <w:bookmarkStart w:id="571" w:name="8.12-5.D.__Appeals_to_the_BZA"/>
      <w:bookmarkEnd w:id="571"/>
      <w:r>
        <w:t>8.12-</w:t>
      </w:r>
      <w:proofErr w:type="gramStart"/>
      <w:r>
        <w:t>5.D.</w:t>
      </w:r>
      <w:proofErr w:type="gramEnd"/>
      <w:r>
        <w:t xml:space="preserve"> Appeals to the BZA</w:t>
      </w:r>
    </w:p>
    <w:p w14:paraId="0991FDE4" w14:textId="77777777" w:rsidR="00ED15F1" w:rsidRDefault="00ED15F1">
      <w:pPr>
        <w:pStyle w:val="BodyText"/>
        <w:spacing w:before="2"/>
        <w:rPr>
          <w:sz w:val="29"/>
        </w:rPr>
      </w:pPr>
    </w:p>
    <w:p w14:paraId="40C5DAEF" w14:textId="77777777" w:rsidR="00ED15F1" w:rsidRDefault="000E15D2">
      <w:pPr>
        <w:pStyle w:val="BodyText"/>
        <w:spacing w:before="1"/>
        <w:ind w:left="520" w:right="1288"/>
      </w:pPr>
      <w:r>
        <w:t>Appeals to the BZA may be taken by any person aggrieved by his inability to obtain a building permit, or by the decision of any administrative officer or agency based upon or made in the course off the administration or enforcement of the provisions of the zoning regulations. Appeals to the BZA may also be taken by any officer, department board or bureau of the County affected by the grant or refusal of a building permit or by other decision of an administrative officer or agency based on or made in the course of the</w:t>
      </w:r>
    </w:p>
    <w:p w14:paraId="016CEB21" w14:textId="77777777" w:rsidR="00ED15F1" w:rsidRDefault="00ED15F1">
      <w:pPr>
        <w:sectPr w:rsidR="00ED15F1">
          <w:pgSz w:w="12240" w:h="15840"/>
          <w:pgMar w:top="1500" w:right="540" w:bottom="1260" w:left="1280" w:header="0" w:footer="1070" w:gutter="0"/>
          <w:cols w:space="720"/>
        </w:sectPr>
      </w:pPr>
    </w:p>
    <w:p w14:paraId="4A84FE78" w14:textId="77777777" w:rsidR="00ED15F1" w:rsidRDefault="000E15D2">
      <w:pPr>
        <w:pStyle w:val="BodyText"/>
        <w:spacing w:before="72"/>
        <w:ind w:left="520" w:right="1380"/>
      </w:pPr>
      <w:r>
        <w:lastRenderedPageBreak/>
        <w:t>administration or enforcement off the provisions of the zoning regulations. Such appeal must be made within thirty (30) days after the occurrence of such grievance or decision which is the subject of the appeal. Upon appeals, the BZA shall have the following powers:</w:t>
      </w:r>
    </w:p>
    <w:p w14:paraId="6B23253F" w14:textId="77777777" w:rsidR="00ED15F1" w:rsidRDefault="00ED15F1">
      <w:pPr>
        <w:pStyle w:val="BodyText"/>
      </w:pPr>
    </w:p>
    <w:p w14:paraId="3E58DD85" w14:textId="77777777" w:rsidR="00ED15F1" w:rsidRDefault="000E15D2">
      <w:pPr>
        <w:pStyle w:val="ListParagraph"/>
        <w:numPr>
          <w:ilvl w:val="0"/>
          <w:numId w:val="7"/>
        </w:numPr>
        <w:tabs>
          <w:tab w:val="left" w:pos="821"/>
        </w:tabs>
        <w:ind w:hanging="301"/>
        <w:rPr>
          <w:sz w:val="24"/>
        </w:rPr>
      </w:pPr>
      <w:r>
        <w:rPr>
          <w:sz w:val="24"/>
        </w:rPr>
        <w:t>Appeals from Decisions of Administrative</w:t>
      </w:r>
      <w:r>
        <w:rPr>
          <w:spacing w:val="-2"/>
          <w:sz w:val="24"/>
        </w:rPr>
        <w:t xml:space="preserve"> </w:t>
      </w:r>
      <w:r>
        <w:rPr>
          <w:sz w:val="24"/>
        </w:rPr>
        <w:t>Officials.</w:t>
      </w:r>
    </w:p>
    <w:p w14:paraId="72370610" w14:textId="77777777" w:rsidR="00ED15F1" w:rsidRDefault="00ED15F1">
      <w:pPr>
        <w:pStyle w:val="BodyText"/>
      </w:pPr>
    </w:p>
    <w:p w14:paraId="43F09058" w14:textId="77777777" w:rsidR="00ED15F1" w:rsidRDefault="000E15D2">
      <w:pPr>
        <w:pStyle w:val="BodyText"/>
        <w:ind w:left="520" w:right="1443"/>
      </w:pPr>
      <w:r>
        <w:t>To hear and decide appeals where it is alleged by the appellant that there is an error in any order, requirement, decision or refusal made by an administrative official or agency based on or made in the enforcement of the zoning resolution.</w:t>
      </w:r>
    </w:p>
    <w:p w14:paraId="7EDE559C" w14:textId="77777777" w:rsidR="00ED15F1" w:rsidRDefault="00ED15F1">
      <w:pPr>
        <w:pStyle w:val="BodyText"/>
      </w:pPr>
    </w:p>
    <w:p w14:paraId="3287331D" w14:textId="77777777" w:rsidR="00ED15F1" w:rsidRDefault="000E15D2">
      <w:pPr>
        <w:pStyle w:val="ListParagraph"/>
        <w:numPr>
          <w:ilvl w:val="0"/>
          <w:numId w:val="7"/>
        </w:numPr>
        <w:tabs>
          <w:tab w:val="left" w:pos="823"/>
        </w:tabs>
        <w:ind w:left="822" w:hanging="303"/>
        <w:rPr>
          <w:sz w:val="24"/>
        </w:rPr>
      </w:pPr>
      <w:r>
        <w:rPr>
          <w:sz w:val="24"/>
        </w:rPr>
        <w:t>Interpretation.</w:t>
      </w:r>
    </w:p>
    <w:p w14:paraId="07C0B9AD" w14:textId="77777777" w:rsidR="00ED15F1" w:rsidRDefault="00ED15F1">
      <w:pPr>
        <w:pStyle w:val="BodyText"/>
        <w:spacing w:before="1"/>
      </w:pPr>
    </w:p>
    <w:p w14:paraId="079FE909" w14:textId="77777777" w:rsidR="00ED15F1" w:rsidRDefault="000E15D2">
      <w:pPr>
        <w:pStyle w:val="BodyText"/>
        <w:ind w:left="520" w:right="1337"/>
        <w:jc w:val="both"/>
      </w:pPr>
      <w:r>
        <w:t>To hear and decide requests for interpretation of this Resolution, including uncertainty</w:t>
      </w:r>
      <w:r>
        <w:rPr>
          <w:spacing w:val="-16"/>
        </w:rPr>
        <w:t xml:space="preserve"> </w:t>
      </w:r>
      <w:r>
        <w:t>as to boundary location or meaning of wording, so long as this interpretation is not contrary to the purpose and intent of this</w:t>
      </w:r>
      <w:r>
        <w:rPr>
          <w:spacing w:val="-1"/>
        </w:rPr>
        <w:t xml:space="preserve"> </w:t>
      </w:r>
      <w:r>
        <w:t>Resolution.</w:t>
      </w:r>
    </w:p>
    <w:p w14:paraId="1CBBA0D0" w14:textId="77777777" w:rsidR="00ED15F1" w:rsidRDefault="00ED15F1">
      <w:pPr>
        <w:pStyle w:val="BodyText"/>
      </w:pPr>
    </w:p>
    <w:p w14:paraId="65151B49" w14:textId="77777777" w:rsidR="00ED15F1" w:rsidRDefault="000E15D2">
      <w:pPr>
        <w:pStyle w:val="ListParagraph"/>
        <w:numPr>
          <w:ilvl w:val="0"/>
          <w:numId w:val="7"/>
        </w:numPr>
        <w:tabs>
          <w:tab w:val="left" w:pos="821"/>
        </w:tabs>
        <w:ind w:left="520" w:right="1358" w:firstLine="0"/>
        <w:rPr>
          <w:sz w:val="24"/>
        </w:rPr>
      </w:pPr>
      <w:r>
        <w:rPr>
          <w:sz w:val="24"/>
        </w:rPr>
        <w:t>Variances. Where by reason of exceptional narrowness, shallowness or shape of a specific piece of property at the time of the enactment of the regulations, or by reason of exceptional topographic conditions or other extraordinary and exceptional situation or condition of such piece of property, the strict application of any regulation enacted</w:t>
      </w:r>
      <w:r>
        <w:rPr>
          <w:spacing w:val="-14"/>
          <w:sz w:val="24"/>
        </w:rPr>
        <w:t xml:space="preserve"> </w:t>
      </w:r>
      <w:r>
        <w:rPr>
          <w:sz w:val="24"/>
        </w:rPr>
        <w:t>under this regulation would result in peculiar and exceptional practical difficulties to, or exceptional and undue hardship upon the owner of such property, to authorize, upon an appeal relating to such property, a variance from such strict application so as to relieve such difficulties or hardship, provided such relief may be granted without substantial detriment to the public good and adjacent property owners and without substantially impairing the intent and purpose of this zoning</w:t>
      </w:r>
      <w:r>
        <w:rPr>
          <w:spacing w:val="-5"/>
          <w:sz w:val="24"/>
        </w:rPr>
        <w:t xml:space="preserve"> </w:t>
      </w:r>
      <w:r>
        <w:rPr>
          <w:sz w:val="24"/>
        </w:rPr>
        <w:t>resolution.</w:t>
      </w:r>
    </w:p>
    <w:p w14:paraId="75C4A38C" w14:textId="77777777" w:rsidR="00ED15F1" w:rsidRDefault="00ED15F1">
      <w:pPr>
        <w:pStyle w:val="BodyText"/>
        <w:spacing w:before="1"/>
      </w:pPr>
    </w:p>
    <w:p w14:paraId="13C31E82" w14:textId="77777777" w:rsidR="00ED15F1" w:rsidRDefault="000E15D2">
      <w:pPr>
        <w:pStyle w:val="ListParagraph"/>
        <w:numPr>
          <w:ilvl w:val="0"/>
          <w:numId w:val="7"/>
        </w:numPr>
        <w:tabs>
          <w:tab w:val="left" w:pos="821"/>
        </w:tabs>
        <w:ind w:left="520" w:right="1680" w:firstLine="0"/>
        <w:rPr>
          <w:sz w:val="24"/>
        </w:rPr>
      </w:pPr>
      <w:r>
        <w:rPr>
          <w:sz w:val="24"/>
        </w:rPr>
        <w:t>The concurring vote of two members of the BZA shall be necessary to reverse any order, requirement, decision or determination of any such administrative official or agency or to decide in favor of the</w:t>
      </w:r>
      <w:r>
        <w:rPr>
          <w:spacing w:val="-7"/>
          <w:sz w:val="24"/>
        </w:rPr>
        <w:t xml:space="preserve"> </w:t>
      </w:r>
      <w:r>
        <w:rPr>
          <w:sz w:val="24"/>
        </w:rPr>
        <w:t>appellant.</w:t>
      </w:r>
    </w:p>
    <w:p w14:paraId="3F762363" w14:textId="77777777" w:rsidR="00ED15F1" w:rsidRDefault="00ED15F1">
      <w:pPr>
        <w:pStyle w:val="BodyText"/>
        <w:rPr>
          <w:sz w:val="26"/>
        </w:rPr>
      </w:pPr>
    </w:p>
    <w:p w14:paraId="323875B7" w14:textId="77777777" w:rsidR="00ED15F1" w:rsidRDefault="000E15D2">
      <w:pPr>
        <w:pStyle w:val="BodyText"/>
        <w:spacing w:before="217"/>
        <w:ind w:left="520"/>
        <w:jc w:val="both"/>
      </w:pPr>
      <w:bookmarkStart w:id="572" w:name="8.12-5.E.__General_Duties_of_the_BZA"/>
      <w:bookmarkEnd w:id="572"/>
      <w:r>
        <w:t>8.12-</w:t>
      </w:r>
      <w:proofErr w:type="gramStart"/>
      <w:r>
        <w:t>5.E.</w:t>
      </w:r>
      <w:proofErr w:type="gramEnd"/>
      <w:r>
        <w:t xml:space="preserve"> General Duties of the BZA</w:t>
      </w:r>
    </w:p>
    <w:p w14:paraId="3B08C4C6" w14:textId="77777777" w:rsidR="00ED15F1" w:rsidRDefault="00ED15F1">
      <w:pPr>
        <w:pStyle w:val="BodyText"/>
        <w:spacing w:before="2"/>
        <w:rPr>
          <w:sz w:val="29"/>
        </w:rPr>
      </w:pPr>
    </w:p>
    <w:p w14:paraId="5A71AADB" w14:textId="77777777" w:rsidR="00ED15F1" w:rsidRDefault="000E15D2">
      <w:pPr>
        <w:pStyle w:val="ListParagraph"/>
        <w:numPr>
          <w:ilvl w:val="0"/>
          <w:numId w:val="6"/>
        </w:numPr>
        <w:tabs>
          <w:tab w:val="left" w:pos="881"/>
        </w:tabs>
        <w:ind w:right="1704" w:firstLine="0"/>
        <w:rPr>
          <w:sz w:val="24"/>
        </w:rPr>
      </w:pPr>
      <w:r>
        <w:rPr>
          <w:sz w:val="24"/>
        </w:rPr>
        <w:t>To meet at the call of the chairman, by his request or by the request of the</w:t>
      </w:r>
      <w:r>
        <w:rPr>
          <w:spacing w:val="-13"/>
          <w:sz w:val="24"/>
        </w:rPr>
        <w:t xml:space="preserve"> </w:t>
      </w:r>
      <w:r>
        <w:rPr>
          <w:sz w:val="24"/>
        </w:rPr>
        <w:t>Zoning Enforcement Officer, or by any party wishing to appeal the decision of the</w:t>
      </w:r>
      <w:r>
        <w:rPr>
          <w:spacing w:val="-15"/>
          <w:sz w:val="24"/>
        </w:rPr>
        <w:t xml:space="preserve"> </w:t>
      </w:r>
      <w:r>
        <w:rPr>
          <w:sz w:val="24"/>
        </w:rPr>
        <w:t>same.</w:t>
      </w:r>
    </w:p>
    <w:p w14:paraId="55B485F9" w14:textId="77777777" w:rsidR="00ED15F1" w:rsidRDefault="00ED15F1">
      <w:pPr>
        <w:pStyle w:val="BodyText"/>
        <w:spacing w:before="1"/>
      </w:pPr>
    </w:p>
    <w:p w14:paraId="09848950" w14:textId="77777777" w:rsidR="00ED15F1" w:rsidRDefault="000E15D2">
      <w:pPr>
        <w:pStyle w:val="ListParagraph"/>
        <w:numPr>
          <w:ilvl w:val="0"/>
          <w:numId w:val="6"/>
        </w:numPr>
        <w:tabs>
          <w:tab w:val="left" w:pos="821"/>
        </w:tabs>
        <w:ind w:right="2112" w:firstLine="0"/>
        <w:jc w:val="both"/>
        <w:rPr>
          <w:sz w:val="24"/>
        </w:rPr>
      </w:pPr>
      <w:r>
        <w:rPr>
          <w:sz w:val="24"/>
        </w:rPr>
        <w:t xml:space="preserve">To adopt any rules necessary to transact the BZA‟s business or to expedite its functions or powers so long as </w:t>
      </w:r>
      <w:proofErr w:type="spellStart"/>
      <w:r>
        <w:rPr>
          <w:sz w:val="24"/>
        </w:rPr>
        <w:t>thy</w:t>
      </w:r>
      <w:proofErr w:type="spellEnd"/>
      <w:r>
        <w:rPr>
          <w:sz w:val="24"/>
        </w:rPr>
        <w:t xml:space="preserve"> are not inconsistent with the provisions of this regulation.</w:t>
      </w:r>
    </w:p>
    <w:p w14:paraId="3C946C19" w14:textId="77777777" w:rsidR="00ED15F1" w:rsidRDefault="00ED15F1">
      <w:pPr>
        <w:pStyle w:val="BodyText"/>
      </w:pPr>
    </w:p>
    <w:p w14:paraId="2503D11A" w14:textId="77777777" w:rsidR="00ED15F1" w:rsidRDefault="000E15D2">
      <w:pPr>
        <w:pStyle w:val="ListParagraph"/>
        <w:numPr>
          <w:ilvl w:val="0"/>
          <w:numId w:val="6"/>
        </w:numPr>
        <w:tabs>
          <w:tab w:val="left" w:pos="821"/>
        </w:tabs>
        <w:ind w:right="1349" w:firstLine="0"/>
        <w:rPr>
          <w:sz w:val="24"/>
        </w:rPr>
      </w:pPr>
      <w:r>
        <w:rPr>
          <w:sz w:val="24"/>
        </w:rPr>
        <w:t>To keep minutes of the proceedings of each meeting, which shall be filed in the</w:t>
      </w:r>
      <w:r>
        <w:rPr>
          <w:spacing w:val="-14"/>
          <w:sz w:val="24"/>
        </w:rPr>
        <w:t xml:space="preserve"> </w:t>
      </w:r>
      <w:r>
        <w:rPr>
          <w:sz w:val="24"/>
        </w:rPr>
        <w:t>office of the BZA, who may designate the Zoning Enforcement Officer to keep such files and which shall be of public</w:t>
      </w:r>
      <w:r>
        <w:rPr>
          <w:spacing w:val="-3"/>
          <w:sz w:val="24"/>
        </w:rPr>
        <w:t xml:space="preserve"> </w:t>
      </w:r>
      <w:r>
        <w:rPr>
          <w:sz w:val="24"/>
        </w:rPr>
        <w:t>record.</w:t>
      </w:r>
    </w:p>
    <w:p w14:paraId="1E799A01" w14:textId="77777777" w:rsidR="00ED15F1" w:rsidRDefault="00ED15F1">
      <w:pPr>
        <w:rPr>
          <w:sz w:val="24"/>
        </w:rPr>
        <w:sectPr w:rsidR="00ED15F1">
          <w:pgSz w:w="12240" w:h="15840"/>
          <w:pgMar w:top="1360" w:right="540" w:bottom="1260" w:left="1280" w:header="0" w:footer="1070" w:gutter="0"/>
          <w:cols w:space="720"/>
        </w:sectPr>
      </w:pPr>
    </w:p>
    <w:p w14:paraId="3A15DDBF" w14:textId="77777777" w:rsidR="00ED15F1" w:rsidRDefault="000E15D2">
      <w:pPr>
        <w:pStyle w:val="ListParagraph"/>
        <w:numPr>
          <w:ilvl w:val="0"/>
          <w:numId w:val="6"/>
        </w:numPr>
        <w:tabs>
          <w:tab w:val="left" w:pos="821"/>
        </w:tabs>
        <w:spacing w:before="72"/>
        <w:ind w:left="820" w:hanging="301"/>
        <w:rPr>
          <w:sz w:val="24"/>
        </w:rPr>
      </w:pPr>
      <w:r>
        <w:rPr>
          <w:sz w:val="24"/>
        </w:rPr>
        <w:lastRenderedPageBreak/>
        <w:t>To permit the public to attend and to be heard at all of its</w:t>
      </w:r>
      <w:r>
        <w:rPr>
          <w:spacing w:val="-4"/>
          <w:sz w:val="24"/>
        </w:rPr>
        <w:t xml:space="preserve"> </w:t>
      </w:r>
      <w:r>
        <w:rPr>
          <w:sz w:val="24"/>
        </w:rPr>
        <w:t>meetings.</w:t>
      </w:r>
    </w:p>
    <w:p w14:paraId="73E8C9DE" w14:textId="77777777" w:rsidR="00ED15F1" w:rsidRDefault="00ED15F1">
      <w:pPr>
        <w:pStyle w:val="BodyText"/>
      </w:pPr>
    </w:p>
    <w:p w14:paraId="44952F8D" w14:textId="77777777" w:rsidR="00ED15F1" w:rsidRDefault="000E15D2">
      <w:pPr>
        <w:pStyle w:val="ListParagraph"/>
        <w:numPr>
          <w:ilvl w:val="0"/>
          <w:numId w:val="6"/>
        </w:numPr>
        <w:tabs>
          <w:tab w:val="left" w:pos="821"/>
        </w:tabs>
        <w:ind w:right="1361" w:firstLine="0"/>
        <w:rPr>
          <w:sz w:val="24"/>
        </w:rPr>
      </w:pPr>
      <w:r>
        <w:rPr>
          <w:sz w:val="24"/>
        </w:rPr>
        <w:t>To notify in writing the Zoning Enforcement Officer, the owner involved, adjacent property owners and the Planning Commission of all decisions made, resolutions</w:t>
      </w:r>
      <w:r>
        <w:rPr>
          <w:spacing w:val="-15"/>
          <w:sz w:val="24"/>
        </w:rPr>
        <w:t xml:space="preserve"> </w:t>
      </w:r>
      <w:r>
        <w:rPr>
          <w:sz w:val="24"/>
        </w:rPr>
        <w:t>passed, hearings scheduled, or permits</w:t>
      </w:r>
      <w:r>
        <w:rPr>
          <w:spacing w:val="-3"/>
          <w:sz w:val="24"/>
        </w:rPr>
        <w:t xml:space="preserve"> </w:t>
      </w:r>
      <w:r>
        <w:rPr>
          <w:sz w:val="24"/>
        </w:rPr>
        <w:t>authorized.</w:t>
      </w:r>
    </w:p>
    <w:p w14:paraId="2A4E0F43" w14:textId="77777777" w:rsidR="00ED15F1" w:rsidRDefault="00ED15F1">
      <w:pPr>
        <w:pStyle w:val="BodyText"/>
      </w:pPr>
    </w:p>
    <w:p w14:paraId="0FAC4B6B" w14:textId="77777777" w:rsidR="00ED15F1" w:rsidRDefault="000E15D2">
      <w:pPr>
        <w:pStyle w:val="ListParagraph"/>
        <w:numPr>
          <w:ilvl w:val="0"/>
          <w:numId w:val="6"/>
        </w:numPr>
        <w:tabs>
          <w:tab w:val="left" w:pos="821"/>
        </w:tabs>
        <w:ind w:right="1463" w:firstLine="0"/>
        <w:rPr>
          <w:sz w:val="24"/>
        </w:rPr>
      </w:pPr>
      <w:r>
        <w:rPr>
          <w:sz w:val="24"/>
        </w:rPr>
        <w:t>To publish notice of, cause to be published (to cause the property to be posted and</w:t>
      </w:r>
      <w:r>
        <w:rPr>
          <w:spacing w:val="-12"/>
          <w:sz w:val="24"/>
        </w:rPr>
        <w:t xml:space="preserve"> </w:t>
      </w:r>
      <w:r>
        <w:rPr>
          <w:sz w:val="24"/>
        </w:rPr>
        <w:t>to notify adjacent property owners in writing, at least ten (10) days prior to) the date necessary by the</w:t>
      </w:r>
      <w:r>
        <w:rPr>
          <w:spacing w:val="-9"/>
          <w:sz w:val="24"/>
        </w:rPr>
        <w:t xml:space="preserve"> </w:t>
      </w:r>
      <w:r>
        <w:rPr>
          <w:sz w:val="24"/>
        </w:rPr>
        <w:t>BZA.</w:t>
      </w:r>
    </w:p>
    <w:p w14:paraId="5FD605AF" w14:textId="77777777" w:rsidR="00ED15F1" w:rsidRDefault="00ED15F1">
      <w:pPr>
        <w:pStyle w:val="BodyText"/>
        <w:rPr>
          <w:sz w:val="26"/>
        </w:rPr>
      </w:pPr>
    </w:p>
    <w:p w14:paraId="30A50528" w14:textId="77777777" w:rsidR="00ED15F1" w:rsidRDefault="000E15D2">
      <w:pPr>
        <w:pStyle w:val="ListParagraph"/>
        <w:numPr>
          <w:ilvl w:val="0"/>
          <w:numId w:val="6"/>
        </w:numPr>
        <w:tabs>
          <w:tab w:val="left" w:pos="821"/>
        </w:tabs>
        <w:spacing w:before="217"/>
        <w:ind w:left="820" w:hanging="301"/>
        <w:rPr>
          <w:sz w:val="24"/>
        </w:rPr>
      </w:pPr>
      <w:bookmarkStart w:id="573" w:name="7.__Procedure"/>
      <w:bookmarkEnd w:id="573"/>
      <w:r>
        <w:rPr>
          <w:sz w:val="24"/>
        </w:rPr>
        <w:t>Procedure</w:t>
      </w:r>
    </w:p>
    <w:p w14:paraId="45C3AFAA" w14:textId="77777777" w:rsidR="00ED15F1" w:rsidRDefault="00ED15F1">
      <w:pPr>
        <w:pStyle w:val="BodyText"/>
        <w:spacing w:before="3"/>
        <w:rPr>
          <w:sz w:val="29"/>
        </w:rPr>
      </w:pPr>
    </w:p>
    <w:p w14:paraId="7F36E851" w14:textId="77777777" w:rsidR="00ED15F1" w:rsidRDefault="000E15D2">
      <w:pPr>
        <w:pStyle w:val="BodyText"/>
        <w:ind w:left="520" w:right="1456"/>
      </w:pPr>
      <w:r>
        <w:t xml:space="preserve">The BZA shall act in strict accordance with all of the other applicable laws off the State of Colorado and applicable Zoning Regulations of the County of Hinsdale. All appeals to the Board shall be in writing and on such a form as shall be prescribed by the Board. Every appeal shall </w:t>
      </w:r>
      <w:proofErr w:type="gramStart"/>
      <w:r>
        <w:t>indicated</w:t>
      </w:r>
      <w:proofErr w:type="gramEnd"/>
      <w:r>
        <w:t xml:space="preserve"> what provisions of this regulation are involved, what relief from these provisions is being sought, and the grounds upon which such an appeal is being sought, as required above.</w:t>
      </w:r>
    </w:p>
    <w:p w14:paraId="787B6A47" w14:textId="77777777" w:rsidR="00ED15F1" w:rsidRDefault="00ED15F1">
      <w:pPr>
        <w:pStyle w:val="BodyText"/>
      </w:pPr>
    </w:p>
    <w:p w14:paraId="31A91390" w14:textId="77777777" w:rsidR="00ED15F1" w:rsidRDefault="000E15D2">
      <w:pPr>
        <w:pStyle w:val="BodyText"/>
        <w:spacing w:before="1"/>
        <w:ind w:left="520" w:right="1482"/>
      </w:pPr>
      <w:r>
        <w:t>The chairman of the BZA shall then, within forty-five (45) days, call a meeting of the BZA for the purpose of the review of the requested appeal. At the same time a copy of the appeal request shall be transmitted to the Planning Commission for an opinion, which opinion shall be returned to the Board before the date set for hearing the appeal. Notification of the decisions of the BZA shall then be made.</w:t>
      </w:r>
    </w:p>
    <w:p w14:paraId="3E605933" w14:textId="77777777" w:rsidR="00ED15F1" w:rsidRDefault="00ED15F1">
      <w:pPr>
        <w:pStyle w:val="BodyText"/>
        <w:rPr>
          <w:sz w:val="26"/>
        </w:rPr>
      </w:pPr>
    </w:p>
    <w:p w14:paraId="114AC3DC" w14:textId="77777777" w:rsidR="00ED15F1" w:rsidRDefault="000E15D2">
      <w:pPr>
        <w:pStyle w:val="ListParagraph"/>
        <w:numPr>
          <w:ilvl w:val="0"/>
          <w:numId w:val="6"/>
        </w:numPr>
        <w:tabs>
          <w:tab w:val="left" w:pos="821"/>
        </w:tabs>
        <w:spacing w:before="217"/>
        <w:ind w:left="820" w:hanging="301"/>
        <w:rPr>
          <w:sz w:val="24"/>
        </w:rPr>
      </w:pPr>
      <w:bookmarkStart w:id="574" w:name="8.__Appeals_from_the_BZA."/>
      <w:bookmarkEnd w:id="574"/>
      <w:r>
        <w:rPr>
          <w:sz w:val="24"/>
        </w:rPr>
        <w:t>Appeals from the BZA.</w:t>
      </w:r>
    </w:p>
    <w:p w14:paraId="7C488996" w14:textId="77777777" w:rsidR="00ED15F1" w:rsidRDefault="00ED15F1">
      <w:pPr>
        <w:pStyle w:val="BodyText"/>
        <w:spacing w:before="2"/>
        <w:rPr>
          <w:sz w:val="29"/>
        </w:rPr>
      </w:pPr>
    </w:p>
    <w:p w14:paraId="05D34851" w14:textId="77777777" w:rsidR="00ED15F1" w:rsidRDefault="000E15D2">
      <w:pPr>
        <w:pStyle w:val="BodyText"/>
        <w:spacing w:before="1"/>
        <w:ind w:left="520" w:right="1322"/>
      </w:pPr>
      <w:r>
        <w:t>Any further appeal from the decisions of the BZA may be made to the courts as provided by law, provided, however, that such appeal is made prior to twenty (20) days following the date of the notification of the BZA‟s decision.</w:t>
      </w:r>
    </w:p>
    <w:p w14:paraId="1589F29E" w14:textId="77777777" w:rsidR="00ED15F1" w:rsidRDefault="00ED15F1">
      <w:pPr>
        <w:pStyle w:val="BodyText"/>
      </w:pPr>
    </w:p>
    <w:p w14:paraId="682D4ACC" w14:textId="77777777" w:rsidR="00ED15F1" w:rsidRDefault="000E15D2">
      <w:pPr>
        <w:pStyle w:val="BodyText"/>
        <w:ind w:left="520" w:right="7554"/>
      </w:pPr>
      <w:r>
        <w:t>Historical References:</w:t>
      </w:r>
    </w:p>
    <w:p w14:paraId="2C9B652D" w14:textId="77777777" w:rsidR="00ED15F1" w:rsidRDefault="000E15D2">
      <w:pPr>
        <w:pStyle w:val="BodyText"/>
        <w:ind w:left="520" w:right="7554"/>
      </w:pPr>
      <w:r>
        <w:t>1979 Zoning</w:t>
      </w:r>
      <w:r>
        <w:rPr>
          <w:spacing w:val="9"/>
        </w:rPr>
        <w:t xml:space="preserve"> </w:t>
      </w:r>
      <w:r>
        <w:rPr>
          <w:spacing w:val="-3"/>
        </w:rPr>
        <w:t>Regulation</w:t>
      </w:r>
    </w:p>
    <w:p w14:paraId="60854CDB" w14:textId="77777777" w:rsidR="00ED15F1" w:rsidRDefault="000E15D2">
      <w:pPr>
        <w:ind w:left="520"/>
        <w:rPr>
          <w:b/>
          <w:sz w:val="24"/>
        </w:rPr>
      </w:pPr>
      <w:r>
        <w:rPr>
          <w:sz w:val="24"/>
        </w:rPr>
        <w:t>95454 07/27/2006</w:t>
      </w:r>
      <w:r>
        <w:rPr>
          <w:spacing w:val="59"/>
          <w:sz w:val="24"/>
        </w:rPr>
        <w:t xml:space="preserve"> </w:t>
      </w:r>
      <w:r>
        <w:rPr>
          <w:b/>
          <w:sz w:val="24"/>
        </w:rPr>
        <w:t>60-65</w:t>
      </w:r>
    </w:p>
    <w:p w14:paraId="74E261C5" w14:textId="77777777" w:rsidR="00ED15F1" w:rsidRDefault="00ED15F1">
      <w:pPr>
        <w:pStyle w:val="BodyText"/>
        <w:rPr>
          <w:b/>
          <w:sz w:val="26"/>
        </w:rPr>
      </w:pPr>
    </w:p>
    <w:p w14:paraId="2BCDB835" w14:textId="77777777" w:rsidR="00ED15F1" w:rsidRDefault="00ED15F1">
      <w:pPr>
        <w:pStyle w:val="BodyText"/>
        <w:rPr>
          <w:b/>
          <w:sz w:val="26"/>
        </w:rPr>
      </w:pPr>
    </w:p>
    <w:p w14:paraId="0E2083A0" w14:textId="77777777" w:rsidR="00ED15F1" w:rsidRDefault="00ED15F1">
      <w:pPr>
        <w:pStyle w:val="BodyText"/>
        <w:rPr>
          <w:b/>
          <w:sz w:val="26"/>
        </w:rPr>
      </w:pPr>
    </w:p>
    <w:p w14:paraId="106657B6" w14:textId="77777777" w:rsidR="00ED15F1" w:rsidRDefault="00ED15F1">
      <w:pPr>
        <w:pStyle w:val="BodyText"/>
        <w:rPr>
          <w:b/>
          <w:sz w:val="26"/>
        </w:rPr>
      </w:pPr>
    </w:p>
    <w:p w14:paraId="413F98A4" w14:textId="77777777" w:rsidR="00ED15F1" w:rsidRDefault="000E15D2">
      <w:pPr>
        <w:pStyle w:val="BodyText"/>
        <w:spacing w:before="185"/>
        <w:ind w:left="520" w:right="8161"/>
      </w:pPr>
      <w:r>
        <w:t>Legal References:</w:t>
      </w:r>
    </w:p>
    <w:p w14:paraId="3FCF95E8" w14:textId="77777777" w:rsidR="00ED15F1" w:rsidRDefault="00ED15F1">
      <w:pPr>
        <w:pStyle w:val="BodyText"/>
        <w:spacing w:before="11"/>
        <w:rPr>
          <w:sz w:val="23"/>
        </w:rPr>
      </w:pPr>
    </w:p>
    <w:p w14:paraId="19B6C651" w14:textId="77777777" w:rsidR="00ED15F1" w:rsidRDefault="000E15D2">
      <w:pPr>
        <w:pStyle w:val="BodyText"/>
        <w:ind w:left="520" w:right="8161"/>
      </w:pPr>
      <w:bookmarkStart w:id="575" w:name="C.R.S."/>
      <w:bookmarkEnd w:id="575"/>
      <w:r>
        <w:t>C.R.S.</w:t>
      </w:r>
    </w:p>
    <w:p w14:paraId="13E2CD85" w14:textId="77777777" w:rsidR="00ED15F1" w:rsidRDefault="00ED15F1">
      <w:pPr>
        <w:sectPr w:rsidR="00ED15F1">
          <w:pgSz w:w="12240" w:h="15840"/>
          <w:pgMar w:top="1360" w:right="540" w:bottom="1260" w:left="1280" w:header="0" w:footer="1070" w:gutter="0"/>
          <w:cols w:space="720"/>
        </w:sectPr>
      </w:pPr>
    </w:p>
    <w:p w14:paraId="7EF334B7" w14:textId="77777777" w:rsidR="00ED15F1" w:rsidRDefault="00ED15F1">
      <w:pPr>
        <w:pStyle w:val="BodyText"/>
        <w:rPr>
          <w:sz w:val="20"/>
        </w:rPr>
      </w:pPr>
    </w:p>
    <w:p w14:paraId="533A42AC" w14:textId="77777777" w:rsidR="00ED15F1" w:rsidRDefault="00ED15F1">
      <w:pPr>
        <w:pStyle w:val="BodyText"/>
        <w:rPr>
          <w:sz w:val="20"/>
        </w:rPr>
      </w:pPr>
    </w:p>
    <w:p w14:paraId="7D1C936D" w14:textId="77777777" w:rsidR="00ED15F1" w:rsidRDefault="00ED15F1">
      <w:pPr>
        <w:pStyle w:val="BodyText"/>
        <w:spacing w:before="1"/>
        <w:rPr>
          <w:sz w:val="16"/>
        </w:rPr>
      </w:pPr>
    </w:p>
    <w:p w14:paraId="4C50BFB9" w14:textId="77777777" w:rsidR="00ED15F1" w:rsidRDefault="000E15D2">
      <w:pPr>
        <w:pStyle w:val="Heading2"/>
        <w:spacing w:before="86"/>
        <w:ind w:left="3021"/>
      </w:pPr>
      <w:bookmarkStart w:id="576" w:name="Sec._8.13__Site_Plan_Review"/>
      <w:bookmarkEnd w:id="576"/>
      <w:r>
        <w:t xml:space="preserve">Sec. 8.13 Site Plan </w:t>
      </w:r>
      <w:bookmarkStart w:id="577" w:name="_bookmark211"/>
      <w:bookmarkEnd w:id="577"/>
      <w:r>
        <w:t>Review</w:t>
      </w:r>
    </w:p>
    <w:p w14:paraId="50D7F140" w14:textId="77777777" w:rsidR="00ED15F1" w:rsidRDefault="00ED15F1">
      <w:pPr>
        <w:pStyle w:val="BodyText"/>
        <w:rPr>
          <w:b/>
          <w:sz w:val="20"/>
        </w:rPr>
      </w:pPr>
    </w:p>
    <w:p w14:paraId="074F0450" w14:textId="77777777" w:rsidR="00ED15F1" w:rsidRDefault="00ED15F1">
      <w:pPr>
        <w:pStyle w:val="BodyText"/>
        <w:rPr>
          <w:b/>
          <w:sz w:val="22"/>
        </w:rPr>
      </w:pPr>
    </w:p>
    <w:p w14:paraId="7D651F4A" w14:textId="77777777" w:rsidR="00ED15F1" w:rsidRDefault="000E15D2">
      <w:pPr>
        <w:pStyle w:val="Heading4"/>
        <w:spacing w:before="90"/>
      </w:pPr>
      <w:bookmarkStart w:id="578" w:name="8.13-1__Zoning_Permits"/>
      <w:bookmarkEnd w:id="578"/>
      <w:r>
        <w:t>8.13-1 Zoning Perm</w:t>
      </w:r>
      <w:bookmarkStart w:id="579" w:name="_bookmark212"/>
      <w:bookmarkEnd w:id="579"/>
      <w:r>
        <w:t>its</w:t>
      </w:r>
    </w:p>
    <w:p w14:paraId="2B6E5CDC" w14:textId="77777777" w:rsidR="00ED15F1" w:rsidRDefault="00ED15F1">
      <w:pPr>
        <w:pStyle w:val="BodyText"/>
        <w:spacing w:before="9"/>
        <w:rPr>
          <w:b/>
          <w:sz w:val="28"/>
        </w:rPr>
      </w:pPr>
    </w:p>
    <w:p w14:paraId="43ED2AE1" w14:textId="77777777" w:rsidR="00ED15F1" w:rsidRDefault="000E15D2">
      <w:pPr>
        <w:pStyle w:val="BodyText"/>
        <w:ind w:left="520" w:right="1303"/>
      </w:pPr>
      <w:r>
        <w:t>No building shall be erected, occupied, moved or structurally altered under conditional</w:t>
      </w:r>
      <w:r>
        <w:rPr>
          <w:spacing w:val="-11"/>
        </w:rPr>
        <w:t xml:space="preserve"> </w:t>
      </w:r>
      <w:r>
        <w:t>or special uses, until a permit therefore has been issued by the Zoning Enforcement Officer; and no permit shall be issued unless the proposal is in full accordance with this Resolution, except in those instances where a full variance has been granted by the Board of Zoning Adjustment. All applications for permits shall be accompanied by a drawing showing the location of all improvements in relation to the lot and indicating the height of all</w:t>
      </w:r>
      <w:r>
        <w:rPr>
          <w:spacing w:val="-2"/>
        </w:rPr>
        <w:t xml:space="preserve"> </w:t>
      </w:r>
      <w:r>
        <w:t>structures.</w:t>
      </w:r>
    </w:p>
    <w:p w14:paraId="7C92D419" w14:textId="77777777" w:rsidR="00ED15F1" w:rsidRDefault="00ED15F1">
      <w:pPr>
        <w:pStyle w:val="BodyText"/>
        <w:spacing w:before="1"/>
      </w:pPr>
    </w:p>
    <w:p w14:paraId="27DFC589" w14:textId="77777777" w:rsidR="00ED15F1" w:rsidRDefault="000E15D2">
      <w:pPr>
        <w:pStyle w:val="BodyText"/>
        <w:ind w:left="520"/>
      </w:pPr>
      <w:r>
        <w:t>Historical</w:t>
      </w:r>
      <w:r>
        <w:rPr>
          <w:spacing w:val="-7"/>
        </w:rPr>
        <w:t xml:space="preserve"> </w:t>
      </w:r>
      <w:r>
        <w:t>References:</w:t>
      </w:r>
    </w:p>
    <w:p w14:paraId="4EA9D563" w14:textId="77777777" w:rsidR="00ED15F1" w:rsidRDefault="000E15D2">
      <w:pPr>
        <w:pStyle w:val="BodyText"/>
        <w:ind w:left="520" w:right="5821"/>
        <w:rPr>
          <w:b/>
        </w:rPr>
      </w:pPr>
      <w:r>
        <w:t xml:space="preserve">Hinsdale County Zoning Resolution </w:t>
      </w:r>
      <w:r>
        <w:rPr>
          <w:spacing w:val="-3"/>
        </w:rPr>
        <w:t xml:space="preserve">1979. </w:t>
      </w:r>
      <w:r>
        <w:t xml:space="preserve">95454 07/27/2006 </w:t>
      </w:r>
      <w:r>
        <w:rPr>
          <w:b/>
        </w:rPr>
        <w:t>60</w:t>
      </w:r>
    </w:p>
    <w:p w14:paraId="646C0EC7" w14:textId="77777777" w:rsidR="00ED15F1" w:rsidRDefault="00ED15F1">
      <w:pPr>
        <w:pStyle w:val="BodyText"/>
        <w:rPr>
          <w:b/>
          <w:sz w:val="26"/>
        </w:rPr>
      </w:pPr>
    </w:p>
    <w:p w14:paraId="207FE400" w14:textId="77777777" w:rsidR="00ED15F1" w:rsidRDefault="00ED15F1">
      <w:pPr>
        <w:pStyle w:val="BodyText"/>
        <w:rPr>
          <w:b/>
          <w:sz w:val="26"/>
        </w:rPr>
      </w:pPr>
    </w:p>
    <w:p w14:paraId="655AA991" w14:textId="77777777" w:rsidR="00ED15F1" w:rsidRDefault="00ED15F1">
      <w:pPr>
        <w:pStyle w:val="BodyText"/>
        <w:rPr>
          <w:b/>
          <w:sz w:val="26"/>
        </w:rPr>
      </w:pPr>
    </w:p>
    <w:p w14:paraId="62280A26" w14:textId="77777777" w:rsidR="00ED15F1" w:rsidRDefault="00ED15F1">
      <w:pPr>
        <w:pStyle w:val="BodyText"/>
        <w:rPr>
          <w:b/>
          <w:sz w:val="26"/>
        </w:rPr>
      </w:pPr>
    </w:p>
    <w:p w14:paraId="351A31EA" w14:textId="77777777" w:rsidR="00ED15F1" w:rsidRDefault="000E15D2">
      <w:pPr>
        <w:pStyle w:val="BodyText"/>
        <w:spacing w:before="185"/>
        <w:ind w:left="520" w:right="8161"/>
      </w:pPr>
      <w:r>
        <w:t>Legal References:</w:t>
      </w:r>
    </w:p>
    <w:p w14:paraId="48F9BD3E" w14:textId="77777777" w:rsidR="00ED15F1" w:rsidRDefault="00ED15F1">
      <w:pPr>
        <w:pStyle w:val="BodyText"/>
      </w:pPr>
    </w:p>
    <w:p w14:paraId="2FDDC832" w14:textId="77777777" w:rsidR="00ED15F1" w:rsidRDefault="000E15D2">
      <w:pPr>
        <w:pStyle w:val="BodyText"/>
        <w:ind w:left="520" w:right="8161"/>
      </w:pPr>
      <w:r>
        <w:t>C.R.S</w:t>
      </w:r>
    </w:p>
    <w:p w14:paraId="6A55E361" w14:textId="77777777" w:rsidR="00ED15F1" w:rsidRDefault="00ED15F1">
      <w:pPr>
        <w:sectPr w:rsidR="00ED15F1">
          <w:footerReference w:type="default" r:id="rId71"/>
          <w:pgSz w:w="12240" w:h="15840"/>
          <w:pgMar w:top="1500" w:right="540" w:bottom="1260" w:left="1280" w:header="0" w:footer="1070" w:gutter="0"/>
          <w:pgNumType w:start="13"/>
          <w:cols w:space="720"/>
        </w:sectPr>
      </w:pPr>
    </w:p>
    <w:p w14:paraId="7C00E96F" w14:textId="77777777" w:rsidR="00ED15F1" w:rsidRDefault="00ED15F1">
      <w:pPr>
        <w:pStyle w:val="BodyText"/>
        <w:rPr>
          <w:sz w:val="20"/>
        </w:rPr>
      </w:pPr>
    </w:p>
    <w:p w14:paraId="4A08486D" w14:textId="77777777" w:rsidR="00ED15F1" w:rsidRDefault="000E15D2">
      <w:pPr>
        <w:pStyle w:val="Heading2"/>
        <w:ind w:left="1919"/>
      </w:pPr>
      <w:bookmarkStart w:id="580" w:name="Sec._8.14__Floodplain_Development_Permit"/>
      <w:bookmarkEnd w:id="580"/>
      <w:r>
        <w:t>Sec. 8.14 Floodplain Development Perm</w:t>
      </w:r>
      <w:bookmarkStart w:id="581" w:name="_bookmark213"/>
      <w:bookmarkEnd w:id="581"/>
      <w:r>
        <w:t>its</w:t>
      </w:r>
    </w:p>
    <w:p w14:paraId="3ACF563D" w14:textId="77777777" w:rsidR="00ED15F1" w:rsidRDefault="00ED15F1">
      <w:pPr>
        <w:pStyle w:val="BodyText"/>
        <w:rPr>
          <w:b/>
          <w:sz w:val="34"/>
        </w:rPr>
      </w:pPr>
    </w:p>
    <w:p w14:paraId="3F2C376E" w14:textId="77777777" w:rsidR="00ED15F1" w:rsidRDefault="00ED15F1">
      <w:pPr>
        <w:pStyle w:val="BodyText"/>
        <w:spacing w:before="10"/>
        <w:rPr>
          <w:b/>
          <w:sz w:val="41"/>
        </w:rPr>
      </w:pPr>
    </w:p>
    <w:p w14:paraId="1E574590" w14:textId="77777777" w:rsidR="00ED15F1" w:rsidRDefault="000E15D2">
      <w:pPr>
        <w:pStyle w:val="Heading4"/>
        <w:spacing w:before="1"/>
      </w:pPr>
      <w:bookmarkStart w:id="582" w:name="8.14-1__Floodplain_Development_Permits"/>
      <w:bookmarkEnd w:id="582"/>
      <w:r>
        <w:t>8.14-1 Floodplain Development Perm</w:t>
      </w:r>
      <w:bookmarkStart w:id="583" w:name="_bookmark214"/>
      <w:bookmarkEnd w:id="583"/>
      <w:r>
        <w:t>its</w:t>
      </w:r>
    </w:p>
    <w:p w14:paraId="15146D8C" w14:textId="77777777" w:rsidR="00ED15F1" w:rsidRDefault="00ED15F1">
      <w:pPr>
        <w:pStyle w:val="BodyText"/>
        <w:spacing w:before="9"/>
        <w:rPr>
          <w:b/>
          <w:sz w:val="28"/>
        </w:rPr>
      </w:pPr>
    </w:p>
    <w:p w14:paraId="4BBB4B3B" w14:textId="77777777" w:rsidR="00ED15F1" w:rsidRDefault="000E15D2">
      <w:pPr>
        <w:pStyle w:val="BodyText"/>
        <w:ind w:left="520" w:right="1380"/>
      </w:pPr>
      <w:r>
        <w:t>8.14-</w:t>
      </w:r>
      <w:proofErr w:type="gramStart"/>
      <w:r>
        <w:t>1.A.</w:t>
      </w:r>
      <w:proofErr w:type="gramEnd"/>
      <w:r>
        <w:t xml:space="preserve"> Within the designated “Floodplain” as shown on the Maps and Study adopted by Section 8, a development permit shall be obtained prior to commencing any construction or development, or placement off any manufactured home.</w:t>
      </w:r>
    </w:p>
    <w:p w14:paraId="6B41F930" w14:textId="77777777" w:rsidR="00ED15F1" w:rsidRDefault="00ED15F1">
      <w:pPr>
        <w:pStyle w:val="BodyText"/>
      </w:pPr>
    </w:p>
    <w:p w14:paraId="5D018FB6" w14:textId="77777777" w:rsidR="00ED15F1" w:rsidRDefault="000E15D2">
      <w:pPr>
        <w:pStyle w:val="BodyText"/>
        <w:spacing w:before="1"/>
        <w:ind w:left="520" w:right="1308"/>
      </w:pPr>
      <w:r>
        <w:t>8.14-</w:t>
      </w:r>
      <w:proofErr w:type="gramStart"/>
      <w:r>
        <w:t>1.B.</w:t>
      </w:r>
      <w:proofErr w:type="gramEnd"/>
      <w:r>
        <w:t xml:space="preserve"> Application for a development permit shall be made on forms furnished by the County which may require plans drawn to scale showing the nature, location, dimensions and elevations of the area in question, existing or proposed structures, fill, storage of materials, drainage facilities, and their locations, and other information appropriate for the administration of these regulations.</w:t>
      </w:r>
    </w:p>
    <w:p w14:paraId="1FF31AE7" w14:textId="77777777" w:rsidR="00ED15F1" w:rsidRDefault="00ED15F1">
      <w:pPr>
        <w:pStyle w:val="BodyText"/>
      </w:pPr>
    </w:p>
    <w:p w14:paraId="4C5BC4F7" w14:textId="77777777" w:rsidR="00ED15F1" w:rsidRDefault="000E15D2">
      <w:pPr>
        <w:pStyle w:val="BodyText"/>
        <w:ind w:left="520" w:right="1380"/>
      </w:pPr>
      <w:r>
        <w:t>8.14-</w:t>
      </w:r>
      <w:proofErr w:type="gramStart"/>
      <w:r>
        <w:t>1.C.</w:t>
      </w:r>
      <w:proofErr w:type="gramEnd"/>
      <w:r>
        <w:t xml:space="preserve"> Submitted with the application for a development permit for property within the Floodplain shall be the following information:</w:t>
      </w:r>
    </w:p>
    <w:p w14:paraId="77A028A5" w14:textId="77777777" w:rsidR="00ED15F1" w:rsidRDefault="00ED15F1">
      <w:pPr>
        <w:pStyle w:val="BodyText"/>
      </w:pPr>
    </w:p>
    <w:p w14:paraId="564437E1" w14:textId="77777777" w:rsidR="00ED15F1" w:rsidRDefault="000E15D2">
      <w:pPr>
        <w:pStyle w:val="ListParagraph"/>
        <w:numPr>
          <w:ilvl w:val="0"/>
          <w:numId w:val="5"/>
        </w:numPr>
        <w:tabs>
          <w:tab w:val="left" w:pos="821"/>
        </w:tabs>
        <w:ind w:right="1445" w:firstLine="0"/>
        <w:rPr>
          <w:sz w:val="24"/>
        </w:rPr>
      </w:pPr>
      <w:r>
        <w:rPr>
          <w:sz w:val="24"/>
        </w:rPr>
        <w:t>Elevation in relation to mean sea level of the lowest floor (including basement) of</w:t>
      </w:r>
      <w:r>
        <w:rPr>
          <w:spacing w:val="-15"/>
          <w:sz w:val="24"/>
        </w:rPr>
        <w:t xml:space="preserve"> </w:t>
      </w:r>
      <w:r>
        <w:rPr>
          <w:sz w:val="24"/>
        </w:rPr>
        <w:t>all structures.</w:t>
      </w:r>
    </w:p>
    <w:p w14:paraId="122088FC" w14:textId="77777777" w:rsidR="00ED15F1" w:rsidRDefault="00ED15F1">
      <w:pPr>
        <w:pStyle w:val="BodyText"/>
      </w:pPr>
    </w:p>
    <w:p w14:paraId="0533E1A6" w14:textId="77777777" w:rsidR="00ED15F1" w:rsidRDefault="000E15D2">
      <w:pPr>
        <w:pStyle w:val="ListParagraph"/>
        <w:numPr>
          <w:ilvl w:val="0"/>
          <w:numId w:val="5"/>
        </w:numPr>
        <w:tabs>
          <w:tab w:val="left" w:pos="821"/>
        </w:tabs>
        <w:ind w:left="820" w:hanging="301"/>
        <w:rPr>
          <w:sz w:val="24"/>
        </w:rPr>
      </w:pPr>
      <w:r>
        <w:rPr>
          <w:sz w:val="24"/>
        </w:rPr>
        <w:t>Elevation in relation to mean sea level to which any structure has been</w:t>
      </w:r>
      <w:r>
        <w:rPr>
          <w:spacing w:val="-8"/>
          <w:sz w:val="24"/>
        </w:rPr>
        <w:t xml:space="preserve"> </w:t>
      </w:r>
      <w:r>
        <w:rPr>
          <w:sz w:val="24"/>
        </w:rPr>
        <w:t>floodproofed.</w:t>
      </w:r>
    </w:p>
    <w:p w14:paraId="32645654" w14:textId="77777777" w:rsidR="00ED15F1" w:rsidRDefault="00ED15F1">
      <w:pPr>
        <w:pStyle w:val="BodyText"/>
      </w:pPr>
    </w:p>
    <w:p w14:paraId="4E5090C2" w14:textId="77777777" w:rsidR="00ED15F1" w:rsidRDefault="000E15D2">
      <w:pPr>
        <w:pStyle w:val="ListParagraph"/>
        <w:numPr>
          <w:ilvl w:val="0"/>
          <w:numId w:val="5"/>
        </w:numPr>
        <w:tabs>
          <w:tab w:val="left" w:pos="821"/>
        </w:tabs>
        <w:ind w:right="1485" w:firstLine="0"/>
        <w:rPr>
          <w:sz w:val="24"/>
        </w:rPr>
      </w:pPr>
      <w:r>
        <w:rPr>
          <w:sz w:val="24"/>
        </w:rPr>
        <w:t>Certification by a registered professional engineer or architect that the</w:t>
      </w:r>
      <w:r>
        <w:rPr>
          <w:spacing w:val="-19"/>
          <w:sz w:val="24"/>
        </w:rPr>
        <w:t xml:space="preserve"> </w:t>
      </w:r>
      <w:r>
        <w:rPr>
          <w:sz w:val="24"/>
        </w:rPr>
        <w:t>floodproofing methods of any non-residential structure meet the criteria of Section</w:t>
      </w:r>
      <w:r>
        <w:rPr>
          <w:spacing w:val="-10"/>
          <w:sz w:val="24"/>
        </w:rPr>
        <w:t xml:space="preserve"> </w:t>
      </w:r>
      <w:r>
        <w:rPr>
          <w:sz w:val="24"/>
        </w:rPr>
        <w:t>5.17-</w:t>
      </w:r>
      <w:proofErr w:type="gramStart"/>
      <w:r>
        <w:rPr>
          <w:sz w:val="24"/>
        </w:rPr>
        <w:t>4.L.</w:t>
      </w:r>
      <w:proofErr w:type="gramEnd"/>
    </w:p>
    <w:p w14:paraId="03CE3DD1" w14:textId="77777777" w:rsidR="00ED15F1" w:rsidRDefault="00ED15F1">
      <w:pPr>
        <w:pStyle w:val="BodyText"/>
      </w:pPr>
    </w:p>
    <w:p w14:paraId="1A263E84" w14:textId="77777777" w:rsidR="00ED15F1" w:rsidRDefault="000E15D2">
      <w:pPr>
        <w:pStyle w:val="ListParagraph"/>
        <w:numPr>
          <w:ilvl w:val="0"/>
          <w:numId w:val="5"/>
        </w:numPr>
        <w:tabs>
          <w:tab w:val="left" w:pos="821"/>
        </w:tabs>
        <w:ind w:right="1645" w:firstLine="0"/>
        <w:rPr>
          <w:sz w:val="24"/>
        </w:rPr>
      </w:pPr>
      <w:r>
        <w:rPr>
          <w:sz w:val="24"/>
        </w:rPr>
        <w:t>Description of the extent to which any watercourse will be altered or relocated as</w:t>
      </w:r>
      <w:r>
        <w:rPr>
          <w:spacing w:val="-17"/>
          <w:sz w:val="24"/>
        </w:rPr>
        <w:t xml:space="preserve"> </w:t>
      </w:r>
      <w:r>
        <w:rPr>
          <w:sz w:val="24"/>
        </w:rPr>
        <w:t>a result of the proposed</w:t>
      </w:r>
      <w:r>
        <w:rPr>
          <w:spacing w:val="-4"/>
          <w:sz w:val="24"/>
        </w:rPr>
        <w:t xml:space="preserve"> </w:t>
      </w:r>
      <w:r>
        <w:rPr>
          <w:sz w:val="24"/>
        </w:rPr>
        <w:t>development.</w:t>
      </w:r>
    </w:p>
    <w:p w14:paraId="4838FB49" w14:textId="77777777" w:rsidR="00ED15F1" w:rsidRDefault="00ED15F1">
      <w:pPr>
        <w:pStyle w:val="BodyText"/>
      </w:pPr>
    </w:p>
    <w:p w14:paraId="4D0CF53D" w14:textId="77777777" w:rsidR="00ED15F1" w:rsidRDefault="000E15D2">
      <w:pPr>
        <w:pStyle w:val="BodyText"/>
        <w:ind w:left="520" w:right="1380"/>
      </w:pPr>
      <w:r>
        <w:t>8.14-</w:t>
      </w:r>
      <w:proofErr w:type="gramStart"/>
      <w:r>
        <w:t>1.D.</w:t>
      </w:r>
      <w:proofErr w:type="gramEnd"/>
      <w:r>
        <w:t xml:space="preserve"> Other information required by the County as necessary to administer and enforce the provisions of these regulations.</w:t>
      </w:r>
    </w:p>
    <w:p w14:paraId="0528F736" w14:textId="77777777" w:rsidR="00ED15F1" w:rsidRDefault="00ED15F1">
      <w:pPr>
        <w:pStyle w:val="BodyText"/>
      </w:pPr>
    </w:p>
    <w:p w14:paraId="0FA08220" w14:textId="77777777" w:rsidR="00ED15F1" w:rsidRDefault="000E15D2">
      <w:pPr>
        <w:pStyle w:val="BodyText"/>
        <w:spacing w:before="1"/>
        <w:ind w:left="520"/>
      </w:pPr>
      <w:r>
        <w:t>Historical References:</w:t>
      </w:r>
    </w:p>
    <w:p w14:paraId="1BACBF3F" w14:textId="77777777" w:rsidR="00ED15F1" w:rsidRDefault="000E15D2">
      <w:pPr>
        <w:pStyle w:val="BodyText"/>
        <w:ind w:left="520" w:right="5074"/>
        <w:rPr>
          <w:b/>
        </w:rPr>
      </w:pPr>
      <w:r>
        <w:t xml:space="preserve">Hinsdale County Floodplain Regulations 1987. 95454 07/27/2006 </w:t>
      </w:r>
      <w:r>
        <w:rPr>
          <w:b/>
        </w:rPr>
        <w:t>215</w:t>
      </w:r>
    </w:p>
    <w:p w14:paraId="4D31A183" w14:textId="77777777" w:rsidR="00ED15F1" w:rsidRDefault="00ED15F1">
      <w:pPr>
        <w:pStyle w:val="BodyText"/>
        <w:rPr>
          <w:b/>
          <w:sz w:val="26"/>
        </w:rPr>
      </w:pPr>
    </w:p>
    <w:p w14:paraId="040DFF54" w14:textId="77777777" w:rsidR="00ED15F1" w:rsidRDefault="00ED15F1">
      <w:pPr>
        <w:pStyle w:val="BodyText"/>
        <w:rPr>
          <w:b/>
          <w:sz w:val="26"/>
        </w:rPr>
      </w:pPr>
    </w:p>
    <w:p w14:paraId="2808D9BD" w14:textId="77777777" w:rsidR="00ED15F1" w:rsidRDefault="00ED15F1">
      <w:pPr>
        <w:pStyle w:val="BodyText"/>
        <w:rPr>
          <w:b/>
          <w:sz w:val="26"/>
        </w:rPr>
      </w:pPr>
    </w:p>
    <w:p w14:paraId="7695DF2E" w14:textId="77777777" w:rsidR="00ED15F1" w:rsidRDefault="00ED15F1">
      <w:pPr>
        <w:pStyle w:val="BodyText"/>
        <w:rPr>
          <w:b/>
          <w:sz w:val="26"/>
        </w:rPr>
      </w:pPr>
    </w:p>
    <w:p w14:paraId="6E9FD867" w14:textId="77777777" w:rsidR="00ED15F1" w:rsidRDefault="000E15D2">
      <w:pPr>
        <w:pStyle w:val="BodyText"/>
        <w:spacing w:before="184"/>
        <w:ind w:left="520" w:right="8161"/>
      </w:pPr>
      <w:r>
        <w:t>Legal References:</w:t>
      </w:r>
    </w:p>
    <w:p w14:paraId="053DC874" w14:textId="77777777" w:rsidR="00ED15F1" w:rsidRDefault="00ED15F1">
      <w:pPr>
        <w:pStyle w:val="BodyText"/>
      </w:pPr>
    </w:p>
    <w:p w14:paraId="2E3FC64F" w14:textId="77777777" w:rsidR="00ED15F1" w:rsidRDefault="000E15D2">
      <w:pPr>
        <w:pStyle w:val="BodyText"/>
        <w:ind w:left="520" w:right="8161"/>
      </w:pPr>
      <w:r>
        <w:t>C.R.S</w:t>
      </w:r>
    </w:p>
    <w:p w14:paraId="5FA79911" w14:textId="77777777" w:rsidR="00ED15F1" w:rsidRDefault="00ED15F1">
      <w:pPr>
        <w:sectPr w:rsidR="00ED15F1">
          <w:pgSz w:w="12240" w:h="15840"/>
          <w:pgMar w:top="1500" w:right="540" w:bottom="1260" w:left="1280" w:header="0" w:footer="1070" w:gutter="0"/>
          <w:cols w:space="720"/>
        </w:sectPr>
      </w:pPr>
    </w:p>
    <w:p w14:paraId="3BA80F3F" w14:textId="77777777" w:rsidR="00ED15F1" w:rsidRDefault="00ED15F1">
      <w:pPr>
        <w:pStyle w:val="BodyText"/>
        <w:rPr>
          <w:sz w:val="20"/>
        </w:rPr>
      </w:pPr>
    </w:p>
    <w:p w14:paraId="395DB735" w14:textId="77777777" w:rsidR="00ED15F1" w:rsidRDefault="00ED15F1">
      <w:pPr>
        <w:pStyle w:val="BodyText"/>
        <w:rPr>
          <w:sz w:val="20"/>
        </w:rPr>
      </w:pPr>
    </w:p>
    <w:p w14:paraId="5B4A457E" w14:textId="77777777" w:rsidR="00ED15F1" w:rsidRDefault="00ED15F1">
      <w:pPr>
        <w:pStyle w:val="BodyText"/>
        <w:spacing w:before="4"/>
        <w:rPr>
          <w:sz w:val="23"/>
        </w:rPr>
      </w:pPr>
    </w:p>
    <w:p w14:paraId="4B58D96D" w14:textId="77777777" w:rsidR="00ED15F1" w:rsidRDefault="000E15D2">
      <w:pPr>
        <w:pStyle w:val="Heading4"/>
        <w:spacing w:before="0"/>
      </w:pPr>
      <w:bookmarkStart w:id="584" w:name="8.14-2__Floodplain_Variances"/>
      <w:bookmarkEnd w:id="584"/>
      <w:r>
        <w:t>8.14-2 Floodplain Variance</w:t>
      </w:r>
      <w:bookmarkStart w:id="585" w:name="_bookmark215"/>
      <w:bookmarkEnd w:id="585"/>
      <w:r>
        <w:t>s</w:t>
      </w:r>
    </w:p>
    <w:p w14:paraId="2A99FE98" w14:textId="77777777" w:rsidR="00ED15F1" w:rsidRDefault="00ED15F1">
      <w:pPr>
        <w:pStyle w:val="BodyText"/>
        <w:spacing w:before="9"/>
        <w:rPr>
          <w:b/>
          <w:sz w:val="28"/>
        </w:rPr>
      </w:pPr>
    </w:p>
    <w:p w14:paraId="70C8D872" w14:textId="77777777" w:rsidR="00ED15F1" w:rsidRDefault="000E15D2">
      <w:pPr>
        <w:pStyle w:val="BodyText"/>
        <w:spacing w:before="1"/>
        <w:ind w:left="520" w:right="1209"/>
      </w:pPr>
      <w:r>
        <w:t>8.14-</w:t>
      </w:r>
      <w:proofErr w:type="gramStart"/>
      <w:r>
        <w:t>2.A.</w:t>
      </w:r>
      <w:proofErr w:type="gramEnd"/>
      <w:r>
        <w:t xml:space="preserve"> The Enforcement Officer is hereby authorized to grant a variance from these regulations for the reconstruction, rehabilitation, or restoration of structures listed on the National Register or State Inventory of Historic Places without regard to the other criteria of this Section.</w:t>
      </w:r>
    </w:p>
    <w:p w14:paraId="64247556" w14:textId="77777777" w:rsidR="00ED15F1" w:rsidRDefault="00ED15F1">
      <w:pPr>
        <w:pStyle w:val="BodyText"/>
      </w:pPr>
    </w:p>
    <w:p w14:paraId="65B6620B" w14:textId="77777777" w:rsidR="00ED15F1" w:rsidRDefault="000E15D2">
      <w:pPr>
        <w:pStyle w:val="BodyText"/>
        <w:ind w:left="520" w:right="1294"/>
        <w:jc w:val="both"/>
      </w:pPr>
      <w:r>
        <w:t>8.14-</w:t>
      </w:r>
      <w:proofErr w:type="gramStart"/>
      <w:r>
        <w:t>2.B.</w:t>
      </w:r>
      <w:proofErr w:type="gramEnd"/>
      <w:r>
        <w:t xml:space="preserve"> The Board of Zoning Adjustment shall have authority to grant a variance from the provisions of these regulations in accordance with the criteria provided in this Section following a hearing of which reasonable notice has been published.</w:t>
      </w:r>
    </w:p>
    <w:p w14:paraId="20DC3F3A" w14:textId="77777777" w:rsidR="00ED15F1" w:rsidRDefault="00ED15F1">
      <w:pPr>
        <w:pStyle w:val="BodyText"/>
      </w:pPr>
    </w:p>
    <w:p w14:paraId="3C7257E2" w14:textId="77777777" w:rsidR="00ED15F1" w:rsidRDefault="000E15D2">
      <w:pPr>
        <w:pStyle w:val="BodyText"/>
        <w:ind w:left="520" w:right="1372"/>
        <w:jc w:val="both"/>
      </w:pPr>
      <w:r>
        <w:t>8.14-</w:t>
      </w:r>
      <w:proofErr w:type="gramStart"/>
      <w:r>
        <w:t>2.C.</w:t>
      </w:r>
      <w:proofErr w:type="gramEnd"/>
      <w:r>
        <w:t xml:space="preserve"> Application for a variance shall be accompanied by an application fee of $25, and by all information necessary to show that the variance is justified in accordance</w:t>
      </w:r>
      <w:r>
        <w:rPr>
          <w:spacing w:val="-16"/>
        </w:rPr>
        <w:t xml:space="preserve"> </w:t>
      </w:r>
      <w:r>
        <w:t>with the criteria of this</w:t>
      </w:r>
      <w:r>
        <w:rPr>
          <w:spacing w:val="-1"/>
        </w:rPr>
        <w:t xml:space="preserve"> </w:t>
      </w:r>
      <w:r>
        <w:t>Section.</w:t>
      </w:r>
    </w:p>
    <w:p w14:paraId="09A23B58" w14:textId="77777777" w:rsidR="00ED15F1" w:rsidRDefault="00ED15F1">
      <w:pPr>
        <w:pStyle w:val="BodyText"/>
      </w:pPr>
    </w:p>
    <w:p w14:paraId="2FCB41F6" w14:textId="77777777" w:rsidR="00ED15F1" w:rsidRDefault="000E15D2">
      <w:pPr>
        <w:pStyle w:val="BodyText"/>
        <w:spacing w:before="1"/>
        <w:ind w:left="520" w:right="1308"/>
      </w:pPr>
      <w:r>
        <w:t>8.14-</w:t>
      </w:r>
      <w:proofErr w:type="gramStart"/>
      <w:r>
        <w:t>2.D.</w:t>
      </w:r>
      <w:proofErr w:type="gramEnd"/>
      <w:r>
        <w:t xml:space="preserve"> Generally, variances may be issued for new construction and substantial improvements to be erected on a lot of one-half acre or less in size, contiguous to and surrounded by lots with existing structures constructed below the base flood level, provided that all relevant technical considerations have been fully considered. As lot size increases beyond one-half acre, the technical justification required for issuing the variance increases.</w:t>
      </w:r>
    </w:p>
    <w:p w14:paraId="23AE4D8A" w14:textId="77777777" w:rsidR="00ED15F1" w:rsidRDefault="00ED15F1">
      <w:pPr>
        <w:pStyle w:val="BodyText"/>
      </w:pPr>
    </w:p>
    <w:p w14:paraId="70E1726F" w14:textId="77777777" w:rsidR="00ED15F1" w:rsidRDefault="000E15D2">
      <w:pPr>
        <w:pStyle w:val="BodyText"/>
        <w:ind w:left="520" w:right="1380"/>
      </w:pPr>
      <w:r>
        <w:t>8.14-</w:t>
      </w:r>
      <w:proofErr w:type="gramStart"/>
      <w:r>
        <w:t>2.E.</w:t>
      </w:r>
      <w:proofErr w:type="gramEnd"/>
      <w:r>
        <w:t xml:space="preserve"> In considering any variance, all technical considerations, all relevant factors, and the standards provided in these regulations shall be considered.</w:t>
      </w:r>
    </w:p>
    <w:p w14:paraId="13EFFB39" w14:textId="77777777" w:rsidR="00ED15F1" w:rsidRDefault="00ED15F1">
      <w:pPr>
        <w:pStyle w:val="BodyText"/>
      </w:pPr>
    </w:p>
    <w:p w14:paraId="78856696" w14:textId="77777777" w:rsidR="00ED15F1" w:rsidRDefault="000E15D2">
      <w:pPr>
        <w:pStyle w:val="BodyText"/>
        <w:ind w:left="520" w:right="1301"/>
        <w:jc w:val="both"/>
      </w:pPr>
      <w:r>
        <w:t>8.14-</w:t>
      </w:r>
      <w:proofErr w:type="gramStart"/>
      <w:r>
        <w:t>2.F.</w:t>
      </w:r>
      <w:proofErr w:type="gramEnd"/>
      <w:r>
        <w:t xml:space="preserve"> A variance shall be issued only upon the determination that all of the following exist:</w:t>
      </w:r>
    </w:p>
    <w:p w14:paraId="30BD8121" w14:textId="77777777" w:rsidR="00ED15F1" w:rsidRDefault="00ED15F1">
      <w:pPr>
        <w:pStyle w:val="BodyText"/>
      </w:pPr>
    </w:p>
    <w:p w14:paraId="710F938C" w14:textId="77777777" w:rsidR="00ED15F1" w:rsidRDefault="000E15D2">
      <w:pPr>
        <w:pStyle w:val="ListParagraph"/>
        <w:numPr>
          <w:ilvl w:val="0"/>
          <w:numId w:val="4"/>
        </w:numPr>
        <w:tabs>
          <w:tab w:val="left" w:pos="821"/>
        </w:tabs>
        <w:ind w:hanging="301"/>
        <w:rPr>
          <w:sz w:val="24"/>
        </w:rPr>
      </w:pPr>
      <w:r>
        <w:rPr>
          <w:sz w:val="24"/>
        </w:rPr>
        <w:t>The variance is a minimum necessary considering the flood hazards to afford</w:t>
      </w:r>
      <w:r>
        <w:rPr>
          <w:spacing w:val="-11"/>
          <w:sz w:val="24"/>
        </w:rPr>
        <w:t xml:space="preserve"> </w:t>
      </w:r>
      <w:r>
        <w:rPr>
          <w:sz w:val="24"/>
        </w:rPr>
        <w:t>relief.</w:t>
      </w:r>
    </w:p>
    <w:p w14:paraId="7D9C436A" w14:textId="77777777" w:rsidR="00ED15F1" w:rsidRDefault="00ED15F1">
      <w:pPr>
        <w:pStyle w:val="BodyText"/>
      </w:pPr>
    </w:p>
    <w:p w14:paraId="6ED32687" w14:textId="77777777" w:rsidR="00ED15F1" w:rsidRDefault="000E15D2">
      <w:pPr>
        <w:pStyle w:val="ListParagraph"/>
        <w:numPr>
          <w:ilvl w:val="0"/>
          <w:numId w:val="4"/>
        </w:numPr>
        <w:tabs>
          <w:tab w:val="left" w:pos="821"/>
        </w:tabs>
        <w:ind w:hanging="301"/>
        <w:rPr>
          <w:sz w:val="24"/>
        </w:rPr>
      </w:pPr>
      <w:r>
        <w:rPr>
          <w:sz w:val="24"/>
        </w:rPr>
        <w:t>There is good and sufficient</w:t>
      </w:r>
      <w:r>
        <w:rPr>
          <w:spacing w:val="-1"/>
          <w:sz w:val="24"/>
        </w:rPr>
        <w:t xml:space="preserve"> </w:t>
      </w:r>
      <w:r>
        <w:rPr>
          <w:sz w:val="24"/>
        </w:rPr>
        <w:t>cause.</w:t>
      </w:r>
    </w:p>
    <w:p w14:paraId="3579EDF9" w14:textId="77777777" w:rsidR="00ED15F1" w:rsidRDefault="00ED15F1">
      <w:pPr>
        <w:pStyle w:val="BodyText"/>
      </w:pPr>
    </w:p>
    <w:p w14:paraId="21AB36B6" w14:textId="77777777" w:rsidR="00ED15F1" w:rsidRDefault="000E15D2">
      <w:pPr>
        <w:pStyle w:val="ListParagraph"/>
        <w:numPr>
          <w:ilvl w:val="0"/>
          <w:numId w:val="4"/>
        </w:numPr>
        <w:tabs>
          <w:tab w:val="left" w:pos="821"/>
        </w:tabs>
        <w:ind w:hanging="301"/>
        <w:rPr>
          <w:sz w:val="24"/>
        </w:rPr>
      </w:pPr>
      <w:r>
        <w:rPr>
          <w:sz w:val="24"/>
        </w:rPr>
        <w:t>Failure to grant the variance would result in exceptional hardship to the applicant,</w:t>
      </w:r>
      <w:r>
        <w:rPr>
          <w:spacing w:val="-5"/>
          <w:sz w:val="24"/>
        </w:rPr>
        <w:t xml:space="preserve"> </w:t>
      </w:r>
      <w:r>
        <w:rPr>
          <w:sz w:val="24"/>
        </w:rPr>
        <w:t>and</w:t>
      </w:r>
    </w:p>
    <w:p w14:paraId="405EA202" w14:textId="77777777" w:rsidR="00ED15F1" w:rsidRDefault="00ED15F1">
      <w:pPr>
        <w:pStyle w:val="BodyText"/>
        <w:spacing w:before="1"/>
      </w:pPr>
    </w:p>
    <w:p w14:paraId="097A01EB" w14:textId="77777777" w:rsidR="00ED15F1" w:rsidRDefault="000E15D2">
      <w:pPr>
        <w:pStyle w:val="ListParagraph"/>
        <w:numPr>
          <w:ilvl w:val="0"/>
          <w:numId w:val="4"/>
        </w:numPr>
        <w:tabs>
          <w:tab w:val="left" w:pos="821"/>
        </w:tabs>
        <w:ind w:left="520" w:right="1277" w:firstLine="0"/>
        <w:rPr>
          <w:sz w:val="24"/>
        </w:rPr>
      </w:pPr>
      <w:r>
        <w:rPr>
          <w:sz w:val="24"/>
        </w:rPr>
        <w:t>The granting of the variance will not result in increased flood heights, additional threats to public safety, extraordinary public expense, create a nuisance, cause fraud on</w:t>
      </w:r>
      <w:r>
        <w:rPr>
          <w:spacing w:val="-15"/>
          <w:sz w:val="24"/>
        </w:rPr>
        <w:t xml:space="preserve"> </w:t>
      </w:r>
      <w:r>
        <w:rPr>
          <w:sz w:val="24"/>
        </w:rPr>
        <w:t>or victimization of the public, or conflict with existing</w:t>
      </w:r>
      <w:r>
        <w:rPr>
          <w:spacing w:val="-4"/>
          <w:sz w:val="24"/>
        </w:rPr>
        <w:t xml:space="preserve"> </w:t>
      </w:r>
      <w:r>
        <w:rPr>
          <w:sz w:val="24"/>
        </w:rPr>
        <w:t>laws.</w:t>
      </w:r>
    </w:p>
    <w:p w14:paraId="28A84A06" w14:textId="77777777" w:rsidR="00ED15F1" w:rsidRDefault="00ED15F1">
      <w:pPr>
        <w:pStyle w:val="BodyText"/>
      </w:pPr>
    </w:p>
    <w:p w14:paraId="5B2C7DC1" w14:textId="77777777" w:rsidR="00ED15F1" w:rsidRDefault="000E15D2">
      <w:pPr>
        <w:pStyle w:val="BodyText"/>
        <w:ind w:left="520" w:right="1380"/>
      </w:pPr>
      <w:r>
        <w:t>8.14-</w:t>
      </w:r>
      <w:proofErr w:type="gramStart"/>
      <w:r>
        <w:t>2.G.</w:t>
      </w:r>
      <w:proofErr w:type="gramEnd"/>
      <w:r>
        <w:t xml:space="preserve"> A variance shall be disallowed within the floodway if any increase in flood levels during the base flood discharge would result.</w:t>
      </w:r>
    </w:p>
    <w:p w14:paraId="54E12A15" w14:textId="77777777" w:rsidR="00ED15F1" w:rsidRDefault="00ED15F1">
      <w:pPr>
        <w:pStyle w:val="BodyText"/>
      </w:pPr>
    </w:p>
    <w:p w14:paraId="5D1840B8" w14:textId="77777777" w:rsidR="00ED15F1" w:rsidRDefault="000E15D2">
      <w:pPr>
        <w:pStyle w:val="BodyText"/>
        <w:ind w:left="520" w:right="1397"/>
        <w:jc w:val="both"/>
      </w:pPr>
      <w:r>
        <w:t>8.14-</w:t>
      </w:r>
      <w:proofErr w:type="gramStart"/>
      <w:r>
        <w:t>2.H.</w:t>
      </w:r>
      <w:proofErr w:type="gramEnd"/>
      <w:r>
        <w:t xml:space="preserve"> The applicant for any variance shall have the burden of proof to show that the above criteria are met. Any technical or engineering data or information shall be</w:t>
      </w:r>
    </w:p>
    <w:p w14:paraId="0677AB90" w14:textId="77777777" w:rsidR="00ED15F1" w:rsidRDefault="00ED15F1">
      <w:pPr>
        <w:jc w:val="both"/>
        <w:sectPr w:rsidR="00ED15F1">
          <w:footerReference w:type="default" r:id="rId72"/>
          <w:pgSz w:w="12240" w:h="15840"/>
          <w:pgMar w:top="1500" w:right="540" w:bottom="1260" w:left="1280" w:header="0" w:footer="1070" w:gutter="0"/>
          <w:pgNumType w:start="2"/>
          <w:cols w:space="720"/>
        </w:sectPr>
      </w:pPr>
    </w:p>
    <w:p w14:paraId="37FD6930" w14:textId="77777777" w:rsidR="00ED15F1" w:rsidRDefault="000E15D2">
      <w:pPr>
        <w:pStyle w:val="BodyText"/>
        <w:spacing w:before="72"/>
        <w:ind w:left="520" w:right="1380"/>
      </w:pPr>
      <w:r>
        <w:lastRenderedPageBreak/>
        <w:t xml:space="preserve">prepared and certified by a registered professional engineer or other qualified professional. The Board of Adjustment may improve conditions as necessary to </w:t>
      </w:r>
      <w:proofErr w:type="gramStart"/>
      <w:r>
        <w:t>insure</w:t>
      </w:r>
      <w:proofErr w:type="gramEnd"/>
      <w:r>
        <w:t xml:space="preserve"> the above criteria are met.</w:t>
      </w:r>
    </w:p>
    <w:p w14:paraId="0FB920EB" w14:textId="77777777" w:rsidR="00ED15F1" w:rsidRDefault="00ED15F1">
      <w:pPr>
        <w:pStyle w:val="BodyText"/>
      </w:pPr>
    </w:p>
    <w:p w14:paraId="4C309FFA" w14:textId="77777777" w:rsidR="00ED15F1" w:rsidRDefault="000E15D2">
      <w:pPr>
        <w:pStyle w:val="BodyText"/>
        <w:ind w:left="520" w:right="1380"/>
      </w:pPr>
      <w:r>
        <w:t>8.14-</w:t>
      </w:r>
      <w:proofErr w:type="gramStart"/>
      <w:r>
        <w:t>2.I.</w:t>
      </w:r>
      <w:proofErr w:type="gramEnd"/>
      <w:r>
        <w:t xml:space="preserve"> Records shall be maintained of all variance actions, including justification of their issuance, and they shall be included in the annual report submitted to the Federal Emergency Management Agency. The applicant for a variance which is granted shall be given written notice that the structure will be permitted to be built with the lowest floor elevation below the base flood elevation, and that the cost of flood insurance will be increased commensurate with the increased risk resulting from the reduced lowest floor elevation, as high as $25 per $100 of insurance coverage, and that such construction increases risk to life and property. Copies of such notices shall be kept by the County.</w:t>
      </w:r>
    </w:p>
    <w:p w14:paraId="0076140A" w14:textId="77777777" w:rsidR="00ED15F1" w:rsidRDefault="00ED15F1">
      <w:pPr>
        <w:pStyle w:val="BodyText"/>
        <w:spacing w:before="1"/>
      </w:pPr>
    </w:p>
    <w:p w14:paraId="4CEB6B6B" w14:textId="77777777" w:rsidR="00ED15F1" w:rsidRDefault="000E15D2">
      <w:pPr>
        <w:pStyle w:val="BodyText"/>
        <w:ind w:left="520"/>
      </w:pPr>
      <w:r>
        <w:t>Historical References:</w:t>
      </w:r>
    </w:p>
    <w:p w14:paraId="7E84D304" w14:textId="77777777" w:rsidR="00ED15F1" w:rsidRDefault="000E15D2">
      <w:pPr>
        <w:pStyle w:val="BodyText"/>
        <w:ind w:left="520" w:right="5368"/>
        <w:rPr>
          <w:b/>
        </w:rPr>
      </w:pPr>
      <w:r>
        <w:t xml:space="preserve">Hinsdale County Floodplain Regulations </w:t>
      </w:r>
      <w:r>
        <w:rPr>
          <w:spacing w:val="-3"/>
        </w:rPr>
        <w:t xml:space="preserve">1987. </w:t>
      </w:r>
      <w:r>
        <w:t>95454 07/27/2006</w:t>
      </w:r>
      <w:r>
        <w:rPr>
          <w:spacing w:val="59"/>
        </w:rPr>
        <w:t xml:space="preserve"> </w:t>
      </w:r>
      <w:r>
        <w:rPr>
          <w:b/>
        </w:rPr>
        <w:t>221-223</w:t>
      </w:r>
    </w:p>
    <w:p w14:paraId="48A04261" w14:textId="77777777" w:rsidR="00ED15F1" w:rsidRDefault="00ED15F1">
      <w:pPr>
        <w:pStyle w:val="BodyText"/>
        <w:rPr>
          <w:b/>
          <w:sz w:val="26"/>
        </w:rPr>
      </w:pPr>
    </w:p>
    <w:p w14:paraId="471F5BE1" w14:textId="77777777" w:rsidR="00ED15F1" w:rsidRDefault="00ED15F1">
      <w:pPr>
        <w:pStyle w:val="BodyText"/>
        <w:rPr>
          <w:b/>
          <w:sz w:val="26"/>
        </w:rPr>
      </w:pPr>
    </w:p>
    <w:p w14:paraId="19149C02" w14:textId="77777777" w:rsidR="00ED15F1" w:rsidRDefault="00ED15F1">
      <w:pPr>
        <w:pStyle w:val="BodyText"/>
        <w:rPr>
          <w:b/>
          <w:sz w:val="26"/>
        </w:rPr>
      </w:pPr>
    </w:p>
    <w:p w14:paraId="46B1C754" w14:textId="77777777" w:rsidR="00ED15F1" w:rsidRDefault="000E15D2">
      <w:pPr>
        <w:pStyle w:val="BodyText"/>
        <w:spacing w:before="207"/>
        <w:ind w:left="520" w:right="8161"/>
      </w:pPr>
      <w:r>
        <w:t>Legal References:</w:t>
      </w:r>
    </w:p>
    <w:p w14:paraId="2D38A9BF" w14:textId="77777777" w:rsidR="00ED15F1" w:rsidRDefault="00ED15F1">
      <w:pPr>
        <w:pStyle w:val="BodyText"/>
      </w:pPr>
    </w:p>
    <w:p w14:paraId="71D4E21F" w14:textId="77777777" w:rsidR="00ED15F1" w:rsidRDefault="000E15D2">
      <w:pPr>
        <w:pStyle w:val="BodyText"/>
        <w:ind w:left="520" w:right="8161"/>
      </w:pPr>
      <w:r>
        <w:t>C.R.S</w:t>
      </w:r>
    </w:p>
    <w:p w14:paraId="0EF3A205" w14:textId="77777777" w:rsidR="00ED15F1" w:rsidRDefault="00ED15F1">
      <w:pPr>
        <w:sectPr w:rsidR="00ED15F1">
          <w:pgSz w:w="12240" w:h="15840"/>
          <w:pgMar w:top="1360" w:right="540" w:bottom="1260" w:left="1280" w:header="0" w:footer="1070" w:gutter="0"/>
          <w:cols w:space="720"/>
        </w:sectPr>
      </w:pPr>
    </w:p>
    <w:p w14:paraId="339B5CE1" w14:textId="77777777" w:rsidR="00ED15F1" w:rsidRDefault="00ED15F1">
      <w:pPr>
        <w:pStyle w:val="BodyText"/>
        <w:rPr>
          <w:sz w:val="20"/>
        </w:rPr>
      </w:pPr>
    </w:p>
    <w:p w14:paraId="6A46ED04" w14:textId="77777777" w:rsidR="00ED15F1" w:rsidRDefault="00ED15F1">
      <w:pPr>
        <w:pStyle w:val="BodyText"/>
        <w:rPr>
          <w:sz w:val="20"/>
        </w:rPr>
      </w:pPr>
    </w:p>
    <w:p w14:paraId="3DFFA505" w14:textId="77777777" w:rsidR="00ED15F1" w:rsidRDefault="00ED15F1">
      <w:pPr>
        <w:pStyle w:val="BodyText"/>
        <w:spacing w:before="1"/>
        <w:rPr>
          <w:sz w:val="16"/>
        </w:rPr>
      </w:pPr>
    </w:p>
    <w:p w14:paraId="136A803E" w14:textId="77777777" w:rsidR="00ED15F1" w:rsidRDefault="000E15D2">
      <w:pPr>
        <w:pStyle w:val="Heading2"/>
        <w:spacing w:before="86"/>
        <w:ind w:left="3293"/>
      </w:pPr>
      <w:bookmarkStart w:id="586" w:name="Sec._8.15__Sign_Permits"/>
      <w:bookmarkEnd w:id="586"/>
      <w:r>
        <w:t>Sec. 8.15 Sign Permi</w:t>
      </w:r>
      <w:bookmarkStart w:id="587" w:name="_bookmark216"/>
      <w:bookmarkEnd w:id="587"/>
      <w:r>
        <w:t>ts</w:t>
      </w:r>
    </w:p>
    <w:p w14:paraId="77C692AD" w14:textId="77777777" w:rsidR="00ED15F1" w:rsidRDefault="00ED15F1">
      <w:pPr>
        <w:pStyle w:val="BodyText"/>
        <w:spacing w:before="9"/>
        <w:rPr>
          <w:b/>
          <w:sz w:val="49"/>
        </w:rPr>
      </w:pPr>
    </w:p>
    <w:p w14:paraId="17F5F3FB" w14:textId="77777777" w:rsidR="00ED15F1" w:rsidRDefault="000E15D2">
      <w:pPr>
        <w:pStyle w:val="Heading4"/>
        <w:spacing w:before="1"/>
      </w:pPr>
      <w:bookmarkStart w:id="588" w:name="8.15-1__Permit_Not_Required"/>
      <w:bookmarkEnd w:id="588"/>
      <w:r>
        <w:t>8.15-1 Permit Not Require</w:t>
      </w:r>
      <w:bookmarkStart w:id="589" w:name="_bookmark217"/>
      <w:bookmarkEnd w:id="589"/>
      <w:r>
        <w:t>d</w:t>
      </w:r>
    </w:p>
    <w:p w14:paraId="519DA4D9" w14:textId="77777777" w:rsidR="00ED15F1" w:rsidRDefault="00ED15F1">
      <w:pPr>
        <w:pStyle w:val="BodyText"/>
        <w:spacing w:before="9"/>
        <w:rPr>
          <w:b/>
          <w:sz w:val="28"/>
        </w:rPr>
      </w:pPr>
    </w:p>
    <w:p w14:paraId="27C9E94F" w14:textId="77777777" w:rsidR="00ED15F1" w:rsidRDefault="000E15D2">
      <w:pPr>
        <w:pStyle w:val="BodyText"/>
        <w:ind w:left="520" w:right="1380"/>
      </w:pPr>
      <w:r>
        <w:t>Residential Identification signs, signs advertising the sale or rental of property, signs advertising the construction or remodeling of a building and institutional identification signs shall not require a permit if they otherwise comply with the provisions of this resolution.</w:t>
      </w:r>
    </w:p>
    <w:p w14:paraId="08083253" w14:textId="77777777" w:rsidR="00ED15F1" w:rsidRDefault="00ED15F1">
      <w:pPr>
        <w:pStyle w:val="BodyText"/>
      </w:pPr>
    </w:p>
    <w:p w14:paraId="3D7F5D97" w14:textId="77777777" w:rsidR="00ED15F1" w:rsidRDefault="000E15D2">
      <w:pPr>
        <w:pStyle w:val="BodyText"/>
        <w:spacing w:before="1"/>
        <w:ind w:left="520"/>
      </w:pPr>
      <w:r>
        <w:t>Historical</w:t>
      </w:r>
      <w:r>
        <w:rPr>
          <w:spacing w:val="-7"/>
        </w:rPr>
        <w:t xml:space="preserve"> </w:t>
      </w:r>
      <w:r>
        <w:t>References:</w:t>
      </w:r>
    </w:p>
    <w:p w14:paraId="5A362F9D" w14:textId="77777777" w:rsidR="00ED15F1" w:rsidRDefault="000E15D2">
      <w:pPr>
        <w:pStyle w:val="BodyText"/>
        <w:ind w:left="520" w:right="5968"/>
        <w:rPr>
          <w:b/>
        </w:rPr>
      </w:pPr>
      <w:r>
        <w:t xml:space="preserve">Hinsdale County Sign Regulations </w:t>
      </w:r>
      <w:r>
        <w:rPr>
          <w:spacing w:val="-3"/>
        </w:rPr>
        <w:t xml:space="preserve">2004. </w:t>
      </w:r>
      <w:r>
        <w:t xml:space="preserve">95454 07/27/2006 </w:t>
      </w:r>
      <w:r>
        <w:rPr>
          <w:b/>
        </w:rPr>
        <w:t>54</w:t>
      </w:r>
    </w:p>
    <w:p w14:paraId="6BCD77FE" w14:textId="77777777" w:rsidR="00ED15F1" w:rsidRDefault="00ED15F1">
      <w:pPr>
        <w:pStyle w:val="BodyText"/>
        <w:rPr>
          <w:b/>
          <w:sz w:val="26"/>
        </w:rPr>
      </w:pPr>
    </w:p>
    <w:p w14:paraId="448142EF" w14:textId="77777777" w:rsidR="00ED15F1" w:rsidRDefault="00ED15F1">
      <w:pPr>
        <w:pStyle w:val="BodyText"/>
        <w:rPr>
          <w:b/>
          <w:sz w:val="26"/>
        </w:rPr>
      </w:pPr>
    </w:p>
    <w:p w14:paraId="2DF1A7D0" w14:textId="77777777" w:rsidR="00ED15F1" w:rsidRDefault="00ED15F1">
      <w:pPr>
        <w:pStyle w:val="BodyText"/>
        <w:rPr>
          <w:b/>
          <w:sz w:val="26"/>
        </w:rPr>
      </w:pPr>
    </w:p>
    <w:p w14:paraId="2ABF9A00" w14:textId="77777777" w:rsidR="00ED15F1" w:rsidRDefault="00ED15F1">
      <w:pPr>
        <w:pStyle w:val="BodyText"/>
        <w:rPr>
          <w:b/>
          <w:sz w:val="26"/>
        </w:rPr>
      </w:pPr>
    </w:p>
    <w:p w14:paraId="1383B7C3" w14:textId="77777777" w:rsidR="00ED15F1" w:rsidRDefault="000E15D2">
      <w:pPr>
        <w:pStyle w:val="BodyText"/>
        <w:spacing w:before="184"/>
        <w:ind w:left="520" w:right="8161"/>
      </w:pPr>
      <w:r>
        <w:t>Legal References:</w:t>
      </w:r>
    </w:p>
    <w:p w14:paraId="3F2D6B70" w14:textId="77777777" w:rsidR="00ED15F1" w:rsidRDefault="00ED15F1">
      <w:pPr>
        <w:pStyle w:val="BodyText"/>
      </w:pPr>
    </w:p>
    <w:p w14:paraId="4C7F78FC" w14:textId="77777777" w:rsidR="00ED15F1" w:rsidRDefault="000E15D2">
      <w:pPr>
        <w:pStyle w:val="BodyText"/>
        <w:ind w:left="520" w:right="8161"/>
      </w:pPr>
      <w:r>
        <w:t>C.R.S</w:t>
      </w:r>
    </w:p>
    <w:p w14:paraId="51513875" w14:textId="77777777" w:rsidR="00ED15F1" w:rsidRDefault="00ED15F1">
      <w:pPr>
        <w:sectPr w:rsidR="00ED15F1">
          <w:footerReference w:type="default" r:id="rId73"/>
          <w:pgSz w:w="12240" w:h="15840"/>
          <w:pgMar w:top="1500" w:right="540" w:bottom="1260" w:left="1280" w:header="0" w:footer="1070" w:gutter="0"/>
          <w:cols w:space="720"/>
        </w:sectPr>
      </w:pPr>
    </w:p>
    <w:p w14:paraId="33EFC356" w14:textId="77777777" w:rsidR="00ED15F1" w:rsidRDefault="00ED15F1">
      <w:pPr>
        <w:pStyle w:val="BodyText"/>
        <w:rPr>
          <w:sz w:val="20"/>
        </w:rPr>
      </w:pPr>
    </w:p>
    <w:p w14:paraId="10258420" w14:textId="77777777" w:rsidR="00ED15F1" w:rsidRDefault="00ED15F1">
      <w:pPr>
        <w:pStyle w:val="BodyText"/>
        <w:rPr>
          <w:sz w:val="20"/>
        </w:rPr>
      </w:pPr>
    </w:p>
    <w:p w14:paraId="0A4A76DA" w14:textId="77777777" w:rsidR="00ED15F1" w:rsidRDefault="00ED15F1">
      <w:pPr>
        <w:pStyle w:val="BodyText"/>
        <w:rPr>
          <w:sz w:val="20"/>
        </w:rPr>
      </w:pPr>
    </w:p>
    <w:p w14:paraId="65BE37A6" w14:textId="77777777" w:rsidR="00ED15F1" w:rsidRDefault="00ED15F1">
      <w:pPr>
        <w:pStyle w:val="BodyText"/>
        <w:spacing w:before="7"/>
        <w:rPr>
          <w:sz w:val="21"/>
        </w:rPr>
      </w:pPr>
    </w:p>
    <w:p w14:paraId="4D69CCD2" w14:textId="77777777" w:rsidR="00ED15F1" w:rsidRDefault="000E15D2">
      <w:pPr>
        <w:pStyle w:val="Heading4"/>
        <w:spacing w:before="90"/>
      </w:pPr>
      <w:bookmarkStart w:id="590" w:name="8.15-2__Permit_Required"/>
      <w:bookmarkEnd w:id="590"/>
      <w:r>
        <w:t>8.15-2 Permit Require</w:t>
      </w:r>
      <w:bookmarkStart w:id="591" w:name="_bookmark218"/>
      <w:bookmarkEnd w:id="591"/>
      <w:r>
        <w:t>d</w:t>
      </w:r>
    </w:p>
    <w:p w14:paraId="6EE3753E" w14:textId="77777777" w:rsidR="00ED15F1" w:rsidRDefault="00ED15F1">
      <w:pPr>
        <w:pStyle w:val="BodyText"/>
        <w:spacing w:before="9"/>
        <w:rPr>
          <w:b/>
          <w:sz w:val="28"/>
        </w:rPr>
      </w:pPr>
    </w:p>
    <w:p w14:paraId="2715CD60" w14:textId="77777777" w:rsidR="00ED15F1" w:rsidRDefault="000E15D2">
      <w:pPr>
        <w:pStyle w:val="BodyText"/>
        <w:spacing w:before="1"/>
        <w:ind w:left="520" w:right="1380"/>
      </w:pPr>
      <w:r>
        <w:t>No sign shall be erected, constructed, altered, remodeled, or changed until the County Enforcement Officer has issued a permit. No permit shall be granted until after an application has been filed with the County Enforcement Officer showing the plans and specifications, including dimensions, materials and details of construction of the proposed structure, which application must be approved by the County Enforcement Officer and the prescribed fee paid therefore. There shall be a $50 charge for such permit. Special Events shall not have a fee charged for the permit.</w:t>
      </w:r>
    </w:p>
    <w:p w14:paraId="0A74AD7A" w14:textId="77777777" w:rsidR="00ED15F1" w:rsidRDefault="00ED15F1">
      <w:pPr>
        <w:pStyle w:val="BodyText"/>
      </w:pPr>
    </w:p>
    <w:p w14:paraId="392FCD61" w14:textId="77777777" w:rsidR="00ED15F1" w:rsidRDefault="000E15D2">
      <w:pPr>
        <w:pStyle w:val="BodyText"/>
        <w:ind w:left="520"/>
      </w:pPr>
      <w:r>
        <w:t>Historical</w:t>
      </w:r>
      <w:r>
        <w:rPr>
          <w:spacing w:val="-7"/>
        </w:rPr>
        <w:t xml:space="preserve"> </w:t>
      </w:r>
      <w:r>
        <w:t>References:</w:t>
      </w:r>
    </w:p>
    <w:p w14:paraId="79E6D495" w14:textId="77777777" w:rsidR="00ED15F1" w:rsidRDefault="000E15D2">
      <w:pPr>
        <w:pStyle w:val="BodyText"/>
        <w:ind w:left="520" w:right="5968"/>
        <w:rPr>
          <w:b/>
        </w:rPr>
      </w:pPr>
      <w:r>
        <w:t xml:space="preserve">Hinsdale County Sign Regulations </w:t>
      </w:r>
      <w:r>
        <w:rPr>
          <w:spacing w:val="-3"/>
        </w:rPr>
        <w:t xml:space="preserve">2004. </w:t>
      </w:r>
      <w:r>
        <w:t xml:space="preserve">95454 07/27/2006 </w:t>
      </w:r>
      <w:r>
        <w:rPr>
          <w:b/>
        </w:rPr>
        <w:t>54</w:t>
      </w:r>
    </w:p>
    <w:p w14:paraId="277649DF" w14:textId="77777777" w:rsidR="00ED15F1" w:rsidRDefault="00ED15F1">
      <w:pPr>
        <w:pStyle w:val="BodyText"/>
        <w:rPr>
          <w:b/>
          <w:sz w:val="26"/>
        </w:rPr>
      </w:pPr>
    </w:p>
    <w:p w14:paraId="7FFCBFA8" w14:textId="77777777" w:rsidR="00ED15F1" w:rsidRDefault="00ED15F1">
      <w:pPr>
        <w:pStyle w:val="BodyText"/>
        <w:rPr>
          <w:b/>
          <w:sz w:val="26"/>
        </w:rPr>
      </w:pPr>
    </w:p>
    <w:p w14:paraId="1E519375" w14:textId="77777777" w:rsidR="00ED15F1" w:rsidRDefault="00ED15F1">
      <w:pPr>
        <w:pStyle w:val="BodyText"/>
        <w:rPr>
          <w:b/>
          <w:sz w:val="26"/>
        </w:rPr>
      </w:pPr>
    </w:p>
    <w:p w14:paraId="3A92BA0F" w14:textId="77777777" w:rsidR="00ED15F1" w:rsidRDefault="00ED15F1">
      <w:pPr>
        <w:pStyle w:val="BodyText"/>
        <w:rPr>
          <w:b/>
          <w:sz w:val="26"/>
        </w:rPr>
      </w:pPr>
    </w:p>
    <w:p w14:paraId="29F8A106" w14:textId="77777777" w:rsidR="00ED15F1" w:rsidRDefault="000E15D2">
      <w:pPr>
        <w:pStyle w:val="BodyText"/>
        <w:spacing w:before="185"/>
        <w:ind w:left="520" w:right="8161"/>
      </w:pPr>
      <w:r>
        <w:t>Legal References:</w:t>
      </w:r>
    </w:p>
    <w:p w14:paraId="42463946" w14:textId="77777777" w:rsidR="00ED15F1" w:rsidRDefault="00ED15F1">
      <w:pPr>
        <w:pStyle w:val="BodyText"/>
        <w:spacing w:before="11"/>
        <w:rPr>
          <w:sz w:val="23"/>
        </w:rPr>
      </w:pPr>
    </w:p>
    <w:p w14:paraId="1B1000F5" w14:textId="77777777" w:rsidR="00ED15F1" w:rsidRDefault="000E15D2">
      <w:pPr>
        <w:pStyle w:val="BodyText"/>
        <w:ind w:left="520" w:right="8161"/>
      </w:pPr>
      <w:r>
        <w:t>C.R.S</w:t>
      </w:r>
    </w:p>
    <w:p w14:paraId="50017844" w14:textId="77777777" w:rsidR="00ED15F1" w:rsidRDefault="00ED15F1">
      <w:pPr>
        <w:sectPr w:rsidR="00ED15F1">
          <w:footerReference w:type="default" r:id="rId74"/>
          <w:pgSz w:w="12240" w:h="15840"/>
          <w:pgMar w:top="1500" w:right="540" w:bottom="1260" w:left="1280" w:header="0" w:footer="1070" w:gutter="0"/>
          <w:cols w:space="720"/>
        </w:sectPr>
      </w:pPr>
    </w:p>
    <w:p w14:paraId="636FAA8F" w14:textId="77777777" w:rsidR="00ED15F1" w:rsidRDefault="00ED15F1">
      <w:pPr>
        <w:pStyle w:val="BodyText"/>
        <w:rPr>
          <w:sz w:val="20"/>
        </w:rPr>
      </w:pPr>
    </w:p>
    <w:p w14:paraId="4DEF1254" w14:textId="77777777" w:rsidR="00ED15F1" w:rsidRDefault="00ED15F1">
      <w:pPr>
        <w:pStyle w:val="BodyText"/>
        <w:rPr>
          <w:sz w:val="20"/>
        </w:rPr>
      </w:pPr>
    </w:p>
    <w:p w14:paraId="679F0D4F" w14:textId="77777777" w:rsidR="00ED15F1" w:rsidRDefault="00ED15F1">
      <w:pPr>
        <w:pStyle w:val="BodyText"/>
        <w:spacing w:before="1"/>
        <w:rPr>
          <w:sz w:val="16"/>
        </w:rPr>
      </w:pPr>
    </w:p>
    <w:p w14:paraId="5BCE8602" w14:textId="77777777" w:rsidR="00ED15F1" w:rsidRDefault="000E15D2">
      <w:pPr>
        <w:spacing w:before="86"/>
        <w:ind w:left="2546"/>
        <w:rPr>
          <w:b/>
          <w:i/>
          <w:sz w:val="32"/>
        </w:rPr>
      </w:pPr>
      <w:bookmarkStart w:id="592" w:name="Sec._8.16__Reserved_for_Future_Use"/>
      <w:bookmarkEnd w:id="592"/>
      <w:r>
        <w:rPr>
          <w:b/>
          <w:i/>
          <w:sz w:val="32"/>
        </w:rPr>
        <w:t xml:space="preserve">Sec. 8.16 Reserved for Future </w:t>
      </w:r>
      <w:bookmarkStart w:id="593" w:name="_bookmark219"/>
      <w:bookmarkEnd w:id="593"/>
      <w:r>
        <w:rPr>
          <w:b/>
          <w:i/>
          <w:sz w:val="32"/>
        </w:rPr>
        <w:t>Use</w:t>
      </w:r>
    </w:p>
    <w:p w14:paraId="1CF7F3AA" w14:textId="77777777" w:rsidR="00ED15F1" w:rsidRDefault="000E15D2">
      <w:pPr>
        <w:pStyle w:val="BodyText"/>
        <w:spacing w:before="52" w:line="480" w:lineRule="auto"/>
        <w:ind w:left="520" w:right="6921"/>
      </w:pPr>
      <w:bookmarkStart w:id="594" w:name="Reserved_for_future_regulation."/>
      <w:bookmarkEnd w:id="594"/>
      <w:r>
        <w:t>Reserved for future regulation. Historical References:</w:t>
      </w:r>
    </w:p>
    <w:p w14:paraId="6F4B7AAD" w14:textId="77777777" w:rsidR="00ED15F1" w:rsidRDefault="00ED15F1">
      <w:pPr>
        <w:pStyle w:val="BodyText"/>
        <w:rPr>
          <w:sz w:val="26"/>
        </w:rPr>
      </w:pPr>
    </w:p>
    <w:p w14:paraId="3DAE2859" w14:textId="77777777" w:rsidR="00ED15F1" w:rsidRDefault="00ED15F1">
      <w:pPr>
        <w:pStyle w:val="BodyText"/>
        <w:rPr>
          <w:sz w:val="26"/>
        </w:rPr>
      </w:pPr>
    </w:p>
    <w:p w14:paraId="5D4EAE94" w14:textId="77777777" w:rsidR="00ED15F1" w:rsidRDefault="00ED15F1">
      <w:pPr>
        <w:pStyle w:val="BodyText"/>
        <w:rPr>
          <w:sz w:val="26"/>
        </w:rPr>
      </w:pPr>
    </w:p>
    <w:p w14:paraId="2E8C5236" w14:textId="77777777" w:rsidR="00ED15F1" w:rsidRDefault="00ED15F1">
      <w:pPr>
        <w:pStyle w:val="BodyText"/>
        <w:rPr>
          <w:sz w:val="26"/>
        </w:rPr>
      </w:pPr>
    </w:p>
    <w:p w14:paraId="583AB16A" w14:textId="77777777" w:rsidR="00ED15F1" w:rsidRDefault="000E15D2">
      <w:pPr>
        <w:pStyle w:val="BodyText"/>
        <w:spacing w:before="185"/>
        <w:ind w:left="520" w:right="8161"/>
      </w:pPr>
      <w:r>
        <w:t>Legal References:</w:t>
      </w:r>
    </w:p>
    <w:p w14:paraId="5EB51A81" w14:textId="77777777" w:rsidR="00ED15F1" w:rsidRDefault="00ED15F1">
      <w:pPr>
        <w:pStyle w:val="BodyText"/>
      </w:pPr>
    </w:p>
    <w:p w14:paraId="64C6AF63" w14:textId="77777777" w:rsidR="00ED15F1" w:rsidRDefault="000E15D2">
      <w:pPr>
        <w:pStyle w:val="BodyText"/>
        <w:ind w:left="520" w:right="8161"/>
      </w:pPr>
      <w:r>
        <w:t>C.R.S</w:t>
      </w:r>
    </w:p>
    <w:p w14:paraId="354351B7" w14:textId="77777777" w:rsidR="00ED15F1" w:rsidRDefault="00ED15F1">
      <w:pPr>
        <w:sectPr w:rsidR="00ED15F1">
          <w:footerReference w:type="default" r:id="rId75"/>
          <w:pgSz w:w="12240" w:h="15840"/>
          <w:pgMar w:top="1500" w:right="540" w:bottom="1260" w:left="1280" w:header="0" w:footer="1070" w:gutter="0"/>
          <w:pgNumType w:start="16"/>
          <w:cols w:space="720"/>
        </w:sectPr>
      </w:pPr>
    </w:p>
    <w:p w14:paraId="72A2B0C5" w14:textId="77777777" w:rsidR="00ED15F1" w:rsidRDefault="000E15D2">
      <w:pPr>
        <w:pStyle w:val="Heading2"/>
        <w:spacing w:before="179"/>
        <w:ind w:right="1249"/>
        <w:jc w:val="center"/>
      </w:pPr>
      <w:bookmarkStart w:id="595" w:name="Sec._8.17__Variances"/>
      <w:bookmarkEnd w:id="595"/>
      <w:r>
        <w:lastRenderedPageBreak/>
        <w:t>Sec. 8.17</w:t>
      </w:r>
      <w:r>
        <w:rPr>
          <w:spacing w:val="79"/>
        </w:rPr>
        <w:t xml:space="preserve"> </w:t>
      </w:r>
      <w:r>
        <w:t>Varia</w:t>
      </w:r>
      <w:bookmarkStart w:id="596" w:name="_bookmark220"/>
      <w:bookmarkEnd w:id="596"/>
      <w:r>
        <w:t>nces</w:t>
      </w:r>
    </w:p>
    <w:p w14:paraId="666466DB" w14:textId="77777777" w:rsidR="00ED15F1" w:rsidRDefault="00ED15F1">
      <w:pPr>
        <w:pStyle w:val="BodyText"/>
        <w:spacing w:before="6"/>
        <w:rPr>
          <w:b/>
          <w:sz w:val="28"/>
        </w:rPr>
      </w:pPr>
    </w:p>
    <w:p w14:paraId="34CAD1FA" w14:textId="77777777" w:rsidR="00ED15F1" w:rsidRDefault="000E15D2">
      <w:pPr>
        <w:pStyle w:val="BodyText"/>
        <w:ind w:left="520" w:right="1355"/>
      </w:pPr>
      <w:r>
        <w:t>Where by reason of exceptional narrowness, shallowness or shape off a specific piece of property at the time of the enactment of the regulations, or by reason of exceptional topographic conditions or other extraordinary and exceptional situation of condition of such piece of property, the strict application of any regulation enacted under this Resolution would result in peculiar and exceptional practical difficulties to, or exceptional and undue hardship upon the owners of such property, to authorize, upon an appeal relating to such property, a variance from such strict application so as to relieve such difficulties or hardship, provided such relief may be granted without substantial detriment to the public good and impairing the intent and purpose of this zoning resolution. See Section 8.12-</w:t>
      </w:r>
      <w:proofErr w:type="gramStart"/>
      <w:r>
        <w:t>5.A</w:t>
      </w:r>
      <w:proofErr w:type="gramEnd"/>
      <w:r>
        <w:t xml:space="preserve"> Board of Zoning Adjustments, for details.</w:t>
      </w:r>
    </w:p>
    <w:p w14:paraId="63E6254E" w14:textId="77777777" w:rsidR="00ED15F1" w:rsidRDefault="00ED15F1">
      <w:pPr>
        <w:pStyle w:val="BodyText"/>
        <w:spacing w:before="1"/>
      </w:pPr>
    </w:p>
    <w:p w14:paraId="0F32181A" w14:textId="77777777" w:rsidR="00ED15F1" w:rsidRDefault="000E15D2">
      <w:pPr>
        <w:pStyle w:val="BodyText"/>
        <w:ind w:left="520"/>
      </w:pPr>
      <w:r>
        <w:t>Historical References:</w:t>
      </w:r>
    </w:p>
    <w:p w14:paraId="0FD34D1A" w14:textId="77777777" w:rsidR="00ED15F1" w:rsidRDefault="000E15D2">
      <w:pPr>
        <w:pStyle w:val="BodyText"/>
        <w:ind w:left="520" w:right="5700"/>
        <w:rPr>
          <w:b/>
        </w:rPr>
      </w:pPr>
      <w:r>
        <w:t xml:space="preserve">Hinsdale County Zoning Regulations 1979. 95454 07/27/2006 </w:t>
      </w:r>
      <w:r>
        <w:rPr>
          <w:b/>
        </w:rPr>
        <w:t>177</w:t>
      </w:r>
    </w:p>
    <w:p w14:paraId="3841A601" w14:textId="77777777" w:rsidR="00ED15F1" w:rsidRDefault="00ED15F1">
      <w:pPr>
        <w:pStyle w:val="BodyText"/>
        <w:rPr>
          <w:b/>
          <w:sz w:val="26"/>
        </w:rPr>
      </w:pPr>
    </w:p>
    <w:p w14:paraId="498A39BF" w14:textId="77777777" w:rsidR="00ED15F1" w:rsidRDefault="00ED15F1">
      <w:pPr>
        <w:pStyle w:val="BodyText"/>
        <w:rPr>
          <w:b/>
          <w:sz w:val="26"/>
        </w:rPr>
      </w:pPr>
    </w:p>
    <w:p w14:paraId="56D635DE" w14:textId="77777777" w:rsidR="00ED15F1" w:rsidRDefault="00ED15F1">
      <w:pPr>
        <w:pStyle w:val="BodyText"/>
        <w:rPr>
          <w:b/>
          <w:sz w:val="26"/>
        </w:rPr>
      </w:pPr>
    </w:p>
    <w:p w14:paraId="72DD6B8C" w14:textId="77777777" w:rsidR="00ED15F1" w:rsidRDefault="00ED15F1">
      <w:pPr>
        <w:pStyle w:val="BodyText"/>
        <w:rPr>
          <w:b/>
          <w:sz w:val="26"/>
        </w:rPr>
      </w:pPr>
    </w:p>
    <w:p w14:paraId="3373DB43" w14:textId="77777777" w:rsidR="00ED15F1" w:rsidRDefault="000E15D2">
      <w:pPr>
        <w:pStyle w:val="BodyText"/>
        <w:spacing w:before="184"/>
        <w:ind w:left="520" w:right="8161"/>
      </w:pPr>
      <w:r>
        <w:t>Legal References:</w:t>
      </w:r>
    </w:p>
    <w:p w14:paraId="7EAF677D" w14:textId="77777777" w:rsidR="00ED15F1" w:rsidRDefault="00ED15F1">
      <w:pPr>
        <w:pStyle w:val="BodyText"/>
        <w:spacing w:before="1"/>
      </w:pPr>
    </w:p>
    <w:p w14:paraId="2A22118F" w14:textId="77777777" w:rsidR="00ED15F1" w:rsidRDefault="000E15D2">
      <w:pPr>
        <w:pStyle w:val="BodyText"/>
        <w:ind w:left="520" w:right="8161"/>
      </w:pPr>
      <w:r>
        <w:t>C.R.S</w:t>
      </w:r>
    </w:p>
    <w:p w14:paraId="78086B32" w14:textId="77777777" w:rsidR="00ED15F1" w:rsidRDefault="00ED15F1">
      <w:pPr>
        <w:sectPr w:rsidR="00ED15F1">
          <w:pgSz w:w="12240" w:h="15840"/>
          <w:pgMar w:top="1500" w:right="540" w:bottom="1260" w:left="1280" w:header="0" w:footer="1070" w:gutter="0"/>
          <w:cols w:space="720"/>
        </w:sectPr>
      </w:pPr>
    </w:p>
    <w:p w14:paraId="76054B9B" w14:textId="77777777" w:rsidR="00ED15F1" w:rsidRDefault="000E15D2">
      <w:pPr>
        <w:pStyle w:val="Heading2"/>
        <w:spacing w:before="179"/>
        <w:ind w:left="1691"/>
      </w:pPr>
      <w:bookmarkStart w:id="597" w:name="Sec._8.18__Appeals_of_Administrative_Dec"/>
      <w:bookmarkEnd w:id="597"/>
      <w:r>
        <w:lastRenderedPageBreak/>
        <w:t>Sec. 8.18 Appeals of Administrative Decisio</w:t>
      </w:r>
      <w:bookmarkStart w:id="598" w:name="_bookmark221"/>
      <w:bookmarkEnd w:id="598"/>
      <w:r>
        <w:t>ns</w:t>
      </w:r>
    </w:p>
    <w:p w14:paraId="44326F9F" w14:textId="77777777" w:rsidR="00ED15F1" w:rsidRDefault="00ED15F1">
      <w:pPr>
        <w:pStyle w:val="BodyText"/>
        <w:spacing w:before="6"/>
        <w:rPr>
          <w:b/>
          <w:sz w:val="28"/>
        </w:rPr>
      </w:pPr>
    </w:p>
    <w:p w14:paraId="5DF0F968" w14:textId="77777777" w:rsidR="00ED15F1" w:rsidRDefault="000E15D2">
      <w:pPr>
        <w:pStyle w:val="BodyText"/>
        <w:ind w:left="520"/>
      </w:pPr>
      <w:r>
        <w:t>8.18-1 Appeals from Decisions or Administrative Officials</w:t>
      </w:r>
    </w:p>
    <w:p w14:paraId="009CF209" w14:textId="77777777" w:rsidR="00ED15F1" w:rsidRDefault="00ED15F1">
      <w:pPr>
        <w:pStyle w:val="BodyText"/>
      </w:pPr>
    </w:p>
    <w:p w14:paraId="1FFE0249" w14:textId="77777777" w:rsidR="00ED15F1" w:rsidRDefault="000E15D2">
      <w:pPr>
        <w:pStyle w:val="BodyText"/>
        <w:ind w:left="520" w:right="1323"/>
      </w:pPr>
      <w:r>
        <w:t>To hear and decide appeals where it is alleged by the appellant that there is an error in any order, requirement, decision or refusal made by and administrative official or agency based on or made in the enforcement of the zoning resolution.</w:t>
      </w:r>
    </w:p>
    <w:p w14:paraId="6EAA7B24" w14:textId="77777777" w:rsidR="00ED15F1" w:rsidRDefault="00ED15F1">
      <w:pPr>
        <w:pStyle w:val="BodyText"/>
      </w:pPr>
    </w:p>
    <w:p w14:paraId="1D430A81" w14:textId="77777777" w:rsidR="00ED15F1" w:rsidRDefault="000E15D2">
      <w:pPr>
        <w:pStyle w:val="BodyText"/>
        <w:ind w:left="520"/>
      </w:pPr>
      <w:r>
        <w:t>8.18-2 Interpretation</w:t>
      </w:r>
    </w:p>
    <w:p w14:paraId="2FF6C0D2" w14:textId="77777777" w:rsidR="00ED15F1" w:rsidRDefault="00ED15F1">
      <w:pPr>
        <w:pStyle w:val="BodyText"/>
      </w:pPr>
    </w:p>
    <w:p w14:paraId="284FF67B" w14:textId="77777777" w:rsidR="00ED15F1" w:rsidRDefault="000E15D2">
      <w:pPr>
        <w:pStyle w:val="BodyText"/>
        <w:ind w:left="520" w:right="1336"/>
        <w:jc w:val="both"/>
      </w:pPr>
      <w:r>
        <w:t>To hear and decide requests for interpretation of this Resolution, including uncertainty</w:t>
      </w:r>
      <w:r>
        <w:rPr>
          <w:spacing w:val="-16"/>
        </w:rPr>
        <w:t xml:space="preserve"> </w:t>
      </w:r>
      <w:r>
        <w:t>as to boundary location or meaning of wording, so long as this interpretation is not contrary to the purpose and intent of this</w:t>
      </w:r>
      <w:r>
        <w:rPr>
          <w:spacing w:val="-1"/>
        </w:rPr>
        <w:t xml:space="preserve"> </w:t>
      </w:r>
      <w:r>
        <w:t>Resolution.</w:t>
      </w:r>
    </w:p>
    <w:p w14:paraId="1EAF9D62" w14:textId="77777777" w:rsidR="00ED15F1" w:rsidRDefault="00ED15F1">
      <w:pPr>
        <w:pStyle w:val="BodyText"/>
        <w:spacing w:before="1"/>
      </w:pPr>
    </w:p>
    <w:p w14:paraId="52358421" w14:textId="77777777" w:rsidR="00ED15F1" w:rsidRDefault="000E15D2">
      <w:pPr>
        <w:pStyle w:val="BodyText"/>
        <w:ind w:left="520"/>
        <w:jc w:val="both"/>
      </w:pPr>
      <w:r>
        <w:t>Historical References:</w:t>
      </w:r>
    </w:p>
    <w:p w14:paraId="6A1AC36C" w14:textId="77777777" w:rsidR="00ED15F1" w:rsidRDefault="000E15D2">
      <w:pPr>
        <w:pStyle w:val="BodyText"/>
        <w:ind w:left="520" w:right="5700"/>
        <w:rPr>
          <w:b/>
        </w:rPr>
      </w:pPr>
      <w:r>
        <w:t xml:space="preserve">Hinsdale County Zoning Regulations 1979. 95454 07/27/2006 </w:t>
      </w:r>
      <w:r>
        <w:rPr>
          <w:b/>
        </w:rPr>
        <w:t>177</w:t>
      </w:r>
    </w:p>
    <w:p w14:paraId="1FC7F37B" w14:textId="77777777" w:rsidR="00ED15F1" w:rsidRDefault="00ED15F1">
      <w:pPr>
        <w:pStyle w:val="BodyText"/>
        <w:rPr>
          <w:b/>
          <w:sz w:val="26"/>
        </w:rPr>
      </w:pPr>
    </w:p>
    <w:p w14:paraId="54D48914" w14:textId="77777777" w:rsidR="00ED15F1" w:rsidRDefault="00ED15F1">
      <w:pPr>
        <w:pStyle w:val="BodyText"/>
        <w:rPr>
          <w:b/>
          <w:sz w:val="26"/>
        </w:rPr>
      </w:pPr>
    </w:p>
    <w:p w14:paraId="789BA478" w14:textId="77777777" w:rsidR="00ED15F1" w:rsidRDefault="00ED15F1">
      <w:pPr>
        <w:pStyle w:val="BodyText"/>
        <w:rPr>
          <w:b/>
          <w:sz w:val="26"/>
        </w:rPr>
      </w:pPr>
    </w:p>
    <w:p w14:paraId="0601987E" w14:textId="77777777" w:rsidR="00ED15F1" w:rsidRDefault="00ED15F1">
      <w:pPr>
        <w:pStyle w:val="BodyText"/>
        <w:rPr>
          <w:b/>
          <w:sz w:val="26"/>
        </w:rPr>
      </w:pPr>
    </w:p>
    <w:p w14:paraId="0643C7DC" w14:textId="77777777" w:rsidR="00ED15F1" w:rsidRDefault="000E15D2">
      <w:pPr>
        <w:pStyle w:val="BodyText"/>
        <w:spacing w:before="184"/>
        <w:ind w:left="520" w:right="8161"/>
      </w:pPr>
      <w:r>
        <w:t>Legal References:</w:t>
      </w:r>
    </w:p>
    <w:p w14:paraId="7156EB3B" w14:textId="77777777" w:rsidR="00ED15F1" w:rsidRDefault="00ED15F1">
      <w:pPr>
        <w:pStyle w:val="BodyText"/>
        <w:spacing w:before="1"/>
      </w:pPr>
    </w:p>
    <w:p w14:paraId="2E8B2BFF" w14:textId="77777777" w:rsidR="00ED15F1" w:rsidRDefault="000E15D2">
      <w:pPr>
        <w:pStyle w:val="BodyText"/>
        <w:ind w:left="520" w:right="8161"/>
      </w:pPr>
      <w:r>
        <w:t>C.R.S</w:t>
      </w:r>
    </w:p>
    <w:p w14:paraId="2C23AF54" w14:textId="77777777" w:rsidR="00ED15F1" w:rsidRDefault="00ED15F1">
      <w:pPr>
        <w:sectPr w:rsidR="00ED15F1">
          <w:pgSz w:w="12240" w:h="15840"/>
          <w:pgMar w:top="1500" w:right="540" w:bottom="1260" w:left="1280" w:header="0" w:footer="1070" w:gutter="0"/>
          <w:cols w:space="720"/>
        </w:sectPr>
      </w:pPr>
    </w:p>
    <w:p w14:paraId="7009ED40" w14:textId="77777777" w:rsidR="00ED15F1" w:rsidRDefault="000E15D2">
      <w:pPr>
        <w:pStyle w:val="Heading2"/>
        <w:spacing w:before="179"/>
        <w:ind w:left="3281"/>
      </w:pPr>
      <w:bookmarkStart w:id="599" w:name="Sec._8.19__Enforcement"/>
      <w:bookmarkEnd w:id="599"/>
      <w:r>
        <w:lastRenderedPageBreak/>
        <w:t>Sec. 8.19</w:t>
      </w:r>
      <w:r>
        <w:rPr>
          <w:spacing w:val="76"/>
        </w:rPr>
        <w:t xml:space="preserve"> </w:t>
      </w:r>
      <w:r>
        <w:t>Enforcemen</w:t>
      </w:r>
      <w:bookmarkStart w:id="600" w:name="_bookmark222"/>
      <w:bookmarkEnd w:id="600"/>
      <w:r>
        <w:t>t</w:t>
      </w:r>
    </w:p>
    <w:p w14:paraId="47DF91E2" w14:textId="77777777" w:rsidR="00ED15F1" w:rsidRDefault="00ED15F1">
      <w:pPr>
        <w:pStyle w:val="BodyText"/>
        <w:spacing w:before="9"/>
        <w:rPr>
          <w:b/>
          <w:sz w:val="49"/>
        </w:rPr>
      </w:pPr>
    </w:p>
    <w:p w14:paraId="66EC58A6" w14:textId="77777777" w:rsidR="00ED15F1" w:rsidRDefault="000E15D2">
      <w:pPr>
        <w:pStyle w:val="Heading4"/>
        <w:spacing w:before="1"/>
      </w:pPr>
      <w:bookmarkStart w:id="601" w:name="8.19-1__Zoning_Enforcement"/>
      <w:bookmarkEnd w:id="601"/>
      <w:r>
        <w:t>8.19-1 Zoning Enforcemen</w:t>
      </w:r>
      <w:bookmarkStart w:id="602" w:name="_bookmark223"/>
      <w:bookmarkEnd w:id="602"/>
      <w:r>
        <w:t>t</w:t>
      </w:r>
    </w:p>
    <w:p w14:paraId="1411D86F" w14:textId="77777777" w:rsidR="00ED15F1" w:rsidRDefault="00ED15F1">
      <w:pPr>
        <w:pStyle w:val="BodyText"/>
        <w:spacing w:before="9"/>
        <w:rPr>
          <w:b/>
          <w:sz w:val="28"/>
        </w:rPr>
      </w:pPr>
    </w:p>
    <w:p w14:paraId="0BA8E508" w14:textId="77777777" w:rsidR="00ED15F1" w:rsidRDefault="000E15D2">
      <w:pPr>
        <w:pStyle w:val="BodyText"/>
        <w:ind w:left="520" w:right="1722"/>
      </w:pPr>
      <w:r>
        <w:t>The zoning regulations shall be enforced by an officer appointed by the County to be known as the “Zoning Enforcement Officer.”</w:t>
      </w:r>
    </w:p>
    <w:p w14:paraId="69671B0D" w14:textId="77777777" w:rsidR="00ED15F1" w:rsidRDefault="00ED15F1">
      <w:pPr>
        <w:pStyle w:val="BodyText"/>
      </w:pPr>
    </w:p>
    <w:p w14:paraId="3385B5F0" w14:textId="77777777" w:rsidR="00ED15F1" w:rsidRDefault="000E15D2">
      <w:pPr>
        <w:pStyle w:val="BodyText"/>
        <w:ind w:left="520"/>
      </w:pPr>
      <w:r>
        <w:t>Historical References:</w:t>
      </w:r>
    </w:p>
    <w:p w14:paraId="2BA18777" w14:textId="77777777" w:rsidR="00ED15F1" w:rsidRDefault="000E15D2">
      <w:pPr>
        <w:pStyle w:val="BodyText"/>
        <w:ind w:left="520" w:right="5700"/>
        <w:rPr>
          <w:b/>
        </w:rPr>
      </w:pPr>
      <w:r>
        <w:t xml:space="preserve">Hinsdale County Zoning Regulations 1979. 95454 07/27/2006 </w:t>
      </w:r>
      <w:r>
        <w:rPr>
          <w:b/>
        </w:rPr>
        <w:t>175</w:t>
      </w:r>
    </w:p>
    <w:p w14:paraId="6ED69A72" w14:textId="77777777" w:rsidR="00ED15F1" w:rsidRDefault="00ED15F1">
      <w:pPr>
        <w:pStyle w:val="BodyText"/>
        <w:rPr>
          <w:b/>
          <w:sz w:val="26"/>
        </w:rPr>
      </w:pPr>
    </w:p>
    <w:p w14:paraId="39F00CCA" w14:textId="77777777" w:rsidR="00ED15F1" w:rsidRDefault="00ED15F1">
      <w:pPr>
        <w:pStyle w:val="BodyText"/>
        <w:rPr>
          <w:b/>
          <w:sz w:val="26"/>
        </w:rPr>
      </w:pPr>
    </w:p>
    <w:p w14:paraId="49276126" w14:textId="77777777" w:rsidR="00ED15F1" w:rsidRDefault="00ED15F1">
      <w:pPr>
        <w:pStyle w:val="BodyText"/>
        <w:rPr>
          <w:b/>
          <w:sz w:val="26"/>
        </w:rPr>
      </w:pPr>
    </w:p>
    <w:p w14:paraId="06C6B863" w14:textId="77777777" w:rsidR="00ED15F1" w:rsidRDefault="00ED15F1">
      <w:pPr>
        <w:pStyle w:val="BodyText"/>
        <w:rPr>
          <w:b/>
          <w:sz w:val="26"/>
        </w:rPr>
      </w:pPr>
    </w:p>
    <w:p w14:paraId="109C6FAE" w14:textId="77777777" w:rsidR="00ED15F1" w:rsidRDefault="000E15D2">
      <w:pPr>
        <w:pStyle w:val="BodyText"/>
        <w:spacing w:before="185"/>
        <w:ind w:left="520" w:right="8161"/>
      </w:pPr>
      <w:r>
        <w:t>Legal References:</w:t>
      </w:r>
    </w:p>
    <w:p w14:paraId="5C752526" w14:textId="77777777" w:rsidR="00ED15F1" w:rsidRDefault="00ED15F1">
      <w:pPr>
        <w:pStyle w:val="BodyText"/>
      </w:pPr>
    </w:p>
    <w:p w14:paraId="151F12D3" w14:textId="77777777" w:rsidR="00ED15F1" w:rsidRDefault="000E15D2">
      <w:pPr>
        <w:pStyle w:val="BodyText"/>
        <w:ind w:left="520" w:right="8161"/>
      </w:pPr>
      <w:r>
        <w:t>C.R.S</w:t>
      </w:r>
    </w:p>
    <w:p w14:paraId="6421F155" w14:textId="77777777" w:rsidR="00ED15F1" w:rsidRDefault="00ED15F1">
      <w:pPr>
        <w:sectPr w:rsidR="00ED15F1">
          <w:pgSz w:w="12240" w:h="15840"/>
          <w:pgMar w:top="1500" w:right="540" w:bottom="1260" w:left="1280" w:header="0" w:footer="1070" w:gutter="0"/>
          <w:cols w:space="720"/>
        </w:sectPr>
      </w:pPr>
    </w:p>
    <w:p w14:paraId="05342B11" w14:textId="77777777" w:rsidR="00ED15F1" w:rsidRDefault="00ED15F1">
      <w:pPr>
        <w:pStyle w:val="BodyText"/>
        <w:rPr>
          <w:sz w:val="20"/>
        </w:rPr>
      </w:pPr>
    </w:p>
    <w:p w14:paraId="3D64CED8" w14:textId="77777777" w:rsidR="00ED15F1" w:rsidRDefault="00ED15F1">
      <w:pPr>
        <w:pStyle w:val="BodyText"/>
        <w:rPr>
          <w:sz w:val="20"/>
        </w:rPr>
      </w:pPr>
    </w:p>
    <w:p w14:paraId="5F5FF9A0" w14:textId="77777777" w:rsidR="00ED15F1" w:rsidRDefault="00ED15F1">
      <w:pPr>
        <w:pStyle w:val="BodyText"/>
        <w:rPr>
          <w:sz w:val="20"/>
        </w:rPr>
      </w:pPr>
    </w:p>
    <w:p w14:paraId="7FF86210" w14:textId="77777777" w:rsidR="00ED15F1" w:rsidRDefault="00ED15F1">
      <w:pPr>
        <w:pStyle w:val="BodyText"/>
        <w:spacing w:before="7"/>
        <w:rPr>
          <w:sz w:val="21"/>
        </w:rPr>
      </w:pPr>
    </w:p>
    <w:p w14:paraId="76D6F213" w14:textId="77777777" w:rsidR="00ED15F1" w:rsidRDefault="000E15D2">
      <w:pPr>
        <w:pStyle w:val="Heading4"/>
        <w:spacing w:before="90"/>
      </w:pPr>
      <w:bookmarkStart w:id="603" w:name="8.19-2__Flood_Plain_Enforcement"/>
      <w:bookmarkEnd w:id="603"/>
      <w:r>
        <w:t>8.19-2 Flood Plain Enforcemen</w:t>
      </w:r>
      <w:bookmarkStart w:id="604" w:name="_bookmark224"/>
      <w:bookmarkEnd w:id="604"/>
      <w:r>
        <w:t>t</w:t>
      </w:r>
    </w:p>
    <w:p w14:paraId="2F11C342" w14:textId="77777777" w:rsidR="00ED15F1" w:rsidRDefault="00ED15F1">
      <w:pPr>
        <w:pStyle w:val="BodyText"/>
        <w:spacing w:before="9"/>
        <w:rPr>
          <w:b/>
          <w:sz w:val="28"/>
        </w:rPr>
      </w:pPr>
    </w:p>
    <w:p w14:paraId="577C744C" w14:textId="77777777" w:rsidR="00ED15F1" w:rsidRDefault="000E15D2">
      <w:pPr>
        <w:pStyle w:val="BodyText"/>
        <w:spacing w:before="1"/>
        <w:ind w:left="520" w:right="1380"/>
      </w:pPr>
      <w:r>
        <w:t>8.19-</w:t>
      </w:r>
      <w:proofErr w:type="gramStart"/>
      <w:r>
        <w:t>2.A.</w:t>
      </w:r>
      <w:proofErr w:type="gramEnd"/>
      <w:r>
        <w:t xml:space="preserve"> It shall be unlawful for any person to violate any of the provisions of the Floodplain regulations. Any person convicted of such a violation may be punished by a fine of up to $300, or a jail sentence of up to 90 days, or by both such fine and imprisonment; provided, however, no person under the age </w:t>
      </w:r>
      <w:proofErr w:type="spellStart"/>
      <w:r>
        <w:t>off</w:t>
      </w:r>
      <w:proofErr w:type="spellEnd"/>
      <w:r>
        <w:t xml:space="preserve"> 18 years shall be subject to any term of imprisonment except for contempt of court. Each day any violation continues shall be considered a separate offense.</w:t>
      </w:r>
    </w:p>
    <w:p w14:paraId="5C865FB9" w14:textId="77777777" w:rsidR="00ED15F1" w:rsidRDefault="00ED15F1">
      <w:pPr>
        <w:pStyle w:val="BodyText"/>
      </w:pPr>
    </w:p>
    <w:p w14:paraId="2A132D6D" w14:textId="77777777" w:rsidR="00ED15F1" w:rsidRDefault="000E15D2">
      <w:pPr>
        <w:pStyle w:val="BodyText"/>
        <w:ind w:left="520" w:right="1380"/>
      </w:pPr>
      <w:r>
        <w:t>8.19-</w:t>
      </w:r>
      <w:proofErr w:type="gramStart"/>
      <w:r>
        <w:t>2.B.</w:t>
      </w:r>
      <w:proofErr w:type="gramEnd"/>
      <w:r>
        <w:t xml:space="preserve"> The County may maintain an action in any court of competent jurisdiction to enjoin or abate any violation of the requirements of these Floodplain regulations.</w:t>
      </w:r>
    </w:p>
    <w:p w14:paraId="3CC273AF" w14:textId="77777777" w:rsidR="00ED15F1" w:rsidRDefault="00ED15F1">
      <w:pPr>
        <w:pStyle w:val="BodyText"/>
      </w:pPr>
    </w:p>
    <w:p w14:paraId="0ADCC630" w14:textId="77777777" w:rsidR="00ED15F1" w:rsidRDefault="000E15D2">
      <w:pPr>
        <w:pStyle w:val="BodyText"/>
        <w:spacing w:before="1"/>
        <w:ind w:left="520" w:right="1533"/>
        <w:jc w:val="both"/>
      </w:pPr>
      <w:r>
        <w:t>8.19-</w:t>
      </w:r>
      <w:proofErr w:type="gramStart"/>
      <w:r>
        <w:t>2.C.</w:t>
      </w:r>
      <w:proofErr w:type="gramEnd"/>
      <w:r>
        <w:t xml:space="preserve"> Any property, building or structure existing or maintained in violation of the requirements of these Floodplain regulations is hereby declared to be a nuisance which may be abated in accordance with law.</w:t>
      </w:r>
    </w:p>
    <w:p w14:paraId="52ABC919" w14:textId="77777777" w:rsidR="00ED15F1" w:rsidRDefault="00ED15F1">
      <w:pPr>
        <w:pStyle w:val="BodyText"/>
        <w:spacing w:before="11"/>
        <w:rPr>
          <w:sz w:val="23"/>
        </w:rPr>
      </w:pPr>
    </w:p>
    <w:p w14:paraId="234E9DA0" w14:textId="77777777" w:rsidR="00ED15F1" w:rsidRDefault="000E15D2">
      <w:pPr>
        <w:pStyle w:val="BodyText"/>
        <w:ind w:left="520"/>
        <w:jc w:val="both"/>
      </w:pPr>
      <w:r>
        <w:t>Historical References:</w:t>
      </w:r>
    </w:p>
    <w:p w14:paraId="1A01B8ED" w14:textId="77777777" w:rsidR="00ED15F1" w:rsidRDefault="000E15D2">
      <w:pPr>
        <w:pStyle w:val="BodyText"/>
        <w:ind w:left="520" w:right="5280"/>
        <w:rPr>
          <w:b/>
        </w:rPr>
      </w:pPr>
      <w:r>
        <w:t xml:space="preserve">Hinsdale County Flood Plain Regulations 1987. 95454 07/27/2006 </w:t>
      </w:r>
      <w:r>
        <w:rPr>
          <w:b/>
        </w:rPr>
        <w:t>223</w:t>
      </w:r>
    </w:p>
    <w:p w14:paraId="4F201F9C" w14:textId="77777777" w:rsidR="00ED15F1" w:rsidRDefault="00ED15F1">
      <w:pPr>
        <w:pStyle w:val="BodyText"/>
        <w:rPr>
          <w:b/>
          <w:sz w:val="26"/>
        </w:rPr>
      </w:pPr>
    </w:p>
    <w:p w14:paraId="1E697067" w14:textId="77777777" w:rsidR="00ED15F1" w:rsidRDefault="00ED15F1">
      <w:pPr>
        <w:pStyle w:val="BodyText"/>
        <w:rPr>
          <w:b/>
          <w:sz w:val="26"/>
        </w:rPr>
      </w:pPr>
    </w:p>
    <w:p w14:paraId="4E09D2E5" w14:textId="77777777" w:rsidR="00ED15F1" w:rsidRDefault="00ED15F1">
      <w:pPr>
        <w:pStyle w:val="BodyText"/>
        <w:rPr>
          <w:b/>
          <w:sz w:val="26"/>
        </w:rPr>
      </w:pPr>
    </w:p>
    <w:p w14:paraId="69EC6CDC" w14:textId="77777777" w:rsidR="00ED15F1" w:rsidRDefault="00ED15F1">
      <w:pPr>
        <w:pStyle w:val="BodyText"/>
        <w:rPr>
          <w:b/>
          <w:sz w:val="26"/>
        </w:rPr>
      </w:pPr>
    </w:p>
    <w:p w14:paraId="2E1933AD" w14:textId="77777777" w:rsidR="00ED15F1" w:rsidRDefault="000E15D2">
      <w:pPr>
        <w:pStyle w:val="BodyText"/>
        <w:spacing w:before="185"/>
        <w:ind w:left="520" w:right="8161"/>
      </w:pPr>
      <w:r>
        <w:t>Legal References:</w:t>
      </w:r>
    </w:p>
    <w:p w14:paraId="17E04213" w14:textId="77777777" w:rsidR="00ED15F1" w:rsidRDefault="00ED15F1">
      <w:pPr>
        <w:pStyle w:val="BodyText"/>
      </w:pPr>
    </w:p>
    <w:p w14:paraId="11539EA8" w14:textId="77777777" w:rsidR="00ED15F1" w:rsidRDefault="000E15D2">
      <w:pPr>
        <w:pStyle w:val="BodyText"/>
        <w:ind w:left="520" w:right="8161"/>
      </w:pPr>
      <w:r>
        <w:t>C.R.S</w:t>
      </w:r>
    </w:p>
    <w:p w14:paraId="4FFA5F02" w14:textId="77777777" w:rsidR="00ED15F1" w:rsidRDefault="00ED15F1">
      <w:pPr>
        <w:sectPr w:rsidR="00ED15F1">
          <w:footerReference w:type="default" r:id="rId76"/>
          <w:pgSz w:w="12240" w:h="15840"/>
          <w:pgMar w:top="1500" w:right="540" w:bottom="1260" w:left="1280" w:header="0" w:footer="1070" w:gutter="0"/>
          <w:cols w:space="720"/>
        </w:sectPr>
      </w:pPr>
    </w:p>
    <w:p w14:paraId="531BB09C" w14:textId="77777777" w:rsidR="00ED15F1" w:rsidRDefault="000E15D2">
      <w:pPr>
        <w:pStyle w:val="Heading2"/>
        <w:spacing w:before="179"/>
        <w:ind w:left="2524"/>
      </w:pPr>
      <w:bookmarkStart w:id="605" w:name="Sec._8.20__Violations_and_Penalties"/>
      <w:bookmarkEnd w:id="605"/>
      <w:r>
        <w:lastRenderedPageBreak/>
        <w:t>Sec. 8.20 Violations and Pena</w:t>
      </w:r>
      <w:bookmarkStart w:id="606" w:name="_bookmark225"/>
      <w:bookmarkEnd w:id="606"/>
      <w:r>
        <w:t>lties</w:t>
      </w:r>
    </w:p>
    <w:p w14:paraId="68532530" w14:textId="77777777" w:rsidR="00ED15F1" w:rsidRDefault="00ED15F1">
      <w:pPr>
        <w:pStyle w:val="BodyText"/>
        <w:spacing w:before="9"/>
        <w:rPr>
          <w:b/>
          <w:sz w:val="49"/>
        </w:rPr>
      </w:pPr>
    </w:p>
    <w:p w14:paraId="58C69E71" w14:textId="77777777" w:rsidR="00ED15F1" w:rsidRDefault="000E15D2">
      <w:pPr>
        <w:pStyle w:val="Heading4"/>
        <w:spacing w:before="1"/>
        <w:jc w:val="both"/>
      </w:pPr>
      <w:bookmarkStart w:id="607" w:name="8.20-1__Zoning_Violation_and_Penalties:"/>
      <w:bookmarkEnd w:id="607"/>
      <w:r>
        <w:t>8.20-1 Zoning Violation and Penaltie</w:t>
      </w:r>
      <w:bookmarkStart w:id="608" w:name="_bookmark226"/>
      <w:bookmarkEnd w:id="608"/>
      <w:r>
        <w:t>s:</w:t>
      </w:r>
    </w:p>
    <w:p w14:paraId="56B9467E" w14:textId="77777777" w:rsidR="00ED15F1" w:rsidRDefault="00ED15F1">
      <w:pPr>
        <w:pStyle w:val="BodyText"/>
        <w:spacing w:before="9"/>
        <w:rPr>
          <w:b/>
          <w:sz w:val="28"/>
        </w:rPr>
      </w:pPr>
    </w:p>
    <w:p w14:paraId="1CD229C4" w14:textId="77777777" w:rsidR="00ED15F1" w:rsidRDefault="000E15D2">
      <w:pPr>
        <w:pStyle w:val="ListParagraph"/>
        <w:numPr>
          <w:ilvl w:val="0"/>
          <w:numId w:val="3"/>
        </w:numPr>
        <w:tabs>
          <w:tab w:val="left" w:pos="821"/>
        </w:tabs>
        <w:ind w:right="1423" w:firstLine="0"/>
        <w:rPr>
          <w:sz w:val="24"/>
        </w:rPr>
      </w:pPr>
      <w:r>
        <w:rPr>
          <w:sz w:val="24"/>
        </w:rPr>
        <w:t>Failure to comply with all of the provisions of these regulations regarding zoning, unless a variance has been authorized by the Board of Zoning Adjustment, shall constitute a misdemeanor and upon conviction is punishable by a fine of not more than Three Hundred ($300) dollars or imprisonment for a period of not more than ninety</w:t>
      </w:r>
      <w:r>
        <w:rPr>
          <w:spacing w:val="-13"/>
          <w:sz w:val="24"/>
        </w:rPr>
        <w:t xml:space="preserve"> </w:t>
      </w:r>
      <w:r>
        <w:rPr>
          <w:sz w:val="24"/>
        </w:rPr>
        <w:t xml:space="preserve">(90) days or both. Each day that such a violation continues to exist shall be considered a </w:t>
      </w:r>
      <w:proofErr w:type="gramStart"/>
      <w:r>
        <w:rPr>
          <w:sz w:val="24"/>
        </w:rPr>
        <w:t>separate</w:t>
      </w:r>
      <w:r>
        <w:rPr>
          <w:spacing w:val="-2"/>
          <w:sz w:val="24"/>
        </w:rPr>
        <w:t xml:space="preserve"> </w:t>
      </w:r>
      <w:r>
        <w:rPr>
          <w:sz w:val="24"/>
        </w:rPr>
        <w:t>offences</w:t>
      </w:r>
      <w:proofErr w:type="gramEnd"/>
      <w:r>
        <w:rPr>
          <w:sz w:val="24"/>
        </w:rPr>
        <w:t>.</w:t>
      </w:r>
    </w:p>
    <w:p w14:paraId="4598FD73" w14:textId="77777777" w:rsidR="00ED15F1" w:rsidRDefault="00ED15F1">
      <w:pPr>
        <w:pStyle w:val="BodyText"/>
      </w:pPr>
    </w:p>
    <w:p w14:paraId="193FF5ED" w14:textId="77777777" w:rsidR="00ED15F1" w:rsidRDefault="000E15D2">
      <w:pPr>
        <w:pStyle w:val="ListParagraph"/>
        <w:numPr>
          <w:ilvl w:val="0"/>
          <w:numId w:val="3"/>
        </w:numPr>
        <w:tabs>
          <w:tab w:val="left" w:pos="821"/>
        </w:tabs>
        <w:spacing w:before="1"/>
        <w:ind w:left="820" w:hanging="301"/>
        <w:rPr>
          <w:sz w:val="24"/>
        </w:rPr>
      </w:pPr>
      <w:r>
        <w:rPr>
          <w:sz w:val="24"/>
        </w:rPr>
        <w:t>Notification</w:t>
      </w:r>
    </w:p>
    <w:p w14:paraId="45CA5412" w14:textId="77777777" w:rsidR="00ED15F1" w:rsidRDefault="00ED15F1">
      <w:pPr>
        <w:pStyle w:val="BodyText"/>
        <w:spacing w:before="11"/>
        <w:rPr>
          <w:sz w:val="23"/>
        </w:rPr>
      </w:pPr>
    </w:p>
    <w:p w14:paraId="7E08219C" w14:textId="77777777" w:rsidR="00ED15F1" w:rsidRDefault="000E15D2">
      <w:pPr>
        <w:pStyle w:val="BodyText"/>
        <w:ind w:left="520" w:right="1376"/>
        <w:jc w:val="both"/>
      </w:pPr>
      <w:r>
        <w:t>Whenever the Zoning Enforcement Officer shall find a violation of any of the provisions of this Resolution, he shall notify the person responsible for the violation in writing and shall order the necessary corrections within a period of sixty (60) days.</w:t>
      </w:r>
    </w:p>
    <w:p w14:paraId="18FE4D2B" w14:textId="77777777" w:rsidR="00ED15F1" w:rsidRDefault="00ED15F1">
      <w:pPr>
        <w:pStyle w:val="BodyText"/>
      </w:pPr>
    </w:p>
    <w:p w14:paraId="6EE328E2" w14:textId="77777777" w:rsidR="00ED15F1" w:rsidRDefault="000E15D2">
      <w:pPr>
        <w:pStyle w:val="ListParagraph"/>
        <w:numPr>
          <w:ilvl w:val="0"/>
          <w:numId w:val="3"/>
        </w:numPr>
        <w:tabs>
          <w:tab w:val="left" w:pos="821"/>
        </w:tabs>
        <w:ind w:left="820" w:hanging="301"/>
        <w:rPr>
          <w:sz w:val="24"/>
        </w:rPr>
      </w:pPr>
      <w:r>
        <w:rPr>
          <w:sz w:val="24"/>
        </w:rPr>
        <w:t>Complaints:</w:t>
      </w:r>
    </w:p>
    <w:p w14:paraId="1BA46422" w14:textId="77777777" w:rsidR="00ED15F1" w:rsidRDefault="00ED15F1">
      <w:pPr>
        <w:pStyle w:val="BodyText"/>
      </w:pPr>
    </w:p>
    <w:p w14:paraId="0CA233E9" w14:textId="77777777" w:rsidR="00ED15F1" w:rsidRDefault="000E15D2">
      <w:pPr>
        <w:pStyle w:val="BodyText"/>
        <w:ind w:left="520" w:right="1380"/>
      </w:pPr>
      <w:r>
        <w:t>Any person aggrieved by a violation or apparent violation of the provisions of these zoning regulations may file a written complaint with the Zoning Enforcement Officer who shall investigate such complaint and take legal action within five (5) days to have the violation penalized or removed, if such violation is found to exist.</w:t>
      </w:r>
    </w:p>
    <w:p w14:paraId="45AE3707" w14:textId="77777777" w:rsidR="00ED15F1" w:rsidRDefault="00ED15F1">
      <w:pPr>
        <w:pStyle w:val="BodyText"/>
        <w:spacing w:before="1"/>
      </w:pPr>
    </w:p>
    <w:p w14:paraId="4781E906" w14:textId="77777777" w:rsidR="00ED15F1" w:rsidRDefault="000E15D2">
      <w:pPr>
        <w:pStyle w:val="BodyText"/>
        <w:ind w:left="520"/>
      </w:pPr>
      <w:r>
        <w:t>Historical References:</w:t>
      </w:r>
    </w:p>
    <w:p w14:paraId="5DD57115" w14:textId="77777777" w:rsidR="00ED15F1" w:rsidRDefault="000E15D2">
      <w:pPr>
        <w:pStyle w:val="BodyText"/>
        <w:ind w:left="520" w:right="5715"/>
        <w:rPr>
          <w:b/>
        </w:rPr>
      </w:pPr>
      <w:r>
        <w:t xml:space="preserve">Hinsdale County Zoning Regulations </w:t>
      </w:r>
      <w:r>
        <w:rPr>
          <w:spacing w:val="-3"/>
        </w:rPr>
        <w:t xml:space="preserve">1979. </w:t>
      </w:r>
      <w:r>
        <w:t>95454 07/27/2006</w:t>
      </w:r>
      <w:r>
        <w:rPr>
          <w:spacing w:val="59"/>
        </w:rPr>
        <w:t xml:space="preserve"> </w:t>
      </w:r>
      <w:r>
        <w:rPr>
          <w:b/>
        </w:rPr>
        <w:t>65-67</w:t>
      </w:r>
    </w:p>
    <w:p w14:paraId="60600DAA" w14:textId="77777777" w:rsidR="00ED15F1" w:rsidRDefault="00ED15F1">
      <w:pPr>
        <w:pStyle w:val="BodyText"/>
        <w:rPr>
          <w:b/>
          <w:sz w:val="26"/>
        </w:rPr>
      </w:pPr>
    </w:p>
    <w:p w14:paraId="5FF92732" w14:textId="77777777" w:rsidR="00ED15F1" w:rsidRDefault="00ED15F1">
      <w:pPr>
        <w:pStyle w:val="BodyText"/>
        <w:rPr>
          <w:b/>
          <w:sz w:val="26"/>
        </w:rPr>
      </w:pPr>
    </w:p>
    <w:p w14:paraId="74618D57" w14:textId="77777777" w:rsidR="00ED15F1" w:rsidRDefault="00ED15F1">
      <w:pPr>
        <w:pStyle w:val="BodyText"/>
        <w:rPr>
          <w:b/>
          <w:sz w:val="26"/>
        </w:rPr>
      </w:pPr>
    </w:p>
    <w:p w14:paraId="5D783D30" w14:textId="77777777" w:rsidR="00ED15F1" w:rsidRDefault="00ED15F1">
      <w:pPr>
        <w:pStyle w:val="BodyText"/>
        <w:rPr>
          <w:b/>
          <w:sz w:val="26"/>
        </w:rPr>
      </w:pPr>
    </w:p>
    <w:p w14:paraId="68D03A91" w14:textId="77777777" w:rsidR="00ED15F1" w:rsidRDefault="000E15D2">
      <w:pPr>
        <w:pStyle w:val="BodyText"/>
        <w:spacing w:before="184"/>
        <w:ind w:left="520" w:right="8161"/>
      </w:pPr>
      <w:r>
        <w:t>Legal References:</w:t>
      </w:r>
    </w:p>
    <w:p w14:paraId="1763CE9B" w14:textId="77777777" w:rsidR="00ED15F1" w:rsidRDefault="00ED15F1">
      <w:pPr>
        <w:pStyle w:val="BodyText"/>
      </w:pPr>
    </w:p>
    <w:p w14:paraId="6AF9C26F" w14:textId="77777777" w:rsidR="00ED15F1" w:rsidRDefault="000E15D2">
      <w:pPr>
        <w:pStyle w:val="BodyText"/>
        <w:spacing w:before="1"/>
        <w:ind w:left="520" w:right="8161"/>
      </w:pPr>
      <w:r>
        <w:t>C.R.S</w:t>
      </w:r>
    </w:p>
    <w:p w14:paraId="0AA50A06" w14:textId="77777777" w:rsidR="00ED15F1" w:rsidRDefault="00ED15F1">
      <w:pPr>
        <w:sectPr w:rsidR="00ED15F1">
          <w:footerReference w:type="default" r:id="rId77"/>
          <w:pgSz w:w="12240" w:h="15840"/>
          <w:pgMar w:top="1500" w:right="540" w:bottom="1260" w:left="1280" w:header="0" w:footer="1070" w:gutter="0"/>
          <w:cols w:space="720"/>
        </w:sectPr>
      </w:pPr>
    </w:p>
    <w:p w14:paraId="787E38A8" w14:textId="77777777" w:rsidR="00ED15F1" w:rsidRDefault="000E15D2">
      <w:pPr>
        <w:pStyle w:val="Heading2"/>
        <w:spacing w:before="179"/>
        <w:ind w:right="1252"/>
        <w:jc w:val="center"/>
      </w:pPr>
      <w:bookmarkStart w:id="609" w:name="Article_9__Nonconformities"/>
      <w:bookmarkEnd w:id="609"/>
      <w:r>
        <w:lastRenderedPageBreak/>
        <w:t>Article 9</w:t>
      </w:r>
      <w:r>
        <w:rPr>
          <w:spacing w:val="78"/>
        </w:rPr>
        <w:t xml:space="preserve"> </w:t>
      </w:r>
      <w:r>
        <w:t>Nonconformi</w:t>
      </w:r>
      <w:bookmarkStart w:id="610" w:name="_bookmark227"/>
      <w:bookmarkEnd w:id="610"/>
      <w:r>
        <w:t>ties</w:t>
      </w:r>
    </w:p>
    <w:p w14:paraId="1D5072E1" w14:textId="77777777" w:rsidR="00ED15F1" w:rsidRDefault="00ED15F1">
      <w:pPr>
        <w:pStyle w:val="BodyText"/>
        <w:rPr>
          <w:b/>
          <w:sz w:val="34"/>
        </w:rPr>
      </w:pPr>
    </w:p>
    <w:p w14:paraId="3253E04E" w14:textId="77777777" w:rsidR="00ED15F1" w:rsidRDefault="00ED15F1">
      <w:pPr>
        <w:pStyle w:val="BodyText"/>
        <w:spacing w:before="3"/>
        <w:rPr>
          <w:b/>
          <w:sz w:val="50"/>
        </w:rPr>
      </w:pPr>
    </w:p>
    <w:p w14:paraId="56D0DD83" w14:textId="77777777" w:rsidR="00ED15F1" w:rsidRDefault="000E15D2">
      <w:pPr>
        <w:ind w:left="509" w:right="1255"/>
        <w:jc w:val="center"/>
        <w:rPr>
          <w:b/>
          <w:sz w:val="32"/>
        </w:rPr>
      </w:pPr>
      <w:bookmarkStart w:id="611" w:name="Sec._9.1__Nonconforming_Uses_and_Structu"/>
      <w:bookmarkEnd w:id="611"/>
      <w:r>
        <w:rPr>
          <w:b/>
          <w:sz w:val="32"/>
        </w:rPr>
        <w:t>Sec. 9.1 Nonconforming Uses and Struct</w:t>
      </w:r>
      <w:bookmarkStart w:id="612" w:name="_bookmark228"/>
      <w:bookmarkEnd w:id="612"/>
      <w:r>
        <w:rPr>
          <w:b/>
          <w:sz w:val="32"/>
        </w:rPr>
        <w:t>ures</w:t>
      </w:r>
    </w:p>
    <w:p w14:paraId="25CEC7E1" w14:textId="77777777" w:rsidR="00ED15F1" w:rsidRDefault="00ED15F1">
      <w:pPr>
        <w:pStyle w:val="BodyText"/>
        <w:spacing w:before="9"/>
        <w:rPr>
          <w:b/>
          <w:sz w:val="49"/>
        </w:rPr>
      </w:pPr>
    </w:p>
    <w:p w14:paraId="08D6BBB0" w14:textId="77777777" w:rsidR="00ED15F1" w:rsidRDefault="000E15D2">
      <w:pPr>
        <w:pStyle w:val="Heading4"/>
        <w:spacing w:before="1"/>
      </w:pPr>
      <w:bookmarkStart w:id="613" w:name="9.1-1__Nonconformance"/>
      <w:bookmarkEnd w:id="613"/>
      <w:r>
        <w:t>9.1-1</w:t>
      </w:r>
      <w:r>
        <w:rPr>
          <w:spacing w:val="59"/>
        </w:rPr>
        <w:t xml:space="preserve"> </w:t>
      </w:r>
      <w:r>
        <w:t>Nonconformanc</w:t>
      </w:r>
      <w:bookmarkStart w:id="614" w:name="_bookmark229"/>
      <w:bookmarkEnd w:id="614"/>
      <w:r>
        <w:t>e</w:t>
      </w:r>
    </w:p>
    <w:p w14:paraId="30EB0436" w14:textId="77777777" w:rsidR="00ED15F1" w:rsidRDefault="00ED15F1">
      <w:pPr>
        <w:pStyle w:val="BodyText"/>
        <w:spacing w:before="9"/>
        <w:rPr>
          <w:b/>
          <w:sz w:val="28"/>
        </w:rPr>
      </w:pPr>
    </w:p>
    <w:p w14:paraId="430D6B13" w14:textId="77777777" w:rsidR="00ED15F1" w:rsidRDefault="000E15D2">
      <w:pPr>
        <w:pStyle w:val="BodyText"/>
        <w:ind w:left="520" w:right="1275"/>
      </w:pPr>
      <w:r>
        <w:t>Certain uses of land and buildings may be found to be in existence at the time of the passage of these zoning regulations which do not meet the requirements of the regulations. It is the intent of these regulations to allow the continuance of such nonconforming use and to allow for rebuilding if destroyed without regard to percentages as otherwise provided in this resolution.</w:t>
      </w:r>
    </w:p>
    <w:p w14:paraId="74D1A179" w14:textId="77777777" w:rsidR="00ED15F1" w:rsidRDefault="00ED15F1">
      <w:pPr>
        <w:pStyle w:val="BodyText"/>
      </w:pPr>
    </w:p>
    <w:p w14:paraId="292C9C8A" w14:textId="77777777" w:rsidR="00ED15F1" w:rsidRDefault="000E15D2">
      <w:pPr>
        <w:pStyle w:val="BodyText"/>
        <w:spacing w:before="1"/>
        <w:ind w:left="520"/>
      </w:pPr>
      <w:r>
        <w:t>Historical References:</w:t>
      </w:r>
    </w:p>
    <w:p w14:paraId="2F7E1E18" w14:textId="77777777" w:rsidR="00ED15F1" w:rsidRDefault="000E15D2">
      <w:pPr>
        <w:pStyle w:val="BodyText"/>
        <w:ind w:left="520" w:right="5715"/>
        <w:rPr>
          <w:b/>
        </w:rPr>
      </w:pPr>
      <w:r>
        <w:t xml:space="preserve">Hinsdale County Zoning Regulations </w:t>
      </w:r>
      <w:r>
        <w:rPr>
          <w:spacing w:val="-3"/>
        </w:rPr>
        <w:t xml:space="preserve">1979. </w:t>
      </w:r>
      <w:r>
        <w:t>95454 07/27/2006</w:t>
      </w:r>
      <w:r>
        <w:rPr>
          <w:spacing w:val="59"/>
        </w:rPr>
        <w:t xml:space="preserve"> </w:t>
      </w:r>
      <w:r>
        <w:rPr>
          <w:b/>
        </w:rPr>
        <w:t>9-10</w:t>
      </w:r>
    </w:p>
    <w:p w14:paraId="14554EE5" w14:textId="77777777" w:rsidR="00ED15F1" w:rsidRDefault="00ED15F1">
      <w:pPr>
        <w:pStyle w:val="BodyText"/>
        <w:rPr>
          <w:b/>
          <w:sz w:val="26"/>
        </w:rPr>
      </w:pPr>
    </w:p>
    <w:p w14:paraId="27C0684E" w14:textId="77777777" w:rsidR="00ED15F1" w:rsidRDefault="00ED15F1">
      <w:pPr>
        <w:pStyle w:val="BodyText"/>
        <w:rPr>
          <w:b/>
          <w:sz w:val="26"/>
        </w:rPr>
      </w:pPr>
    </w:p>
    <w:p w14:paraId="1B6E4C42" w14:textId="77777777" w:rsidR="00ED15F1" w:rsidRDefault="00ED15F1">
      <w:pPr>
        <w:pStyle w:val="BodyText"/>
        <w:rPr>
          <w:b/>
          <w:sz w:val="26"/>
        </w:rPr>
      </w:pPr>
    </w:p>
    <w:p w14:paraId="7170443C" w14:textId="77777777" w:rsidR="00ED15F1" w:rsidRDefault="00ED15F1">
      <w:pPr>
        <w:pStyle w:val="BodyText"/>
        <w:rPr>
          <w:b/>
          <w:sz w:val="26"/>
        </w:rPr>
      </w:pPr>
    </w:p>
    <w:p w14:paraId="7AF69DD7" w14:textId="77777777" w:rsidR="00ED15F1" w:rsidRDefault="000E15D2">
      <w:pPr>
        <w:pStyle w:val="BodyText"/>
        <w:spacing w:before="184"/>
        <w:ind w:left="520" w:right="8161"/>
      </w:pPr>
      <w:r>
        <w:t>Legal References:</w:t>
      </w:r>
    </w:p>
    <w:p w14:paraId="62123E9C" w14:textId="77777777" w:rsidR="00ED15F1" w:rsidRDefault="00ED15F1">
      <w:pPr>
        <w:pStyle w:val="BodyText"/>
      </w:pPr>
    </w:p>
    <w:p w14:paraId="70F8CA19" w14:textId="77777777" w:rsidR="00ED15F1" w:rsidRDefault="000E15D2">
      <w:pPr>
        <w:pStyle w:val="BodyText"/>
        <w:ind w:left="520" w:right="8161"/>
      </w:pPr>
      <w:r>
        <w:t>C.R.S</w:t>
      </w:r>
    </w:p>
    <w:p w14:paraId="136E22B6" w14:textId="77777777" w:rsidR="00ED15F1" w:rsidRDefault="00ED15F1">
      <w:pPr>
        <w:sectPr w:rsidR="00ED15F1">
          <w:footerReference w:type="default" r:id="rId78"/>
          <w:pgSz w:w="12240" w:h="15840"/>
          <w:pgMar w:top="1500" w:right="540" w:bottom="1260" w:left="1280" w:header="0" w:footer="1070" w:gutter="0"/>
          <w:pgNumType w:start="1"/>
          <w:cols w:space="720"/>
        </w:sectPr>
      </w:pPr>
    </w:p>
    <w:p w14:paraId="03365CE3" w14:textId="77777777" w:rsidR="00ED15F1" w:rsidRDefault="00ED15F1">
      <w:pPr>
        <w:pStyle w:val="BodyText"/>
        <w:rPr>
          <w:sz w:val="20"/>
        </w:rPr>
      </w:pPr>
    </w:p>
    <w:p w14:paraId="57962FDA" w14:textId="77777777" w:rsidR="00ED15F1" w:rsidRDefault="00ED15F1">
      <w:pPr>
        <w:pStyle w:val="BodyText"/>
        <w:rPr>
          <w:sz w:val="20"/>
        </w:rPr>
      </w:pPr>
    </w:p>
    <w:p w14:paraId="37B6B1AA" w14:textId="77777777" w:rsidR="00ED15F1" w:rsidRDefault="00ED15F1">
      <w:pPr>
        <w:pStyle w:val="BodyText"/>
        <w:spacing w:before="7"/>
        <w:rPr>
          <w:sz w:val="17"/>
        </w:rPr>
      </w:pPr>
    </w:p>
    <w:p w14:paraId="76CA8DB6" w14:textId="77777777" w:rsidR="00ED15F1" w:rsidRDefault="000E15D2">
      <w:pPr>
        <w:pStyle w:val="Heading4"/>
        <w:spacing w:before="90"/>
      </w:pPr>
      <w:bookmarkStart w:id="615" w:name="9.1-2__Expansion_or_Enlargements"/>
      <w:bookmarkEnd w:id="615"/>
      <w:r>
        <w:t>9.1-2 Expansion or Enlargemen</w:t>
      </w:r>
      <w:bookmarkStart w:id="616" w:name="_bookmark230"/>
      <w:bookmarkEnd w:id="616"/>
      <w:r>
        <w:t>ts</w:t>
      </w:r>
    </w:p>
    <w:p w14:paraId="53AB7FD8" w14:textId="77777777" w:rsidR="00ED15F1" w:rsidRDefault="00ED15F1">
      <w:pPr>
        <w:pStyle w:val="BodyText"/>
        <w:spacing w:before="9"/>
        <w:rPr>
          <w:b/>
          <w:sz w:val="28"/>
        </w:rPr>
      </w:pPr>
    </w:p>
    <w:p w14:paraId="75545DB4" w14:textId="77777777" w:rsidR="00ED15F1" w:rsidRDefault="000E15D2">
      <w:pPr>
        <w:pStyle w:val="BodyText"/>
        <w:spacing w:before="1"/>
        <w:ind w:left="520" w:right="1380"/>
      </w:pPr>
      <w:r>
        <w:t>9.1-</w:t>
      </w:r>
      <w:proofErr w:type="gramStart"/>
      <w:r>
        <w:t>2 .</w:t>
      </w:r>
      <w:proofErr w:type="gramEnd"/>
      <w:r>
        <w:t>A. A nonconforming structure to be extended or enlarged shall conform with the provisions of these zoning regulations.</w:t>
      </w:r>
    </w:p>
    <w:p w14:paraId="409BB33C" w14:textId="77777777" w:rsidR="00ED15F1" w:rsidRDefault="00ED15F1">
      <w:pPr>
        <w:pStyle w:val="BodyText"/>
      </w:pPr>
    </w:p>
    <w:p w14:paraId="3037CD8E" w14:textId="77777777" w:rsidR="00ED15F1" w:rsidRDefault="000E15D2">
      <w:pPr>
        <w:pStyle w:val="BodyText"/>
        <w:ind w:left="520" w:right="1380"/>
      </w:pPr>
      <w:r>
        <w:t>9.1-</w:t>
      </w:r>
      <w:proofErr w:type="gramStart"/>
      <w:r>
        <w:t>2.A.</w:t>
      </w:r>
      <w:proofErr w:type="gramEnd"/>
      <w:r>
        <w:t xml:space="preserve"> A nonconforming activity may be extended throughout any part of a structure which was arranged or designed for such activity at the time of enactment of these regulations.</w:t>
      </w:r>
    </w:p>
    <w:p w14:paraId="67D5825F" w14:textId="77777777" w:rsidR="00ED15F1" w:rsidRDefault="00ED15F1">
      <w:pPr>
        <w:pStyle w:val="BodyText"/>
      </w:pPr>
    </w:p>
    <w:p w14:paraId="04F762C9" w14:textId="77777777" w:rsidR="00ED15F1" w:rsidRDefault="000E15D2">
      <w:pPr>
        <w:pStyle w:val="BodyText"/>
        <w:ind w:left="520"/>
      </w:pPr>
      <w:r>
        <w:t>Historical</w:t>
      </w:r>
      <w:r>
        <w:rPr>
          <w:spacing w:val="-7"/>
        </w:rPr>
        <w:t xml:space="preserve"> </w:t>
      </w:r>
      <w:r>
        <w:t>References:</w:t>
      </w:r>
    </w:p>
    <w:p w14:paraId="21957E8E" w14:textId="77777777" w:rsidR="00ED15F1" w:rsidRDefault="000E15D2">
      <w:pPr>
        <w:pStyle w:val="BodyText"/>
        <w:ind w:left="520" w:right="5715"/>
        <w:rPr>
          <w:b/>
        </w:rPr>
      </w:pPr>
      <w:r>
        <w:t xml:space="preserve">Hinsdale County Zoning Regulations </w:t>
      </w:r>
      <w:r>
        <w:rPr>
          <w:spacing w:val="-3"/>
        </w:rPr>
        <w:t xml:space="preserve">1979. </w:t>
      </w:r>
      <w:r>
        <w:t>95454 07/27/2006</w:t>
      </w:r>
      <w:r>
        <w:rPr>
          <w:spacing w:val="59"/>
        </w:rPr>
        <w:t xml:space="preserve"> </w:t>
      </w:r>
      <w:r>
        <w:rPr>
          <w:b/>
        </w:rPr>
        <w:t>10</w:t>
      </w:r>
    </w:p>
    <w:p w14:paraId="7F24D6A3" w14:textId="77777777" w:rsidR="00ED15F1" w:rsidRDefault="00ED15F1">
      <w:pPr>
        <w:pStyle w:val="BodyText"/>
        <w:rPr>
          <w:b/>
          <w:sz w:val="26"/>
        </w:rPr>
      </w:pPr>
    </w:p>
    <w:p w14:paraId="434B2F3D" w14:textId="77777777" w:rsidR="00ED15F1" w:rsidRDefault="00ED15F1">
      <w:pPr>
        <w:pStyle w:val="BodyText"/>
        <w:rPr>
          <w:b/>
          <w:sz w:val="26"/>
        </w:rPr>
      </w:pPr>
    </w:p>
    <w:p w14:paraId="36601319" w14:textId="77777777" w:rsidR="00ED15F1" w:rsidRDefault="00ED15F1">
      <w:pPr>
        <w:pStyle w:val="BodyText"/>
        <w:rPr>
          <w:b/>
          <w:sz w:val="26"/>
        </w:rPr>
      </w:pPr>
    </w:p>
    <w:p w14:paraId="1EC97B0E" w14:textId="77777777" w:rsidR="00ED15F1" w:rsidRDefault="00ED15F1">
      <w:pPr>
        <w:pStyle w:val="BodyText"/>
        <w:rPr>
          <w:b/>
          <w:sz w:val="26"/>
        </w:rPr>
      </w:pPr>
    </w:p>
    <w:p w14:paraId="32827AD0" w14:textId="77777777" w:rsidR="00ED15F1" w:rsidRDefault="000E15D2">
      <w:pPr>
        <w:pStyle w:val="BodyText"/>
        <w:spacing w:before="185"/>
        <w:ind w:left="520" w:right="8161"/>
      </w:pPr>
      <w:r>
        <w:t>Legal References:</w:t>
      </w:r>
    </w:p>
    <w:p w14:paraId="52AE5647" w14:textId="77777777" w:rsidR="00ED15F1" w:rsidRDefault="00ED15F1">
      <w:pPr>
        <w:pStyle w:val="BodyText"/>
        <w:spacing w:before="11"/>
        <w:rPr>
          <w:sz w:val="23"/>
        </w:rPr>
      </w:pPr>
    </w:p>
    <w:p w14:paraId="0530BE09" w14:textId="77777777" w:rsidR="00ED15F1" w:rsidRDefault="000E15D2">
      <w:pPr>
        <w:pStyle w:val="BodyText"/>
        <w:ind w:left="520" w:right="8161"/>
      </w:pPr>
      <w:r>
        <w:t>C.R.S</w:t>
      </w:r>
    </w:p>
    <w:p w14:paraId="39F70363" w14:textId="77777777" w:rsidR="00ED15F1" w:rsidRDefault="00ED15F1">
      <w:pPr>
        <w:sectPr w:rsidR="00ED15F1">
          <w:pgSz w:w="12240" w:h="15840"/>
          <w:pgMar w:top="1500" w:right="540" w:bottom="1260" w:left="1280" w:header="0" w:footer="1070" w:gutter="0"/>
          <w:cols w:space="720"/>
        </w:sectPr>
      </w:pPr>
    </w:p>
    <w:p w14:paraId="5449B592" w14:textId="77777777" w:rsidR="00ED15F1" w:rsidRDefault="00ED15F1">
      <w:pPr>
        <w:pStyle w:val="BodyText"/>
        <w:rPr>
          <w:sz w:val="20"/>
        </w:rPr>
      </w:pPr>
    </w:p>
    <w:p w14:paraId="2AC77C41" w14:textId="77777777" w:rsidR="00ED15F1" w:rsidRDefault="000E15D2">
      <w:pPr>
        <w:pStyle w:val="Heading4"/>
      </w:pPr>
      <w:bookmarkStart w:id="617" w:name="9.1-3__Repairs_and_Maintenance"/>
      <w:bookmarkEnd w:id="617"/>
      <w:r>
        <w:t>9.1-3 Repairs and Maintenanc</w:t>
      </w:r>
      <w:bookmarkStart w:id="618" w:name="_bookmark231"/>
      <w:bookmarkEnd w:id="618"/>
      <w:r>
        <w:t>e</w:t>
      </w:r>
    </w:p>
    <w:p w14:paraId="41F697C4" w14:textId="77777777" w:rsidR="00ED15F1" w:rsidRDefault="00ED15F1">
      <w:pPr>
        <w:pStyle w:val="BodyText"/>
        <w:spacing w:before="9"/>
        <w:rPr>
          <w:b/>
          <w:sz w:val="28"/>
        </w:rPr>
      </w:pPr>
    </w:p>
    <w:p w14:paraId="2C28FEFD" w14:textId="77777777" w:rsidR="00ED15F1" w:rsidRDefault="000E15D2">
      <w:pPr>
        <w:pStyle w:val="BodyText"/>
        <w:ind w:left="520" w:right="1380"/>
      </w:pPr>
      <w:r>
        <w:t>The following changes or alterations may be made to a nonconforming building or to a conforming building housing a nonconforming use:</w:t>
      </w:r>
    </w:p>
    <w:p w14:paraId="3BCB0002" w14:textId="77777777" w:rsidR="00ED15F1" w:rsidRDefault="00ED15F1">
      <w:pPr>
        <w:pStyle w:val="BodyText"/>
      </w:pPr>
    </w:p>
    <w:p w14:paraId="75CC2D3B" w14:textId="77777777" w:rsidR="00ED15F1" w:rsidRDefault="000E15D2">
      <w:pPr>
        <w:pStyle w:val="BodyText"/>
        <w:ind w:left="520" w:right="1380"/>
      </w:pPr>
      <w:r>
        <w:t>9.1-</w:t>
      </w:r>
      <w:proofErr w:type="gramStart"/>
      <w:r>
        <w:t>3.A.</w:t>
      </w:r>
      <w:proofErr w:type="gramEnd"/>
      <w:r>
        <w:t xml:space="preserve"> Maintenance repairs that are needed to maintain the good condition of a building.</w:t>
      </w:r>
    </w:p>
    <w:p w14:paraId="34F02ED7" w14:textId="77777777" w:rsidR="00ED15F1" w:rsidRDefault="00ED15F1">
      <w:pPr>
        <w:pStyle w:val="BodyText"/>
      </w:pPr>
    </w:p>
    <w:p w14:paraId="7D41B210" w14:textId="77777777" w:rsidR="00ED15F1" w:rsidRDefault="000E15D2">
      <w:pPr>
        <w:pStyle w:val="BodyText"/>
        <w:ind w:left="520" w:right="1380"/>
      </w:pPr>
      <w:r>
        <w:t>9.1-</w:t>
      </w:r>
      <w:proofErr w:type="gramStart"/>
      <w:r>
        <w:t>3.B.</w:t>
      </w:r>
      <w:proofErr w:type="gramEnd"/>
      <w:r>
        <w:t xml:space="preserve"> Any structural alteration that would reduce the degree of nonconformance or change the use to a conforming use.</w:t>
      </w:r>
    </w:p>
    <w:p w14:paraId="5C590659" w14:textId="77777777" w:rsidR="00ED15F1" w:rsidRDefault="00ED15F1">
      <w:pPr>
        <w:pStyle w:val="BodyText"/>
        <w:spacing w:before="1"/>
      </w:pPr>
    </w:p>
    <w:p w14:paraId="5E556BF5" w14:textId="77777777" w:rsidR="00ED15F1" w:rsidRDefault="000E15D2">
      <w:pPr>
        <w:pStyle w:val="BodyText"/>
        <w:ind w:left="520"/>
      </w:pPr>
      <w:r>
        <w:t>Historical</w:t>
      </w:r>
      <w:r>
        <w:rPr>
          <w:spacing w:val="-7"/>
        </w:rPr>
        <w:t xml:space="preserve"> </w:t>
      </w:r>
      <w:r>
        <w:t>References:</w:t>
      </w:r>
    </w:p>
    <w:p w14:paraId="0E1B77DD" w14:textId="77777777" w:rsidR="00ED15F1" w:rsidRDefault="000E15D2">
      <w:pPr>
        <w:pStyle w:val="BodyText"/>
        <w:ind w:left="520" w:right="5715"/>
        <w:rPr>
          <w:b/>
        </w:rPr>
      </w:pPr>
      <w:r>
        <w:t xml:space="preserve">Hinsdale County Zoning Regulations </w:t>
      </w:r>
      <w:r>
        <w:rPr>
          <w:spacing w:val="-3"/>
        </w:rPr>
        <w:t xml:space="preserve">1979. </w:t>
      </w:r>
      <w:r>
        <w:t xml:space="preserve">95454 07/27/2006 </w:t>
      </w:r>
      <w:r>
        <w:rPr>
          <w:b/>
        </w:rPr>
        <w:t>10</w:t>
      </w:r>
    </w:p>
    <w:p w14:paraId="4ED2154D" w14:textId="77777777" w:rsidR="00ED15F1" w:rsidRDefault="00ED15F1">
      <w:pPr>
        <w:pStyle w:val="BodyText"/>
        <w:rPr>
          <w:b/>
          <w:sz w:val="26"/>
        </w:rPr>
      </w:pPr>
    </w:p>
    <w:p w14:paraId="6C8817C4" w14:textId="77777777" w:rsidR="00ED15F1" w:rsidRDefault="00ED15F1">
      <w:pPr>
        <w:pStyle w:val="BodyText"/>
        <w:rPr>
          <w:b/>
          <w:sz w:val="26"/>
        </w:rPr>
      </w:pPr>
    </w:p>
    <w:p w14:paraId="3C04B084" w14:textId="77777777" w:rsidR="00ED15F1" w:rsidRDefault="00ED15F1">
      <w:pPr>
        <w:pStyle w:val="BodyText"/>
        <w:rPr>
          <w:b/>
          <w:sz w:val="26"/>
        </w:rPr>
      </w:pPr>
    </w:p>
    <w:p w14:paraId="1AF48A9A" w14:textId="77777777" w:rsidR="00ED15F1" w:rsidRDefault="00ED15F1">
      <w:pPr>
        <w:pStyle w:val="BodyText"/>
        <w:rPr>
          <w:b/>
          <w:sz w:val="26"/>
        </w:rPr>
      </w:pPr>
    </w:p>
    <w:p w14:paraId="3275F6D6" w14:textId="77777777" w:rsidR="00ED15F1" w:rsidRDefault="000E15D2">
      <w:pPr>
        <w:pStyle w:val="BodyText"/>
        <w:spacing w:before="184"/>
        <w:ind w:left="520" w:right="8161"/>
      </w:pPr>
      <w:r>
        <w:t>Legal References:</w:t>
      </w:r>
    </w:p>
    <w:p w14:paraId="728B2EC1" w14:textId="77777777" w:rsidR="00ED15F1" w:rsidRDefault="00ED15F1">
      <w:pPr>
        <w:pStyle w:val="BodyText"/>
      </w:pPr>
    </w:p>
    <w:p w14:paraId="608D9919" w14:textId="77777777" w:rsidR="00ED15F1" w:rsidRDefault="000E15D2">
      <w:pPr>
        <w:pStyle w:val="BodyText"/>
        <w:ind w:left="520" w:right="8161"/>
      </w:pPr>
      <w:r>
        <w:t>C.R.S</w:t>
      </w:r>
    </w:p>
    <w:p w14:paraId="33373F01" w14:textId="77777777" w:rsidR="00ED15F1" w:rsidRDefault="00ED15F1">
      <w:pPr>
        <w:sectPr w:rsidR="00ED15F1">
          <w:pgSz w:w="12240" w:h="15840"/>
          <w:pgMar w:top="1500" w:right="540" w:bottom="1260" w:left="1280" w:header="0" w:footer="1070" w:gutter="0"/>
          <w:cols w:space="720"/>
        </w:sectPr>
      </w:pPr>
    </w:p>
    <w:p w14:paraId="6978EAEB" w14:textId="77777777" w:rsidR="00ED15F1" w:rsidRDefault="00ED15F1">
      <w:pPr>
        <w:pStyle w:val="BodyText"/>
        <w:rPr>
          <w:sz w:val="20"/>
        </w:rPr>
      </w:pPr>
    </w:p>
    <w:p w14:paraId="5ED9263E" w14:textId="77777777" w:rsidR="00ED15F1" w:rsidRDefault="00ED15F1">
      <w:pPr>
        <w:pStyle w:val="BodyText"/>
        <w:rPr>
          <w:sz w:val="20"/>
        </w:rPr>
      </w:pPr>
    </w:p>
    <w:p w14:paraId="4B9CEF71" w14:textId="77777777" w:rsidR="00ED15F1" w:rsidRDefault="00ED15F1">
      <w:pPr>
        <w:pStyle w:val="BodyText"/>
        <w:spacing w:before="4"/>
        <w:rPr>
          <w:sz w:val="23"/>
        </w:rPr>
      </w:pPr>
    </w:p>
    <w:p w14:paraId="5E9A9080" w14:textId="77777777" w:rsidR="00ED15F1" w:rsidRDefault="000E15D2">
      <w:pPr>
        <w:pStyle w:val="Heading4"/>
        <w:spacing w:before="0"/>
      </w:pPr>
      <w:bookmarkStart w:id="619" w:name="9.1-4__Restoration_or_Replacement"/>
      <w:bookmarkEnd w:id="619"/>
      <w:r>
        <w:t>9.1-4 Restoration or Replacemen</w:t>
      </w:r>
      <w:bookmarkStart w:id="620" w:name="_bookmark232"/>
      <w:bookmarkEnd w:id="620"/>
      <w:r>
        <w:t>t</w:t>
      </w:r>
    </w:p>
    <w:p w14:paraId="6AA65F28" w14:textId="77777777" w:rsidR="00ED15F1" w:rsidRDefault="00ED15F1">
      <w:pPr>
        <w:pStyle w:val="BodyText"/>
        <w:spacing w:before="9"/>
        <w:rPr>
          <w:b/>
          <w:sz w:val="28"/>
        </w:rPr>
      </w:pPr>
    </w:p>
    <w:p w14:paraId="0B9D6783" w14:textId="77777777" w:rsidR="00ED15F1" w:rsidRDefault="000E15D2">
      <w:pPr>
        <w:pStyle w:val="BodyText"/>
        <w:spacing w:before="1"/>
        <w:ind w:left="520" w:right="1428"/>
      </w:pPr>
      <w:r>
        <w:t>9.1-</w:t>
      </w:r>
      <w:proofErr w:type="gramStart"/>
      <w:r>
        <w:t>4.A.</w:t>
      </w:r>
      <w:proofErr w:type="gramEnd"/>
      <w:r>
        <w:t xml:space="preserve"> Where a nonconforming structure devoted to a nonconforming activity is damaged less than fifty (50) percent of the cost of reconstructing the entire structure or where a nonconforming structure is damaged less than seventy-five (75) percent of the cost of reconstructing the entire structure, either may be repaired or restored, provided any such repair or restoration is started within twelve (12) months and completed within twenty-four (24) months from date of partial destruction.</w:t>
      </w:r>
    </w:p>
    <w:p w14:paraId="3098C83C" w14:textId="77777777" w:rsidR="00ED15F1" w:rsidRDefault="00ED15F1">
      <w:pPr>
        <w:pStyle w:val="BodyText"/>
      </w:pPr>
    </w:p>
    <w:p w14:paraId="70466FC0" w14:textId="77777777" w:rsidR="00ED15F1" w:rsidRDefault="000E15D2">
      <w:pPr>
        <w:pStyle w:val="BodyText"/>
        <w:ind w:left="520" w:right="1380"/>
      </w:pPr>
      <w:r>
        <w:t>9.1-</w:t>
      </w:r>
      <w:proofErr w:type="gramStart"/>
      <w:r>
        <w:t>4.B.</w:t>
      </w:r>
      <w:proofErr w:type="gramEnd"/>
      <w:r>
        <w:t xml:space="preserve"> The cost of land or any factors other than the cost of the structure are excluded in the determination of cost of restoration for any structure or activity devoted to a nonconforming use.</w:t>
      </w:r>
    </w:p>
    <w:p w14:paraId="5939FD4D" w14:textId="77777777" w:rsidR="00ED15F1" w:rsidRDefault="00ED15F1">
      <w:pPr>
        <w:pStyle w:val="BodyText"/>
      </w:pPr>
    </w:p>
    <w:p w14:paraId="20B76A30" w14:textId="77777777" w:rsidR="00ED15F1" w:rsidRDefault="000E15D2">
      <w:pPr>
        <w:pStyle w:val="BodyText"/>
        <w:spacing w:before="1"/>
        <w:ind w:left="520"/>
      </w:pPr>
      <w:r>
        <w:t>Historical</w:t>
      </w:r>
      <w:r>
        <w:rPr>
          <w:spacing w:val="-7"/>
        </w:rPr>
        <w:t xml:space="preserve"> </w:t>
      </w:r>
      <w:r>
        <w:t>References:</w:t>
      </w:r>
    </w:p>
    <w:p w14:paraId="3771668A" w14:textId="77777777" w:rsidR="00ED15F1" w:rsidRDefault="000E15D2">
      <w:pPr>
        <w:pStyle w:val="BodyText"/>
        <w:ind w:left="520" w:right="5715"/>
        <w:rPr>
          <w:b/>
        </w:rPr>
      </w:pPr>
      <w:r>
        <w:t xml:space="preserve">Hinsdale County Zoning Regulations </w:t>
      </w:r>
      <w:r>
        <w:rPr>
          <w:spacing w:val="-3"/>
        </w:rPr>
        <w:t xml:space="preserve">1979. </w:t>
      </w:r>
      <w:r>
        <w:t xml:space="preserve">95454 07/27/2006 </w:t>
      </w:r>
      <w:r>
        <w:rPr>
          <w:b/>
        </w:rPr>
        <w:t>10</w:t>
      </w:r>
    </w:p>
    <w:p w14:paraId="14779154" w14:textId="77777777" w:rsidR="00ED15F1" w:rsidRDefault="00ED15F1">
      <w:pPr>
        <w:pStyle w:val="BodyText"/>
        <w:rPr>
          <w:b/>
          <w:sz w:val="26"/>
        </w:rPr>
      </w:pPr>
    </w:p>
    <w:p w14:paraId="4A0F0B26" w14:textId="77777777" w:rsidR="00ED15F1" w:rsidRDefault="00ED15F1">
      <w:pPr>
        <w:pStyle w:val="BodyText"/>
        <w:rPr>
          <w:b/>
          <w:sz w:val="26"/>
        </w:rPr>
      </w:pPr>
    </w:p>
    <w:p w14:paraId="3E2B7D28" w14:textId="77777777" w:rsidR="00ED15F1" w:rsidRDefault="00ED15F1">
      <w:pPr>
        <w:pStyle w:val="BodyText"/>
        <w:rPr>
          <w:b/>
          <w:sz w:val="26"/>
        </w:rPr>
      </w:pPr>
    </w:p>
    <w:p w14:paraId="256D44E5" w14:textId="77777777" w:rsidR="00ED15F1" w:rsidRDefault="00ED15F1">
      <w:pPr>
        <w:pStyle w:val="BodyText"/>
        <w:rPr>
          <w:b/>
          <w:sz w:val="26"/>
        </w:rPr>
      </w:pPr>
    </w:p>
    <w:p w14:paraId="6BF8C51A" w14:textId="77777777" w:rsidR="00ED15F1" w:rsidRDefault="000E15D2">
      <w:pPr>
        <w:pStyle w:val="BodyText"/>
        <w:spacing w:before="184"/>
        <w:ind w:left="520" w:right="8161"/>
      </w:pPr>
      <w:r>
        <w:t>Legal References:</w:t>
      </w:r>
    </w:p>
    <w:p w14:paraId="41AE7453" w14:textId="77777777" w:rsidR="00ED15F1" w:rsidRDefault="00ED15F1">
      <w:pPr>
        <w:pStyle w:val="BodyText"/>
      </w:pPr>
    </w:p>
    <w:p w14:paraId="5CB173FC" w14:textId="77777777" w:rsidR="00ED15F1" w:rsidRDefault="000E15D2">
      <w:pPr>
        <w:pStyle w:val="BodyText"/>
        <w:ind w:left="520" w:right="8161"/>
      </w:pPr>
      <w:r>
        <w:t>C.R.S</w:t>
      </w:r>
    </w:p>
    <w:p w14:paraId="1EBB709A" w14:textId="77777777" w:rsidR="00ED15F1" w:rsidRDefault="00ED15F1">
      <w:pPr>
        <w:sectPr w:rsidR="00ED15F1">
          <w:pgSz w:w="12240" w:h="15840"/>
          <w:pgMar w:top="1500" w:right="540" w:bottom="1260" w:left="1280" w:header="0" w:footer="1070" w:gutter="0"/>
          <w:cols w:space="720"/>
        </w:sectPr>
      </w:pPr>
    </w:p>
    <w:p w14:paraId="17DB868F" w14:textId="77777777" w:rsidR="00ED15F1" w:rsidRDefault="00ED15F1">
      <w:pPr>
        <w:pStyle w:val="BodyText"/>
        <w:rPr>
          <w:sz w:val="20"/>
        </w:rPr>
      </w:pPr>
    </w:p>
    <w:p w14:paraId="5BC5E1C8" w14:textId="77777777" w:rsidR="00ED15F1" w:rsidRDefault="00ED15F1">
      <w:pPr>
        <w:pStyle w:val="BodyText"/>
        <w:rPr>
          <w:sz w:val="20"/>
        </w:rPr>
      </w:pPr>
    </w:p>
    <w:p w14:paraId="51739A95" w14:textId="77777777" w:rsidR="00ED15F1" w:rsidRDefault="00ED15F1">
      <w:pPr>
        <w:pStyle w:val="BodyText"/>
        <w:spacing w:before="4"/>
        <w:rPr>
          <w:sz w:val="23"/>
        </w:rPr>
      </w:pPr>
    </w:p>
    <w:p w14:paraId="5AFE39AB" w14:textId="77777777" w:rsidR="00ED15F1" w:rsidRDefault="000E15D2">
      <w:pPr>
        <w:pStyle w:val="Heading4"/>
        <w:spacing w:before="0"/>
      </w:pPr>
      <w:bookmarkStart w:id="621" w:name="9.1-5__Discontinuance:"/>
      <w:bookmarkEnd w:id="621"/>
      <w:r>
        <w:t>9.1-5</w:t>
      </w:r>
      <w:r>
        <w:rPr>
          <w:spacing w:val="59"/>
        </w:rPr>
        <w:t xml:space="preserve"> </w:t>
      </w:r>
      <w:r>
        <w:t>Discontinuanc</w:t>
      </w:r>
      <w:bookmarkStart w:id="622" w:name="_bookmark233"/>
      <w:bookmarkEnd w:id="622"/>
      <w:r>
        <w:t>e:</w:t>
      </w:r>
    </w:p>
    <w:p w14:paraId="65F73268" w14:textId="77777777" w:rsidR="00ED15F1" w:rsidRDefault="00ED15F1">
      <w:pPr>
        <w:pStyle w:val="BodyText"/>
        <w:spacing w:before="9"/>
        <w:rPr>
          <w:b/>
          <w:sz w:val="28"/>
        </w:rPr>
      </w:pPr>
    </w:p>
    <w:p w14:paraId="57559F17" w14:textId="77777777" w:rsidR="00ED15F1" w:rsidRDefault="000E15D2">
      <w:pPr>
        <w:pStyle w:val="BodyText"/>
        <w:spacing w:before="1"/>
        <w:ind w:left="520" w:right="1762"/>
      </w:pPr>
      <w:r>
        <w:t>Whenever a nonconforming use has been discounted for a period of twenty-two (22) months it shall not thereafter be re-established, and any future use shall be in conformance with the provisions of these regulations.</w:t>
      </w:r>
    </w:p>
    <w:p w14:paraId="0AC510FF" w14:textId="77777777" w:rsidR="00ED15F1" w:rsidRDefault="00ED15F1">
      <w:pPr>
        <w:pStyle w:val="BodyText"/>
      </w:pPr>
    </w:p>
    <w:p w14:paraId="4529BFBB" w14:textId="77777777" w:rsidR="00ED15F1" w:rsidRDefault="000E15D2">
      <w:pPr>
        <w:pStyle w:val="BodyText"/>
        <w:ind w:left="520"/>
      </w:pPr>
      <w:r>
        <w:t>Historical</w:t>
      </w:r>
      <w:r>
        <w:rPr>
          <w:spacing w:val="-7"/>
        </w:rPr>
        <w:t xml:space="preserve"> </w:t>
      </w:r>
      <w:r>
        <w:t>References:</w:t>
      </w:r>
    </w:p>
    <w:p w14:paraId="6DAD5281" w14:textId="77777777" w:rsidR="00ED15F1" w:rsidRDefault="000E15D2">
      <w:pPr>
        <w:pStyle w:val="BodyText"/>
        <w:ind w:left="520" w:right="5715"/>
        <w:rPr>
          <w:b/>
        </w:rPr>
      </w:pPr>
      <w:r>
        <w:t xml:space="preserve">Hinsdale County Zoning Regulations </w:t>
      </w:r>
      <w:r>
        <w:rPr>
          <w:spacing w:val="-3"/>
        </w:rPr>
        <w:t xml:space="preserve">1979. </w:t>
      </w:r>
      <w:r>
        <w:t xml:space="preserve">95454 07/27/2006 </w:t>
      </w:r>
      <w:r>
        <w:rPr>
          <w:b/>
        </w:rPr>
        <w:t>11</w:t>
      </w:r>
    </w:p>
    <w:p w14:paraId="2D431C72" w14:textId="77777777" w:rsidR="00ED15F1" w:rsidRDefault="00ED15F1">
      <w:pPr>
        <w:pStyle w:val="BodyText"/>
        <w:rPr>
          <w:b/>
          <w:sz w:val="26"/>
        </w:rPr>
      </w:pPr>
    </w:p>
    <w:p w14:paraId="02A70561" w14:textId="77777777" w:rsidR="00ED15F1" w:rsidRDefault="00ED15F1">
      <w:pPr>
        <w:pStyle w:val="BodyText"/>
        <w:rPr>
          <w:b/>
          <w:sz w:val="26"/>
        </w:rPr>
      </w:pPr>
    </w:p>
    <w:p w14:paraId="5C86040C" w14:textId="77777777" w:rsidR="00ED15F1" w:rsidRDefault="00ED15F1">
      <w:pPr>
        <w:pStyle w:val="BodyText"/>
        <w:rPr>
          <w:b/>
          <w:sz w:val="26"/>
        </w:rPr>
      </w:pPr>
    </w:p>
    <w:p w14:paraId="1C5627D7" w14:textId="77777777" w:rsidR="00ED15F1" w:rsidRDefault="00ED15F1">
      <w:pPr>
        <w:pStyle w:val="BodyText"/>
        <w:rPr>
          <w:b/>
          <w:sz w:val="26"/>
        </w:rPr>
      </w:pPr>
    </w:p>
    <w:p w14:paraId="304327AB" w14:textId="77777777" w:rsidR="00ED15F1" w:rsidRDefault="000E15D2">
      <w:pPr>
        <w:pStyle w:val="BodyText"/>
        <w:spacing w:before="185"/>
        <w:ind w:left="520" w:right="8161"/>
      </w:pPr>
      <w:r>
        <w:t>Legal References:</w:t>
      </w:r>
    </w:p>
    <w:p w14:paraId="1B558651" w14:textId="77777777" w:rsidR="00ED15F1" w:rsidRDefault="00ED15F1">
      <w:pPr>
        <w:pStyle w:val="BodyText"/>
        <w:spacing w:before="11"/>
        <w:rPr>
          <w:sz w:val="23"/>
        </w:rPr>
      </w:pPr>
    </w:p>
    <w:p w14:paraId="3B0E97EF" w14:textId="77777777" w:rsidR="00ED15F1" w:rsidRDefault="000E15D2">
      <w:pPr>
        <w:pStyle w:val="BodyText"/>
        <w:ind w:left="520" w:right="8161"/>
      </w:pPr>
      <w:r>
        <w:t>C.R.S</w:t>
      </w:r>
    </w:p>
    <w:p w14:paraId="39E782BE" w14:textId="77777777" w:rsidR="00ED15F1" w:rsidRDefault="00ED15F1">
      <w:pPr>
        <w:sectPr w:rsidR="00ED15F1">
          <w:pgSz w:w="12240" w:h="15840"/>
          <w:pgMar w:top="1500" w:right="540" w:bottom="1260" w:left="1280" w:header="0" w:footer="1070" w:gutter="0"/>
          <w:cols w:space="720"/>
        </w:sectPr>
      </w:pPr>
    </w:p>
    <w:p w14:paraId="018F817A" w14:textId="77777777" w:rsidR="00ED15F1" w:rsidRDefault="00ED15F1">
      <w:pPr>
        <w:pStyle w:val="BodyText"/>
        <w:rPr>
          <w:sz w:val="20"/>
        </w:rPr>
      </w:pPr>
    </w:p>
    <w:p w14:paraId="7966DF9D" w14:textId="77777777" w:rsidR="00ED15F1" w:rsidRDefault="00ED15F1">
      <w:pPr>
        <w:pStyle w:val="BodyText"/>
        <w:rPr>
          <w:sz w:val="20"/>
        </w:rPr>
      </w:pPr>
    </w:p>
    <w:p w14:paraId="7A9D7003" w14:textId="77777777" w:rsidR="00ED15F1" w:rsidRDefault="00ED15F1">
      <w:pPr>
        <w:pStyle w:val="BodyText"/>
        <w:spacing w:before="4"/>
        <w:rPr>
          <w:sz w:val="23"/>
        </w:rPr>
      </w:pPr>
    </w:p>
    <w:p w14:paraId="04DF10B7" w14:textId="77777777" w:rsidR="00ED15F1" w:rsidRDefault="000E15D2">
      <w:pPr>
        <w:pStyle w:val="Heading4"/>
        <w:spacing w:before="0"/>
      </w:pPr>
      <w:bookmarkStart w:id="623" w:name="9.1-6__Change_in_Nonconforming_Use"/>
      <w:bookmarkEnd w:id="623"/>
      <w:r>
        <w:t xml:space="preserve">9.1-6 Change in Nonconforming </w:t>
      </w:r>
      <w:bookmarkStart w:id="624" w:name="_bookmark234"/>
      <w:bookmarkEnd w:id="624"/>
      <w:r>
        <w:t>Use</w:t>
      </w:r>
    </w:p>
    <w:p w14:paraId="7C90E610" w14:textId="77777777" w:rsidR="00ED15F1" w:rsidRDefault="00ED15F1">
      <w:pPr>
        <w:pStyle w:val="BodyText"/>
        <w:spacing w:before="9"/>
        <w:rPr>
          <w:b/>
          <w:sz w:val="28"/>
        </w:rPr>
      </w:pPr>
    </w:p>
    <w:p w14:paraId="5DD6ECBF" w14:textId="77777777" w:rsidR="00ED15F1" w:rsidRDefault="000E15D2">
      <w:pPr>
        <w:pStyle w:val="BodyText"/>
        <w:spacing w:before="1"/>
        <w:ind w:left="520" w:right="1621"/>
      </w:pPr>
      <w:r>
        <w:t>No nonconforming use of a building or lot may be changed to another nonconforming use. A nonconforming use of a building or lot may be changed to a conforming one.</w:t>
      </w:r>
    </w:p>
    <w:p w14:paraId="19453BD2" w14:textId="77777777" w:rsidR="00ED15F1" w:rsidRDefault="00ED15F1">
      <w:pPr>
        <w:pStyle w:val="BodyText"/>
      </w:pPr>
    </w:p>
    <w:p w14:paraId="1014B85D" w14:textId="77777777" w:rsidR="00ED15F1" w:rsidRDefault="000E15D2">
      <w:pPr>
        <w:pStyle w:val="BodyText"/>
        <w:ind w:left="520"/>
      </w:pPr>
      <w:r>
        <w:t>Historical</w:t>
      </w:r>
      <w:r>
        <w:rPr>
          <w:spacing w:val="-7"/>
        </w:rPr>
        <w:t xml:space="preserve"> </w:t>
      </w:r>
      <w:r>
        <w:t>References:</w:t>
      </w:r>
    </w:p>
    <w:p w14:paraId="05F18FCC" w14:textId="77777777" w:rsidR="00ED15F1" w:rsidRDefault="000E15D2">
      <w:pPr>
        <w:pStyle w:val="BodyText"/>
        <w:ind w:left="520" w:right="5715"/>
        <w:rPr>
          <w:b/>
        </w:rPr>
      </w:pPr>
      <w:r>
        <w:t xml:space="preserve">Hinsdale County Zoning Regulations </w:t>
      </w:r>
      <w:r>
        <w:rPr>
          <w:spacing w:val="-3"/>
        </w:rPr>
        <w:t xml:space="preserve">1979. </w:t>
      </w:r>
      <w:r>
        <w:t xml:space="preserve">95454 07/27/2006 </w:t>
      </w:r>
      <w:r>
        <w:rPr>
          <w:b/>
        </w:rPr>
        <w:t>11</w:t>
      </w:r>
    </w:p>
    <w:p w14:paraId="1F262794" w14:textId="77777777" w:rsidR="00ED15F1" w:rsidRDefault="00ED15F1">
      <w:pPr>
        <w:pStyle w:val="BodyText"/>
        <w:rPr>
          <w:b/>
          <w:sz w:val="26"/>
        </w:rPr>
      </w:pPr>
    </w:p>
    <w:p w14:paraId="15C92186" w14:textId="77777777" w:rsidR="00ED15F1" w:rsidRDefault="00ED15F1">
      <w:pPr>
        <w:pStyle w:val="BodyText"/>
        <w:rPr>
          <w:b/>
          <w:sz w:val="26"/>
        </w:rPr>
      </w:pPr>
    </w:p>
    <w:p w14:paraId="6017D377" w14:textId="77777777" w:rsidR="00ED15F1" w:rsidRDefault="00ED15F1">
      <w:pPr>
        <w:pStyle w:val="BodyText"/>
        <w:rPr>
          <w:b/>
          <w:sz w:val="26"/>
        </w:rPr>
      </w:pPr>
    </w:p>
    <w:p w14:paraId="0D186881" w14:textId="77777777" w:rsidR="00ED15F1" w:rsidRDefault="00ED15F1">
      <w:pPr>
        <w:pStyle w:val="BodyText"/>
        <w:rPr>
          <w:b/>
          <w:sz w:val="26"/>
        </w:rPr>
      </w:pPr>
    </w:p>
    <w:p w14:paraId="7C6DE265" w14:textId="77777777" w:rsidR="00ED15F1" w:rsidRDefault="000E15D2">
      <w:pPr>
        <w:pStyle w:val="BodyText"/>
        <w:spacing w:before="184"/>
        <w:ind w:left="520" w:right="8161"/>
      </w:pPr>
      <w:r>
        <w:t>Legal References:</w:t>
      </w:r>
    </w:p>
    <w:p w14:paraId="1E932C1D" w14:textId="77777777" w:rsidR="00ED15F1" w:rsidRDefault="00ED15F1">
      <w:pPr>
        <w:pStyle w:val="BodyText"/>
      </w:pPr>
    </w:p>
    <w:p w14:paraId="0F100BE9" w14:textId="77777777" w:rsidR="00ED15F1" w:rsidRDefault="000E15D2">
      <w:pPr>
        <w:pStyle w:val="BodyText"/>
        <w:spacing w:before="1"/>
        <w:ind w:left="520" w:right="8161"/>
      </w:pPr>
      <w:r>
        <w:t>C.R.S</w:t>
      </w:r>
    </w:p>
    <w:p w14:paraId="75A5A609" w14:textId="77777777" w:rsidR="00ED15F1" w:rsidRDefault="00ED15F1">
      <w:pPr>
        <w:sectPr w:rsidR="00ED15F1">
          <w:pgSz w:w="12240" w:h="15840"/>
          <w:pgMar w:top="1500" w:right="540" w:bottom="1260" w:left="1280" w:header="0" w:footer="1070" w:gutter="0"/>
          <w:cols w:space="720"/>
        </w:sectPr>
      </w:pPr>
    </w:p>
    <w:p w14:paraId="6EDF908B" w14:textId="77777777" w:rsidR="00ED15F1" w:rsidRDefault="00ED15F1">
      <w:pPr>
        <w:pStyle w:val="BodyText"/>
        <w:rPr>
          <w:sz w:val="20"/>
        </w:rPr>
      </w:pPr>
    </w:p>
    <w:p w14:paraId="11B90648" w14:textId="77777777" w:rsidR="00ED15F1" w:rsidRDefault="00ED15F1">
      <w:pPr>
        <w:pStyle w:val="BodyText"/>
        <w:rPr>
          <w:sz w:val="20"/>
        </w:rPr>
      </w:pPr>
    </w:p>
    <w:p w14:paraId="0232AD49" w14:textId="77777777" w:rsidR="00ED15F1" w:rsidRDefault="00ED15F1">
      <w:pPr>
        <w:pStyle w:val="BodyText"/>
        <w:spacing w:before="4"/>
        <w:rPr>
          <w:sz w:val="23"/>
        </w:rPr>
      </w:pPr>
    </w:p>
    <w:p w14:paraId="6D2E74AD" w14:textId="77777777" w:rsidR="00ED15F1" w:rsidRDefault="000E15D2">
      <w:pPr>
        <w:pStyle w:val="Heading4"/>
        <w:spacing w:before="0"/>
        <w:jc w:val="both"/>
      </w:pPr>
      <w:bookmarkStart w:id="625" w:name="9.1-7__Construction_Prior_To_Resolution_"/>
      <w:bookmarkEnd w:id="625"/>
      <w:r>
        <w:t>9.1-7 Construction Prior To Resolution Passa</w:t>
      </w:r>
      <w:bookmarkStart w:id="626" w:name="_bookmark235"/>
      <w:bookmarkEnd w:id="626"/>
      <w:r>
        <w:t>ge:</w:t>
      </w:r>
    </w:p>
    <w:p w14:paraId="2A3F02AB" w14:textId="77777777" w:rsidR="00ED15F1" w:rsidRDefault="00ED15F1">
      <w:pPr>
        <w:pStyle w:val="BodyText"/>
        <w:spacing w:before="9"/>
        <w:rPr>
          <w:b/>
          <w:sz w:val="28"/>
        </w:rPr>
      </w:pPr>
    </w:p>
    <w:p w14:paraId="4E56213A" w14:textId="77777777" w:rsidR="00ED15F1" w:rsidRDefault="000E15D2">
      <w:pPr>
        <w:pStyle w:val="BodyText"/>
        <w:spacing w:before="1"/>
        <w:ind w:left="520" w:right="1572"/>
        <w:jc w:val="both"/>
      </w:pPr>
      <w:r>
        <w:t>Nothing herein contained shall require any change in plans, construction or designated use of a building or structure for which a building permit or county approval has been issued and construction of which shall have been diligently prosecuted within three</w:t>
      </w:r>
      <w:r>
        <w:rPr>
          <w:spacing w:val="-17"/>
        </w:rPr>
        <w:t xml:space="preserve"> </w:t>
      </w:r>
      <w:r>
        <w:t>(3) months of the date of such permit or</w:t>
      </w:r>
      <w:r>
        <w:rPr>
          <w:spacing w:val="-4"/>
        </w:rPr>
        <w:t xml:space="preserve"> </w:t>
      </w:r>
      <w:r>
        <w:t>approval.</w:t>
      </w:r>
    </w:p>
    <w:p w14:paraId="5945965F" w14:textId="77777777" w:rsidR="00ED15F1" w:rsidRDefault="00ED15F1">
      <w:pPr>
        <w:pStyle w:val="BodyText"/>
      </w:pPr>
    </w:p>
    <w:p w14:paraId="5DA68E5B" w14:textId="77777777" w:rsidR="00ED15F1" w:rsidRDefault="000E15D2">
      <w:pPr>
        <w:pStyle w:val="BodyText"/>
        <w:ind w:left="520"/>
        <w:jc w:val="both"/>
      </w:pPr>
      <w:r>
        <w:t>Historical</w:t>
      </w:r>
      <w:r>
        <w:rPr>
          <w:spacing w:val="-7"/>
        </w:rPr>
        <w:t xml:space="preserve"> </w:t>
      </w:r>
      <w:r>
        <w:t>References:</w:t>
      </w:r>
    </w:p>
    <w:p w14:paraId="59B01CB6" w14:textId="77777777" w:rsidR="00ED15F1" w:rsidRDefault="000E15D2">
      <w:pPr>
        <w:pStyle w:val="BodyText"/>
        <w:ind w:left="520" w:right="5715"/>
        <w:rPr>
          <w:b/>
        </w:rPr>
      </w:pPr>
      <w:r>
        <w:t xml:space="preserve">Hinsdale County Zoning Regulations </w:t>
      </w:r>
      <w:r>
        <w:rPr>
          <w:spacing w:val="-3"/>
        </w:rPr>
        <w:t xml:space="preserve">1979. </w:t>
      </w:r>
      <w:r>
        <w:t xml:space="preserve">95454 07/27/2006 </w:t>
      </w:r>
      <w:r>
        <w:rPr>
          <w:b/>
        </w:rPr>
        <w:t>11</w:t>
      </w:r>
    </w:p>
    <w:p w14:paraId="544A6249" w14:textId="77777777" w:rsidR="00ED15F1" w:rsidRDefault="00ED15F1">
      <w:pPr>
        <w:pStyle w:val="BodyText"/>
        <w:rPr>
          <w:b/>
          <w:sz w:val="26"/>
        </w:rPr>
      </w:pPr>
    </w:p>
    <w:p w14:paraId="44A96123" w14:textId="77777777" w:rsidR="00ED15F1" w:rsidRDefault="00ED15F1">
      <w:pPr>
        <w:pStyle w:val="BodyText"/>
        <w:rPr>
          <w:b/>
          <w:sz w:val="26"/>
        </w:rPr>
      </w:pPr>
    </w:p>
    <w:p w14:paraId="310054A8" w14:textId="77777777" w:rsidR="00ED15F1" w:rsidRDefault="00ED15F1">
      <w:pPr>
        <w:pStyle w:val="BodyText"/>
        <w:rPr>
          <w:b/>
          <w:sz w:val="26"/>
        </w:rPr>
      </w:pPr>
    </w:p>
    <w:p w14:paraId="74BC7BCF" w14:textId="77777777" w:rsidR="00ED15F1" w:rsidRDefault="00ED15F1">
      <w:pPr>
        <w:pStyle w:val="BodyText"/>
        <w:rPr>
          <w:b/>
          <w:sz w:val="26"/>
        </w:rPr>
      </w:pPr>
    </w:p>
    <w:p w14:paraId="7DE698AD" w14:textId="77777777" w:rsidR="00ED15F1" w:rsidRDefault="000E15D2">
      <w:pPr>
        <w:pStyle w:val="BodyText"/>
        <w:spacing w:before="185"/>
        <w:ind w:left="520" w:right="8161"/>
      </w:pPr>
      <w:r>
        <w:t>Legal References:</w:t>
      </w:r>
    </w:p>
    <w:p w14:paraId="127C1505" w14:textId="77777777" w:rsidR="00ED15F1" w:rsidRDefault="00ED15F1">
      <w:pPr>
        <w:pStyle w:val="BodyText"/>
        <w:spacing w:before="11"/>
        <w:rPr>
          <w:sz w:val="23"/>
        </w:rPr>
      </w:pPr>
    </w:p>
    <w:p w14:paraId="3D3F1125" w14:textId="77777777" w:rsidR="00ED15F1" w:rsidRDefault="000E15D2">
      <w:pPr>
        <w:pStyle w:val="BodyText"/>
        <w:ind w:left="520" w:right="8161"/>
      </w:pPr>
      <w:r>
        <w:t>C.R.S</w:t>
      </w:r>
    </w:p>
    <w:p w14:paraId="3781985A" w14:textId="77777777" w:rsidR="00ED15F1" w:rsidRDefault="00ED15F1">
      <w:pPr>
        <w:sectPr w:rsidR="00ED15F1">
          <w:pgSz w:w="12240" w:h="15840"/>
          <w:pgMar w:top="1500" w:right="540" w:bottom="1260" w:left="1280" w:header="0" w:footer="1070" w:gutter="0"/>
          <w:cols w:space="720"/>
        </w:sectPr>
      </w:pPr>
    </w:p>
    <w:p w14:paraId="01BE7B5B" w14:textId="77777777" w:rsidR="00ED15F1" w:rsidRDefault="00ED15F1">
      <w:pPr>
        <w:pStyle w:val="BodyText"/>
        <w:rPr>
          <w:sz w:val="20"/>
        </w:rPr>
      </w:pPr>
    </w:p>
    <w:p w14:paraId="038F108E" w14:textId="77777777" w:rsidR="00ED15F1" w:rsidRDefault="000E15D2">
      <w:pPr>
        <w:pStyle w:val="Heading2"/>
        <w:ind w:left="2832"/>
      </w:pPr>
      <w:bookmarkStart w:id="627" w:name="Sec._9.2__Nonconforming_Lots"/>
      <w:bookmarkEnd w:id="627"/>
      <w:r>
        <w:t>Sec. 9.2 Nonconforming Lo</w:t>
      </w:r>
      <w:bookmarkStart w:id="628" w:name="_bookmark236"/>
      <w:bookmarkEnd w:id="628"/>
      <w:r>
        <w:t>ts</w:t>
      </w:r>
    </w:p>
    <w:p w14:paraId="227AB76F" w14:textId="77777777" w:rsidR="00ED15F1" w:rsidRDefault="00ED15F1">
      <w:pPr>
        <w:pStyle w:val="BodyText"/>
        <w:spacing w:before="6"/>
        <w:rPr>
          <w:b/>
          <w:sz w:val="28"/>
        </w:rPr>
      </w:pPr>
    </w:p>
    <w:p w14:paraId="58DBEF5C" w14:textId="77777777" w:rsidR="00ED15F1" w:rsidRDefault="000E15D2">
      <w:pPr>
        <w:pStyle w:val="BodyText"/>
        <w:ind w:left="520"/>
      </w:pPr>
      <w:bookmarkStart w:id="629" w:name="See_Article_9,__Nonconformities"/>
      <w:bookmarkEnd w:id="629"/>
      <w:r>
        <w:t>See Article 9,</w:t>
      </w:r>
      <w:r>
        <w:rPr>
          <w:spacing w:val="58"/>
        </w:rPr>
        <w:t xml:space="preserve"> </w:t>
      </w:r>
      <w:r>
        <w:t>Nonconformities</w:t>
      </w:r>
    </w:p>
    <w:p w14:paraId="087A8969" w14:textId="77777777" w:rsidR="00ED15F1" w:rsidRDefault="00ED15F1">
      <w:pPr>
        <w:sectPr w:rsidR="00ED15F1">
          <w:footerReference w:type="default" r:id="rId79"/>
          <w:pgSz w:w="12240" w:h="15840"/>
          <w:pgMar w:top="1500" w:right="540" w:bottom="1260" w:left="1280" w:header="0" w:footer="1070" w:gutter="0"/>
          <w:cols w:space="720"/>
        </w:sectPr>
      </w:pPr>
    </w:p>
    <w:p w14:paraId="5FF62901" w14:textId="77777777" w:rsidR="00ED15F1" w:rsidRDefault="00ED15F1">
      <w:pPr>
        <w:pStyle w:val="BodyText"/>
        <w:rPr>
          <w:sz w:val="20"/>
        </w:rPr>
      </w:pPr>
    </w:p>
    <w:p w14:paraId="018FFD7C" w14:textId="77777777" w:rsidR="00ED15F1" w:rsidRDefault="00ED15F1">
      <w:pPr>
        <w:pStyle w:val="BodyText"/>
        <w:rPr>
          <w:sz w:val="20"/>
        </w:rPr>
      </w:pPr>
    </w:p>
    <w:p w14:paraId="0BFC23AA" w14:textId="77777777" w:rsidR="00ED15F1" w:rsidRDefault="00ED15F1">
      <w:pPr>
        <w:pStyle w:val="BodyText"/>
        <w:spacing w:before="3"/>
        <w:rPr>
          <w:sz w:val="16"/>
        </w:rPr>
      </w:pPr>
    </w:p>
    <w:p w14:paraId="62F0EB47" w14:textId="77777777" w:rsidR="00ED15F1" w:rsidRDefault="000E15D2">
      <w:pPr>
        <w:pStyle w:val="Heading1"/>
        <w:tabs>
          <w:tab w:val="left" w:pos="1877"/>
        </w:tabs>
        <w:spacing w:before="84"/>
        <w:ind w:left="0"/>
      </w:pPr>
      <w:bookmarkStart w:id="630" w:name="Article_10__Rules_of_Construction"/>
      <w:bookmarkEnd w:id="630"/>
      <w:r>
        <w:t>Article</w:t>
      </w:r>
      <w:r>
        <w:rPr>
          <w:spacing w:val="-3"/>
        </w:rPr>
        <w:t xml:space="preserve"> </w:t>
      </w:r>
      <w:r>
        <w:t>10</w:t>
      </w:r>
      <w:r>
        <w:tab/>
        <w:t>Rules of</w:t>
      </w:r>
      <w:r>
        <w:rPr>
          <w:spacing w:val="-2"/>
        </w:rPr>
        <w:t xml:space="preserve"> </w:t>
      </w:r>
      <w:r>
        <w:t>Constru</w:t>
      </w:r>
      <w:bookmarkStart w:id="631" w:name="_bookmark237"/>
      <w:bookmarkEnd w:id="631"/>
      <w:r>
        <w:t>ction</w:t>
      </w:r>
    </w:p>
    <w:p w14:paraId="4F7EE2D0" w14:textId="77777777" w:rsidR="00ED15F1" w:rsidRDefault="00ED15F1">
      <w:pPr>
        <w:pStyle w:val="BodyText"/>
        <w:spacing w:before="2"/>
        <w:rPr>
          <w:b/>
          <w:sz w:val="50"/>
        </w:rPr>
      </w:pPr>
    </w:p>
    <w:p w14:paraId="51D029D1" w14:textId="77777777" w:rsidR="00ED15F1" w:rsidRDefault="000E15D2">
      <w:pPr>
        <w:pStyle w:val="Heading2"/>
        <w:spacing w:before="0"/>
        <w:ind w:right="1253"/>
        <w:jc w:val="center"/>
      </w:pPr>
      <w:bookmarkStart w:id="632" w:name="Sec._10.1__Rules_of_Language_Constructio"/>
      <w:bookmarkStart w:id="633" w:name="_bookmark239"/>
      <w:bookmarkEnd w:id="632"/>
      <w:bookmarkEnd w:id="633"/>
      <w:r>
        <w:t>Sec. 10.1 Rules of Language Constructio</w:t>
      </w:r>
      <w:bookmarkStart w:id="634" w:name="_bookmark238"/>
      <w:bookmarkEnd w:id="634"/>
      <w:r>
        <w:t>n</w:t>
      </w:r>
    </w:p>
    <w:p w14:paraId="39E1121D" w14:textId="77777777" w:rsidR="00ED15F1" w:rsidRDefault="00ED15F1">
      <w:pPr>
        <w:pStyle w:val="BodyText"/>
        <w:spacing w:before="6"/>
        <w:rPr>
          <w:b/>
          <w:sz w:val="28"/>
        </w:rPr>
      </w:pPr>
    </w:p>
    <w:p w14:paraId="0A80BE8D" w14:textId="77777777" w:rsidR="00ED15F1" w:rsidRDefault="000E15D2">
      <w:pPr>
        <w:pStyle w:val="BodyText"/>
        <w:ind w:left="520"/>
      </w:pPr>
      <w:bookmarkStart w:id="635" w:name="Section_10.1-1_of_the_Zoning_&amp;_Developme"/>
      <w:bookmarkEnd w:id="635"/>
      <w:r>
        <w:t>Section 10.1-1 of the Zoning &amp; Development Regulations to read as it did in the 1979 *</w:t>
      </w:r>
    </w:p>
    <w:p w14:paraId="081ADCCD" w14:textId="77777777" w:rsidR="00ED15F1" w:rsidRDefault="00ED15F1">
      <w:pPr>
        <w:pStyle w:val="BodyText"/>
      </w:pPr>
    </w:p>
    <w:p w14:paraId="09955315" w14:textId="77777777" w:rsidR="00ED15F1" w:rsidRDefault="000E15D2">
      <w:pPr>
        <w:pStyle w:val="BodyText"/>
        <w:ind w:left="510" w:right="1250"/>
        <w:jc w:val="center"/>
      </w:pPr>
      <w:bookmarkStart w:id="636" w:name="Rules_of_Language_Construction"/>
      <w:bookmarkEnd w:id="636"/>
      <w:r>
        <w:t>Rules of Language Construction</w:t>
      </w:r>
    </w:p>
    <w:p w14:paraId="40A0FF5B" w14:textId="77777777" w:rsidR="00ED15F1" w:rsidRDefault="000E15D2">
      <w:pPr>
        <w:pStyle w:val="BodyText"/>
        <w:ind w:left="520"/>
      </w:pPr>
      <w:r>
        <w:t>For the purpose of these Regulations and when not inconsistent with the context:</w:t>
      </w:r>
    </w:p>
    <w:p w14:paraId="7B711EC5" w14:textId="77777777" w:rsidR="00ED15F1" w:rsidRDefault="00ED15F1">
      <w:pPr>
        <w:pStyle w:val="BodyText"/>
        <w:spacing w:before="1"/>
      </w:pPr>
    </w:p>
    <w:p w14:paraId="3DB66E2B" w14:textId="77777777" w:rsidR="00ED15F1" w:rsidRDefault="000E15D2">
      <w:pPr>
        <w:pStyle w:val="BodyText"/>
        <w:ind w:left="520"/>
      </w:pPr>
      <w:r>
        <w:t>10.1-1</w:t>
      </w:r>
    </w:p>
    <w:p w14:paraId="1AAD322D" w14:textId="77777777" w:rsidR="00ED15F1" w:rsidRDefault="000E15D2">
      <w:pPr>
        <w:pStyle w:val="ListParagraph"/>
        <w:numPr>
          <w:ilvl w:val="1"/>
          <w:numId w:val="3"/>
        </w:numPr>
        <w:tabs>
          <w:tab w:val="left" w:pos="1241"/>
        </w:tabs>
        <w:ind w:hanging="361"/>
        <w:rPr>
          <w:sz w:val="24"/>
        </w:rPr>
      </w:pPr>
      <w:r>
        <w:rPr>
          <w:sz w:val="24"/>
        </w:rPr>
        <w:t>Words used in the present tense include the</w:t>
      </w:r>
      <w:r>
        <w:rPr>
          <w:spacing w:val="-4"/>
          <w:sz w:val="24"/>
        </w:rPr>
        <w:t xml:space="preserve"> </w:t>
      </w:r>
      <w:r>
        <w:rPr>
          <w:sz w:val="24"/>
        </w:rPr>
        <w:t>future.</w:t>
      </w:r>
    </w:p>
    <w:p w14:paraId="016AB7ED" w14:textId="77777777" w:rsidR="00ED15F1" w:rsidRDefault="000E15D2">
      <w:pPr>
        <w:pStyle w:val="ListParagraph"/>
        <w:numPr>
          <w:ilvl w:val="1"/>
          <w:numId w:val="3"/>
        </w:numPr>
        <w:tabs>
          <w:tab w:val="left" w:pos="1241"/>
        </w:tabs>
        <w:ind w:hanging="361"/>
        <w:rPr>
          <w:sz w:val="24"/>
        </w:rPr>
      </w:pPr>
      <w:r>
        <w:rPr>
          <w:sz w:val="24"/>
        </w:rPr>
        <w:t>Words in the singular include the</w:t>
      </w:r>
      <w:r>
        <w:rPr>
          <w:spacing w:val="-8"/>
          <w:sz w:val="24"/>
        </w:rPr>
        <w:t xml:space="preserve"> </w:t>
      </w:r>
      <w:r>
        <w:rPr>
          <w:sz w:val="24"/>
        </w:rPr>
        <w:t>plural.</w:t>
      </w:r>
    </w:p>
    <w:p w14:paraId="761EAED3" w14:textId="77777777" w:rsidR="00ED15F1" w:rsidRDefault="000E15D2">
      <w:pPr>
        <w:pStyle w:val="ListParagraph"/>
        <w:numPr>
          <w:ilvl w:val="1"/>
          <w:numId w:val="3"/>
        </w:numPr>
        <w:tabs>
          <w:tab w:val="left" w:pos="1241"/>
        </w:tabs>
        <w:ind w:hanging="361"/>
        <w:rPr>
          <w:sz w:val="24"/>
        </w:rPr>
      </w:pPr>
      <w:r>
        <w:rPr>
          <w:sz w:val="24"/>
        </w:rPr>
        <w:t>Words in the plural include the</w:t>
      </w:r>
      <w:r>
        <w:rPr>
          <w:spacing w:val="-6"/>
          <w:sz w:val="24"/>
        </w:rPr>
        <w:t xml:space="preserve"> </w:t>
      </w:r>
      <w:r>
        <w:rPr>
          <w:sz w:val="24"/>
        </w:rPr>
        <w:t>singular.</w:t>
      </w:r>
    </w:p>
    <w:p w14:paraId="1225C98B" w14:textId="77777777" w:rsidR="00ED15F1" w:rsidRDefault="000E15D2">
      <w:pPr>
        <w:pStyle w:val="ListParagraph"/>
        <w:numPr>
          <w:ilvl w:val="1"/>
          <w:numId w:val="3"/>
        </w:numPr>
        <w:tabs>
          <w:tab w:val="left" w:pos="1241"/>
        </w:tabs>
        <w:ind w:hanging="361"/>
        <w:rPr>
          <w:sz w:val="24"/>
        </w:rPr>
      </w:pPr>
      <w:r>
        <w:rPr>
          <w:sz w:val="24"/>
        </w:rPr>
        <w:t>The masculine includes the</w:t>
      </w:r>
      <w:r>
        <w:rPr>
          <w:spacing w:val="-5"/>
          <w:sz w:val="24"/>
        </w:rPr>
        <w:t xml:space="preserve"> </w:t>
      </w:r>
      <w:r>
        <w:rPr>
          <w:sz w:val="24"/>
        </w:rPr>
        <w:t>feminine.</w:t>
      </w:r>
    </w:p>
    <w:p w14:paraId="4EB1A64C" w14:textId="77777777" w:rsidR="00ED15F1" w:rsidRDefault="000E15D2">
      <w:pPr>
        <w:pStyle w:val="ListParagraph"/>
        <w:numPr>
          <w:ilvl w:val="1"/>
          <w:numId w:val="3"/>
        </w:numPr>
        <w:tabs>
          <w:tab w:val="left" w:pos="1241"/>
        </w:tabs>
        <w:ind w:hanging="361"/>
        <w:rPr>
          <w:sz w:val="24"/>
        </w:rPr>
      </w:pPr>
      <w:r>
        <w:rPr>
          <w:sz w:val="24"/>
        </w:rPr>
        <w:t xml:space="preserve">The word “shall” </w:t>
      </w:r>
      <w:proofErr w:type="gramStart"/>
      <w:r>
        <w:rPr>
          <w:sz w:val="24"/>
        </w:rPr>
        <w:t>is</w:t>
      </w:r>
      <w:proofErr w:type="gramEnd"/>
      <w:r>
        <w:rPr>
          <w:sz w:val="24"/>
        </w:rPr>
        <w:t xml:space="preserve"> mandatory and not</w:t>
      </w:r>
      <w:r>
        <w:rPr>
          <w:spacing w:val="-7"/>
          <w:sz w:val="24"/>
        </w:rPr>
        <w:t xml:space="preserve"> </w:t>
      </w:r>
      <w:r>
        <w:rPr>
          <w:sz w:val="24"/>
        </w:rPr>
        <w:t>discretionary.</w:t>
      </w:r>
    </w:p>
    <w:p w14:paraId="1045926C" w14:textId="77777777" w:rsidR="00ED15F1" w:rsidRDefault="000E15D2">
      <w:pPr>
        <w:pStyle w:val="ListParagraph"/>
        <w:numPr>
          <w:ilvl w:val="1"/>
          <w:numId w:val="3"/>
        </w:numPr>
        <w:tabs>
          <w:tab w:val="left" w:pos="1240"/>
          <w:tab w:val="left" w:pos="1241"/>
        </w:tabs>
        <w:ind w:hanging="361"/>
        <w:rPr>
          <w:sz w:val="24"/>
        </w:rPr>
      </w:pPr>
      <w:r>
        <w:rPr>
          <w:sz w:val="24"/>
        </w:rPr>
        <w:t xml:space="preserve">The word “may” </w:t>
      </w:r>
      <w:proofErr w:type="gramStart"/>
      <w:r>
        <w:rPr>
          <w:sz w:val="24"/>
        </w:rPr>
        <w:t>is</w:t>
      </w:r>
      <w:proofErr w:type="gramEnd"/>
      <w:r>
        <w:rPr>
          <w:spacing w:val="-4"/>
          <w:sz w:val="24"/>
        </w:rPr>
        <w:t xml:space="preserve"> </w:t>
      </w:r>
      <w:r>
        <w:rPr>
          <w:sz w:val="24"/>
        </w:rPr>
        <w:t>permissive.</w:t>
      </w:r>
    </w:p>
    <w:p w14:paraId="580EE06C" w14:textId="77777777" w:rsidR="00ED15F1" w:rsidRDefault="000E15D2">
      <w:pPr>
        <w:pStyle w:val="ListParagraph"/>
        <w:numPr>
          <w:ilvl w:val="1"/>
          <w:numId w:val="3"/>
        </w:numPr>
        <w:tabs>
          <w:tab w:val="left" w:pos="1241"/>
        </w:tabs>
        <w:ind w:hanging="361"/>
        <w:rPr>
          <w:sz w:val="24"/>
        </w:rPr>
      </w:pPr>
      <w:r>
        <w:rPr>
          <w:sz w:val="24"/>
        </w:rPr>
        <w:t>The particular controls the</w:t>
      </w:r>
      <w:r>
        <w:rPr>
          <w:spacing w:val="-4"/>
          <w:sz w:val="24"/>
        </w:rPr>
        <w:t xml:space="preserve"> </w:t>
      </w:r>
      <w:r>
        <w:rPr>
          <w:sz w:val="24"/>
        </w:rPr>
        <w:t>general.</w:t>
      </w:r>
    </w:p>
    <w:p w14:paraId="4DC468FF" w14:textId="77777777" w:rsidR="00ED15F1" w:rsidRDefault="000E15D2">
      <w:pPr>
        <w:pStyle w:val="ListParagraph"/>
        <w:numPr>
          <w:ilvl w:val="1"/>
          <w:numId w:val="3"/>
        </w:numPr>
        <w:tabs>
          <w:tab w:val="left" w:pos="1241"/>
        </w:tabs>
        <w:ind w:hanging="361"/>
        <w:rPr>
          <w:sz w:val="24"/>
        </w:rPr>
      </w:pPr>
      <w:r>
        <w:rPr>
          <w:sz w:val="24"/>
        </w:rPr>
        <w:t>Uses listed are intended to be specific and not</w:t>
      </w:r>
      <w:r>
        <w:rPr>
          <w:spacing w:val="-3"/>
          <w:sz w:val="24"/>
        </w:rPr>
        <w:t xml:space="preserve"> </w:t>
      </w:r>
      <w:r>
        <w:rPr>
          <w:sz w:val="24"/>
        </w:rPr>
        <w:t>illustrative</w:t>
      </w:r>
    </w:p>
    <w:p w14:paraId="02FCEFB5" w14:textId="77777777" w:rsidR="00ED15F1" w:rsidRDefault="00ED15F1">
      <w:pPr>
        <w:pStyle w:val="BodyText"/>
        <w:spacing w:before="3"/>
      </w:pPr>
    </w:p>
    <w:p w14:paraId="3C84A9E7" w14:textId="77777777" w:rsidR="00ED15F1" w:rsidRDefault="000E15D2">
      <w:pPr>
        <w:ind w:left="520"/>
        <w:rPr>
          <w:i/>
          <w:sz w:val="16"/>
        </w:rPr>
      </w:pPr>
      <w:r>
        <w:rPr>
          <w:sz w:val="16"/>
        </w:rPr>
        <w:t xml:space="preserve">* Zoning Documents </w:t>
      </w:r>
      <w:r>
        <w:rPr>
          <w:i/>
          <w:sz w:val="16"/>
        </w:rPr>
        <w:t>1979</w:t>
      </w:r>
    </w:p>
    <w:p w14:paraId="4876D0C5" w14:textId="77777777" w:rsidR="00ED15F1" w:rsidRDefault="00ED15F1">
      <w:pPr>
        <w:pStyle w:val="BodyText"/>
        <w:spacing w:before="7"/>
        <w:rPr>
          <w:i/>
          <w:sz w:val="23"/>
        </w:rPr>
      </w:pPr>
    </w:p>
    <w:p w14:paraId="1133FBD9" w14:textId="77777777" w:rsidR="00ED15F1" w:rsidRDefault="000E15D2">
      <w:pPr>
        <w:pStyle w:val="BodyText"/>
        <w:spacing w:before="1"/>
        <w:ind w:left="520"/>
      </w:pPr>
      <w:r>
        <w:t>Historical</w:t>
      </w:r>
      <w:r>
        <w:rPr>
          <w:spacing w:val="-7"/>
        </w:rPr>
        <w:t xml:space="preserve"> </w:t>
      </w:r>
      <w:r>
        <w:t>References:</w:t>
      </w:r>
    </w:p>
    <w:p w14:paraId="125164FD" w14:textId="77777777" w:rsidR="00ED15F1" w:rsidRDefault="000E15D2">
      <w:pPr>
        <w:pStyle w:val="BodyText"/>
        <w:ind w:left="520" w:right="5715"/>
        <w:rPr>
          <w:b/>
        </w:rPr>
      </w:pPr>
      <w:r>
        <w:t xml:space="preserve">Hinsdale County Zoning Regulations </w:t>
      </w:r>
      <w:r>
        <w:rPr>
          <w:spacing w:val="-3"/>
        </w:rPr>
        <w:t xml:space="preserve">1979. </w:t>
      </w:r>
      <w:r>
        <w:t xml:space="preserve">95454 07/27/2006 </w:t>
      </w:r>
      <w:r>
        <w:rPr>
          <w:b/>
        </w:rPr>
        <w:t>68</w:t>
      </w:r>
    </w:p>
    <w:p w14:paraId="579BF761" w14:textId="77777777" w:rsidR="00ED15F1" w:rsidRDefault="00ED15F1">
      <w:pPr>
        <w:pStyle w:val="BodyText"/>
        <w:rPr>
          <w:b/>
          <w:sz w:val="26"/>
        </w:rPr>
      </w:pPr>
    </w:p>
    <w:p w14:paraId="156E2A4B" w14:textId="77777777" w:rsidR="00ED15F1" w:rsidRDefault="00ED15F1">
      <w:pPr>
        <w:pStyle w:val="BodyText"/>
        <w:rPr>
          <w:b/>
          <w:sz w:val="26"/>
        </w:rPr>
      </w:pPr>
    </w:p>
    <w:p w14:paraId="3E5941DC" w14:textId="77777777" w:rsidR="00ED15F1" w:rsidRDefault="00ED15F1">
      <w:pPr>
        <w:pStyle w:val="BodyText"/>
        <w:rPr>
          <w:b/>
          <w:sz w:val="26"/>
        </w:rPr>
      </w:pPr>
    </w:p>
    <w:p w14:paraId="01405AC2" w14:textId="77777777" w:rsidR="00ED15F1" w:rsidRDefault="00ED15F1">
      <w:pPr>
        <w:pStyle w:val="BodyText"/>
        <w:rPr>
          <w:b/>
          <w:sz w:val="26"/>
        </w:rPr>
      </w:pPr>
    </w:p>
    <w:p w14:paraId="1CE6830B" w14:textId="77777777" w:rsidR="00ED15F1" w:rsidRDefault="000E15D2">
      <w:pPr>
        <w:pStyle w:val="BodyText"/>
        <w:spacing w:before="184"/>
        <w:ind w:left="520" w:right="8161"/>
      </w:pPr>
      <w:r>
        <w:t>Legal References:</w:t>
      </w:r>
    </w:p>
    <w:p w14:paraId="523E0A2C" w14:textId="77777777" w:rsidR="00ED15F1" w:rsidRDefault="00ED15F1">
      <w:pPr>
        <w:pStyle w:val="BodyText"/>
      </w:pPr>
    </w:p>
    <w:p w14:paraId="311922C6" w14:textId="77777777" w:rsidR="00ED15F1" w:rsidRDefault="000E15D2">
      <w:pPr>
        <w:pStyle w:val="BodyText"/>
        <w:ind w:left="520" w:right="8161"/>
      </w:pPr>
      <w:r>
        <w:t>C.R.S</w:t>
      </w:r>
    </w:p>
    <w:p w14:paraId="2C57CD90" w14:textId="77777777" w:rsidR="00ED15F1" w:rsidRDefault="00ED15F1">
      <w:pPr>
        <w:sectPr w:rsidR="00ED15F1">
          <w:footerReference w:type="default" r:id="rId80"/>
          <w:pgSz w:w="12240" w:h="15840"/>
          <w:pgMar w:top="1500" w:right="540" w:bottom="1260" w:left="1280" w:header="0" w:footer="1070" w:gutter="0"/>
          <w:pgNumType w:start="1"/>
          <w:cols w:space="720"/>
        </w:sectPr>
      </w:pPr>
    </w:p>
    <w:p w14:paraId="3F75D9AA" w14:textId="77777777" w:rsidR="00ED15F1" w:rsidRDefault="00ED15F1">
      <w:pPr>
        <w:pStyle w:val="BodyText"/>
        <w:rPr>
          <w:sz w:val="20"/>
        </w:rPr>
      </w:pPr>
    </w:p>
    <w:p w14:paraId="272C2C1F" w14:textId="77777777" w:rsidR="00ED15F1" w:rsidRDefault="00ED15F1">
      <w:pPr>
        <w:pStyle w:val="BodyText"/>
        <w:rPr>
          <w:sz w:val="20"/>
        </w:rPr>
      </w:pPr>
    </w:p>
    <w:p w14:paraId="64A5612C" w14:textId="77777777" w:rsidR="00ED15F1" w:rsidRDefault="00ED15F1">
      <w:pPr>
        <w:pStyle w:val="BodyText"/>
        <w:rPr>
          <w:sz w:val="20"/>
        </w:rPr>
      </w:pPr>
    </w:p>
    <w:p w14:paraId="378DD2DD" w14:textId="77777777" w:rsidR="00ED15F1" w:rsidRDefault="00ED15F1">
      <w:pPr>
        <w:pStyle w:val="BodyText"/>
        <w:rPr>
          <w:sz w:val="20"/>
        </w:rPr>
      </w:pPr>
    </w:p>
    <w:p w14:paraId="56DF481E" w14:textId="77777777" w:rsidR="00ED15F1" w:rsidRDefault="00ED15F1">
      <w:pPr>
        <w:pStyle w:val="BodyText"/>
        <w:spacing w:before="6"/>
        <w:rPr>
          <w:sz w:val="23"/>
        </w:rPr>
      </w:pPr>
    </w:p>
    <w:p w14:paraId="4EDE8CF3" w14:textId="77777777" w:rsidR="00ED15F1" w:rsidRDefault="000E15D2">
      <w:pPr>
        <w:pStyle w:val="Heading4"/>
        <w:spacing w:before="90"/>
      </w:pPr>
      <w:bookmarkStart w:id="637" w:name="10.1-2__Interpretation"/>
      <w:bookmarkEnd w:id="637"/>
      <w:r>
        <w:t>10.1-2</w:t>
      </w:r>
      <w:r>
        <w:rPr>
          <w:spacing w:val="59"/>
        </w:rPr>
        <w:t xml:space="preserve"> </w:t>
      </w:r>
      <w:r>
        <w:t>Interpretat</w:t>
      </w:r>
      <w:bookmarkStart w:id="638" w:name="_bookmark240"/>
      <w:bookmarkEnd w:id="638"/>
      <w:r>
        <w:t>ion</w:t>
      </w:r>
    </w:p>
    <w:p w14:paraId="4AD22F40" w14:textId="77777777" w:rsidR="00ED15F1" w:rsidRDefault="00ED15F1">
      <w:pPr>
        <w:pStyle w:val="BodyText"/>
        <w:spacing w:before="9"/>
        <w:rPr>
          <w:b/>
          <w:sz w:val="28"/>
        </w:rPr>
      </w:pPr>
    </w:p>
    <w:p w14:paraId="7C6B9671" w14:textId="77777777" w:rsidR="00ED15F1" w:rsidRDefault="000E15D2">
      <w:pPr>
        <w:pStyle w:val="BodyText"/>
        <w:spacing w:before="1"/>
        <w:ind w:left="520" w:right="1380"/>
      </w:pPr>
      <w:r>
        <w:t>Certain words and phrases are defined, and certain provisions shall be interpreted as herein set out, when not inconsistent with the context. The word “building” includes the word “structure;” the word “person” includes a “firm,” “associates,” “corporation,”</w:t>
      </w:r>
    </w:p>
    <w:p w14:paraId="46777858" w14:textId="77777777" w:rsidR="00ED15F1" w:rsidRDefault="000E15D2">
      <w:pPr>
        <w:pStyle w:val="BodyText"/>
        <w:ind w:left="520" w:right="1380"/>
      </w:pPr>
      <w:r>
        <w:t>„</w:t>
      </w:r>
      <w:proofErr w:type="gramStart"/>
      <w:r>
        <w:t>partnership</w:t>
      </w:r>
      <w:proofErr w:type="gramEnd"/>
      <w:r>
        <w:t>,” and “natural person;” the word “used” includes the words “occupied,” “arranged,” “designed,” or “intended to be used;” the word "construct” includes the words “erect,” “reconstruct,” “alter,” “move in” and “move upon.”</w:t>
      </w:r>
    </w:p>
    <w:p w14:paraId="70509538" w14:textId="77777777" w:rsidR="00ED15F1" w:rsidRDefault="00ED15F1">
      <w:pPr>
        <w:pStyle w:val="BodyText"/>
      </w:pPr>
    </w:p>
    <w:p w14:paraId="5E796999" w14:textId="77777777" w:rsidR="00ED15F1" w:rsidRDefault="000E15D2">
      <w:pPr>
        <w:pStyle w:val="BodyText"/>
        <w:ind w:left="520"/>
      </w:pPr>
      <w:r>
        <w:t>Historical</w:t>
      </w:r>
      <w:r>
        <w:rPr>
          <w:spacing w:val="-7"/>
        </w:rPr>
        <w:t xml:space="preserve"> </w:t>
      </w:r>
      <w:r>
        <w:t>References:</w:t>
      </w:r>
    </w:p>
    <w:p w14:paraId="72D4EDEB" w14:textId="77777777" w:rsidR="00ED15F1" w:rsidRDefault="000E15D2">
      <w:pPr>
        <w:pStyle w:val="BodyText"/>
        <w:ind w:left="520" w:right="5715"/>
        <w:rPr>
          <w:b/>
        </w:rPr>
      </w:pPr>
      <w:r>
        <w:t xml:space="preserve">Hinsdale County Zoning Regulations </w:t>
      </w:r>
      <w:r>
        <w:rPr>
          <w:spacing w:val="-3"/>
        </w:rPr>
        <w:t xml:space="preserve">1979. </w:t>
      </w:r>
      <w:r>
        <w:t xml:space="preserve">95454 07/27/2006 </w:t>
      </w:r>
      <w:r>
        <w:rPr>
          <w:b/>
        </w:rPr>
        <w:t>69</w:t>
      </w:r>
    </w:p>
    <w:p w14:paraId="6DB83A51" w14:textId="77777777" w:rsidR="00ED15F1" w:rsidRDefault="00ED15F1">
      <w:pPr>
        <w:pStyle w:val="BodyText"/>
        <w:rPr>
          <w:b/>
          <w:sz w:val="26"/>
        </w:rPr>
      </w:pPr>
    </w:p>
    <w:p w14:paraId="4FA22FA2" w14:textId="77777777" w:rsidR="00ED15F1" w:rsidRDefault="00ED15F1">
      <w:pPr>
        <w:pStyle w:val="BodyText"/>
        <w:rPr>
          <w:b/>
          <w:sz w:val="26"/>
        </w:rPr>
      </w:pPr>
    </w:p>
    <w:p w14:paraId="1C0A3D95" w14:textId="77777777" w:rsidR="00ED15F1" w:rsidRDefault="00ED15F1">
      <w:pPr>
        <w:pStyle w:val="BodyText"/>
        <w:rPr>
          <w:b/>
          <w:sz w:val="26"/>
        </w:rPr>
      </w:pPr>
    </w:p>
    <w:p w14:paraId="4FE94DE7" w14:textId="77777777" w:rsidR="00ED15F1" w:rsidRDefault="00ED15F1">
      <w:pPr>
        <w:pStyle w:val="BodyText"/>
        <w:rPr>
          <w:b/>
          <w:sz w:val="26"/>
        </w:rPr>
      </w:pPr>
    </w:p>
    <w:p w14:paraId="445E696A" w14:textId="77777777" w:rsidR="00ED15F1" w:rsidRDefault="000E15D2">
      <w:pPr>
        <w:pStyle w:val="BodyText"/>
        <w:spacing w:before="185"/>
        <w:ind w:left="520" w:right="8161"/>
      </w:pPr>
      <w:r>
        <w:t>Legal References:</w:t>
      </w:r>
    </w:p>
    <w:p w14:paraId="74FEE0D2" w14:textId="77777777" w:rsidR="00ED15F1" w:rsidRDefault="00ED15F1">
      <w:pPr>
        <w:pStyle w:val="BodyText"/>
        <w:spacing w:before="11"/>
        <w:rPr>
          <w:sz w:val="23"/>
        </w:rPr>
      </w:pPr>
    </w:p>
    <w:p w14:paraId="7103C5E8" w14:textId="77777777" w:rsidR="00ED15F1" w:rsidRDefault="000E15D2">
      <w:pPr>
        <w:pStyle w:val="BodyText"/>
        <w:ind w:left="520" w:right="8161"/>
      </w:pPr>
      <w:r>
        <w:t>C.R.S</w:t>
      </w:r>
    </w:p>
    <w:p w14:paraId="38CC4B98" w14:textId="77777777" w:rsidR="00ED15F1" w:rsidRDefault="00ED15F1">
      <w:pPr>
        <w:sectPr w:rsidR="00ED15F1">
          <w:pgSz w:w="12240" w:h="15840"/>
          <w:pgMar w:top="1500" w:right="540" w:bottom="1260" w:left="1280" w:header="0" w:footer="1070" w:gutter="0"/>
          <w:cols w:space="720"/>
        </w:sectPr>
      </w:pPr>
    </w:p>
    <w:p w14:paraId="107CD8DE" w14:textId="77777777" w:rsidR="00ED15F1" w:rsidRDefault="000E15D2">
      <w:pPr>
        <w:spacing w:before="179"/>
        <w:ind w:left="2546"/>
        <w:rPr>
          <w:b/>
          <w:i/>
          <w:sz w:val="32"/>
        </w:rPr>
      </w:pPr>
      <w:bookmarkStart w:id="639" w:name="Sec._10.2__Reserved_for_Future_Use"/>
      <w:bookmarkEnd w:id="639"/>
      <w:r>
        <w:rPr>
          <w:b/>
          <w:i/>
          <w:sz w:val="32"/>
        </w:rPr>
        <w:lastRenderedPageBreak/>
        <w:t xml:space="preserve">Sec. 10.2 Reserved for Future </w:t>
      </w:r>
      <w:bookmarkStart w:id="640" w:name="_bookmark241"/>
      <w:bookmarkEnd w:id="640"/>
      <w:r>
        <w:rPr>
          <w:b/>
          <w:i/>
          <w:sz w:val="32"/>
        </w:rPr>
        <w:t>Use</w:t>
      </w:r>
    </w:p>
    <w:p w14:paraId="20987D8A" w14:textId="77777777" w:rsidR="00ED15F1" w:rsidRDefault="00ED15F1">
      <w:pPr>
        <w:pStyle w:val="BodyText"/>
        <w:spacing w:before="6"/>
        <w:rPr>
          <w:b/>
          <w:i/>
          <w:sz w:val="28"/>
        </w:rPr>
      </w:pPr>
    </w:p>
    <w:p w14:paraId="1514D627" w14:textId="77777777" w:rsidR="00ED15F1" w:rsidRDefault="000E15D2">
      <w:pPr>
        <w:ind w:left="520"/>
        <w:rPr>
          <w:i/>
          <w:sz w:val="24"/>
        </w:rPr>
      </w:pPr>
      <w:bookmarkStart w:id="641" w:name="Reserved_for_future_use."/>
      <w:bookmarkEnd w:id="641"/>
      <w:r>
        <w:rPr>
          <w:i/>
          <w:sz w:val="24"/>
        </w:rPr>
        <w:t>Reserved for future use.</w:t>
      </w:r>
    </w:p>
    <w:p w14:paraId="5B68406D" w14:textId="77777777" w:rsidR="00ED15F1" w:rsidRDefault="00ED15F1">
      <w:pPr>
        <w:pStyle w:val="BodyText"/>
        <w:rPr>
          <w:i/>
        </w:rPr>
      </w:pPr>
    </w:p>
    <w:p w14:paraId="497C8085" w14:textId="77777777" w:rsidR="00ED15F1" w:rsidRDefault="000E15D2">
      <w:pPr>
        <w:pStyle w:val="BodyText"/>
        <w:ind w:left="520"/>
      </w:pPr>
      <w:r>
        <w:t>Historical References:</w:t>
      </w:r>
    </w:p>
    <w:p w14:paraId="485B4FDF" w14:textId="77777777" w:rsidR="00ED15F1" w:rsidRDefault="000E15D2">
      <w:pPr>
        <w:pStyle w:val="BodyText"/>
        <w:ind w:left="520"/>
      </w:pPr>
      <w:r>
        <w:t>Hinsdale County Zoning Regulations 1979.</w:t>
      </w:r>
    </w:p>
    <w:p w14:paraId="72140AE1" w14:textId="77777777" w:rsidR="00ED15F1" w:rsidRDefault="00ED15F1">
      <w:pPr>
        <w:pStyle w:val="BodyText"/>
        <w:rPr>
          <w:sz w:val="26"/>
        </w:rPr>
      </w:pPr>
    </w:p>
    <w:p w14:paraId="05F25706" w14:textId="77777777" w:rsidR="00ED15F1" w:rsidRDefault="00ED15F1">
      <w:pPr>
        <w:pStyle w:val="BodyText"/>
        <w:rPr>
          <w:sz w:val="26"/>
        </w:rPr>
      </w:pPr>
    </w:p>
    <w:p w14:paraId="3D012944" w14:textId="77777777" w:rsidR="00ED15F1" w:rsidRDefault="00ED15F1">
      <w:pPr>
        <w:pStyle w:val="BodyText"/>
        <w:rPr>
          <w:sz w:val="26"/>
        </w:rPr>
      </w:pPr>
    </w:p>
    <w:p w14:paraId="7098F65C" w14:textId="77777777" w:rsidR="00ED15F1" w:rsidRDefault="00ED15F1">
      <w:pPr>
        <w:pStyle w:val="BodyText"/>
        <w:rPr>
          <w:sz w:val="26"/>
        </w:rPr>
      </w:pPr>
    </w:p>
    <w:p w14:paraId="37300D66" w14:textId="77777777" w:rsidR="00ED15F1" w:rsidRDefault="000E15D2">
      <w:pPr>
        <w:pStyle w:val="BodyText"/>
        <w:spacing w:before="185"/>
        <w:ind w:left="520" w:right="8161"/>
      </w:pPr>
      <w:r>
        <w:t>Legal References:</w:t>
      </w:r>
    </w:p>
    <w:p w14:paraId="497EE423" w14:textId="77777777" w:rsidR="00ED15F1" w:rsidRDefault="00ED15F1">
      <w:pPr>
        <w:pStyle w:val="BodyText"/>
      </w:pPr>
    </w:p>
    <w:p w14:paraId="2402E3A4" w14:textId="77777777" w:rsidR="00ED15F1" w:rsidRDefault="000E15D2">
      <w:pPr>
        <w:pStyle w:val="BodyText"/>
        <w:ind w:left="520" w:right="8161"/>
      </w:pPr>
      <w:r>
        <w:t>C.R.S</w:t>
      </w:r>
    </w:p>
    <w:p w14:paraId="1DE3C4A6" w14:textId="77777777" w:rsidR="00ED15F1" w:rsidRDefault="00ED15F1">
      <w:pPr>
        <w:sectPr w:rsidR="00ED15F1">
          <w:footerReference w:type="default" r:id="rId81"/>
          <w:pgSz w:w="12240" w:h="15840"/>
          <w:pgMar w:top="1500" w:right="540" w:bottom="1260" w:left="1280" w:header="0" w:footer="1070" w:gutter="0"/>
          <w:cols w:space="720"/>
        </w:sectPr>
      </w:pPr>
    </w:p>
    <w:p w14:paraId="45FBE561" w14:textId="77777777" w:rsidR="00ED15F1" w:rsidRDefault="00ED15F1">
      <w:pPr>
        <w:pStyle w:val="BodyText"/>
        <w:rPr>
          <w:sz w:val="20"/>
        </w:rPr>
      </w:pPr>
    </w:p>
    <w:p w14:paraId="6B9B823E" w14:textId="77777777" w:rsidR="00ED15F1" w:rsidRDefault="000E15D2">
      <w:pPr>
        <w:pStyle w:val="Heading2"/>
        <w:ind w:left="2894"/>
      </w:pPr>
      <w:bookmarkStart w:id="642" w:name="Sec._10.3__Zoning_Definitions"/>
      <w:bookmarkEnd w:id="642"/>
      <w:r>
        <w:t>Sec. 10.3 Zoning Defini</w:t>
      </w:r>
      <w:bookmarkStart w:id="643" w:name="_bookmark242"/>
      <w:bookmarkEnd w:id="643"/>
      <w:r>
        <w:t>tions</w:t>
      </w:r>
    </w:p>
    <w:p w14:paraId="47E073B8" w14:textId="77777777" w:rsidR="00ED15F1" w:rsidRDefault="00ED15F1">
      <w:pPr>
        <w:pStyle w:val="BodyText"/>
        <w:spacing w:before="6"/>
        <w:rPr>
          <w:b/>
          <w:sz w:val="28"/>
        </w:rPr>
      </w:pPr>
    </w:p>
    <w:p w14:paraId="08C4229A" w14:textId="77777777" w:rsidR="00ED15F1" w:rsidRDefault="000E15D2">
      <w:pPr>
        <w:ind w:left="520" w:right="1380"/>
        <w:rPr>
          <w:i/>
          <w:sz w:val="24"/>
        </w:rPr>
      </w:pPr>
      <w:r>
        <w:rPr>
          <w:i/>
          <w:sz w:val="24"/>
        </w:rPr>
        <w:t>Note from the compilers: Additional definitions can be found in other resolutions that comprise the zoning and development regulations (</w:t>
      </w:r>
      <w:proofErr w:type="gramStart"/>
      <w:r>
        <w:rPr>
          <w:i/>
          <w:sz w:val="24"/>
        </w:rPr>
        <w:t>e.g.</w:t>
      </w:r>
      <w:proofErr w:type="gramEnd"/>
      <w:r>
        <w:rPr>
          <w:i/>
          <w:sz w:val="24"/>
        </w:rPr>
        <w:t xml:space="preserve"> 1987 FP). These definitions are typically specific to the resolution in which they appear.</w:t>
      </w:r>
    </w:p>
    <w:p w14:paraId="67702FBB" w14:textId="77777777" w:rsidR="00ED15F1" w:rsidRDefault="00ED15F1">
      <w:pPr>
        <w:pStyle w:val="BodyText"/>
        <w:rPr>
          <w:i/>
          <w:sz w:val="26"/>
        </w:rPr>
      </w:pPr>
    </w:p>
    <w:p w14:paraId="55E40534" w14:textId="77777777" w:rsidR="00ED15F1" w:rsidRDefault="00ED15F1">
      <w:pPr>
        <w:pStyle w:val="BodyText"/>
        <w:rPr>
          <w:i/>
          <w:sz w:val="26"/>
        </w:rPr>
      </w:pPr>
    </w:p>
    <w:p w14:paraId="27A887CA" w14:textId="77777777" w:rsidR="00ED15F1" w:rsidRDefault="000E15D2">
      <w:pPr>
        <w:pStyle w:val="Heading4"/>
      </w:pPr>
      <w:bookmarkStart w:id="644" w:name="10.3-1__Accessory_Uses_and_Structures"/>
      <w:bookmarkEnd w:id="644"/>
      <w:r>
        <w:t>10.3-1 Accessory Uses and Structure</w:t>
      </w:r>
      <w:bookmarkStart w:id="645" w:name="_bookmark243"/>
      <w:bookmarkEnd w:id="645"/>
      <w:r>
        <w:t>s</w:t>
      </w:r>
    </w:p>
    <w:p w14:paraId="076E1971" w14:textId="77777777" w:rsidR="00ED15F1" w:rsidRDefault="00ED15F1">
      <w:pPr>
        <w:pStyle w:val="BodyText"/>
        <w:spacing w:before="10"/>
        <w:rPr>
          <w:b/>
          <w:sz w:val="28"/>
        </w:rPr>
      </w:pPr>
    </w:p>
    <w:p w14:paraId="25D2BB5A" w14:textId="77777777" w:rsidR="00ED15F1" w:rsidRDefault="000E15D2">
      <w:pPr>
        <w:pStyle w:val="BodyText"/>
        <w:ind w:left="520" w:right="1380"/>
      </w:pPr>
      <w:r>
        <w:t>A use naturally and normally incidental to a use by right, and complying with all of the following conditions:</w:t>
      </w:r>
    </w:p>
    <w:p w14:paraId="206A211F" w14:textId="77777777" w:rsidR="00ED15F1" w:rsidRDefault="00ED15F1">
      <w:pPr>
        <w:pStyle w:val="BodyText"/>
      </w:pPr>
    </w:p>
    <w:p w14:paraId="2285694C" w14:textId="77777777" w:rsidR="00ED15F1" w:rsidRDefault="000E15D2">
      <w:pPr>
        <w:pStyle w:val="BodyText"/>
        <w:ind w:left="520" w:right="1380"/>
      </w:pPr>
      <w:r>
        <w:t>10.3-</w:t>
      </w:r>
      <w:proofErr w:type="gramStart"/>
      <w:r>
        <w:t>1.A.</w:t>
      </w:r>
      <w:proofErr w:type="gramEnd"/>
      <w:r>
        <w:t xml:space="preserve"> Is clearly incidental and customary to and commonly associated with the operation of the use by right;</w:t>
      </w:r>
    </w:p>
    <w:p w14:paraId="73254393" w14:textId="77777777" w:rsidR="00ED15F1" w:rsidRDefault="00ED15F1">
      <w:pPr>
        <w:pStyle w:val="BodyText"/>
      </w:pPr>
    </w:p>
    <w:p w14:paraId="779E5CBA" w14:textId="77777777" w:rsidR="00ED15F1" w:rsidRDefault="000E15D2">
      <w:pPr>
        <w:pStyle w:val="BodyText"/>
        <w:ind w:left="520"/>
      </w:pPr>
      <w:r>
        <w:t>10.3-</w:t>
      </w:r>
      <w:proofErr w:type="gramStart"/>
      <w:r>
        <w:t>1.B.</w:t>
      </w:r>
      <w:proofErr w:type="gramEnd"/>
      <w:r>
        <w:t xml:space="preserve"> Is operated and maintained under the same ownership as the use by right;</w:t>
      </w:r>
    </w:p>
    <w:p w14:paraId="1158555E" w14:textId="77777777" w:rsidR="00ED15F1" w:rsidRDefault="00ED15F1">
      <w:pPr>
        <w:pStyle w:val="BodyText"/>
      </w:pPr>
    </w:p>
    <w:p w14:paraId="04CFAC20" w14:textId="77777777" w:rsidR="00ED15F1" w:rsidRDefault="000E15D2">
      <w:pPr>
        <w:pStyle w:val="BodyText"/>
        <w:ind w:left="520" w:right="1380"/>
      </w:pPr>
      <w:r>
        <w:t>10.3-</w:t>
      </w:r>
      <w:proofErr w:type="gramStart"/>
      <w:r>
        <w:t>1.C.</w:t>
      </w:r>
      <w:proofErr w:type="gramEnd"/>
      <w:r>
        <w:t xml:space="preserve"> Includes only those structures or structural features consistent with the use by right.</w:t>
      </w:r>
    </w:p>
    <w:p w14:paraId="2E0B0B36" w14:textId="77777777" w:rsidR="00ED15F1" w:rsidRDefault="00ED15F1">
      <w:pPr>
        <w:pStyle w:val="BodyText"/>
      </w:pPr>
    </w:p>
    <w:p w14:paraId="78B9EA4F" w14:textId="77777777" w:rsidR="00ED15F1" w:rsidRDefault="000E15D2">
      <w:pPr>
        <w:pStyle w:val="BodyText"/>
        <w:ind w:left="520" w:right="1380"/>
      </w:pPr>
      <w:r>
        <w:t>10.3-</w:t>
      </w:r>
      <w:proofErr w:type="gramStart"/>
      <w:r>
        <w:t>1.D.</w:t>
      </w:r>
      <w:proofErr w:type="gramEnd"/>
      <w:r>
        <w:t xml:space="preserve"> Includes residential occupancy only by owners and employees employed on the premises and the immediate families of such owners or employees;</w:t>
      </w:r>
    </w:p>
    <w:p w14:paraId="0F5ED4C9" w14:textId="77777777" w:rsidR="00ED15F1" w:rsidRDefault="00ED15F1">
      <w:pPr>
        <w:pStyle w:val="BodyText"/>
        <w:spacing w:before="1"/>
      </w:pPr>
    </w:p>
    <w:p w14:paraId="4415CEB4" w14:textId="77777777" w:rsidR="00ED15F1" w:rsidRDefault="000E15D2">
      <w:pPr>
        <w:pStyle w:val="BodyText"/>
        <w:ind w:left="520" w:right="1262"/>
      </w:pPr>
      <w:r>
        <w:t>10.3-</w:t>
      </w:r>
      <w:proofErr w:type="gramStart"/>
      <w:r>
        <w:t>1.E.</w:t>
      </w:r>
      <w:proofErr w:type="gramEnd"/>
      <w:r>
        <w:t xml:space="preserve"> The gross land area utilized by all accessory uses of all uses by right on the same property shall not exceed ten (10%) of the gross land area utilized by all the uses by right.</w:t>
      </w:r>
    </w:p>
    <w:p w14:paraId="13A7A543" w14:textId="77777777" w:rsidR="00ED15F1" w:rsidRDefault="00ED15F1">
      <w:pPr>
        <w:pStyle w:val="BodyText"/>
      </w:pPr>
    </w:p>
    <w:p w14:paraId="217BB4F6" w14:textId="77777777" w:rsidR="00ED15F1" w:rsidRDefault="000E15D2">
      <w:pPr>
        <w:pStyle w:val="BodyText"/>
        <w:ind w:left="520"/>
      </w:pPr>
      <w:r>
        <w:t>10.3-</w:t>
      </w:r>
      <w:proofErr w:type="gramStart"/>
      <w:r>
        <w:t>1.F.</w:t>
      </w:r>
      <w:proofErr w:type="gramEnd"/>
      <w:r>
        <w:t xml:space="preserve"> May include home occupations, as defined.</w:t>
      </w:r>
    </w:p>
    <w:p w14:paraId="21DA0EFF" w14:textId="77777777" w:rsidR="00ED15F1" w:rsidRDefault="00ED15F1">
      <w:pPr>
        <w:pStyle w:val="BodyText"/>
        <w:rPr>
          <w:sz w:val="26"/>
        </w:rPr>
      </w:pPr>
    </w:p>
    <w:p w14:paraId="457E0701" w14:textId="77777777" w:rsidR="00ED15F1" w:rsidRDefault="000E15D2">
      <w:pPr>
        <w:pStyle w:val="Heading4"/>
        <w:spacing w:before="222"/>
      </w:pPr>
      <w:bookmarkStart w:id="646" w:name="10.3-2__Agriculture"/>
      <w:bookmarkEnd w:id="646"/>
      <w:r>
        <w:t>10.3-2</w:t>
      </w:r>
      <w:r>
        <w:rPr>
          <w:spacing w:val="59"/>
        </w:rPr>
        <w:t xml:space="preserve"> </w:t>
      </w:r>
      <w:r>
        <w:t>Agricul</w:t>
      </w:r>
      <w:bookmarkStart w:id="647" w:name="_bookmark244"/>
      <w:bookmarkEnd w:id="647"/>
      <w:r>
        <w:t>ture</w:t>
      </w:r>
    </w:p>
    <w:p w14:paraId="0EDF9E50" w14:textId="77777777" w:rsidR="00ED15F1" w:rsidRDefault="00ED15F1">
      <w:pPr>
        <w:pStyle w:val="BodyText"/>
        <w:spacing w:before="9"/>
        <w:rPr>
          <w:b/>
          <w:sz w:val="28"/>
        </w:rPr>
      </w:pPr>
    </w:p>
    <w:p w14:paraId="33C91A96" w14:textId="77777777" w:rsidR="00ED15F1" w:rsidRDefault="000E15D2">
      <w:pPr>
        <w:pStyle w:val="BodyText"/>
        <w:ind w:left="520"/>
      </w:pPr>
      <w:bookmarkStart w:id="648" w:name="The_art_and_science_of_utilizing_the_ear"/>
      <w:bookmarkEnd w:id="648"/>
      <w:r>
        <w:t>The art and science of utilizing the earth for production of crops or livestock.</w:t>
      </w:r>
    </w:p>
    <w:p w14:paraId="450DB6D2" w14:textId="77777777" w:rsidR="00ED15F1" w:rsidRDefault="00ED15F1">
      <w:pPr>
        <w:pStyle w:val="BodyText"/>
        <w:rPr>
          <w:sz w:val="26"/>
        </w:rPr>
      </w:pPr>
    </w:p>
    <w:p w14:paraId="3A2B7752" w14:textId="77777777" w:rsidR="00ED15F1" w:rsidRDefault="000E15D2">
      <w:pPr>
        <w:pStyle w:val="Heading4"/>
        <w:spacing w:before="222"/>
      </w:pPr>
      <w:bookmarkStart w:id="649" w:name="10.3-3__Alley"/>
      <w:bookmarkEnd w:id="649"/>
      <w:r>
        <w:t>10.3-3</w:t>
      </w:r>
      <w:r>
        <w:rPr>
          <w:spacing w:val="59"/>
        </w:rPr>
        <w:t xml:space="preserve"> </w:t>
      </w:r>
      <w:bookmarkStart w:id="650" w:name="_bookmark245"/>
      <w:bookmarkEnd w:id="650"/>
      <w:r>
        <w:t>Alley</w:t>
      </w:r>
    </w:p>
    <w:p w14:paraId="308D673F" w14:textId="77777777" w:rsidR="00ED15F1" w:rsidRDefault="00ED15F1">
      <w:pPr>
        <w:pStyle w:val="BodyText"/>
        <w:spacing w:before="10"/>
        <w:rPr>
          <w:b/>
          <w:sz w:val="28"/>
        </w:rPr>
      </w:pPr>
    </w:p>
    <w:p w14:paraId="3BBEA94A" w14:textId="77777777" w:rsidR="00ED15F1" w:rsidRDefault="000E15D2">
      <w:pPr>
        <w:pStyle w:val="BodyText"/>
        <w:ind w:left="520" w:right="1380"/>
      </w:pPr>
      <w:r>
        <w:t>A public, dedicated right-of-way used primarily as a service or secondary means off access and egress to the service side of abutting property.</w:t>
      </w:r>
    </w:p>
    <w:p w14:paraId="1C7147B6" w14:textId="77777777" w:rsidR="00ED15F1" w:rsidRDefault="00ED15F1">
      <w:pPr>
        <w:pStyle w:val="BodyText"/>
        <w:rPr>
          <w:sz w:val="26"/>
        </w:rPr>
      </w:pPr>
    </w:p>
    <w:p w14:paraId="40D8E410" w14:textId="77777777" w:rsidR="00ED15F1" w:rsidRDefault="000E15D2">
      <w:pPr>
        <w:pStyle w:val="Heading4"/>
        <w:spacing w:before="222"/>
      </w:pPr>
      <w:bookmarkStart w:id="651" w:name="10.3-4__Auto_Salvage_or_Scrap_Yards"/>
      <w:bookmarkEnd w:id="651"/>
      <w:r>
        <w:t>10.3-4 Auto Salvage or Scrap Yard</w:t>
      </w:r>
      <w:bookmarkStart w:id="652" w:name="_bookmark246"/>
      <w:bookmarkEnd w:id="652"/>
      <w:r>
        <w:t>s</w:t>
      </w:r>
    </w:p>
    <w:p w14:paraId="5BB21693" w14:textId="77777777" w:rsidR="00ED15F1" w:rsidRDefault="00ED15F1">
      <w:pPr>
        <w:sectPr w:rsidR="00ED15F1">
          <w:footerReference w:type="default" r:id="rId82"/>
          <w:pgSz w:w="12240" w:h="15840"/>
          <w:pgMar w:top="1500" w:right="540" w:bottom="1260" w:left="1280" w:header="0" w:footer="1070" w:gutter="0"/>
          <w:pgNumType w:start="1"/>
          <w:cols w:space="720"/>
        </w:sectPr>
      </w:pPr>
    </w:p>
    <w:p w14:paraId="5A18DA4B" w14:textId="77777777" w:rsidR="00ED15F1" w:rsidRDefault="000E15D2">
      <w:pPr>
        <w:pStyle w:val="BodyText"/>
        <w:spacing w:before="72"/>
        <w:ind w:left="520" w:right="1209"/>
      </w:pPr>
      <w:r>
        <w:lastRenderedPageBreak/>
        <w:t>A building, structure, or parcel of land, or portion thereof, used for the collecting, storage or sale of wastepaper, rags, scrap metal, or discarded material; or for the collecting, dismantling, storage, salvaging, or demolition of vehicles, machinery, or other materials, and including the sale of whole or parts thereof.</w:t>
      </w:r>
    </w:p>
    <w:p w14:paraId="067B67BC" w14:textId="77777777" w:rsidR="00ED15F1" w:rsidRDefault="00ED15F1">
      <w:pPr>
        <w:pStyle w:val="BodyText"/>
        <w:rPr>
          <w:sz w:val="26"/>
        </w:rPr>
      </w:pPr>
    </w:p>
    <w:p w14:paraId="47474DC5" w14:textId="77777777" w:rsidR="00ED15F1" w:rsidRDefault="000E15D2">
      <w:pPr>
        <w:pStyle w:val="Heading4"/>
        <w:spacing w:before="222"/>
      </w:pPr>
      <w:bookmarkStart w:id="653" w:name="10.3-5__Automobile_Filling_Station"/>
      <w:bookmarkEnd w:id="653"/>
      <w:r>
        <w:t>10.3-5 Automobile Filling Stat</w:t>
      </w:r>
      <w:bookmarkStart w:id="654" w:name="_bookmark247"/>
      <w:bookmarkEnd w:id="654"/>
      <w:r>
        <w:t>ion</w:t>
      </w:r>
    </w:p>
    <w:p w14:paraId="157F5A6E" w14:textId="77777777" w:rsidR="00ED15F1" w:rsidRDefault="00ED15F1">
      <w:pPr>
        <w:pStyle w:val="BodyText"/>
        <w:spacing w:before="9"/>
        <w:rPr>
          <w:b/>
          <w:sz w:val="28"/>
        </w:rPr>
      </w:pPr>
    </w:p>
    <w:p w14:paraId="51BCFBF6" w14:textId="77777777" w:rsidR="00ED15F1" w:rsidRDefault="000E15D2">
      <w:pPr>
        <w:pStyle w:val="BodyText"/>
        <w:ind w:left="520" w:right="1256"/>
      </w:pPr>
      <w:r>
        <w:t>Buildings and premises where gasoline, oil, grease, batteries, tires, and automotive accessories may be supplied and dispensed at retail, and where minor servicing and repair may be made.</w:t>
      </w:r>
    </w:p>
    <w:p w14:paraId="5A1AE994" w14:textId="77777777" w:rsidR="00ED15F1" w:rsidRDefault="00ED15F1">
      <w:pPr>
        <w:pStyle w:val="BodyText"/>
        <w:rPr>
          <w:sz w:val="26"/>
        </w:rPr>
      </w:pPr>
    </w:p>
    <w:p w14:paraId="557FAB1B" w14:textId="77777777" w:rsidR="00ED15F1" w:rsidRDefault="000E15D2">
      <w:pPr>
        <w:pStyle w:val="Heading4"/>
      </w:pPr>
      <w:bookmarkStart w:id="655" w:name="10.3-6__Building"/>
      <w:bookmarkEnd w:id="655"/>
      <w:r>
        <w:t>10.3-6</w:t>
      </w:r>
      <w:r>
        <w:rPr>
          <w:spacing w:val="59"/>
        </w:rPr>
        <w:t xml:space="preserve"> </w:t>
      </w:r>
      <w:r>
        <w:t>Buildin</w:t>
      </w:r>
      <w:bookmarkStart w:id="656" w:name="_bookmark248"/>
      <w:bookmarkEnd w:id="656"/>
      <w:r>
        <w:t>g</w:t>
      </w:r>
    </w:p>
    <w:p w14:paraId="1DD40A92" w14:textId="77777777" w:rsidR="00ED15F1" w:rsidRDefault="00ED15F1">
      <w:pPr>
        <w:pStyle w:val="BodyText"/>
        <w:spacing w:before="9"/>
        <w:rPr>
          <w:b/>
          <w:sz w:val="28"/>
        </w:rPr>
      </w:pPr>
    </w:p>
    <w:p w14:paraId="6AA63BC2" w14:textId="77777777" w:rsidR="00ED15F1" w:rsidRDefault="000E15D2">
      <w:pPr>
        <w:pStyle w:val="BodyText"/>
        <w:ind w:left="520" w:right="1288"/>
      </w:pPr>
      <w:r>
        <w:t>Any structure having a roof supported by columns or walls for the purpose of housing or enclosure of persons, animals, chattels or property of any kind.</w:t>
      </w:r>
    </w:p>
    <w:p w14:paraId="064F6E93" w14:textId="77777777" w:rsidR="00ED15F1" w:rsidRDefault="00ED15F1">
      <w:pPr>
        <w:pStyle w:val="BodyText"/>
        <w:rPr>
          <w:sz w:val="26"/>
        </w:rPr>
      </w:pPr>
    </w:p>
    <w:p w14:paraId="3051C2DD" w14:textId="77777777" w:rsidR="00ED15F1" w:rsidRDefault="000E15D2">
      <w:pPr>
        <w:pStyle w:val="Heading4"/>
        <w:spacing w:before="222"/>
      </w:pPr>
      <w:bookmarkStart w:id="657" w:name="10.3-7__Building_Height"/>
      <w:bookmarkEnd w:id="657"/>
      <w:r>
        <w:t>10.3-7 Building Heigh</w:t>
      </w:r>
      <w:bookmarkStart w:id="658" w:name="_bookmark249"/>
      <w:bookmarkEnd w:id="658"/>
      <w:r>
        <w:t>t</w:t>
      </w:r>
    </w:p>
    <w:p w14:paraId="4BAD5A5F" w14:textId="77777777" w:rsidR="00ED15F1" w:rsidRDefault="00ED15F1">
      <w:pPr>
        <w:pStyle w:val="BodyText"/>
        <w:spacing w:before="9"/>
        <w:rPr>
          <w:b/>
          <w:sz w:val="28"/>
        </w:rPr>
      </w:pPr>
    </w:p>
    <w:p w14:paraId="5470D04B" w14:textId="77777777" w:rsidR="00ED15F1" w:rsidRDefault="000E15D2">
      <w:pPr>
        <w:pStyle w:val="BodyText"/>
        <w:ind w:left="520" w:right="1209"/>
      </w:pPr>
      <w:r>
        <w:t>The vertical distance as measured from the average finished grade at the building set back to the highest point of the roof surface.</w:t>
      </w:r>
    </w:p>
    <w:p w14:paraId="06F3A8AA" w14:textId="77777777" w:rsidR="00ED15F1" w:rsidRDefault="00ED15F1">
      <w:pPr>
        <w:pStyle w:val="BodyText"/>
        <w:rPr>
          <w:sz w:val="26"/>
        </w:rPr>
      </w:pPr>
    </w:p>
    <w:p w14:paraId="4C9A25F3" w14:textId="77777777" w:rsidR="00ED15F1" w:rsidRDefault="000E15D2">
      <w:pPr>
        <w:pStyle w:val="Heading4"/>
        <w:spacing w:before="222"/>
      </w:pPr>
      <w:bookmarkStart w:id="659" w:name="10.3-8__Building_Set_Back"/>
      <w:bookmarkEnd w:id="659"/>
      <w:r>
        <w:t>10.3-8 Building Set Bac</w:t>
      </w:r>
      <w:bookmarkStart w:id="660" w:name="_bookmark250"/>
      <w:bookmarkEnd w:id="660"/>
      <w:r>
        <w:t>k</w:t>
      </w:r>
    </w:p>
    <w:p w14:paraId="50AEAADA" w14:textId="77777777" w:rsidR="00ED15F1" w:rsidRDefault="00ED15F1">
      <w:pPr>
        <w:pStyle w:val="BodyText"/>
        <w:spacing w:before="9"/>
        <w:rPr>
          <w:b/>
          <w:sz w:val="28"/>
        </w:rPr>
      </w:pPr>
    </w:p>
    <w:p w14:paraId="57DD4349" w14:textId="77777777" w:rsidR="00ED15F1" w:rsidRDefault="000E15D2">
      <w:pPr>
        <w:pStyle w:val="BodyText"/>
        <w:spacing w:before="1"/>
        <w:ind w:left="520" w:right="1350"/>
        <w:jc w:val="both"/>
      </w:pPr>
      <w:r>
        <w:t>An imaginary line extending across the full width or side off a lot, parallel with the</w:t>
      </w:r>
      <w:r>
        <w:rPr>
          <w:spacing w:val="-15"/>
        </w:rPr>
        <w:t xml:space="preserve"> </w:t>
      </w:r>
      <w:r>
        <w:t>street right of way line or property line and outside off which no building or structures shall be constructed.</w:t>
      </w:r>
    </w:p>
    <w:p w14:paraId="5E6B3C68" w14:textId="77777777" w:rsidR="00ED15F1" w:rsidRDefault="00ED15F1">
      <w:pPr>
        <w:pStyle w:val="BodyText"/>
        <w:rPr>
          <w:sz w:val="26"/>
        </w:rPr>
      </w:pPr>
    </w:p>
    <w:p w14:paraId="52F94968" w14:textId="77777777" w:rsidR="00ED15F1" w:rsidRDefault="000E15D2">
      <w:pPr>
        <w:pStyle w:val="Heading4"/>
        <w:spacing w:before="221"/>
        <w:jc w:val="both"/>
      </w:pPr>
      <w:bookmarkStart w:id="661" w:name="10.3-9__Cluster_Residence"/>
      <w:bookmarkEnd w:id="661"/>
      <w:r>
        <w:t>10.3-9 Cluster Residenc</w:t>
      </w:r>
      <w:bookmarkStart w:id="662" w:name="_bookmark251"/>
      <w:bookmarkEnd w:id="662"/>
      <w:r>
        <w:t>e</w:t>
      </w:r>
    </w:p>
    <w:p w14:paraId="4081FCA3" w14:textId="77777777" w:rsidR="00ED15F1" w:rsidRDefault="00ED15F1">
      <w:pPr>
        <w:pStyle w:val="BodyText"/>
        <w:spacing w:before="10"/>
        <w:rPr>
          <w:b/>
          <w:sz w:val="28"/>
        </w:rPr>
      </w:pPr>
    </w:p>
    <w:p w14:paraId="55C5DB98" w14:textId="77777777" w:rsidR="00ED15F1" w:rsidRDefault="000E15D2">
      <w:pPr>
        <w:pStyle w:val="BodyText"/>
        <w:ind w:left="520" w:right="1380"/>
      </w:pPr>
      <w:r>
        <w:t>A residential subdivision design preserving open space to serve recreational, scenic, and public service purposes and other purposes related thereto without altering existing densities or building bulk for the net project area.</w:t>
      </w:r>
    </w:p>
    <w:p w14:paraId="22864304" w14:textId="77777777" w:rsidR="00ED15F1" w:rsidRDefault="00ED15F1">
      <w:pPr>
        <w:pStyle w:val="BodyText"/>
        <w:rPr>
          <w:sz w:val="26"/>
        </w:rPr>
      </w:pPr>
    </w:p>
    <w:p w14:paraId="13C5C068" w14:textId="77777777" w:rsidR="00ED15F1" w:rsidRDefault="000E15D2">
      <w:pPr>
        <w:pStyle w:val="Heading4"/>
        <w:spacing w:before="222"/>
        <w:jc w:val="both"/>
      </w:pPr>
      <w:bookmarkStart w:id="663" w:name="10.3-10__Commission"/>
      <w:bookmarkEnd w:id="663"/>
      <w:r>
        <w:t>10.3-10</w:t>
      </w:r>
      <w:r>
        <w:rPr>
          <w:spacing w:val="59"/>
        </w:rPr>
        <w:t xml:space="preserve"> </w:t>
      </w:r>
      <w:r>
        <w:t>Commiss</w:t>
      </w:r>
      <w:bookmarkStart w:id="664" w:name="_bookmark252"/>
      <w:bookmarkEnd w:id="664"/>
      <w:r>
        <w:t>ion</w:t>
      </w:r>
    </w:p>
    <w:p w14:paraId="247301FE" w14:textId="77777777" w:rsidR="00ED15F1" w:rsidRDefault="00ED15F1">
      <w:pPr>
        <w:pStyle w:val="BodyText"/>
        <w:spacing w:before="9"/>
        <w:rPr>
          <w:b/>
          <w:sz w:val="28"/>
        </w:rPr>
      </w:pPr>
    </w:p>
    <w:p w14:paraId="6B202731" w14:textId="77777777" w:rsidR="00ED15F1" w:rsidRDefault="000E15D2">
      <w:pPr>
        <w:pStyle w:val="BodyText"/>
        <w:ind w:left="520"/>
        <w:jc w:val="both"/>
      </w:pPr>
      <w:r>
        <w:t>Shall mean the Hinsdale County Planning Commission</w:t>
      </w:r>
    </w:p>
    <w:p w14:paraId="4B8C6C4D" w14:textId="77777777" w:rsidR="00ED15F1" w:rsidRDefault="00ED15F1">
      <w:pPr>
        <w:pStyle w:val="BodyText"/>
        <w:rPr>
          <w:sz w:val="26"/>
        </w:rPr>
      </w:pPr>
    </w:p>
    <w:p w14:paraId="65239638" w14:textId="77777777" w:rsidR="00ED15F1" w:rsidRDefault="000E15D2">
      <w:pPr>
        <w:pStyle w:val="Heading4"/>
        <w:spacing w:before="222"/>
        <w:jc w:val="both"/>
      </w:pPr>
      <w:bookmarkStart w:id="665" w:name="10.3-11__County"/>
      <w:bookmarkEnd w:id="665"/>
      <w:r>
        <w:t>10.3-11</w:t>
      </w:r>
      <w:r>
        <w:rPr>
          <w:spacing w:val="59"/>
        </w:rPr>
        <w:t xml:space="preserve"> </w:t>
      </w:r>
      <w:r>
        <w:t>Coun</w:t>
      </w:r>
      <w:bookmarkStart w:id="666" w:name="_bookmark253"/>
      <w:bookmarkEnd w:id="666"/>
      <w:r>
        <w:t>ty</w:t>
      </w:r>
    </w:p>
    <w:p w14:paraId="2146D0CA" w14:textId="77777777" w:rsidR="00ED15F1" w:rsidRDefault="00ED15F1">
      <w:pPr>
        <w:jc w:val="both"/>
        <w:sectPr w:rsidR="00ED15F1">
          <w:pgSz w:w="12240" w:h="15840"/>
          <w:pgMar w:top="1360" w:right="540" w:bottom="1260" w:left="1280" w:header="0" w:footer="1070" w:gutter="0"/>
          <w:cols w:space="720"/>
        </w:sectPr>
      </w:pPr>
    </w:p>
    <w:p w14:paraId="34C4A52F" w14:textId="77777777" w:rsidR="00ED15F1" w:rsidRDefault="000E15D2">
      <w:pPr>
        <w:pStyle w:val="BodyText"/>
        <w:spacing w:before="72"/>
        <w:ind w:left="520"/>
      </w:pPr>
      <w:bookmarkStart w:id="667" w:name="Shall_mean_Hinsdale_County,_Colorado"/>
      <w:bookmarkEnd w:id="667"/>
      <w:r>
        <w:lastRenderedPageBreak/>
        <w:t>Shall mean Hinsdale County, Colorado</w:t>
      </w:r>
    </w:p>
    <w:p w14:paraId="7701C0B5" w14:textId="77777777" w:rsidR="00ED15F1" w:rsidRDefault="00ED15F1">
      <w:pPr>
        <w:pStyle w:val="BodyText"/>
        <w:rPr>
          <w:sz w:val="26"/>
        </w:rPr>
      </w:pPr>
    </w:p>
    <w:p w14:paraId="194AC848" w14:textId="77777777" w:rsidR="00ED15F1" w:rsidRDefault="000E15D2">
      <w:pPr>
        <w:pStyle w:val="Heading4"/>
        <w:spacing w:before="222"/>
      </w:pPr>
      <w:bookmarkStart w:id="668" w:name="10.3-12__County_Commissioners"/>
      <w:bookmarkEnd w:id="668"/>
      <w:r>
        <w:t>10.3-12 County Commissioner</w:t>
      </w:r>
      <w:bookmarkStart w:id="669" w:name="_bookmark254"/>
      <w:bookmarkEnd w:id="669"/>
      <w:r>
        <w:t>s</w:t>
      </w:r>
    </w:p>
    <w:p w14:paraId="64F2349E" w14:textId="77777777" w:rsidR="00ED15F1" w:rsidRDefault="00ED15F1">
      <w:pPr>
        <w:pStyle w:val="BodyText"/>
        <w:spacing w:before="9"/>
        <w:rPr>
          <w:b/>
          <w:sz w:val="28"/>
        </w:rPr>
      </w:pPr>
    </w:p>
    <w:p w14:paraId="3AD96FA9" w14:textId="77777777" w:rsidR="00ED15F1" w:rsidRDefault="000E15D2">
      <w:pPr>
        <w:pStyle w:val="BodyText"/>
        <w:ind w:left="520"/>
      </w:pPr>
      <w:bookmarkStart w:id="670" w:name="Shall_mean_the_Board_of_County_Commissio"/>
      <w:bookmarkEnd w:id="670"/>
      <w:r>
        <w:t>Shall mean the Board of County Commissioners of Hinsdale County, Colorado</w:t>
      </w:r>
    </w:p>
    <w:p w14:paraId="429D6D34" w14:textId="77777777" w:rsidR="00ED15F1" w:rsidRDefault="00ED15F1">
      <w:pPr>
        <w:pStyle w:val="BodyText"/>
        <w:rPr>
          <w:sz w:val="26"/>
        </w:rPr>
      </w:pPr>
    </w:p>
    <w:p w14:paraId="2C733052" w14:textId="77777777" w:rsidR="00ED15F1" w:rsidRDefault="000E15D2">
      <w:pPr>
        <w:pStyle w:val="Heading4"/>
        <w:spacing w:before="222"/>
      </w:pPr>
      <w:bookmarkStart w:id="671" w:name="10.3-13__Conditional_use"/>
      <w:bookmarkEnd w:id="671"/>
      <w:r>
        <w:t>10.3-13 Conditional us</w:t>
      </w:r>
      <w:bookmarkStart w:id="672" w:name="_bookmark255"/>
      <w:bookmarkEnd w:id="672"/>
      <w:r>
        <w:t>e</w:t>
      </w:r>
    </w:p>
    <w:p w14:paraId="5A1177C1" w14:textId="77777777" w:rsidR="00ED15F1" w:rsidRDefault="00ED15F1">
      <w:pPr>
        <w:pStyle w:val="BodyText"/>
        <w:spacing w:before="9"/>
        <w:rPr>
          <w:b/>
          <w:sz w:val="28"/>
        </w:rPr>
      </w:pPr>
    </w:p>
    <w:p w14:paraId="6B2C0944" w14:textId="77777777" w:rsidR="00ED15F1" w:rsidRDefault="000E15D2">
      <w:pPr>
        <w:pStyle w:val="BodyText"/>
        <w:ind w:left="520" w:right="1380"/>
      </w:pPr>
      <w:r>
        <w:t>A use allowed in the indicated zoning district only with permission by the County Commissioners. Permission for a conditional use shall be granted upon satisfactory demonstration that all pertinent conditions and requirements in these regulations regarding that particular use will be observed.</w:t>
      </w:r>
    </w:p>
    <w:p w14:paraId="136C73F6" w14:textId="77777777" w:rsidR="00ED15F1" w:rsidRDefault="00ED15F1">
      <w:pPr>
        <w:pStyle w:val="BodyText"/>
        <w:rPr>
          <w:sz w:val="26"/>
        </w:rPr>
      </w:pPr>
    </w:p>
    <w:p w14:paraId="42A95A64" w14:textId="77777777" w:rsidR="00ED15F1" w:rsidRDefault="000E15D2">
      <w:pPr>
        <w:pStyle w:val="Heading4"/>
      </w:pPr>
      <w:bookmarkStart w:id="673" w:name="10.3-14__Disinfection"/>
      <w:bookmarkEnd w:id="673"/>
      <w:r>
        <w:t>10.3-14</w:t>
      </w:r>
      <w:r>
        <w:rPr>
          <w:spacing w:val="59"/>
        </w:rPr>
        <w:t xml:space="preserve"> </w:t>
      </w:r>
      <w:r>
        <w:t>Disinfec</w:t>
      </w:r>
      <w:bookmarkStart w:id="674" w:name="_bookmark256"/>
      <w:bookmarkEnd w:id="674"/>
      <w:r>
        <w:t>tion</w:t>
      </w:r>
    </w:p>
    <w:p w14:paraId="75FD86BE" w14:textId="77777777" w:rsidR="00ED15F1" w:rsidRDefault="00ED15F1">
      <w:pPr>
        <w:pStyle w:val="BodyText"/>
        <w:spacing w:before="9"/>
        <w:rPr>
          <w:b/>
          <w:sz w:val="28"/>
        </w:rPr>
      </w:pPr>
    </w:p>
    <w:p w14:paraId="1A270DC1" w14:textId="77777777" w:rsidR="00ED15F1" w:rsidRDefault="000E15D2">
      <w:pPr>
        <w:pStyle w:val="BodyText"/>
        <w:ind w:left="520" w:right="1380"/>
      </w:pPr>
      <w:r>
        <w:t>A method of treating sewage in compliance with at least the following minimum standards (see also Secondary Sewage Treatment):</w:t>
      </w:r>
    </w:p>
    <w:p w14:paraId="674759C9" w14:textId="77777777" w:rsidR="00ED15F1" w:rsidRDefault="00ED15F1">
      <w:pPr>
        <w:pStyle w:val="BodyText"/>
      </w:pPr>
    </w:p>
    <w:p w14:paraId="374C6875" w14:textId="77777777" w:rsidR="00ED15F1" w:rsidRDefault="000E15D2">
      <w:pPr>
        <w:pStyle w:val="ListParagraph"/>
        <w:numPr>
          <w:ilvl w:val="0"/>
          <w:numId w:val="2"/>
        </w:numPr>
        <w:tabs>
          <w:tab w:val="left" w:pos="1240"/>
          <w:tab w:val="left" w:pos="1241"/>
        </w:tabs>
        <w:ind w:hanging="361"/>
        <w:rPr>
          <w:sz w:val="24"/>
        </w:rPr>
      </w:pPr>
      <w:r>
        <w:rPr>
          <w:sz w:val="24"/>
        </w:rPr>
        <w:t>That chlorine is used for a minimum contact time of fifteen minutes;</w:t>
      </w:r>
      <w:r>
        <w:rPr>
          <w:spacing w:val="-4"/>
          <w:sz w:val="24"/>
        </w:rPr>
        <w:t xml:space="preserve"> </w:t>
      </w:r>
      <w:r>
        <w:rPr>
          <w:sz w:val="24"/>
        </w:rPr>
        <w:t>and</w:t>
      </w:r>
    </w:p>
    <w:p w14:paraId="095034B0" w14:textId="77777777" w:rsidR="00ED15F1" w:rsidRDefault="000E15D2">
      <w:pPr>
        <w:pStyle w:val="ListParagraph"/>
        <w:numPr>
          <w:ilvl w:val="0"/>
          <w:numId w:val="2"/>
        </w:numPr>
        <w:tabs>
          <w:tab w:val="left" w:pos="1240"/>
          <w:tab w:val="left" w:pos="1241"/>
        </w:tabs>
        <w:ind w:right="1564"/>
        <w:rPr>
          <w:sz w:val="24"/>
        </w:rPr>
      </w:pPr>
      <w:r>
        <w:rPr>
          <w:sz w:val="24"/>
        </w:rPr>
        <w:t>That the chlorine residual remaining after the contact period is not less than 0.5 mg/liter.</w:t>
      </w:r>
    </w:p>
    <w:p w14:paraId="6501F1CB" w14:textId="77777777" w:rsidR="00ED15F1" w:rsidRDefault="00ED15F1">
      <w:pPr>
        <w:pStyle w:val="BodyText"/>
        <w:rPr>
          <w:sz w:val="26"/>
        </w:rPr>
      </w:pPr>
    </w:p>
    <w:p w14:paraId="16A5D8E2" w14:textId="77777777" w:rsidR="00ED15F1" w:rsidRDefault="000E15D2">
      <w:pPr>
        <w:pStyle w:val="Heading4"/>
        <w:spacing w:before="222"/>
      </w:pPr>
      <w:bookmarkStart w:id="675" w:name="10.3-15__Garage,__Public"/>
      <w:bookmarkEnd w:id="675"/>
      <w:r>
        <w:t>10.3-15 Garage, Publi</w:t>
      </w:r>
      <w:bookmarkStart w:id="676" w:name="_bookmark257"/>
      <w:bookmarkEnd w:id="676"/>
      <w:r>
        <w:t>c</w:t>
      </w:r>
    </w:p>
    <w:p w14:paraId="737E0B4C" w14:textId="77777777" w:rsidR="00ED15F1" w:rsidRDefault="00ED15F1">
      <w:pPr>
        <w:pStyle w:val="BodyText"/>
        <w:spacing w:before="9"/>
        <w:rPr>
          <w:b/>
          <w:sz w:val="28"/>
        </w:rPr>
      </w:pPr>
    </w:p>
    <w:p w14:paraId="45846177" w14:textId="77777777" w:rsidR="00ED15F1" w:rsidRDefault="000E15D2">
      <w:pPr>
        <w:pStyle w:val="BodyText"/>
        <w:spacing w:before="1"/>
        <w:ind w:left="520" w:right="1503"/>
      </w:pPr>
      <w:r>
        <w:t>A garage, other than a private garage, used for the housing or care of motor vehicles, where such vehicles may be equipped for operation, repaired, or kept for remuneration, hire or sale.</w:t>
      </w:r>
    </w:p>
    <w:p w14:paraId="029BD9A4" w14:textId="77777777" w:rsidR="00ED15F1" w:rsidRDefault="00ED15F1">
      <w:pPr>
        <w:pStyle w:val="BodyText"/>
        <w:rPr>
          <w:sz w:val="26"/>
        </w:rPr>
      </w:pPr>
    </w:p>
    <w:p w14:paraId="2FF92007" w14:textId="77777777" w:rsidR="00ED15F1" w:rsidRDefault="000E15D2">
      <w:pPr>
        <w:pStyle w:val="Heading4"/>
        <w:spacing w:before="222"/>
      </w:pPr>
      <w:bookmarkStart w:id="677" w:name="10.3-16__Home_Occupations"/>
      <w:bookmarkEnd w:id="677"/>
      <w:r>
        <w:t>10.3-16 Home Occupation</w:t>
      </w:r>
      <w:bookmarkStart w:id="678" w:name="_bookmark258"/>
      <w:bookmarkEnd w:id="678"/>
      <w:r>
        <w:t>s</w:t>
      </w:r>
    </w:p>
    <w:p w14:paraId="034E6FE9" w14:textId="77777777" w:rsidR="00ED15F1" w:rsidRDefault="00ED15F1">
      <w:pPr>
        <w:pStyle w:val="BodyText"/>
        <w:spacing w:before="9"/>
        <w:rPr>
          <w:b/>
          <w:sz w:val="28"/>
        </w:rPr>
      </w:pPr>
    </w:p>
    <w:p w14:paraId="7327ED12" w14:textId="77777777" w:rsidR="00ED15F1" w:rsidRDefault="000E15D2">
      <w:pPr>
        <w:pStyle w:val="BodyText"/>
        <w:ind w:left="520" w:right="1283"/>
      </w:pPr>
      <w:r>
        <w:t>Any non-residential use conducted entirely within a dwelling unit and carried on solely by the inhabitants thereof, which use is clearly incidental and secondary to the use of the dwelling unit for dwelling purposes and does not occupy more than twenty percent</w:t>
      </w:r>
      <w:r>
        <w:rPr>
          <w:spacing w:val="-16"/>
        </w:rPr>
        <w:t xml:space="preserve"> </w:t>
      </w:r>
      <w:r>
        <w:t>(20%) of the total floor space of the dwelling</w:t>
      </w:r>
      <w:r>
        <w:rPr>
          <w:spacing w:val="-4"/>
        </w:rPr>
        <w:t xml:space="preserve"> </w:t>
      </w:r>
      <w:r>
        <w:t>unit.</w:t>
      </w:r>
    </w:p>
    <w:p w14:paraId="5DBECAEB" w14:textId="77777777" w:rsidR="00ED15F1" w:rsidRDefault="00ED15F1">
      <w:pPr>
        <w:pStyle w:val="BodyText"/>
        <w:rPr>
          <w:sz w:val="26"/>
        </w:rPr>
      </w:pPr>
    </w:p>
    <w:p w14:paraId="7B7B8231" w14:textId="77777777" w:rsidR="00ED15F1" w:rsidRDefault="000E15D2">
      <w:pPr>
        <w:pStyle w:val="Heading4"/>
        <w:spacing w:before="222"/>
      </w:pPr>
      <w:bookmarkStart w:id="679" w:name="10.3-17__Hotel"/>
      <w:bookmarkEnd w:id="679"/>
      <w:r>
        <w:t>10.3-17</w:t>
      </w:r>
      <w:r>
        <w:rPr>
          <w:spacing w:val="59"/>
        </w:rPr>
        <w:t xml:space="preserve"> </w:t>
      </w:r>
      <w:r>
        <w:t>Hote</w:t>
      </w:r>
      <w:bookmarkStart w:id="680" w:name="_bookmark259"/>
      <w:bookmarkEnd w:id="680"/>
      <w:r>
        <w:t>l</w:t>
      </w:r>
    </w:p>
    <w:p w14:paraId="4C3E966C" w14:textId="77777777" w:rsidR="00ED15F1" w:rsidRDefault="00ED15F1">
      <w:pPr>
        <w:pStyle w:val="BodyText"/>
        <w:spacing w:before="9"/>
        <w:rPr>
          <w:b/>
          <w:sz w:val="28"/>
        </w:rPr>
      </w:pPr>
    </w:p>
    <w:p w14:paraId="181D9A8F" w14:textId="77777777" w:rsidR="00ED15F1" w:rsidRDefault="000E15D2">
      <w:pPr>
        <w:pStyle w:val="BodyText"/>
        <w:spacing w:before="1"/>
        <w:ind w:left="520" w:right="1533"/>
        <w:jc w:val="both"/>
      </w:pPr>
      <w:r>
        <w:t>A building designed for occupancy by short term or part-time residents who are lodged with or without meals and in which no facilities are provided for cooking in individual rooms.</w:t>
      </w:r>
    </w:p>
    <w:p w14:paraId="42BF13F3" w14:textId="77777777" w:rsidR="00ED15F1" w:rsidRDefault="00ED15F1">
      <w:pPr>
        <w:jc w:val="both"/>
        <w:sectPr w:rsidR="00ED15F1">
          <w:pgSz w:w="12240" w:h="15840"/>
          <w:pgMar w:top="1360" w:right="540" w:bottom="1260" w:left="1280" w:header="0" w:footer="1070" w:gutter="0"/>
          <w:cols w:space="720"/>
        </w:sectPr>
      </w:pPr>
    </w:p>
    <w:p w14:paraId="376D2D5D" w14:textId="77777777" w:rsidR="00ED15F1" w:rsidRDefault="00ED15F1">
      <w:pPr>
        <w:pStyle w:val="BodyText"/>
        <w:rPr>
          <w:sz w:val="20"/>
        </w:rPr>
      </w:pPr>
    </w:p>
    <w:p w14:paraId="72722BB0" w14:textId="77777777" w:rsidR="00ED15F1" w:rsidRDefault="000E15D2">
      <w:pPr>
        <w:pStyle w:val="Heading4"/>
      </w:pPr>
      <w:bookmarkStart w:id="681" w:name="10.3-18__Light_Industrial"/>
      <w:bookmarkEnd w:id="681"/>
      <w:r>
        <w:t>10.3-18 Light Industr</w:t>
      </w:r>
      <w:bookmarkStart w:id="682" w:name="_bookmark260"/>
      <w:bookmarkEnd w:id="682"/>
      <w:r>
        <w:t>ial</w:t>
      </w:r>
    </w:p>
    <w:p w14:paraId="2102F627" w14:textId="77777777" w:rsidR="00ED15F1" w:rsidRDefault="00ED15F1">
      <w:pPr>
        <w:pStyle w:val="BodyText"/>
        <w:spacing w:before="9"/>
        <w:rPr>
          <w:b/>
          <w:sz w:val="28"/>
        </w:rPr>
      </w:pPr>
    </w:p>
    <w:p w14:paraId="09A9E959" w14:textId="77777777" w:rsidR="00ED15F1" w:rsidRDefault="000E15D2">
      <w:pPr>
        <w:pStyle w:val="BodyText"/>
        <w:ind w:left="520" w:right="1862"/>
      </w:pPr>
      <w:r>
        <w:t>Uses which involve the processing of raw products, or materials, into another form. Provided that the processes involved are completely enclosed within a building or structure or are such that they do not result in offensive noise, vibration, dust, heat, smoke, odor, glare or other objectionable influences.</w:t>
      </w:r>
    </w:p>
    <w:p w14:paraId="5669B121" w14:textId="77777777" w:rsidR="00ED15F1" w:rsidRDefault="00ED15F1">
      <w:pPr>
        <w:pStyle w:val="BodyText"/>
        <w:rPr>
          <w:sz w:val="26"/>
        </w:rPr>
      </w:pPr>
    </w:p>
    <w:p w14:paraId="2FBD28DD" w14:textId="77777777" w:rsidR="00ED15F1" w:rsidRDefault="000E15D2">
      <w:pPr>
        <w:pStyle w:val="Heading4"/>
        <w:spacing w:before="222"/>
      </w:pPr>
      <w:bookmarkStart w:id="683" w:name="10.3-19__Lodge"/>
      <w:bookmarkEnd w:id="683"/>
      <w:r>
        <w:t>10.3-19</w:t>
      </w:r>
      <w:r>
        <w:rPr>
          <w:spacing w:val="59"/>
        </w:rPr>
        <w:t xml:space="preserve"> </w:t>
      </w:r>
      <w:r>
        <w:t>Lod</w:t>
      </w:r>
      <w:bookmarkStart w:id="684" w:name="_bookmark261"/>
      <w:bookmarkEnd w:id="684"/>
      <w:r>
        <w:t>ge</w:t>
      </w:r>
    </w:p>
    <w:p w14:paraId="06D57304" w14:textId="77777777" w:rsidR="00ED15F1" w:rsidRDefault="00ED15F1">
      <w:pPr>
        <w:pStyle w:val="BodyText"/>
        <w:spacing w:before="9"/>
        <w:rPr>
          <w:b/>
          <w:sz w:val="28"/>
        </w:rPr>
      </w:pPr>
    </w:p>
    <w:p w14:paraId="45AA13EE" w14:textId="77777777" w:rsidR="00ED15F1" w:rsidRDefault="000E15D2">
      <w:pPr>
        <w:pStyle w:val="BodyText"/>
        <w:ind w:left="520"/>
      </w:pPr>
      <w:bookmarkStart w:id="685" w:name="A_hotel_designed_primarily_to_be_used_an"/>
      <w:bookmarkEnd w:id="685"/>
      <w:r>
        <w:t>A hotel designed primarily to be used and occupied on a seasonal basis.</w:t>
      </w:r>
    </w:p>
    <w:p w14:paraId="28CB6322" w14:textId="77777777" w:rsidR="00ED15F1" w:rsidRDefault="00ED15F1">
      <w:pPr>
        <w:pStyle w:val="BodyText"/>
        <w:rPr>
          <w:sz w:val="26"/>
        </w:rPr>
      </w:pPr>
    </w:p>
    <w:p w14:paraId="1DA6E8BE" w14:textId="77777777" w:rsidR="00ED15F1" w:rsidRDefault="000E15D2">
      <w:pPr>
        <w:pStyle w:val="Heading4"/>
      </w:pPr>
      <w:bookmarkStart w:id="686" w:name="10.3-20__Mobile_Homes"/>
      <w:bookmarkEnd w:id="686"/>
      <w:r>
        <w:t>10.3-20 Mobile Home</w:t>
      </w:r>
      <w:bookmarkStart w:id="687" w:name="_bookmark262"/>
      <w:bookmarkEnd w:id="687"/>
      <w:r>
        <w:t>s</w:t>
      </w:r>
    </w:p>
    <w:p w14:paraId="273B8F40" w14:textId="77777777" w:rsidR="00ED15F1" w:rsidRDefault="00ED15F1">
      <w:pPr>
        <w:pStyle w:val="BodyText"/>
        <w:spacing w:before="9"/>
        <w:rPr>
          <w:b/>
          <w:sz w:val="28"/>
        </w:rPr>
      </w:pPr>
    </w:p>
    <w:p w14:paraId="32F35601" w14:textId="77777777" w:rsidR="00ED15F1" w:rsidRDefault="000E15D2">
      <w:pPr>
        <w:pStyle w:val="BodyText"/>
        <w:ind w:left="520" w:right="1380"/>
      </w:pPr>
      <w:r>
        <w:t>Any manufactured living unit designed for permanent human occupancy, possessing complete sanitary facilities and so constructed to have no foundation other than wheels, jacks, or skirtings, for the purpose of relocation by highway or other form of transportation.</w:t>
      </w:r>
    </w:p>
    <w:p w14:paraId="3C373057" w14:textId="77777777" w:rsidR="00ED15F1" w:rsidRDefault="00ED15F1">
      <w:pPr>
        <w:pStyle w:val="BodyText"/>
        <w:rPr>
          <w:sz w:val="26"/>
        </w:rPr>
      </w:pPr>
    </w:p>
    <w:p w14:paraId="2C465A7D" w14:textId="77777777" w:rsidR="00ED15F1" w:rsidRDefault="000E15D2">
      <w:pPr>
        <w:pStyle w:val="Heading4"/>
        <w:spacing w:before="222"/>
      </w:pPr>
      <w:bookmarkStart w:id="688" w:name="10.3-21__Mobile_Home/Transient"/>
      <w:bookmarkEnd w:id="688"/>
      <w:r>
        <w:t>10.3-21 Mobile Home/Tran</w:t>
      </w:r>
      <w:bookmarkStart w:id="689" w:name="_bookmark263"/>
      <w:bookmarkEnd w:id="689"/>
      <w:r>
        <w:t>sient</w:t>
      </w:r>
    </w:p>
    <w:p w14:paraId="220A41EE" w14:textId="77777777" w:rsidR="00ED15F1" w:rsidRDefault="00ED15F1">
      <w:pPr>
        <w:pStyle w:val="BodyText"/>
        <w:spacing w:before="9"/>
        <w:rPr>
          <w:b/>
          <w:sz w:val="28"/>
        </w:rPr>
      </w:pPr>
    </w:p>
    <w:p w14:paraId="7E901D1A" w14:textId="77777777" w:rsidR="00ED15F1" w:rsidRDefault="000E15D2">
      <w:pPr>
        <w:pStyle w:val="BodyText"/>
        <w:spacing w:before="1"/>
        <w:ind w:left="520" w:right="1535"/>
      </w:pPr>
      <w:r>
        <w:t>Also travel campers, recreation vehicles, campers, camp trailers, or travel trailers. A living unit designed for temporary occupancy with or without sanitary facilities, not to exceed forty (40) feet in length and eight (8) feet wide and equipped or constructed for use with wheels or mounted on or towed by a motorized vehicle, or which is converted bus, truck, car or other motor vehicle.</w:t>
      </w:r>
    </w:p>
    <w:p w14:paraId="79B95FE2" w14:textId="77777777" w:rsidR="00ED15F1" w:rsidRDefault="00ED15F1">
      <w:pPr>
        <w:pStyle w:val="BodyText"/>
        <w:rPr>
          <w:sz w:val="26"/>
        </w:rPr>
      </w:pPr>
    </w:p>
    <w:p w14:paraId="57A0619A" w14:textId="77777777" w:rsidR="00ED15F1" w:rsidRDefault="000E15D2">
      <w:pPr>
        <w:pStyle w:val="Heading4"/>
        <w:spacing w:before="221"/>
      </w:pPr>
      <w:bookmarkStart w:id="690" w:name="10.3-22__Mobile_Home_Park"/>
      <w:bookmarkEnd w:id="690"/>
      <w:r>
        <w:t>10.3-22 Mobile Home Par</w:t>
      </w:r>
      <w:bookmarkStart w:id="691" w:name="_bookmark264"/>
      <w:bookmarkEnd w:id="691"/>
      <w:r>
        <w:t>k</w:t>
      </w:r>
    </w:p>
    <w:p w14:paraId="3ECD3E91" w14:textId="77777777" w:rsidR="00ED15F1" w:rsidRDefault="00ED15F1">
      <w:pPr>
        <w:pStyle w:val="BodyText"/>
        <w:spacing w:before="10"/>
        <w:rPr>
          <w:b/>
          <w:sz w:val="28"/>
        </w:rPr>
      </w:pPr>
    </w:p>
    <w:p w14:paraId="62E6108C" w14:textId="77777777" w:rsidR="00ED15F1" w:rsidRDefault="000E15D2">
      <w:pPr>
        <w:pStyle w:val="BodyText"/>
        <w:ind w:left="520" w:right="1380"/>
      </w:pPr>
      <w:r>
        <w:t>A parcel of land utilized or intended for use for the renting or occupancy spaces for one or more mobile homes. Each mobile home park shall contain ten or more improved spaces, each having adequate ground area as well as adequate plumbing and other services for one mobile home.</w:t>
      </w:r>
    </w:p>
    <w:p w14:paraId="2F15BCD4" w14:textId="77777777" w:rsidR="00ED15F1" w:rsidRDefault="00ED15F1">
      <w:pPr>
        <w:pStyle w:val="BodyText"/>
        <w:rPr>
          <w:sz w:val="26"/>
        </w:rPr>
      </w:pPr>
    </w:p>
    <w:p w14:paraId="6FF9CF0E" w14:textId="77777777" w:rsidR="00ED15F1" w:rsidRDefault="000E15D2">
      <w:pPr>
        <w:pStyle w:val="Heading4"/>
        <w:spacing w:before="222"/>
      </w:pPr>
      <w:bookmarkStart w:id="692" w:name="10.3-23__Motel"/>
      <w:bookmarkEnd w:id="692"/>
      <w:r>
        <w:t>10.3-23</w:t>
      </w:r>
      <w:r>
        <w:rPr>
          <w:spacing w:val="59"/>
        </w:rPr>
        <w:t xml:space="preserve"> </w:t>
      </w:r>
      <w:r>
        <w:t>Mote</w:t>
      </w:r>
      <w:bookmarkStart w:id="693" w:name="_bookmark265"/>
      <w:bookmarkEnd w:id="693"/>
      <w:r>
        <w:t>l</w:t>
      </w:r>
    </w:p>
    <w:p w14:paraId="5D893535" w14:textId="77777777" w:rsidR="00ED15F1" w:rsidRDefault="00ED15F1">
      <w:pPr>
        <w:pStyle w:val="BodyText"/>
        <w:spacing w:before="9"/>
        <w:rPr>
          <w:b/>
          <w:sz w:val="28"/>
        </w:rPr>
      </w:pPr>
    </w:p>
    <w:p w14:paraId="73CB2C76" w14:textId="77777777" w:rsidR="00ED15F1" w:rsidRDefault="000E15D2">
      <w:pPr>
        <w:pStyle w:val="BodyText"/>
        <w:spacing w:before="1"/>
        <w:ind w:left="520" w:right="1408"/>
      </w:pPr>
      <w:r>
        <w:t>A group off attached or detached buildings containing individual sleep and/or living units, designed for or used temporarily by tourists and transients, with garage or parking space adjacent to or near each rental unit.</w:t>
      </w:r>
    </w:p>
    <w:p w14:paraId="54758E85" w14:textId="77777777" w:rsidR="00ED15F1" w:rsidRDefault="00ED15F1">
      <w:pPr>
        <w:sectPr w:rsidR="00ED15F1">
          <w:pgSz w:w="12240" w:h="15840"/>
          <w:pgMar w:top="1500" w:right="540" w:bottom="1260" w:left="1280" w:header="0" w:footer="1070" w:gutter="0"/>
          <w:cols w:space="720"/>
        </w:sectPr>
      </w:pPr>
    </w:p>
    <w:p w14:paraId="3CE974A2" w14:textId="77777777" w:rsidR="00ED15F1" w:rsidRDefault="000E15D2">
      <w:pPr>
        <w:pStyle w:val="Heading4"/>
        <w:spacing w:before="76"/>
      </w:pPr>
      <w:bookmarkStart w:id="694" w:name="10.3-24__Net_Density"/>
      <w:bookmarkEnd w:id="694"/>
      <w:r>
        <w:lastRenderedPageBreak/>
        <w:t>10.3-24 Net Den</w:t>
      </w:r>
      <w:bookmarkStart w:id="695" w:name="_bookmark266"/>
      <w:bookmarkEnd w:id="695"/>
      <w:r>
        <w:t>sity</w:t>
      </w:r>
    </w:p>
    <w:p w14:paraId="632C4F67" w14:textId="77777777" w:rsidR="00ED15F1" w:rsidRDefault="00ED15F1">
      <w:pPr>
        <w:pStyle w:val="BodyText"/>
        <w:spacing w:before="10"/>
        <w:rPr>
          <w:b/>
          <w:sz w:val="28"/>
        </w:rPr>
      </w:pPr>
    </w:p>
    <w:p w14:paraId="35EF197B" w14:textId="77777777" w:rsidR="00ED15F1" w:rsidRDefault="000E15D2">
      <w:pPr>
        <w:pStyle w:val="BodyText"/>
        <w:ind w:left="520" w:right="1288"/>
      </w:pPr>
      <w:r>
        <w:t xml:space="preserve">The ratio of total floor area (excluding basements) to total buildable land area, excluding streets and street </w:t>
      </w:r>
      <w:proofErr w:type="spellStart"/>
      <w:r>
        <w:t>right-of-ways</w:t>
      </w:r>
      <w:proofErr w:type="spellEnd"/>
      <w:r>
        <w:t xml:space="preserve"> and required open space areas.</w:t>
      </w:r>
    </w:p>
    <w:p w14:paraId="30B14F36" w14:textId="77777777" w:rsidR="00ED15F1" w:rsidRDefault="00ED15F1">
      <w:pPr>
        <w:pStyle w:val="BodyText"/>
        <w:rPr>
          <w:sz w:val="26"/>
        </w:rPr>
      </w:pPr>
    </w:p>
    <w:p w14:paraId="1D38A80E" w14:textId="77777777" w:rsidR="00ED15F1" w:rsidRDefault="000E15D2">
      <w:pPr>
        <w:pStyle w:val="Heading4"/>
        <w:spacing w:before="222"/>
      </w:pPr>
      <w:bookmarkStart w:id="696" w:name="10.3-25__Net_Residential_Area"/>
      <w:bookmarkEnd w:id="696"/>
      <w:r>
        <w:t>10.3-25 Net Residential Are</w:t>
      </w:r>
      <w:bookmarkStart w:id="697" w:name="_bookmark267"/>
      <w:bookmarkEnd w:id="697"/>
      <w:r>
        <w:t>a</w:t>
      </w:r>
    </w:p>
    <w:p w14:paraId="2193E7F8" w14:textId="77777777" w:rsidR="00ED15F1" w:rsidRDefault="00ED15F1">
      <w:pPr>
        <w:pStyle w:val="BodyText"/>
        <w:spacing w:before="9"/>
        <w:rPr>
          <w:b/>
          <w:sz w:val="28"/>
        </w:rPr>
      </w:pPr>
    </w:p>
    <w:p w14:paraId="4236E87D" w14:textId="77777777" w:rsidR="00ED15F1" w:rsidRDefault="000E15D2">
      <w:pPr>
        <w:pStyle w:val="BodyText"/>
        <w:ind w:left="520" w:right="1380"/>
      </w:pPr>
      <w:r>
        <w:t>The land area devoted to residential uses, not including streets, parking area, or required useable open space.</w:t>
      </w:r>
    </w:p>
    <w:p w14:paraId="4F81E39E" w14:textId="77777777" w:rsidR="00ED15F1" w:rsidRDefault="00ED15F1">
      <w:pPr>
        <w:pStyle w:val="BodyText"/>
        <w:rPr>
          <w:sz w:val="26"/>
        </w:rPr>
      </w:pPr>
    </w:p>
    <w:p w14:paraId="450606EE" w14:textId="77777777" w:rsidR="00ED15F1" w:rsidRDefault="000E15D2">
      <w:pPr>
        <w:pStyle w:val="Heading4"/>
        <w:spacing w:before="222"/>
      </w:pPr>
      <w:bookmarkStart w:id="698" w:name="10.3-26__Nonconforming_Building"/>
      <w:bookmarkEnd w:id="698"/>
      <w:r>
        <w:t>10.3-26 Nonconforming Buildin</w:t>
      </w:r>
      <w:bookmarkStart w:id="699" w:name="_bookmark268"/>
      <w:bookmarkEnd w:id="699"/>
      <w:r>
        <w:t>g</w:t>
      </w:r>
    </w:p>
    <w:p w14:paraId="1344ACD5" w14:textId="77777777" w:rsidR="00ED15F1" w:rsidRDefault="00ED15F1">
      <w:pPr>
        <w:pStyle w:val="BodyText"/>
        <w:spacing w:before="10"/>
        <w:rPr>
          <w:b/>
          <w:sz w:val="28"/>
        </w:rPr>
      </w:pPr>
    </w:p>
    <w:p w14:paraId="4CA72F16" w14:textId="77777777" w:rsidR="00ED15F1" w:rsidRDefault="000E15D2">
      <w:pPr>
        <w:pStyle w:val="BodyText"/>
        <w:ind w:left="520" w:right="1308"/>
      </w:pPr>
      <w:r>
        <w:t>A building or portion thereof, legally built prior to the effective date of this Resolution or any amendment thereto, which does not conform with the regulations of the district in which it is located.</w:t>
      </w:r>
    </w:p>
    <w:p w14:paraId="44C63250" w14:textId="77777777" w:rsidR="00ED15F1" w:rsidRDefault="00ED15F1">
      <w:pPr>
        <w:pStyle w:val="BodyText"/>
        <w:rPr>
          <w:sz w:val="26"/>
        </w:rPr>
      </w:pPr>
    </w:p>
    <w:p w14:paraId="0285004E" w14:textId="77777777" w:rsidR="00ED15F1" w:rsidRDefault="000E15D2">
      <w:pPr>
        <w:pStyle w:val="Heading4"/>
        <w:spacing w:before="222"/>
      </w:pPr>
      <w:bookmarkStart w:id="700" w:name="10.3-27__Parking_Space"/>
      <w:bookmarkEnd w:id="700"/>
      <w:r>
        <w:t>10.3-27 Parking Spac</w:t>
      </w:r>
      <w:bookmarkStart w:id="701" w:name="_bookmark269"/>
      <w:bookmarkEnd w:id="701"/>
      <w:r>
        <w:t>e</w:t>
      </w:r>
    </w:p>
    <w:p w14:paraId="436970A0" w14:textId="77777777" w:rsidR="00ED15F1" w:rsidRDefault="00ED15F1">
      <w:pPr>
        <w:pStyle w:val="BodyText"/>
        <w:spacing w:before="9"/>
        <w:rPr>
          <w:b/>
          <w:sz w:val="28"/>
        </w:rPr>
      </w:pPr>
    </w:p>
    <w:p w14:paraId="3F127E1F" w14:textId="77777777" w:rsidR="00ED15F1" w:rsidRDefault="000E15D2">
      <w:pPr>
        <w:pStyle w:val="BodyText"/>
        <w:ind w:left="520" w:right="1380"/>
      </w:pPr>
      <w:r>
        <w:t>An off-street, hard surfaced, dust-free space designed and intended to be occupied by a parked automobile, which is a minimum of two hundred (200) square feet in area, exclusive of maneuvering off the roadway space.</w:t>
      </w:r>
    </w:p>
    <w:p w14:paraId="437D4D7E" w14:textId="77777777" w:rsidR="00ED15F1" w:rsidRDefault="00ED15F1">
      <w:pPr>
        <w:pStyle w:val="BodyText"/>
        <w:rPr>
          <w:sz w:val="26"/>
        </w:rPr>
      </w:pPr>
    </w:p>
    <w:p w14:paraId="3912B9A2" w14:textId="77777777" w:rsidR="00ED15F1" w:rsidRDefault="000E15D2">
      <w:pPr>
        <w:pStyle w:val="Heading4"/>
        <w:spacing w:before="222"/>
      </w:pPr>
      <w:bookmarkStart w:id="702" w:name="10.3-28__Permit"/>
      <w:bookmarkEnd w:id="702"/>
      <w:r>
        <w:t>10.3-28</w:t>
      </w:r>
      <w:r>
        <w:rPr>
          <w:spacing w:val="59"/>
        </w:rPr>
        <w:t xml:space="preserve"> </w:t>
      </w:r>
      <w:r>
        <w:t>Permi</w:t>
      </w:r>
      <w:bookmarkStart w:id="703" w:name="_bookmark270"/>
      <w:bookmarkEnd w:id="703"/>
      <w:r>
        <w:t>t</w:t>
      </w:r>
    </w:p>
    <w:p w14:paraId="1E68540B" w14:textId="77777777" w:rsidR="00ED15F1" w:rsidRDefault="00ED15F1">
      <w:pPr>
        <w:pStyle w:val="BodyText"/>
        <w:spacing w:before="9"/>
        <w:rPr>
          <w:b/>
          <w:sz w:val="28"/>
        </w:rPr>
      </w:pPr>
    </w:p>
    <w:p w14:paraId="236CFBD2" w14:textId="77777777" w:rsidR="00ED15F1" w:rsidRDefault="000E15D2">
      <w:pPr>
        <w:pStyle w:val="BodyText"/>
        <w:spacing w:before="1"/>
        <w:ind w:left="520" w:right="1209"/>
      </w:pPr>
      <w:r>
        <w:t>A document issued by Hinsdale County, Colorado, granting permission to perform an act or service, which is regulated by the County.</w:t>
      </w:r>
    </w:p>
    <w:p w14:paraId="27056841" w14:textId="77777777" w:rsidR="00ED15F1" w:rsidRDefault="00ED15F1">
      <w:pPr>
        <w:pStyle w:val="BodyText"/>
        <w:rPr>
          <w:sz w:val="26"/>
        </w:rPr>
      </w:pPr>
    </w:p>
    <w:p w14:paraId="157D4B99" w14:textId="77777777" w:rsidR="00ED15F1" w:rsidRDefault="000E15D2">
      <w:pPr>
        <w:pStyle w:val="Heading4"/>
        <w:spacing w:before="221"/>
      </w:pPr>
      <w:bookmarkStart w:id="704" w:name="10.3-29__Planned_Unit_Development"/>
      <w:bookmarkEnd w:id="704"/>
      <w:r>
        <w:t>10.3-29 Planned Unit Developmen</w:t>
      </w:r>
      <w:bookmarkStart w:id="705" w:name="_bookmark271"/>
      <w:bookmarkEnd w:id="705"/>
      <w:r>
        <w:t>t</w:t>
      </w:r>
    </w:p>
    <w:p w14:paraId="02C9F916" w14:textId="77777777" w:rsidR="00ED15F1" w:rsidRDefault="00ED15F1">
      <w:pPr>
        <w:pStyle w:val="BodyText"/>
        <w:spacing w:before="10"/>
        <w:rPr>
          <w:b/>
          <w:sz w:val="28"/>
        </w:rPr>
      </w:pPr>
    </w:p>
    <w:p w14:paraId="196585EE" w14:textId="77777777" w:rsidR="00ED15F1" w:rsidRDefault="000E15D2">
      <w:pPr>
        <w:pStyle w:val="BodyText"/>
        <w:ind w:left="520" w:right="1322"/>
      </w:pPr>
      <w:r>
        <w:t>Development of land in a manner which allows the following: Variety of uses, in addition to those ordinarily allowed by right or by condition in the designated district,</w:t>
      </w:r>
      <w:r>
        <w:rPr>
          <w:spacing w:val="-18"/>
        </w:rPr>
        <w:t xml:space="preserve"> </w:t>
      </w:r>
      <w:r>
        <w:t>for which land may be developed in order to allow for uniqueness and overall flexibility of development in special instances as may be approved by the County Commissioners pursuant to the Hinsdale County Planned Unit Development regulations (See</w:t>
      </w:r>
      <w:r>
        <w:rPr>
          <w:spacing w:val="-12"/>
        </w:rPr>
        <w:t xml:space="preserve"> </w:t>
      </w:r>
      <w:r>
        <w:t>section</w:t>
      </w:r>
    </w:p>
    <w:p w14:paraId="66CFB322" w14:textId="77777777" w:rsidR="00ED15F1" w:rsidRDefault="000E15D2">
      <w:pPr>
        <w:pStyle w:val="BodyText"/>
        <w:tabs>
          <w:tab w:val="left" w:pos="1000"/>
        </w:tabs>
        <w:ind w:left="520"/>
      </w:pPr>
      <w:r>
        <w:rPr>
          <w:u w:val="single"/>
        </w:rPr>
        <w:t xml:space="preserve"> </w:t>
      </w:r>
      <w:r>
        <w:rPr>
          <w:u w:val="single"/>
        </w:rPr>
        <w:tab/>
      </w:r>
      <w:r>
        <w:t>).</w:t>
      </w:r>
    </w:p>
    <w:p w14:paraId="49180E9F" w14:textId="77777777" w:rsidR="00ED15F1" w:rsidRDefault="00ED15F1">
      <w:pPr>
        <w:pStyle w:val="BodyText"/>
        <w:rPr>
          <w:sz w:val="26"/>
        </w:rPr>
      </w:pPr>
    </w:p>
    <w:p w14:paraId="3AF5B97C" w14:textId="77777777" w:rsidR="00ED15F1" w:rsidRDefault="000E15D2">
      <w:pPr>
        <w:pStyle w:val="Heading4"/>
        <w:spacing w:before="222"/>
      </w:pPr>
      <w:bookmarkStart w:id="706" w:name="10.3-30__Planning_Commission"/>
      <w:bookmarkEnd w:id="706"/>
      <w:r>
        <w:t>10.3-30 Planning Commiss</w:t>
      </w:r>
      <w:bookmarkStart w:id="707" w:name="_bookmark272"/>
      <w:bookmarkEnd w:id="707"/>
      <w:r>
        <w:t>ion</w:t>
      </w:r>
    </w:p>
    <w:p w14:paraId="7FD9AE13" w14:textId="77777777" w:rsidR="00ED15F1" w:rsidRDefault="00ED15F1">
      <w:pPr>
        <w:pStyle w:val="BodyText"/>
        <w:spacing w:before="9"/>
        <w:rPr>
          <w:b/>
          <w:sz w:val="28"/>
        </w:rPr>
      </w:pPr>
    </w:p>
    <w:p w14:paraId="5CF7FB8C" w14:textId="77777777" w:rsidR="00ED15F1" w:rsidRDefault="000E15D2">
      <w:pPr>
        <w:pStyle w:val="BodyText"/>
        <w:ind w:left="520"/>
      </w:pPr>
      <w:bookmarkStart w:id="708" w:name="Shall_mean_the_Hinsdale_County_Planning_"/>
      <w:bookmarkEnd w:id="708"/>
      <w:r>
        <w:t>Shall mean the Hinsdale County Planning Commission</w:t>
      </w:r>
    </w:p>
    <w:p w14:paraId="307A1263" w14:textId="77777777" w:rsidR="00ED15F1" w:rsidRDefault="00ED15F1">
      <w:pPr>
        <w:sectPr w:rsidR="00ED15F1">
          <w:pgSz w:w="12240" w:h="15840"/>
          <w:pgMar w:top="1360" w:right="540" w:bottom="1260" w:left="1280" w:header="0" w:footer="1070" w:gutter="0"/>
          <w:cols w:space="720"/>
        </w:sectPr>
      </w:pPr>
    </w:p>
    <w:p w14:paraId="5620225A" w14:textId="77777777" w:rsidR="00ED15F1" w:rsidRDefault="000E15D2">
      <w:pPr>
        <w:pStyle w:val="Heading4"/>
        <w:spacing w:before="76"/>
      </w:pPr>
      <w:bookmarkStart w:id="709" w:name="10.3-31__Public_Hearing"/>
      <w:bookmarkEnd w:id="709"/>
      <w:r>
        <w:lastRenderedPageBreak/>
        <w:t>10.3-31 Public Hearin</w:t>
      </w:r>
      <w:bookmarkStart w:id="710" w:name="_bookmark273"/>
      <w:bookmarkEnd w:id="710"/>
      <w:r>
        <w:t>g</w:t>
      </w:r>
    </w:p>
    <w:p w14:paraId="29D2ADFD" w14:textId="77777777" w:rsidR="00ED15F1" w:rsidRDefault="00ED15F1">
      <w:pPr>
        <w:pStyle w:val="BodyText"/>
        <w:spacing w:before="10"/>
        <w:rPr>
          <w:b/>
          <w:sz w:val="28"/>
        </w:rPr>
      </w:pPr>
    </w:p>
    <w:p w14:paraId="12698DD7" w14:textId="77777777" w:rsidR="00ED15F1" w:rsidRDefault="000E15D2">
      <w:pPr>
        <w:pStyle w:val="BodyText"/>
        <w:ind w:left="520" w:right="1380"/>
      </w:pPr>
      <w:r>
        <w:t>A public meeting held by the Planning Commission or County Commissioners at which time citizens‟ opinions may be voiced during the subject of the hearing.</w:t>
      </w:r>
    </w:p>
    <w:p w14:paraId="76733D28" w14:textId="77777777" w:rsidR="00ED15F1" w:rsidRDefault="00ED15F1">
      <w:pPr>
        <w:pStyle w:val="BodyText"/>
        <w:rPr>
          <w:sz w:val="26"/>
        </w:rPr>
      </w:pPr>
    </w:p>
    <w:p w14:paraId="3DFE0F62" w14:textId="77777777" w:rsidR="00ED15F1" w:rsidRDefault="000E15D2">
      <w:pPr>
        <w:pStyle w:val="Heading4"/>
        <w:spacing w:before="222"/>
      </w:pPr>
      <w:bookmarkStart w:id="711" w:name="10.3-32__Road"/>
      <w:bookmarkEnd w:id="711"/>
      <w:r>
        <w:t>10.3-32</w:t>
      </w:r>
      <w:r>
        <w:rPr>
          <w:spacing w:val="59"/>
        </w:rPr>
        <w:t xml:space="preserve"> </w:t>
      </w:r>
      <w:bookmarkStart w:id="712" w:name="_bookmark274"/>
      <w:bookmarkEnd w:id="712"/>
      <w:r>
        <w:t>Road</w:t>
      </w:r>
    </w:p>
    <w:p w14:paraId="56A0F326" w14:textId="77777777" w:rsidR="00ED15F1" w:rsidRDefault="00ED15F1">
      <w:pPr>
        <w:pStyle w:val="BodyText"/>
        <w:spacing w:before="9"/>
        <w:rPr>
          <w:b/>
          <w:sz w:val="28"/>
        </w:rPr>
      </w:pPr>
    </w:p>
    <w:p w14:paraId="779CDCC2" w14:textId="77777777" w:rsidR="00ED15F1" w:rsidRDefault="000E15D2">
      <w:pPr>
        <w:pStyle w:val="BodyText"/>
        <w:ind w:left="520"/>
      </w:pPr>
      <w:bookmarkStart w:id="713" w:name="See_street."/>
      <w:bookmarkEnd w:id="713"/>
      <w:r>
        <w:t>See street.</w:t>
      </w:r>
    </w:p>
    <w:p w14:paraId="57CDE427" w14:textId="77777777" w:rsidR="00ED15F1" w:rsidRDefault="00ED15F1">
      <w:pPr>
        <w:pStyle w:val="BodyText"/>
        <w:rPr>
          <w:sz w:val="26"/>
        </w:rPr>
      </w:pPr>
    </w:p>
    <w:p w14:paraId="10B698BE" w14:textId="77777777" w:rsidR="00ED15F1" w:rsidRDefault="000E15D2">
      <w:pPr>
        <w:pStyle w:val="Heading4"/>
        <w:spacing w:before="222"/>
      </w:pPr>
      <w:bookmarkStart w:id="714" w:name="10.3-33__Recreational_Facilities"/>
      <w:bookmarkEnd w:id="714"/>
      <w:r>
        <w:t>10.3-33 Recreational Facil</w:t>
      </w:r>
      <w:bookmarkStart w:id="715" w:name="_bookmark275"/>
      <w:bookmarkEnd w:id="715"/>
      <w:r>
        <w:t>ities</w:t>
      </w:r>
    </w:p>
    <w:p w14:paraId="480E6C11" w14:textId="77777777" w:rsidR="00ED15F1" w:rsidRDefault="00ED15F1">
      <w:pPr>
        <w:pStyle w:val="BodyText"/>
        <w:spacing w:before="10"/>
        <w:rPr>
          <w:b/>
          <w:sz w:val="28"/>
        </w:rPr>
      </w:pPr>
    </w:p>
    <w:p w14:paraId="6C54A71C" w14:textId="77777777" w:rsidR="00ED15F1" w:rsidRDefault="000E15D2">
      <w:pPr>
        <w:pStyle w:val="BodyText"/>
        <w:ind w:left="520" w:right="1308"/>
      </w:pPr>
      <w:r>
        <w:rPr>
          <w:i/>
        </w:rPr>
        <w:t xml:space="preserve">Class A </w:t>
      </w:r>
      <w:r>
        <w:t>recreation facilities are characterized by needing elaborate study, design and construction to handle large numbers of people. Water in pipes and depending on Health Department tests, may require treatment. Sewage dispersal systems may be mechanical, aerobatic lagoons, or large septic systems depending on slope, geology, soils and aquifers. Class A includes but is not limited to guest ranches, unitized campgrounds with flush toilets, tap water, or individual vehicle utility hookups.</w:t>
      </w:r>
    </w:p>
    <w:p w14:paraId="069BBC56" w14:textId="77777777" w:rsidR="00ED15F1" w:rsidRDefault="00ED15F1">
      <w:pPr>
        <w:pStyle w:val="BodyText"/>
      </w:pPr>
    </w:p>
    <w:p w14:paraId="1F94D6BB" w14:textId="77777777" w:rsidR="00ED15F1" w:rsidRDefault="000E15D2">
      <w:pPr>
        <w:pStyle w:val="BodyText"/>
        <w:ind w:left="520" w:right="1288"/>
      </w:pPr>
      <w:r>
        <w:rPr>
          <w:i/>
        </w:rPr>
        <w:t xml:space="preserve">Class B </w:t>
      </w:r>
      <w:r>
        <w:t>recreation facilities are formalized, but lack modern utilities. Construction is required but sewage disposal is accomplished by vault toilets and water comes from hand pump wells. A Class B campground has unitized sites but no utility hookups.</w:t>
      </w:r>
    </w:p>
    <w:p w14:paraId="2BFE9336" w14:textId="77777777" w:rsidR="00ED15F1" w:rsidRDefault="000E15D2">
      <w:pPr>
        <w:pStyle w:val="BodyText"/>
        <w:ind w:left="520" w:right="1380"/>
      </w:pPr>
      <w:r>
        <w:t>Mechanical sewage system may be required, depending on soil and geological conditions.</w:t>
      </w:r>
    </w:p>
    <w:p w14:paraId="606238D6" w14:textId="77777777" w:rsidR="00ED15F1" w:rsidRDefault="00ED15F1">
      <w:pPr>
        <w:pStyle w:val="BodyText"/>
      </w:pPr>
    </w:p>
    <w:p w14:paraId="332B48C1" w14:textId="77777777" w:rsidR="00ED15F1" w:rsidRDefault="000E15D2">
      <w:pPr>
        <w:pStyle w:val="BodyText"/>
        <w:spacing w:before="1"/>
        <w:ind w:left="520" w:right="1380"/>
      </w:pPr>
      <w:r>
        <w:rPr>
          <w:i/>
        </w:rPr>
        <w:t xml:space="preserve">Class C </w:t>
      </w:r>
      <w:r>
        <w:t>Urban Recreation. Examples would be tennis courts, basketball courts, swimming pools, etc. open to public use. Similar facilities may be present at dude or guest ranches or organized camps; in that case it becomes a Class A facility.</w:t>
      </w:r>
    </w:p>
    <w:p w14:paraId="1E92D3E1" w14:textId="77777777" w:rsidR="00ED15F1" w:rsidRDefault="00ED15F1">
      <w:pPr>
        <w:pStyle w:val="BodyText"/>
        <w:rPr>
          <w:sz w:val="26"/>
        </w:rPr>
      </w:pPr>
    </w:p>
    <w:p w14:paraId="01D72852" w14:textId="77777777" w:rsidR="00ED15F1" w:rsidRDefault="000E15D2">
      <w:pPr>
        <w:pStyle w:val="Heading4"/>
        <w:spacing w:before="222"/>
      </w:pPr>
      <w:bookmarkStart w:id="716" w:name="10.3-34__Resolution"/>
      <w:bookmarkEnd w:id="716"/>
      <w:r>
        <w:t>10.3-34</w:t>
      </w:r>
      <w:r>
        <w:rPr>
          <w:spacing w:val="59"/>
        </w:rPr>
        <w:t xml:space="preserve"> </w:t>
      </w:r>
      <w:r>
        <w:t>Resolu</w:t>
      </w:r>
      <w:bookmarkStart w:id="717" w:name="_bookmark276"/>
      <w:bookmarkEnd w:id="717"/>
      <w:r>
        <w:t>tion</w:t>
      </w:r>
    </w:p>
    <w:p w14:paraId="36329381" w14:textId="77777777" w:rsidR="00ED15F1" w:rsidRDefault="00ED15F1">
      <w:pPr>
        <w:pStyle w:val="BodyText"/>
        <w:spacing w:before="9"/>
        <w:rPr>
          <w:b/>
          <w:sz w:val="28"/>
        </w:rPr>
      </w:pPr>
    </w:p>
    <w:p w14:paraId="4D517ACE" w14:textId="77777777" w:rsidR="00ED15F1" w:rsidRDefault="000E15D2">
      <w:pPr>
        <w:pStyle w:val="BodyText"/>
        <w:ind w:left="520"/>
      </w:pPr>
      <w:bookmarkStart w:id="718" w:name="Shall_mean_the_Hinsdale_County_Zoning_Re"/>
      <w:bookmarkEnd w:id="718"/>
      <w:r>
        <w:t>Shall mean the Hinsdale County Zoning Resolution</w:t>
      </w:r>
    </w:p>
    <w:p w14:paraId="49E1117E" w14:textId="77777777" w:rsidR="00ED15F1" w:rsidRDefault="00ED15F1">
      <w:pPr>
        <w:pStyle w:val="BodyText"/>
        <w:rPr>
          <w:sz w:val="26"/>
        </w:rPr>
      </w:pPr>
    </w:p>
    <w:p w14:paraId="5A68F4C0" w14:textId="77777777" w:rsidR="00ED15F1" w:rsidRDefault="000E15D2">
      <w:pPr>
        <w:pStyle w:val="Heading4"/>
        <w:spacing w:before="222"/>
      </w:pPr>
      <w:bookmarkStart w:id="719" w:name="10.3-35__Resort"/>
      <w:bookmarkEnd w:id="719"/>
      <w:r>
        <w:t>10.3-35</w:t>
      </w:r>
      <w:r>
        <w:rPr>
          <w:spacing w:val="59"/>
        </w:rPr>
        <w:t xml:space="preserve"> </w:t>
      </w:r>
      <w:r>
        <w:t>Resor</w:t>
      </w:r>
      <w:bookmarkStart w:id="720" w:name="_bookmark277"/>
      <w:bookmarkEnd w:id="720"/>
      <w:r>
        <w:t>t</w:t>
      </w:r>
    </w:p>
    <w:p w14:paraId="07824BC3" w14:textId="77777777" w:rsidR="00ED15F1" w:rsidRDefault="00ED15F1">
      <w:pPr>
        <w:pStyle w:val="BodyText"/>
        <w:spacing w:before="9"/>
        <w:rPr>
          <w:b/>
          <w:sz w:val="28"/>
        </w:rPr>
      </w:pPr>
    </w:p>
    <w:p w14:paraId="2CA11B6F" w14:textId="77777777" w:rsidR="00ED15F1" w:rsidRDefault="000E15D2">
      <w:pPr>
        <w:pStyle w:val="BodyText"/>
        <w:ind w:left="520" w:right="1380"/>
      </w:pPr>
      <w:r>
        <w:t>A commercial place designed and intended primarily to accommodate tourists and vacationers with recreational facilities and may or may not include a lodge or motel.</w:t>
      </w:r>
    </w:p>
    <w:p w14:paraId="3BA62F84" w14:textId="77777777" w:rsidR="00ED15F1" w:rsidRDefault="00ED15F1">
      <w:pPr>
        <w:pStyle w:val="BodyText"/>
        <w:rPr>
          <w:sz w:val="26"/>
        </w:rPr>
      </w:pPr>
    </w:p>
    <w:p w14:paraId="7179ABA6" w14:textId="77777777" w:rsidR="00ED15F1" w:rsidRDefault="000E15D2">
      <w:pPr>
        <w:pStyle w:val="Heading4"/>
        <w:spacing w:before="222"/>
      </w:pPr>
      <w:bookmarkStart w:id="721" w:name="10.3-36__Resort_Mobile_Home_and/or_Tent_"/>
      <w:bookmarkEnd w:id="721"/>
      <w:r>
        <w:t>10.3-36 Resort Mobile Home and/or Tent Camping Par</w:t>
      </w:r>
      <w:bookmarkStart w:id="722" w:name="_bookmark278"/>
      <w:bookmarkEnd w:id="722"/>
      <w:r>
        <w:t>k</w:t>
      </w:r>
    </w:p>
    <w:p w14:paraId="63BAF132" w14:textId="77777777" w:rsidR="00ED15F1" w:rsidRDefault="00ED15F1">
      <w:pPr>
        <w:pStyle w:val="BodyText"/>
        <w:spacing w:before="9"/>
        <w:rPr>
          <w:b/>
          <w:sz w:val="28"/>
        </w:rPr>
      </w:pPr>
    </w:p>
    <w:p w14:paraId="15C3E89A" w14:textId="77777777" w:rsidR="00ED15F1" w:rsidRDefault="000E15D2">
      <w:pPr>
        <w:pStyle w:val="BodyText"/>
        <w:spacing w:before="1"/>
        <w:ind w:left="520"/>
      </w:pPr>
      <w:r>
        <w:t>Any plot of ground which has been planned, improved, or used for the placement of two</w:t>
      </w:r>
    </w:p>
    <w:p w14:paraId="17BF22D5" w14:textId="77777777" w:rsidR="00ED15F1" w:rsidRDefault="000E15D2">
      <w:pPr>
        <w:pStyle w:val="ListParagraph"/>
        <w:numPr>
          <w:ilvl w:val="0"/>
          <w:numId w:val="1"/>
        </w:numPr>
        <w:tabs>
          <w:tab w:val="left" w:pos="859"/>
        </w:tabs>
        <w:rPr>
          <w:sz w:val="24"/>
        </w:rPr>
      </w:pPr>
      <w:r>
        <w:rPr>
          <w:sz w:val="24"/>
        </w:rPr>
        <w:t>or more mobile homes for human habitation, and which furthermore meets all of</w:t>
      </w:r>
      <w:r>
        <w:rPr>
          <w:spacing w:val="-5"/>
          <w:sz w:val="24"/>
        </w:rPr>
        <w:t xml:space="preserve"> </w:t>
      </w:r>
      <w:r>
        <w:rPr>
          <w:sz w:val="24"/>
        </w:rPr>
        <w:t>the</w:t>
      </w:r>
    </w:p>
    <w:p w14:paraId="1AA7F26A" w14:textId="77777777" w:rsidR="00ED15F1" w:rsidRDefault="00ED15F1">
      <w:pPr>
        <w:rPr>
          <w:sz w:val="24"/>
        </w:rPr>
        <w:sectPr w:rsidR="00ED15F1">
          <w:pgSz w:w="12240" w:h="15840"/>
          <w:pgMar w:top="1360" w:right="540" w:bottom="1260" w:left="1280" w:header="0" w:footer="1070" w:gutter="0"/>
          <w:cols w:space="720"/>
        </w:sectPr>
      </w:pPr>
    </w:p>
    <w:p w14:paraId="380B865A" w14:textId="77777777" w:rsidR="00ED15F1" w:rsidRDefault="000E15D2">
      <w:pPr>
        <w:pStyle w:val="BodyText"/>
        <w:spacing w:before="72"/>
        <w:ind w:left="520"/>
      </w:pPr>
      <w:r>
        <w:lastRenderedPageBreak/>
        <w:t>following conditions:</w:t>
      </w:r>
    </w:p>
    <w:p w14:paraId="2D2E0D3A" w14:textId="77777777" w:rsidR="00ED15F1" w:rsidRDefault="00ED15F1">
      <w:pPr>
        <w:pStyle w:val="BodyText"/>
      </w:pPr>
    </w:p>
    <w:p w14:paraId="5ABE3E70" w14:textId="77777777" w:rsidR="00ED15F1" w:rsidRDefault="000E15D2">
      <w:pPr>
        <w:pStyle w:val="ListParagraph"/>
        <w:numPr>
          <w:ilvl w:val="1"/>
          <w:numId w:val="1"/>
        </w:numPr>
        <w:tabs>
          <w:tab w:val="left" w:pos="1241"/>
        </w:tabs>
        <w:ind w:right="1491"/>
        <w:jc w:val="both"/>
        <w:rPr>
          <w:sz w:val="24"/>
        </w:rPr>
      </w:pPr>
      <w:r>
        <w:rPr>
          <w:sz w:val="24"/>
        </w:rPr>
        <w:t>The principal business of the park is to supply parking spaces for mobile homes and/or tent camping whose occupants are engaged in recreational activities</w:t>
      </w:r>
      <w:r>
        <w:rPr>
          <w:spacing w:val="-16"/>
          <w:sz w:val="24"/>
        </w:rPr>
        <w:t xml:space="preserve"> </w:t>
      </w:r>
      <w:r>
        <w:rPr>
          <w:sz w:val="24"/>
        </w:rPr>
        <w:t>such as fishing, hunting, boating or</w:t>
      </w:r>
      <w:r>
        <w:rPr>
          <w:spacing w:val="-3"/>
          <w:sz w:val="24"/>
        </w:rPr>
        <w:t xml:space="preserve"> </w:t>
      </w:r>
      <w:r>
        <w:rPr>
          <w:sz w:val="24"/>
        </w:rPr>
        <w:t>camping.</w:t>
      </w:r>
    </w:p>
    <w:p w14:paraId="4F6E3CC2" w14:textId="77777777" w:rsidR="00ED15F1" w:rsidRDefault="000E15D2">
      <w:pPr>
        <w:pStyle w:val="ListParagraph"/>
        <w:numPr>
          <w:ilvl w:val="1"/>
          <w:numId w:val="1"/>
        </w:numPr>
        <w:tabs>
          <w:tab w:val="left" w:pos="1241"/>
        </w:tabs>
        <w:ind w:hanging="361"/>
        <w:jc w:val="both"/>
        <w:rPr>
          <w:sz w:val="24"/>
        </w:rPr>
      </w:pPr>
      <w:r>
        <w:rPr>
          <w:sz w:val="24"/>
        </w:rPr>
        <w:t>Mobile homes accommodated do not exceed forty (40) feet in</w:t>
      </w:r>
      <w:r>
        <w:rPr>
          <w:spacing w:val="-5"/>
          <w:sz w:val="24"/>
        </w:rPr>
        <w:t xml:space="preserve"> </w:t>
      </w:r>
      <w:r>
        <w:rPr>
          <w:sz w:val="24"/>
        </w:rPr>
        <w:t>length.</w:t>
      </w:r>
    </w:p>
    <w:p w14:paraId="531DB1CC" w14:textId="77777777" w:rsidR="00ED15F1" w:rsidRDefault="000E15D2">
      <w:pPr>
        <w:pStyle w:val="ListParagraph"/>
        <w:numPr>
          <w:ilvl w:val="1"/>
          <w:numId w:val="1"/>
        </w:numPr>
        <w:tabs>
          <w:tab w:val="left" w:pos="1241"/>
        </w:tabs>
        <w:ind w:hanging="361"/>
        <w:jc w:val="both"/>
        <w:rPr>
          <w:sz w:val="24"/>
        </w:rPr>
      </w:pPr>
      <w:r>
        <w:rPr>
          <w:sz w:val="24"/>
        </w:rPr>
        <w:t>Mobile homes may be accommodated for no longer than three</w:t>
      </w:r>
      <w:r>
        <w:rPr>
          <w:spacing w:val="-6"/>
          <w:sz w:val="24"/>
        </w:rPr>
        <w:t xml:space="preserve"> </w:t>
      </w:r>
      <w:r>
        <w:rPr>
          <w:sz w:val="24"/>
        </w:rPr>
        <w:t>years.</w:t>
      </w:r>
    </w:p>
    <w:p w14:paraId="353AB85A" w14:textId="77777777" w:rsidR="00ED15F1" w:rsidRDefault="000E15D2">
      <w:pPr>
        <w:pStyle w:val="ListParagraph"/>
        <w:numPr>
          <w:ilvl w:val="1"/>
          <w:numId w:val="1"/>
        </w:numPr>
        <w:tabs>
          <w:tab w:val="left" w:pos="1241"/>
        </w:tabs>
        <w:ind w:right="1361"/>
        <w:jc w:val="both"/>
        <w:rPr>
          <w:sz w:val="24"/>
        </w:rPr>
      </w:pPr>
      <w:r>
        <w:rPr>
          <w:sz w:val="24"/>
        </w:rPr>
        <w:t>A minimum of forty percent (40%) of the area of any Mobile Home Park shall</w:t>
      </w:r>
      <w:r>
        <w:rPr>
          <w:spacing w:val="-12"/>
          <w:sz w:val="24"/>
        </w:rPr>
        <w:t xml:space="preserve"> </w:t>
      </w:r>
      <w:r>
        <w:rPr>
          <w:sz w:val="24"/>
        </w:rPr>
        <w:t>be developed as open</w:t>
      </w:r>
      <w:r>
        <w:rPr>
          <w:spacing w:val="-1"/>
          <w:sz w:val="24"/>
        </w:rPr>
        <w:t xml:space="preserve"> </w:t>
      </w:r>
      <w:r>
        <w:rPr>
          <w:sz w:val="24"/>
        </w:rPr>
        <w:t>space.</w:t>
      </w:r>
    </w:p>
    <w:p w14:paraId="28BF14FC" w14:textId="77777777" w:rsidR="00ED15F1" w:rsidRDefault="00ED15F1">
      <w:pPr>
        <w:pStyle w:val="BodyText"/>
        <w:rPr>
          <w:sz w:val="26"/>
        </w:rPr>
      </w:pPr>
    </w:p>
    <w:p w14:paraId="4594DB8B" w14:textId="77777777" w:rsidR="00ED15F1" w:rsidRDefault="000E15D2">
      <w:pPr>
        <w:pStyle w:val="Heading4"/>
        <w:spacing w:before="222"/>
      </w:pPr>
      <w:bookmarkStart w:id="723" w:name="10.3-37__Retail_Business"/>
      <w:bookmarkEnd w:id="723"/>
      <w:r>
        <w:t>10.3-37 Retail Busine</w:t>
      </w:r>
      <w:bookmarkStart w:id="724" w:name="_bookmark279"/>
      <w:bookmarkEnd w:id="724"/>
      <w:r>
        <w:t>ss</w:t>
      </w:r>
    </w:p>
    <w:p w14:paraId="7AB72EB9" w14:textId="77777777" w:rsidR="00ED15F1" w:rsidRDefault="00ED15F1">
      <w:pPr>
        <w:pStyle w:val="BodyText"/>
        <w:spacing w:before="10"/>
        <w:rPr>
          <w:b/>
          <w:sz w:val="28"/>
        </w:rPr>
      </w:pPr>
    </w:p>
    <w:p w14:paraId="60885722" w14:textId="77777777" w:rsidR="00ED15F1" w:rsidRDefault="000E15D2">
      <w:pPr>
        <w:pStyle w:val="BodyText"/>
        <w:ind w:left="520" w:right="1380"/>
      </w:pPr>
      <w:r>
        <w:t>The sale of merchandise, goods, or wares to the public at large, including restaurants, cafes, lounges, but excluding service stations, garages and junk yards.</w:t>
      </w:r>
    </w:p>
    <w:p w14:paraId="69838ACA" w14:textId="77777777" w:rsidR="00ED15F1" w:rsidRDefault="00ED15F1">
      <w:pPr>
        <w:pStyle w:val="BodyText"/>
        <w:rPr>
          <w:sz w:val="26"/>
        </w:rPr>
      </w:pPr>
    </w:p>
    <w:p w14:paraId="7670669C" w14:textId="77777777" w:rsidR="00ED15F1" w:rsidRDefault="000E15D2">
      <w:pPr>
        <w:pStyle w:val="Heading4"/>
        <w:spacing w:before="222"/>
      </w:pPr>
      <w:bookmarkStart w:id="725" w:name="10.3-38__Right-of-Way"/>
      <w:bookmarkEnd w:id="725"/>
      <w:r>
        <w:t>10.3-38</w:t>
      </w:r>
      <w:r>
        <w:rPr>
          <w:spacing w:val="59"/>
        </w:rPr>
        <w:t xml:space="preserve"> </w:t>
      </w:r>
      <w:r>
        <w:t>Right-of-</w:t>
      </w:r>
      <w:bookmarkStart w:id="726" w:name="_bookmark280"/>
      <w:bookmarkEnd w:id="726"/>
      <w:r>
        <w:t>Way</w:t>
      </w:r>
    </w:p>
    <w:p w14:paraId="511D58D8" w14:textId="77777777" w:rsidR="00ED15F1" w:rsidRDefault="00ED15F1">
      <w:pPr>
        <w:pStyle w:val="BodyText"/>
        <w:spacing w:before="9"/>
        <w:rPr>
          <w:b/>
          <w:sz w:val="28"/>
        </w:rPr>
      </w:pPr>
    </w:p>
    <w:p w14:paraId="6DE63F24" w14:textId="77777777" w:rsidR="00ED15F1" w:rsidRDefault="000E15D2">
      <w:pPr>
        <w:pStyle w:val="BodyText"/>
        <w:ind w:left="520" w:right="1380"/>
      </w:pPr>
      <w:r>
        <w:t>The entire dedicated tract or strip of land that is to be used by the public for circulation and service.</w:t>
      </w:r>
    </w:p>
    <w:p w14:paraId="35113EC4" w14:textId="77777777" w:rsidR="00ED15F1" w:rsidRDefault="00ED15F1">
      <w:pPr>
        <w:pStyle w:val="BodyText"/>
        <w:rPr>
          <w:sz w:val="26"/>
        </w:rPr>
      </w:pPr>
    </w:p>
    <w:p w14:paraId="71A1B440" w14:textId="77777777" w:rsidR="00ED15F1" w:rsidRDefault="000E15D2">
      <w:pPr>
        <w:pStyle w:val="Heading4"/>
        <w:spacing w:before="222"/>
      </w:pPr>
      <w:bookmarkStart w:id="727" w:name="10.3-39__Secondary_Sewage_Treatment"/>
      <w:bookmarkEnd w:id="727"/>
      <w:r>
        <w:t>10.3-39 Secondary Sewage Treatmen</w:t>
      </w:r>
      <w:bookmarkStart w:id="728" w:name="_bookmark281"/>
      <w:bookmarkEnd w:id="728"/>
      <w:r>
        <w:t>t</w:t>
      </w:r>
    </w:p>
    <w:p w14:paraId="638CED4A" w14:textId="77777777" w:rsidR="00ED15F1" w:rsidRDefault="00ED15F1">
      <w:pPr>
        <w:pStyle w:val="BodyText"/>
        <w:spacing w:before="9"/>
        <w:rPr>
          <w:b/>
          <w:sz w:val="28"/>
        </w:rPr>
      </w:pPr>
    </w:p>
    <w:p w14:paraId="30781B68" w14:textId="77777777" w:rsidR="00ED15F1" w:rsidRDefault="000E15D2">
      <w:pPr>
        <w:pStyle w:val="BodyText"/>
        <w:spacing w:before="1"/>
        <w:ind w:left="520" w:right="1469"/>
      </w:pPr>
      <w:r>
        <w:t>A method of sewage treatment in which a minimum of eighty-five percent (85%) of the biochemical oxygen-consuming material is removed (see also Disinfection).</w:t>
      </w:r>
    </w:p>
    <w:p w14:paraId="0AC0315D" w14:textId="77777777" w:rsidR="00ED15F1" w:rsidRDefault="00ED15F1">
      <w:pPr>
        <w:pStyle w:val="BodyText"/>
        <w:rPr>
          <w:sz w:val="26"/>
        </w:rPr>
      </w:pPr>
    </w:p>
    <w:p w14:paraId="0A326254" w14:textId="77777777" w:rsidR="00ED15F1" w:rsidRDefault="000E15D2">
      <w:pPr>
        <w:pStyle w:val="Heading4"/>
        <w:spacing w:before="221"/>
      </w:pPr>
      <w:bookmarkStart w:id="729" w:name="10.3-40__Set_Back"/>
      <w:bookmarkEnd w:id="729"/>
      <w:r>
        <w:t>10.3-40 Set Bac</w:t>
      </w:r>
      <w:bookmarkStart w:id="730" w:name="_bookmark282"/>
      <w:bookmarkEnd w:id="730"/>
      <w:r>
        <w:t>k</w:t>
      </w:r>
    </w:p>
    <w:p w14:paraId="49F2E411" w14:textId="77777777" w:rsidR="00ED15F1" w:rsidRDefault="00ED15F1">
      <w:pPr>
        <w:pStyle w:val="BodyText"/>
        <w:spacing w:before="10"/>
        <w:rPr>
          <w:b/>
          <w:sz w:val="28"/>
        </w:rPr>
      </w:pPr>
    </w:p>
    <w:p w14:paraId="062438D2" w14:textId="77777777" w:rsidR="00ED15F1" w:rsidRDefault="000E15D2">
      <w:pPr>
        <w:pStyle w:val="BodyText"/>
        <w:ind w:left="520" w:right="1343"/>
      </w:pPr>
      <w:r>
        <w:t>The required distance, and the land resulting therefrom, between the center line of public roadway, or some other designated line, and the closest possible line of a conforming structure.</w:t>
      </w:r>
    </w:p>
    <w:p w14:paraId="36A47F32" w14:textId="77777777" w:rsidR="00ED15F1" w:rsidRDefault="00ED15F1">
      <w:pPr>
        <w:pStyle w:val="BodyText"/>
        <w:rPr>
          <w:sz w:val="26"/>
        </w:rPr>
      </w:pPr>
    </w:p>
    <w:p w14:paraId="5FB06FC3" w14:textId="77777777" w:rsidR="00ED15F1" w:rsidRDefault="000E15D2">
      <w:pPr>
        <w:pStyle w:val="Heading4"/>
        <w:spacing w:before="222"/>
      </w:pPr>
      <w:bookmarkStart w:id="731" w:name="10.3-41__Sign"/>
      <w:bookmarkEnd w:id="731"/>
      <w:r>
        <w:t>10.3-41</w:t>
      </w:r>
      <w:r>
        <w:rPr>
          <w:spacing w:val="59"/>
        </w:rPr>
        <w:t xml:space="preserve"> </w:t>
      </w:r>
      <w:r>
        <w:t>S</w:t>
      </w:r>
      <w:bookmarkStart w:id="732" w:name="_bookmark283"/>
      <w:bookmarkEnd w:id="732"/>
      <w:r>
        <w:t>ign</w:t>
      </w:r>
    </w:p>
    <w:p w14:paraId="0EBC7A70" w14:textId="77777777" w:rsidR="00ED15F1" w:rsidRDefault="00ED15F1">
      <w:pPr>
        <w:pStyle w:val="BodyText"/>
        <w:spacing w:before="9"/>
        <w:rPr>
          <w:b/>
          <w:sz w:val="28"/>
        </w:rPr>
      </w:pPr>
    </w:p>
    <w:p w14:paraId="6FB1D20F" w14:textId="77777777" w:rsidR="00ED15F1" w:rsidRDefault="000E15D2">
      <w:pPr>
        <w:pStyle w:val="BodyText"/>
        <w:ind w:left="520"/>
      </w:pPr>
      <w:bookmarkStart w:id="733" w:name="Any_advertisement_separate_from_the_buil"/>
      <w:bookmarkEnd w:id="733"/>
      <w:r>
        <w:t xml:space="preserve">Any advertisement </w:t>
      </w:r>
      <w:proofErr w:type="gramStart"/>
      <w:r>
        <w:t>separate</w:t>
      </w:r>
      <w:proofErr w:type="gramEnd"/>
      <w:r>
        <w:t xml:space="preserve"> from the building.</w:t>
      </w:r>
    </w:p>
    <w:p w14:paraId="13D46C35" w14:textId="77777777" w:rsidR="00ED15F1" w:rsidRDefault="00ED15F1">
      <w:pPr>
        <w:pStyle w:val="BodyText"/>
        <w:rPr>
          <w:sz w:val="26"/>
        </w:rPr>
      </w:pPr>
    </w:p>
    <w:p w14:paraId="5747F050" w14:textId="77777777" w:rsidR="00ED15F1" w:rsidRDefault="000E15D2">
      <w:pPr>
        <w:pStyle w:val="Heading4"/>
        <w:spacing w:before="222"/>
      </w:pPr>
      <w:bookmarkStart w:id="734" w:name="10.3-42__Special_Use"/>
      <w:bookmarkEnd w:id="734"/>
      <w:r>
        <w:t xml:space="preserve">10.3-42 Special </w:t>
      </w:r>
      <w:bookmarkStart w:id="735" w:name="_bookmark284"/>
      <w:bookmarkEnd w:id="735"/>
      <w:r>
        <w:t>Use</w:t>
      </w:r>
    </w:p>
    <w:p w14:paraId="7DDB1CB4" w14:textId="77777777" w:rsidR="00ED15F1" w:rsidRDefault="00ED15F1">
      <w:pPr>
        <w:pStyle w:val="BodyText"/>
        <w:spacing w:before="9"/>
        <w:rPr>
          <w:b/>
          <w:sz w:val="28"/>
        </w:rPr>
      </w:pPr>
    </w:p>
    <w:p w14:paraId="59E917F4" w14:textId="77777777" w:rsidR="00ED15F1" w:rsidRDefault="000E15D2">
      <w:pPr>
        <w:pStyle w:val="BodyText"/>
        <w:spacing w:before="1"/>
        <w:ind w:left="520" w:right="1380"/>
      </w:pPr>
      <w:r>
        <w:t>A use allowed in the indicated zoning district only with permission by the County Commissioners. Permission for a special use may be granted or denied in accordance with the basic purposes and intent of this Resolution.</w:t>
      </w:r>
    </w:p>
    <w:p w14:paraId="5E48E180" w14:textId="77777777" w:rsidR="00ED15F1" w:rsidRDefault="00ED15F1">
      <w:pPr>
        <w:sectPr w:rsidR="00ED15F1">
          <w:pgSz w:w="12240" w:h="15840"/>
          <w:pgMar w:top="1360" w:right="540" w:bottom="1260" w:left="1280" w:header="0" w:footer="1070" w:gutter="0"/>
          <w:cols w:space="720"/>
        </w:sectPr>
      </w:pPr>
    </w:p>
    <w:p w14:paraId="2CFFE0FD" w14:textId="77777777" w:rsidR="00ED15F1" w:rsidRDefault="00ED15F1">
      <w:pPr>
        <w:pStyle w:val="BodyText"/>
        <w:rPr>
          <w:sz w:val="20"/>
        </w:rPr>
      </w:pPr>
    </w:p>
    <w:p w14:paraId="6F671C8E" w14:textId="77777777" w:rsidR="00ED15F1" w:rsidRDefault="000E15D2">
      <w:pPr>
        <w:pStyle w:val="Heading4"/>
      </w:pPr>
      <w:bookmarkStart w:id="736" w:name="10.3-43__Street"/>
      <w:bookmarkEnd w:id="736"/>
      <w:r>
        <w:t>10.3-43</w:t>
      </w:r>
      <w:r>
        <w:rPr>
          <w:spacing w:val="59"/>
        </w:rPr>
        <w:t xml:space="preserve"> </w:t>
      </w:r>
      <w:r>
        <w:t>Stree</w:t>
      </w:r>
      <w:bookmarkStart w:id="737" w:name="_bookmark285"/>
      <w:bookmarkEnd w:id="737"/>
      <w:r>
        <w:t>t</w:t>
      </w:r>
    </w:p>
    <w:p w14:paraId="61BF5AD6" w14:textId="77777777" w:rsidR="00ED15F1" w:rsidRDefault="00ED15F1">
      <w:pPr>
        <w:pStyle w:val="BodyText"/>
        <w:spacing w:before="9"/>
        <w:rPr>
          <w:b/>
          <w:sz w:val="28"/>
        </w:rPr>
      </w:pPr>
    </w:p>
    <w:p w14:paraId="050CA946" w14:textId="77777777" w:rsidR="00ED15F1" w:rsidRDefault="000E15D2">
      <w:pPr>
        <w:pStyle w:val="BodyText"/>
        <w:ind w:left="520" w:right="1269"/>
      </w:pPr>
      <w:r>
        <w:t>A channel including the entire dedicated public right-of-way, providing for the pedestrian and vehicular movement of people and goods.</w:t>
      </w:r>
    </w:p>
    <w:p w14:paraId="51C69AA0" w14:textId="77777777" w:rsidR="00ED15F1" w:rsidRDefault="00ED15F1">
      <w:pPr>
        <w:pStyle w:val="BodyText"/>
        <w:rPr>
          <w:sz w:val="26"/>
        </w:rPr>
      </w:pPr>
    </w:p>
    <w:p w14:paraId="4B26CECE" w14:textId="77777777" w:rsidR="00ED15F1" w:rsidRDefault="000E15D2">
      <w:pPr>
        <w:pStyle w:val="Heading4"/>
        <w:spacing w:before="222"/>
      </w:pPr>
      <w:bookmarkStart w:id="738" w:name="10.3-44__Tent__Camping__Park"/>
      <w:bookmarkEnd w:id="738"/>
      <w:r>
        <w:t>10.3-44 Tent Camping</w:t>
      </w:r>
      <w:r>
        <w:rPr>
          <w:spacing w:val="59"/>
        </w:rPr>
        <w:t xml:space="preserve"> </w:t>
      </w:r>
      <w:r>
        <w:t>Par</w:t>
      </w:r>
      <w:bookmarkStart w:id="739" w:name="_bookmark286"/>
      <w:bookmarkEnd w:id="739"/>
      <w:r>
        <w:t>k</w:t>
      </w:r>
    </w:p>
    <w:p w14:paraId="2AD89725" w14:textId="77777777" w:rsidR="00ED15F1" w:rsidRDefault="00ED15F1">
      <w:pPr>
        <w:pStyle w:val="BodyText"/>
        <w:spacing w:before="9"/>
        <w:rPr>
          <w:b/>
          <w:sz w:val="28"/>
        </w:rPr>
      </w:pPr>
    </w:p>
    <w:p w14:paraId="522B25E8" w14:textId="77777777" w:rsidR="00ED15F1" w:rsidRDefault="000E15D2">
      <w:pPr>
        <w:pStyle w:val="BodyText"/>
        <w:ind w:left="520"/>
      </w:pPr>
      <w:bookmarkStart w:id="740" w:name="See_“Resort_Mobile_Home_and/or_Tent_Camp"/>
      <w:bookmarkEnd w:id="740"/>
      <w:r>
        <w:t>See “Resort Mobile Home and/or Tent Camping Park.”</w:t>
      </w:r>
    </w:p>
    <w:p w14:paraId="5C5A0959" w14:textId="77777777" w:rsidR="00ED15F1" w:rsidRDefault="00ED15F1">
      <w:pPr>
        <w:pStyle w:val="BodyText"/>
        <w:rPr>
          <w:sz w:val="26"/>
        </w:rPr>
      </w:pPr>
    </w:p>
    <w:p w14:paraId="052593E5" w14:textId="77777777" w:rsidR="00ED15F1" w:rsidRDefault="000E15D2">
      <w:pPr>
        <w:pStyle w:val="Heading4"/>
      </w:pPr>
      <w:bookmarkStart w:id="741" w:name="10.3-45__Tourist_Dwelling_Unit"/>
      <w:bookmarkEnd w:id="741"/>
      <w:r>
        <w:t>10.3-45 Tourist Dwelling Uni</w:t>
      </w:r>
      <w:bookmarkStart w:id="742" w:name="_bookmark287"/>
      <w:bookmarkEnd w:id="742"/>
      <w:r>
        <w:t>t</w:t>
      </w:r>
    </w:p>
    <w:p w14:paraId="0DA775A3" w14:textId="77777777" w:rsidR="00ED15F1" w:rsidRDefault="00ED15F1">
      <w:pPr>
        <w:pStyle w:val="BodyText"/>
        <w:spacing w:before="9"/>
        <w:rPr>
          <w:b/>
          <w:sz w:val="28"/>
        </w:rPr>
      </w:pPr>
    </w:p>
    <w:p w14:paraId="6C589F97" w14:textId="77777777" w:rsidR="00ED15F1" w:rsidRDefault="000E15D2">
      <w:pPr>
        <w:pStyle w:val="BodyText"/>
        <w:ind w:left="520" w:right="1380"/>
      </w:pPr>
      <w:r>
        <w:t>A building designed to be used as a living place, including toilet and kitchen facilities, but not including hotels, motels, clubs, boarding houses or any institution such as an asylum, hospital, or jail where human beings are housed by reason of illness or under legal restraint.</w:t>
      </w:r>
    </w:p>
    <w:p w14:paraId="1EEF5899" w14:textId="77777777" w:rsidR="00ED15F1" w:rsidRDefault="00ED15F1">
      <w:pPr>
        <w:pStyle w:val="BodyText"/>
        <w:rPr>
          <w:sz w:val="26"/>
        </w:rPr>
      </w:pPr>
    </w:p>
    <w:p w14:paraId="5F26990E" w14:textId="77777777" w:rsidR="00ED15F1" w:rsidRDefault="000E15D2">
      <w:pPr>
        <w:pStyle w:val="Heading4"/>
        <w:spacing w:before="222"/>
      </w:pPr>
      <w:bookmarkStart w:id="743" w:name="10.3-46__Use_by_Right"/>
      <w:bookmarkEnd w:id="743"/>
      <w:r>
        <w:t>10.3-46 Use by Righ</w:t>
      </w:r>
      <w:bookmarkStart w:id="744" w:name="_bookmark288"/>
      <w:bookmarkEnd w:id="744"/>
      <w:r>
        <w:t>t</w:t>
      </w:r>
    </w:p>
    <w:p w14:paraId="66CAA61E" w14:textId="77777777" w:rsidR="00ED15F1" w:rsidRDefault="00ED15F1">
      <w:pPr>
        <w:pStyle w:val="BodyText"/>
        <w:spacing w:before="9"/>
        <w:rPr>
          <w:b/>
          <w:sz w:val="28"/>
        </w:rPr>
      </w:pPr>
    </w:p>
    <w:p w14:paraId="0753CCA8" w14:textId="77777777" w:rsidR="00ED15F1" w:rsidRDefault="000E15D2">
      <w:pPr>
        <w:pStyle w:val="BodyText"/>
        <w:ind w:left="520" w:right="1380"/>
      </w:pPr>
      <w:r>
        <w:t>A use which is listed as a use permitted by right in any given zone district in these regulations. Uses permitted by right are not required to show need for their location.</w:t>
      </w:r>
    </w:p>
    <w:p w14:paraId="34DEF0E5" w14:textId="77777777" w:rsidR="00ED15F1" w:rsidRDefault="00ED15F1">
      <w:pPr>
        <w:pStyle w:val="BodyText"/>
        <w:rPr>
          <w:sz w:val="26"/>
        </w:rPr>
      </w:pPr>
    </w:p>
    <w:p w14:paraId="67CC4CF1" w14:textId="77777777" w:rsidR="00ED15F1" w:rsidRDefault="000E15D2">
      <w:pPr>
        <w:pStyle w:val="Heading4"/>
        <w:spacing w:before="222"/>
      </w:pPr>
      <w:bookmarkStart w:id="745" w:name="10.3-46__Usable_Public_Open_Space"/>
      <w:bookmarkEnd w:id="745"/>
      <w:r>
        <w:t>10.3-46 Usable Public Open Spac</w:t>
      </w:r>
      <w:bookmarkStart w:id="746" w:name="_bookmark289"/>
      <w:bookmarkEnd w:id="746"/>
      <w:r>
        <w:t>e</w:t>
      </w:r>
    </w:p>
    <w:p w14:paraId="23B0ABE5" w14:textId="77777777" w:rsidR="00ED15F1" w:rsidRDefault="00ED15F1">
      <w:pPr>
        <w:pStyle w:val="BodyText"/>
        <w:spacing w:before="9"/>
        <w:rPr>
          <w:b/>
          <w:sz w:val="28"/>
        </w:rPr>
      </w:pPr>
    </w:p>
    <w:p w14:paraId="4BBF2AB6" w14:textId="77777777" w:rsidR="00ED15F1" w:rsidRDefault="000E15D2">
      <w:pPr>
        <w:pStyle w:val="BodyText"/>
        <w:spacing w:before="1"/>
        <w:ind w:left="520" w:right="1843"/>
        <w:jc w:val="both"/>
      </w:pPr>
      <w:r>
        <w:t>Open area designed and developed for uses, including but not limited to, recreation, courts, gardens, parks and walkways. The term shall not include space devoted to streets and parking and loading areas.</w:t>
      </w:r>
    </w:p>
    <w:p w14:paraId="7FD65CA2" w14:textId="77777777" w:rsidR="00ED15F1" w:rsidRDefault="00ED15F1">
      <w:pPr>
        <w:pStyle w:val="BodyText"/>
        <w:rPr>
          <w:sz w:val="26"/>
        </w:rPr>
      </w:pPr>
    </w:p>
    <w:p w14:paraId="5DACAEDB" w14:textId="77777777" w:rsidR="00ED15F1" w:rsidRDefault="000E15D2">
      <w:pPr>
        <w:pStyle w:val="Heading4"/>
        <w:spacing w:before="222"/>
        <w:jc w:val="both"/>
      </w:pPr>
      <w:bookmarkStart w:id="747" w:name="10.3-47__Deleted"/>
      <w:bookmarkEnd w:id="747"/>
      <w:r>
        <w:t>10.3-47</w:t>
      </w:r>
      <w:r>
        <w:rPr>
          <w:spacing w:val="59"/>
        </w:rPr>
        <w:t xml:space="preserve"> </w:t>
      </w:r>
      <w:r>
        <w:t>Deleted</w:t>
      </w:r>
    </w:p>
    <w:p w14:paraId="44BCF913" w14:textId="77777777" w:rsidR="00ED15F1" w:rsidRDefault="00ED15F1">
      <w:pPr>
        <w:pStyle w:val="BodyText"/>
        <w:rPr>
          <w:b/>
          <w:sz w:val="26"/>
        </w:rPr>
      </w:pPr>
    </w:p>
    <w:p w14:paraId="20AC2EDD" w14:textId="77777777" w:rsidR="00ED15F1" w:rsidRDefault="00ED15F1">
      <w:pPr>
        <w:pStyle w:val="BodyText"/>
        <w:rPr>
          <w:b/>
          <w:sz w:val="26"/>
        </w:rPr>
      </w:pPr>
    </w:p>
    <w:p w14:paraId="088E896A" w14:textId="77777777" w:rsidR="00ED15F1" w:rsidRDefault="00ED15F1">
      <w:pPr>
        <w:pStyle w:val="BodyText"/>
        <w:spacing w:before="9"/>
        <w:rPr>
          <w:b/>
        </w:rPr>
      </w:pPr>
    </w:p>
    <w:p w14:paraId="5F3A52AA" w14:textId="77777777" w:rsidR="00ED15F1" w:rsidRDefault="000E15D2">
      <w:pPr>
        <w:pStyle w:val="BodyText"/>
        <w:ind w:left="520"/>
        <w:jc w:val="both"/>
      </w:pPr>
      <w:r>
        <w:t>Historical References:</w:t>
      </w:r>
    </w:p>
    <w:p w14:paraId="5B823593" w14:textId="77777777" w:rsidR="00ED15F1" w:rsidRDefault="000E15D2">
      <w:pPr>
        <w:pStyle w:val="BodyText"/>
        <w:ind w:left="520" w:right="5715"/>
        <w:rPr>
          <w:b/>
        </w:rPr>
      </w:pPr>
      <w:r>
        <w:t xml:space="preserve">Hinsdale County Zoning Regulations </w:t>
      </w:r>
      <w:r>
        <w:rPr>
          <w:spacing w:val="-3"/>
        </w:rPr>
        <w:t xml:space="preserve">1979. </w:t>
      </w:r>
      <w:r>
        <w:t>95454 07/27/2006</w:t>
      </w:r>
      <w:r>
        <w:rPr>
          <w:spacing w:val="59"/>
        </w:rPr>
        <w:t xml:space="preserve"> </w:t>
      </w:r>
      <w:r>
        <w:rPr>
          <w:b/>
        </w:rPr>
        <w:t>69-75</w:t>
      </w:r>
    </w:p>
    <w:p w14:paraId="2D4E1EDF" w14:textId="77777777" w:rsidR="00ED15F1" w:rsidRDefault="00ED15F1">
      <w:pPr>
        <w:pStyle w:val="BodyText"/>
        <w:rPr>
          <w:b/>
          <w:sz w:val="26"/>
        </w:rPr>
      </w:pPr>
    </w:p>
    <w:p w14:paraId="29031C04" w14:textId="77777777" w:rsidR="00ED15F1" w:rsidRDefault="00ED15F1">
      <w:pPr>
        <w:pStyle w:val="BodyText"/>
        <w:rPr>
          <w:b/>
          <w:sz w:val="26"/>
        </w:rPr>
      </w:pPr>
    </w:p>
    <w:p w14:paraId="77569878" w14:textId="77777777" w:rsidR="00ED15F1" w:rsidRDefault="00ED15F1">
      <w:pPr>
        <w:pStyle w:val="BodyText"/>
        <w:rPr>
          <w:b/>
          <w:sz w:val="26"/>
        </w:rPr>
      </w:pPr>
    </w:p>
    <w:p w14:paraId="50243DB0" w14:textId="77777777" w:rsidR="00ED15F1" w:rsidRDefault="000E15D2">
      <w:pPr>
        <w:pStyle w:val="BodyText"/>
        <w:spacing w:before="207"/>
        <w:ind w:left="520"/>
        <w:jc w:val="both"/>
      </w:pPr>
      <w:r>
        <w:t>Legal References:</w:t>
      </w:r>
    </w:p>
    <w:p w14:paraId="195F59CA" w14:textId="77777777" w:rsidR="00ED15F1" w:rsidRDefault="00ED15F1">
      <w:pPr>
        <w:jc w:val="both"/>
        <w:sectPr w:rsidR="00ED15F1">
          <w:pgSz w:w="12240" w:h="15840"/>
          <w:pgMar w:top="1500" w:right="540" w:bottom="1260" w:left="1280" w:header="0" w:footer="1070" w:gutter="0"/>
          <w:cols w:space="720"/>
        </w:sectPr>
      </w:pPr>
    </w:p>
    <w:p w14:paraId="7A044D7B" w14:textId="77777777" w:rsidR="00ED15F1" w:rsidRDefault="00ED15F1">
      <w:pPr>
        <w:pStyle w:val="BodyText"/>
        <w:spacing w:before="3"/>
        <w:rPr>
          <w:sz w:val="10"/>
        </w:rPr>
      </w:pPr>
    </w:p>
    <w:p w14:paraId="121D633E" w14:textId="77777777" w:rsidR="00ED15F1" w:rsidRDefault="000E15D2">
      <w:pPr>
        <w:pStyle w:val="BodyText"/>
        <w:spacing w:before="90"/>
        <w:ind w:left="520"/>
      </w:pPr>
      <w:bookmarkStart w:id="748" w:name="C.R.S"/>
      <w:bookmarkEnd w:id="748"/>
      <w:r>
        <w:t>C.R.S</w:t>
      </w:r>
    </w:p>
    <w:p w14:paraId="0C75093C" w14:textId="77777777" w:rsidR="00ED15F1" w:rsidRDefault="00ED15F1">
      <w:pPr>
        <w:sectPr w:rsidR="00ED15F1">
          <w:pgSz w:w="12240" w:h="15840"/>
          <w:pgMar w:top="1500" w:right="540" w:bottom="1260" w:left="1280" w:header="0" w:footer="1070" w:gutter="0"/>
          <w:cols w:space="720"/>
        </w:sectPr>
      </w:pPr>
    </w:p>
    <w:p w14:paraId="00EFEFC2" w14:textId="77777777" w:rsidR="00ED15F1" w:rsidRDefault="000E15D2">
      <w:pPr>
        <w:pStyle w:val="Heading1"/>
        <w:spacing w:before="59"/>
        <w:ind w:right="1247"/>
      </w:pPr>
      <w:bookmarkStart w:id="749" w:name="Appendix"/>
      <w:bookmarkEnd w:id="749"/>
      <w:r>
        <w:lastRenderedPageBreak/>
        <w:t>Appe</w:t>
      </w:r>
      <w:bookmarkStart w:id="750" w:name="_bookmark290"/>
      <w:bookmarkEnd w:id="750"/>
      <w:r>
        <w:t>ndix</w:t>
      </w:r>
    </w:p>
    <w:p w14:paraId="0FCD985B" w14:textId="77777777" w:rsidR="00ED15F1" w:rsidRDefault="00ED15F1">
      <w:pPr>
        <w:pStyle w:val="BodyText"/>
        <w:spacing w:before="9"/>
        <w:rPr>
          <w:b/>
          <w:sz w:val="60"/>
        </w:rPr>
      </w:pPr>
    </w:p>
    <w:p w14:paraId="5D5A9B59" w14:textId="77777777" w:rsidR="00ED15F1" w:rsidRDefault="000E15D2">
      <w:pPr>
        <w:pStyle w:val="Heading2"/>
        <w:spacing w:before="0"/>
        <w:ind w:right="1250"/>
        <w:jc w:val="center"/>
      </w:pPr>
      <w:bookmarkStart w:id="751" w:name="Hinsdale_County_Zoning_Map:__Description"/>
      <w:bookmarkEnd w:id="751"/>
      <w:r>
        <w:t>Hinsdale County Zoning Map: Description of Distri</w:t>
      </w:r>
      <w:bookmarkStart w:id="752" w:name="_bookmark291"/>
      <w:bookmarkEnd w:id="752"/>
      <w:r>
        <w:t>cts</w:t>
      </w:r>
    </w:p>
    <w:sectPr w:rsidR="00ED15F1">
      <w:footerReference w:type="default" r:id="rId83"/>
      <w:pgSz w:w="12240" w:h="15840"/>
      <w:pgMar w:top="1380" w:right="540" w:bottom="1260" w:left="1280" w:header="0" w:footer="10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D880C" w14:textId="77777777" w:rsidR="009630B1" w:rsidRDefault="009630B1">
      <w:r>
        <w:separator/>
      </w:r>
    </w:p>
  </w:endnote>
  <w:endnote w:type="continuationSeparator" w:id="0">
    <w:p w14:paraId="72867561" w14:textId="77777777" w:rsidR="009630B1" w:rsidRDefault="00963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FB78" w14:textId="77777777" w:rsidR="00ED15F1" w:rsidRDefault="009630B1">
    <w:pPr>
      <w:pStyle w:val="BodyText"/>
      <w:spacing w:line="14" w:lineRule="auto"/>
      <w:rPr>
        <w:sz w:val="20"/>
      </w:rPr>
    </w:pPr>
    <w:r>
      <w:pict w14:anchorId="6C39D5E2">
        <v:shapetype id="_x0000_t202" coordsize="21600,21600" o:spt="202" path="m,l,21600r21600,l21600,xe">
          <v:stroke joinstyle="miter"/>
          <v:path gradientshapeok="t" o:connecttype="rect"/>
        </v:shapetype>
        <v:shape id="_x0000_s1168" type="#_x0000_t202" style="position:absolute;margin-left:481.15pt;margin-top:727.5pt;width:42.9pt;height:15.3pt;z-index:-263310336;mso-position-horizontal-relative:page;mso-position-vertical-relative:page" filled="f" stroked="f">
          <v:textbox inset="0,0,0,0">
            <w:txbxContent>
              <w:p w14:paraId="4130A776" w14:textId="77777777" w:rsidR="00ED15F1" w:rsidRDefault="000E15D2">
                <w:pPr>
                  <w:pStyle w:val="BodyText"/>
                  <w:spacing w:before="10"/>
                  <w:ind w:left="20"/>
                </w:pPr>
                <w:r>
                  <w:t xml:space="preserve">1.1 </w:t>
                </w:r>
                <w:proofErr w:type="spellStart"/>
                <w:r>
                  <w:t>pg</w:t>
                </w:r>
                <w:proofErr w:type="spellEnd"/>
                <w:r>
                  <w:t xml:space="preserve"> </w:t>
                </w:r>
                <w:r>
                  <w:fldChar w:fldCharType="begin"/>
                </w:r>
                <w:r>
                  <w:instrText xml:space="preserve"> PAGE </w:instrText>
                </w:r>
                <w:r>
                  <w:fldChar w:fldCharType="separate"/>
                </w:r>
                <w:r>
                  <w:t>1</w:t>
                </w:r>
                <w:r>
                  <w:fldChar w:fldCharType="end"/>
                </w:r>
              </w:p>
            </w:txbxContent>
          </v:textbox>
          <w10:wrap anchorx="page" anchory="page"/>
        </v:shape>
      </w:pict>
    </w:r>
    <w:r>
      <w:pict w14:anchorId="01CF321F">
        <v:shape id="_x0000_s1167" type="#_x0000_t202" style="position:absolute;margin-left:89pt;margin-top:727.6pt;width:89pt;height:29.1pt;z-index:-263309312;mso-position-horizontal-relative:page;mso-position-vertical-relative:page" filled="f" stroked="f">
          <v:textbox inset="0,0,0,0">
            <w:txbxContent>
              <w:p w14:paraId="3118967D" w14:textId="77777777" w:rsidR="00ED15F1" w:rsidRDefault="000E15D2">
                <w:pPr>
                  <w:pStyle w:val="BodyText"/>
                  <w:spacing w:before="10"/>
                  <w:ind w:left="20"/>
                </w:pPr>
                <w:r>
                  <w:t>Adopted: 12/2007 Modified:</w:t>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7E9B" w14:textId="77777777" w:rsidR="00ED15F1" w:rsidRDefault="009630B1">
    <w:pPr>
      <w:pStyle w:val="BodyText"/>
      <w:spacing w:line="14" w:lineRule="auto"/>
      <w:rPr>
        <w:sz w:val="20"/>
      </w:rPr>
    </w:pPr>
    <w:r>
      <w:pict w14:anchorId="37E47621">
        <v:shapetype id="_x0000_t202" coordsize="21600,21600" o:spt="202" path="m,l,21600r21600,l21600,xe">
          <v:stroke joinstyle="miter"/>
          <v:path gradientshapeok="t" o:connecttype="rect"/>
        </v:shapetype>
        <v:shape id="_x0000_s1150" type="#_x0000_t202" style="position:absolute;margin-left:481.15pt;margin-top:727.5pt;width:40.9pt;height:15.3pt;z-index:-263291904;mso-position-horizontal-relative:page;mso-position-vertical-relative:page" filled="f" stroked="f">
          <v:textbox inset="0,0,0,0">
            <w:txbxContent>
              <w:p w14:paraId="0A16E941" w14:textId="77777777" w:rsidR="00ED15F1" w:rsidRDefault="000E15D2">
                <w:pPr>
                  <w:pStyle w:val="BodyText"/>
                  <w:spacing w:before="10"/>
                  <w:ind w:left="20"/>
                </w:pPr>
                <w:r>
                  <w:t>2.</w:t>
                </w:r>
                <w:r>
                  <w:fldChar w:fldCharType="begin"/>
                </w:r>
                <w:r>
                  <w:instrText xml:space="preserve"> PAGE </w:instrText>
                </w:r>
                <w:r>
                  <w:fldChar w:fldCharType="separate"/>
                </w:r>
                <w:r>
                  <w:t>1</w:t>
                </w:r>
                <w:r>
                  <w:fldChar w:fldCharType="end"/>
                </w:r>
                <w:r>
                  <w:t xml:space="preserve"> </w:t>
                </w:r>
                <w:proofErr w:type="spellStart"/>
                <w:r>
                  <w:t>pg</w:t>
                </w:r>
                <w:proofErr w:type="spellEnd"/>
                <w:r>
                  <w:t xml:space="preserve"> 1</w:t>
                </w:r>
              </w:p>
            </w:txbxContent>
          </v:textbox>
          <w10:wrap anchorx="page" anchory="page"/>
        </v:shape>
      </w:pict>
    </w:r>
    <w:r>
      <w:pict w14:anchorId="5294A2EF">
        <v:shape id="_x0000_s1149" type="#_x0000_t202" style="position:absolute;margin-left:89pt;margin-top:727.6pt;width:89pt;height:29.1pt;z-index:-263290880;mso-position-horizontal-relative:page;mso-position-vertical-relative:page" filled="f" stroked="f">
          <v:textbox inset="0,0,0,0">
            <w:txbxContent>
              <w:p w14:paraId="7456EE14" w14:textId="77777777" w:rsidR="00ED15F1" w:rsidRDefault="000E15D2">
                <w:pPr>
                  <w:pStyle w:val="BodyText"/>
                  <w:spacing w:before="10"/>
                  <w:ind w:left="20"/>
                </w:pPr>
                <w:r>
                  <w:t>Adopted: 12/2007 Modified:</w:t>
                </w:r>
              </w:p>
            </w:txbxContent>
          </v:textbox>
          <w10:wrap anchorx="page" anchory="page"/>
        </v:shape>
      </w:pic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E1E33" w14:textId="77777777" w:rsidR="00ED15F1" w:rsidRDefault="009630B1">
    <w:pPr>
      <w:pStyle w:val="BodyText"/>
      <w:spacing w:line="14" w:lineRule="auto"/>
      <w:rPr>
        <w:sz w:val="20"/>
      </w:rPr>
    </w:pPr>
    <w:r>
      <w:pict w14:anchorId="2B3B8796">
        <v:shapetype id="_x0000_t202" coordsize="21600,21600" o:spt="202" path="m,l,21600r21600,l21600,xe">
          <v:stroke joinstyle="miter"/>
          <v:path gradientshapeok="t" o:connecttype="rect"/>
        </v:shapetype>
        <v:shape id="_x0000_s1148" type="#_x0000_t202" style="position:absolute;margin-left:481.15pt;margin-top:727.5pt;width:42.9pt;height:15.3pt;z-index:-263289856;mso-position-horizontal-relative:page;mso-position-vertical-relative:page" filled="f" stroked="f">
          <v:textbox inset="0,0,0,0">
            <w:txbxContent>
              <w:p w14:paraId="68F73045" w14:textId="77777777" w:rsidR="00ED15F1" w:rsidRDefault="000E15D2">
                <w:pPr>
                  <w:pStyle w:val="BodyText"/>
                  <w:spacing w:before="10"/>
                  <w:ind w:left="20"/>
                </w:pPr>
                <w:r>
                  <w:t xml:space="preserve">2.2 </w:t>
                </w:r>
                <w:proofErr w:type="spellStart"/>
                <w:r>
                  <w:t>pg</w:t>
                </w:r>
                <w:proofErr w:type="spellEnd"/>
                <w:r>
                  <w:t xml:space="preserve"> </w:t>
                </w:r>
                <w:r>
                  <w:fldChar w:fldCharType="begin"/>
                </w:r>
                <w:r>
                  <w:instrText xml:space="preserve"> PAGE </w:instrText>
                </w:r>
                <w:r>
                  <w:fldChar w:fldCharType="separate"/>
                </w:r>
                <w:r>
                  <w:t>2</w:t>
                </w:r>
                <w:r>
                  <w:fldChar w:fldCharType="end"/>
                </w:r>
              </w:p>
            </w:txbxContent>
          </v:textbox>
          <w10:wrap anchorx="page" anchory="page"/>
        </v:shape>
      </w:pict>
    </w:r>
    <w:r>
      <w:pict w14:anchorId="25CD5A63">
        <v:shape id="_x0000_s1147" type="#_x0000_t202" style="position:absolute;margin-left:89pt;margin-top:727.6pt;width:89pt;height:29.1pt;z-index:-263288832;mso-position-horizontal-relative:page;mso-position-vertical-relative:page" filled="f" stroked="f">
          <v:textbox inset="0,0,0,0">
            <w:txbxContent>
              <w:p w14:paraId="1EB079E4" w14:textId="77777777" w:rsidR="00ED15F1" w:rsidRDefault="000E15D2">
                <w:pPr>
                  <w:pStyle w:val="BodyText"/>
                  <w:spacing w:before="10"/>
                  <w:ind w:left="20"/>
                </w:pPr>
                <w:r>
                  <w:t>Adopted: 12/2007 Modified:</w:t>
                </w:r>
              </w:p>
            </w:txbxContent>
          </v:textbox>
          <w10:wrap anchorx="page" anchory="page"/>
        </v:shape>
      </w:pic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25295" w14:textId="77777777" w:rsidR="00ED15F1" w:rsidRDefault="009630B1">
    <w:pPr>
      <w:pStyle w:val="BodyText"/>
      <w:spacing w:line="14" w:lineRule="auto"/>
      <w:rPr>
        <w:sz w:val="20"/>
      </w:rPr>
    </w:pPr>
    <w:r>
      <w:pict w14:anchorId="52115A16">
        <v:shapetype id="_x0000_t202" coordsize="21600,21600" o:spt="202" path="m,l,21600r21600,l21600,xe">
          <v:stroke joinstyle="miter"/>
          <v:path gradientshapeok="t" o:connecttype="rect"/>
        </v:shapetype>
        <v:shape id="_x0000_s1146" type="#_x0000_t202" style="position:absolute;margin-left:481.15pt;margin-top:727.5pt;width:40.9pt;height:15.3pt;z-index:-263287808;mso-position-horizontal-relative:page;mso-position-vertical-relative:page" filled="f" stroked="f">
          <v:textbox inset="0,0,0,0">
            <w:txbxContent>
              <w:p w14:paraId="1CDF7C01" w14:textId="77777777" w:rsidR="00ED15F1" w:rsidRDefault="000E15D2">
                <w:pPr>
                  <w:pStyle w:val="BodyText"/>
                  <w:spacing w:before="10"/>
                  <w:ind w:left="20"/>
                </w:pPr>
                <w:r>
                  <w:t>2.</w:t>
                </w:r>
                <w:r>
                  <w:fldChar w:fldCharType="begin"/>
                </w:r>
                <w:r>
                  <w:instrText xml:space="preserve"> PAGE </w:instrText>
                </w:r>
                <w:r>
                  <w:fldChar w:fldCharType="separate"/>
                </w:r>
                <w:r>
                  <w:t>3</w:t>
                </w:r>
                <w:r>
                  <w:fldChar w:fldCharType="end"/>
                </w:r>
                <w:r>
                  <w:t xml:space="preserve"> </w:t>
                </w:r>
                <w:proofErr w:type="spellStart"/>
                <w:r>
                  <w:t>pg</w:t>
                </w:r>
                <w:proofErr w:type="spellEnd"/>
                <w:r>
                  <w:t xml:space="preserve"> 1</w:t>
                </w:r>
              </w:p>
            </w:txbxContent>
          </v:textbox>
          <w10:wrap anchorx="page" anchory="page"/>
        </v:shape>
      </w:pict>
    </w:r>
    <w:r>
      <w:pict w14:anchorId="7EB9DAD3">
        <v:shape id="_x0000_s1145" type="#_x0000_t202" style="position:absolute;margin-left:89pt;margin-top:727.6pt;width:89pt;height:29.1pt;z-index:-263286784;mso-position-horizontal-relative:page;mso-position-vertical-relative:page" filled="f" stroked="f">
          <v:textbox inset="0,0,0,0">
            <w:txbxContent>
              <w:p w14:paraId="0893126E" w14:textId="77777777" w:rsidR="00ED15F1" w:rsidRDefault="000E15D2">
                <w:pPr>
                  <w:pStyle w:val="BodyText"/>
                  <w:spacing w:before="10"/>
                  <w:ind w:left="20"/>
                </w:pPr>
                <w:r>
                  <w:t>Adopted: 12/2007 Modified:</w:t>
                </w:r>
              </w:p>
            </w:txbxContent>
          </v:textbox>
          <w10:wrap anchorx="page" anchory="page"/>
        </v:shape>
      </w:pic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7DC0" w14:textId="77777777" w:rsidR="00ED15F1" w:rsidRDefault="009630B1">
    <w:pPr>
      <w:pStyle w:val="BodyText"/>
      <w:spacing w:line="14" w:lineRule="auto"/>
      <w:rPr>
        <w:sz w:val="20"/>
      </w:rPr>
    </w:pPr>
    <w:r>
      <w:pict w14:anchorId="3B0CD2E1">
        <v:shapetype id="_x0000_t202" coordsize="21600,21600" o:spt="202" path="m,l,21600r21600,l21600,xe">
          <v:stroke joinstyle="miter"/>
          <v:path gradientshapeok="t" o:connecttype="rect"/>
        </v:shapetype>
        <v:shape id="_x0000_s1144" type="#_x0000_t202" style="position:absolute;margin-left:475.15pt;margin-top:727.5pt;width:48.9pt;height:15.3pt;z-index:-263285760;mso-position-horizontal-relative:page;mso-position-vertical-relative:page" filled="f" stroked="f">
          <v:textbox inset="0,0,0,0">
            <w:txbxContent>
              <w:p w14:paraId="0A2C7011" w14:textId="77777777" w:rsidR="00ED15F1" w:rsidRDefault="000E15D2">
                <w:pPr>
                  <w:pStyle w:val="BodyText"/>
                  <w:spacing w:before="10"/>
                  <w:ind w:left="20"/>
                </w:pPr>
                <w:r>
                  <w:t xml:space="preserve">2.5 </w:t>
                </w:r>
                <w:proofErr w:type="spellStart"/>
                <w:r>
                  <w:t>pg</w:t>
                </w:r>
                <w:proofErr w:type="spellEnd"/>
                <w:r>
                  <w:t xml:space="preserve"> </w:t>
                </w:r>
                <w:r>
                  <w:fldChar w:fldCharType="begin"/>
                </w:r>
                <w:r>
                  <w:instrText xml:space="preserve"> PAGE </w:instrText>
                </w:r>
                <w:r>
                  <w:fldChar w:fldCharType="separate"/>
                </w:r>
                <w:r>
                  <w:t>10</w:t>
                </w:r>
                <w:r>
                  <w:fldChar w:fldCharType="end"/>
                </w:r>
              </w:p>
            </w:txbxContent>
          </v:textbox>
          <w10:wrap anchorx="page" anchory="page"/>
        </v:shape>
      </w:pict>
    </w:r>
    <w:r>
      <w:pict w14:anchorId="7602CFE3">
        <v:shape id="_x0000_s1143" type="#_x0000_t202" style="position:absolute;margin-left:89pt;margin-top:727.6pt;width:89pt;height:29.1pt;z-index:-263284736;mso-position-horizontal-relative:page;mso-position-vertical-relative:page" filled="f" stroked="f">
          <v:textbox inset="0,0,0,0">
            <w:txbxContent>
              <w:p w14:paraId="0E922BDC" w14:textId="77777777" w:rsidR="00ED15F1" w:rsidRDefault="000E15D2">
                <w:pPr>
                  <w:pStyle w:val="BodyText"/>
                  <w:spacing w:before="10"/>
                  <w:ind w:left="20"/>
                </w:pPr>
                <w:r>
                  <w:t>Adopted: 12/2007 Modified:</w:t>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8FF80" w14:textId="77777777" w:rsidR="00ED15F1" w:rsidRDefault="009630B1">
    <w:pPr>
      <w:pStyle w:val="BodyText"/>
      <w:spacing w:line="14" w:lineRule="auto"/>
      <w:rPr>
        <w:sz w:val="20"/>
      </w:rPr>
    </w:pPr>
    <w:r>
      <w:pict w14:anchorId="64EE229C">
        <v:shapetype id="_x0000_t202" coordsize="21600,21600" o:spt="202" path="m,l,21600r21600,l21600,xe">
          <v:stroke joinstyle="miter"/>
          <v:path gradientshapeok="t" o:connecttype="rect"/>
        </v:shapetype>
        <v:shape id="_x0000_s1142" type="#_x0000_t202" style="position:absolute;margin-left:481.15pt;margin-top:727.5pt;width:42.9pt;height:15.3pt;z-index:-263283712;mso-position-horizontal-relative:page;mso-position-vertical-relative:page" filled="f" stroked="f">
          <v:textbox inset="0,0,0,0">
            <w:txbxContent>
              <w:p w14:paraId="33FF210D" w14:textId="77777777" w:rsidR="00ED15F1" w:rsidRDefault="000E15D2">
                <w:pPr>
                  <w:pStyle w:val="BodyText"/>
                  <w:spacing w:before="10"/>
                  <w:ind w:left="20"/>
                </w:pPr>
                <w:r>
                  <w:t xml:space="preserve">2.6 </w:t>
                </w:r>
                <w:proofErr w:type="spellStart"/>
                <w:r>
                  <w:t>pg</w:t>
                </w:r>
                <w:proofErr w:type="spellEnd"/>
                <w:r>
                  <w:t xml:space="preserve"> </w:t>
                </w:r>
                <w:r>
                  <w:fldChar w:fldCharType="begin"/>
                </w:r>
                <w:r>
                  <w:instrText xml:space="preserve"> PAGE </w:instrText>
                </w:r>
                <w:r>
                  <w:fldChar w:fldCharType="separate"/>
                </w:r>
                <w:r>
                  <w:t>1</w:t>
                </w:r>
                <w:r>
                  <w:fldChar w:fldCharType="end"/>
                </w:r>
              </w:p>
            </w:txbxContent>
          </v:textbox>
          <w10:wrap anchorx="page" anchory="page"/>
        </v:shape>
      </w:pict>
    </w:r>
    <w:r>
      <w:pict w14:anchorId="1EB2B149">
        <v:shape id="_x0000_s1141" type="#_x0000_t202" style="position:absolute;margin-left:89pt;margin-top:727.6pt;width:198.4pt;height:29.1pt;z-index:-263282688;mso-position-horizontal-relative:page;mso-position-vertical-relative:page" filled="f" stroked="f">
          <v:textbox inset="0,0,0,0">
            <w:txbxContent>
              <w:p w14:paraId="6F786AFB" w14:textId="77777777" w:rsidR="00ED15F1" w:rsidRDefault="000E15D2">
                <w:pPr>
                  <w:pStyle w:val="BodyText"/>
                  <w:spacing w:before="10"/>
                  <w:ind w:left="20"/>
                </w:pPr>
                <w:r>
                  <w:t>Adopted: 12/2007</w:t>
                </w:r>
              </w:p>
              <w:p w14:paraId="79AD1EEF" w14:textId="77777777" w:rsidR="00ED15F1" w:rsidRDefault="000E15D2">
                <w:pPr>
                  <w:pStyle w:val="BodyText"/>
                  <w:ind w:left="20"/>
                </w:pPr>
                <w:r>
                  <w:t>Modified: 08/04/2010 BOCC Resolution</w:t>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8515" w14:textId="77777777" w:rsidR="00ED15F1" w:rsidRDefault="009630B1">
    <w:pPr>
      <w:pStyle w:val="BodyText"/>
      <w:spacing w:line="14" w:lineRule="auto"/>
      <w:rPr>
        <w:sz w:val="20"/>
      </w:rPr>
    </w:pPr>
    <w:r>
      <w:pict w14:anchorId="4848059A">
        <v:shapetype id="_x0000_t202" coordsize="21600,21600" o:spt="202" path="m,l,21600r21600,l21600,xe">
          <v:stroke joinstyle="miter"/>
          <v:path gradientshapeok="t" o:connecttype="rect"/>
        </v:shapetype>
        <v:shape id="_x0000_s1140" type="#_x0000_t202" style="position:absolute;margin-left:481.15pt;margin-top:727.5pt;width:40.9pt;height:15.3pt;z-index:-263281664;mso-position-horizontal-relative:page;mso-position-vertical-relative:page" filled="f" stroked="f">
          <v:textbox inset="0,0,0,0">
            <w:txbxContent>
              <w:p w14:paraId="7327AD34" w14:textId="77777777" w:rsidR="00ED15F1" w:rsidRDefault="000E15D2">
                <w:pPr>
                  <w:pStyle w:val="BodyText"/>
                  <w:spacing w:before="10"/>
                  <w:ind w:left="20"/>
                </w:pPr>
                <w:r>
                  <w:t xml:space="preserve">2.7 </w:t>
                </w:r>
                <w:proofErr w:type="spellStart"/>
                <w:r>
                  <w:t>pg</w:t>
                </w:r>
                <w:proofErr w:type="spellEnd"/>
                <w:r>
                  <w:t xml:space="preserve"> 1</w:t>
                </w:r>
              </w:p>
            </w:txbxContent>
          </v:textbox>
          <w10:wrap anchorx="page" anchory="page"/>
        </v:shape>
      </w:pict>
    </w:r>
    <w:r>
      <w:pict w14:anchorId="0E0BB4BF">
        <v:shape id="_x0000_s1139" type="#_x0000_t202" style="position:absolute;margin-left:89pt;margin-top:727.6pt;width:198.35pt;height:29.1pt;z-index:-263280640;mso-position-horizontal-relative:page;mso-position-vertical-relative:page" filled="f" stroked="f">
          <v:textbox inset="0,0,0,0">
            <w:txbxContent>
              <w:p w14:paraId="4DF97CF1" w14:textId="77777777" w:rsidR="00ED15F1" w:rsidRDefault="000E15D2">
                <w:pPr>
                  <w:pStyle w:val="BodyText"/>
                  <w:spacing w:before="10"/>
                  <w:ind w:left="20"/>
                </w:pPr>
                <w:r>
                  <w:t>Adopted: 12/2007</w:t>
                </w:r>
              </w:p>
              <w:p w14:paraId="773AF9DF" w14:textId="77777777" w:rsidR="00ED15F1" w:rsidRDefault="000E15D2">
                <w:pPr>
                  <w:pStyle w:val="BodyText"/>
                  <w:ind w:left="20"/>
                </w:pPr>
                <w:r>
                  <w:t>Modified: 08/04/2010 BOCC Resolution</w:t>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D956" w14:textId="77777777" w:rsidR="00ED15F1" w:rsidRDefault="009630B1">
    <w:pPr>
      <w:pStyle w:val="BodyText"/>
      <w:spacing w:line="14" w:lineRule="auto"/>
      <w:rPr>
        <w:sz w:val="20"/>
      </w:rPr>
    </w:pPr>
    <w:r>
      <w:pict w14:anchorId="7221C805">
        <v:shapetype id="_x0000_t202" coordsize="21600,21600" o:spt="202" path="m,l,21600r21600,l21600,xe">
          <v:stroke joinstyle="miter"/>
          <v:path gradientshapeok="t" o:connecttype="rect"/>
        </v:shapetype>
        <v:shape id="_x0000_s1138" type="#_x0000_t202" style="position:absolute;margin-left:481.15pt;margin-top:727.5pt;width:42.9pt;height:15.3pt;z-index:-263279616;mso-position-horizontal-relative:page;mso-position-vertical-relative:page" filled="f" stroked="f">
          <v:textbox inset="0,0,0,0">
            <w:txbxContent>
              <w:p w14:paraId="4B58825A" w14:textId="77777777" w:rsidR="00ED15F1" w:rsidRDefault="000E15D2">
                <w:pPr>
                  <w:pStyle w:val="BodyText"/>
                  <w:spacing w:before="10"/>
                  <w:ind w:left="20"/>
                </w:pPr>
                <w:r>
                  <w:t xml:space="preserve">2.7 </w:t>
                </w:r>
                <w:proofErr w:type="spellStart"/>
                <w:r>
                  <w:t>pg</w:t>
                </w:r>
                <w:proofErr w:type="spellEnd"/>
                <w:r>
                  <w:t xml:space="preserve"> </w:t>
                </w:r>
                <w:r>
                  <w:fldChar w:fldCharType="begin"/>
                </w:r>
                <w:r>
                  <w:instrText xml:space="preserve"> PAGE </w:instrText>
                </w:r>
                <w:r>
                  <w:fldChar w:fldCharType="separate"/>
                </w:r>
                <w:r>
                  <w:t>2</w:t>
                </w:r>
                <w:r>
                  <w:fldChar w:fldCharType="end"/>
                </w:r>
              </w:p>
            </w:txbxContent>
          </v:textbox>
          <w10:wrap anchorx="page" anchory="page"/>
        </v:shape>
      </w:pict>
    </w:r>
    <w:r>
      <w:pict w14:anchorId="15035058">
        <v:shape id="_x0000_s1137" type="#_x0000_t202" style="position:absolute;margin-left:89pt;margin-top:727.6pt;width:198.35pt;height:29.1pt;z-index:-263278592;mso-position-horizontal-relative:page;mso-position-vertical-relative:page" filled="f" stroked="f">
          <v:textbox inset="0,0,0,0">
            <w:txbxContent>
              <w:p w14:paraId="58DAE15E" w14:textId="77777777" w:rsidR="00ED15F1" w:rsidRDefault="000E15D2">
                <w:pPr>
                  <w:pStyle w:val="BodyText"/>
                  <w:spacing w:before="10"/>
                  <w:ind w:left="20"/>
                </w:pPr>
                <w:r>
                  <w:t>Adopted: 12/2007</w:t>
                </w:r>
              </w:p>
              <w:p w14:paraId="6004A7AA" w14:textId="77777777" w:rsidR="00ED15F1" w:rsidRDefault="000E15D2">
                <w:pPr>
                  <w:pStyle w:val="BodyText"/>
                  <w:ind w:left="20"/>
                </w:pPr>
                <w:r>
                  <w:t>Modified: 08/04/2010 BOCC Resolution</w:t>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CA4D" w14:textId="77777777" w:rsidR="00ED15F1" w:rsidRDefault="009630B1">
    <w:pPr>
      <w:pStyle w:val="BodyText"/>
      <w:spacing w:line="14" w:lineRule="auto"/>
      <w:rPr>
        <w:sz w:val="20"/>
      </w:rPr>
    </w:pPr>
    <w:r>
      <w:pict w14:anchorId="3B2E026E">
        <v:shapetype id="_x0000_t202" coordsize="21600,21600" o:spt="202" path="m,l,21600r21600,l21600,xe">
          <v:stroke joinstyle="miter"/>
          <v:path gradientshapeok="t" o:connecttype="rect"/>
        </v:shapetype>
        <v:shape id="_x0000_s1136" type="#_x0000_t202" style="position:absolute;margin-left:481.15pt;margin-top:727.5pt;width:42.9pt;height:15.3pt;z-index:-263277568;mso-position-horizontal-relative:page;mso-position-vertical-relative:page" filled="f" stroked="f">
          <v:textbox inset="0,0,0,0">
            <w:txbxContent>
              <w:p w14:paraId="1972CA49" w14:textId="77777777" w:rsidR="00ED15F1" w:rsidRDefault="000E15D2">
                <w:pPr>
                  <w:pStyle w:val="BodyText"/>
                  <w:spacing w:before="10"/>
                  <w:ind w:left="20"/>
                </w:pPr>
                <w:r>
                  <w:t xml:space="preserve">2.8 </w:t>
                </w:r>
                <w:proofErr w:type="spellStart"/>
                <w:r>
                  <w:t>pg</w:t>
                </w:r>
                <w:proofErr w:type="spellEnd"/>
                <w:r>
                  <w:t xml:space="preserve"> </w:t>
                </w:r>
                <w:r>
                  <w:fldChar w:fldCharType="begin"/>
                </w:r>
                <w:r>
                  <w:instrText xml:space="preserve"> PAGE </w:instrText>
                </w:r>
                <w:r>
                  <w:fldChar w:fldCharType="separate"/>
                </w:r>
                <w:r>
                  <w:t>1</w:t>
                </w:r>
                <w:r>
                  <w:fldChar w:fldCharType="end"/>
                </w:r>
              </w:p>
            </w:txbxContent>
          </v:textbox>
          <w10:wrap anchorx="page" anchory="page"/>
        </v:shape>
      </w:pict>
    </w:r>
    <w:r>
      <w:pict w14:anchorId="6F201438">
        <v:shape id="_x0000_s1135" type="#_x0000_t202" style="position:absolute;margin-left:89pt;margin-top:727.6pt;width:89pt;height:29.1pt;z-index:-263276544;mso-position-horizontal-relative:page;mso-position-vertical-relative:page" filled="f" stroked="f">
          <v:textbox inset="0,0,0,0">
            <w:txbxContent>
              <w:p w14:paraId="6543990C" w14:textId="77777777" w:rsidR="00ED15F1" w:rsidRDefault="000E15D2">
                <w:pPr>
                  <w:pStyle w:val="BodyText"/>
                  <w:spacing w:before="10"/>
                  <w:ind w:left="20"/>
                </w:pPr>
                <w:r>
                  <w:t>Adopted: 12/2007 Modified:</w:t>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2DBC" w14:textId="77777777" w:rsidR="00ED15F1" w:rsidRDefault="009630B1">
    <w:pPr>
      <w:pStyle w:val="BodyText"/>
      <w:spacing w:line="14" w:lineRule="auto"/>
      <w:rPr>
        <w:sz w:val="20"/>
      </w:rPr>
    </w:pPr>
    <w:r>
      <w:pict w14:anchorId="3CB49584">
        <v:shapetype id="_x0000_t202" coordsize="21600,21600" o:spt="202" path="m,l,21600r21600,l21600,xe">
          <v:stroke joinstyle="miter"/>
          <v:path gradientshapeok="t" o:connecttype="rect"/>
        </v:shapetype>
        <v:shape id="_x0000_s1134" type="#_x0000_t202" style="position:absolute;margin-left:481.15pt;margin-top:727.5pt;width:40.9pt;height:15.3pt;z-index:-263275520;mso-position-horizontal-relative:page;mso-position-vertical-relative:page" filled="f" stroked="f">
          <v:textbox inset="0,0,0,0">
            <w:txbxContent>
              <w:p w14:paraId="318531FD" w14:textId="642525BF" w:rsidR="00ED15F1" w:rsidRDefault="000E15D2">
                <w:pPr>
                  <w:pStyle w:val="BodyText"/>
                  <w:spacing w:before="10"/>
                  <w:ind w:left="20"/>
                </w:pPr>
                <w:r>
                  <w:t>2.</w:t>
                </w:r>
                <w:r w:rsidR="00E63722">
                  <w:t>8</w:t>
                </w:r>
                <w:r>
                  <w:t xml:space="preserve"> </w:t>
                </w:r>
                <w:proofErr w:type="spellStart"/>
                <w:r>
                  <w:t>pg</w:t>
                </w:r>
                <w:proofErr w:type="spellEnd"/>
                <w:r>
                  <w:t xml:space="preserve"> </w:t>
                </w:r>
                <w:r w:rsidR="00E63722">
                  <w:t>7</w:t>
                </w:r>
              </w:p>
            </w:txbxContent>
          </v:textbox>
          <w10:wrap anchorx="page" anchory="page"/>
        </v:shape>
      </w:pict>
    </w:r>
    <w:r>
      <w:pict w14:anchorId="76D8B574">
        <v:shape id="_x0000_s1133" type="#_x0000_t202" style="position:absolute;margin-left:89pt;margin-top:727.6pt;width:89pt;height:29.1pt;z-index:-263274496;mso-position-horizontal-relative:page;mso-position-vertical-relative:page" filled="f" stroked="f">
          <v:textbox inset="0,0,0,0">
            <w:txbxContent>
              <w:p w14:paraId="48280BA2" w14:textId="77777777" w:rsidR="00ED15F1" w:rsidRDefault="000E15D2">
                <w:pPr>
                  <w:pStyle w:val="BodyText"/>
                  <w:spacing w:before="10"/>
                  <w:ind w:left="20"/>
                </w:pPr>
                <w:r>
                  <w:t>Adopted: 12/2007 Modified:</w:t>
                </w:r>
              </w:p>
            </w:txbxContent>
          </v:textbox>
          <w10:wrap anchorx="page" anchory="page"/>
        </v:shape>
      </w:pic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C51C" w14:textId="77777777" w:rsidR="00ED15F1" w:rsidRDefault="009630B1">
    <w:pPr>
      <w:pStyle w:val="BodyText"/>
      <w:spacing w:line="14" w:lineRule="auto"/>
      <w:rPr>
        <w:sz w:val="20"/>
      </w:rPr>
    </w:pPr>
    <w:r>
      <w:pict w14:anchorId="72B60E6F">
        <v:shapetype id="_x0000_t202" coordsize="21600,21600" o:spt="202" path="m,l,21600r21600,l21600,xe">
          <v:stroke joinstyle="miter"/>
          <v:path gradientshapeok="t" o:connecttype="rect"/>
        </v:shapetype>
        <v:shape id="_x0000_s1132" type="#_x0000_t202" style="position:absolute;margin-left:468.2pt;margin-top:727.5pt;width:48.9pt;height:15.3pt;z-index:-263273472;mso-position-horizontal-relative:page;mso-position-vertical-relative:page" filled="f" stroked="f">
          <v:textbox inset="0,0,0,0">
            <w:txbxContent>
              <w:p w14:paraId="67555693" w14:textId="77777777" w:rsidR="00ED15F1" w:rsidRDefault="000E15D2">
                <w:pPr>
                  <w:pStyle w:val="BodyText"/>
                  <w:spacing w:before="10"/>
                  <w:ind w:left="20"/>
                </w:pPr>
                <w:r>
                  <w:t xml:space="preserve">2.10 </w:t>
                </w:r>
                <w:proofErr w:type="spellStart"/>
                <w:r>
                  <w:t>pg</w:t>
                </w:r>
                <w:proofErr w:type="spellEnd"/>
                <w:r>
                  <w:t xml:space="preserve"> </w:t>
                </w:r>
                <w:r>
                  <w:fldChar w:fldCharType="begin"/>
                </w:r>
                <w:r>
                  <w:instrText xml:space="preserve"> PAGE </w:instrText>
                </w:r>
                <w:r>
                  <w:fldChar w:fldCharType="separate"/>
                </w:r>
                <w:r>
                  <w:t>8</w:t>
                </w:r>
                <w:r>
                  <w:fldChar w:fldCharType="end"/>
                </w:r>
              </w:p>
            </w:txbxContent>
          </v:textbox>
          <w10:wrap anchorx="page" anchory="page"/>
        </v:shape>
      </w:pict>
    </w:r>
    <w:r>
      <w:pict w14:anchorId="4D54BCB9">
        <v:shape id="_x0000_s1131" type="#_x0000_t202" style="position:absolute;margin-left:89pt;margin-top:727.6pt;width:89pt;height:29.1pt;z-index:-263272448;mso-position-horizontal-relative:page;mso-position-vertical-relative:page" filled="f" stroked="f">
          <v:textbox inset="0,0,0,0">
            <w:txbxContent>
              <w:p w14:paraId="7294C8F3" w14:textId="77777777" w:rsidR="00ED15F1" w:rsidRDefault="000E15D2">
                <w:pPr>
                  <w:pStyle w:val="BodyText"/>
                  <w:spacing w:before="10"/>
                  <w:ind w:left="20"/>
                </w:pPr>
                <w:r>
                  <w:t>Adopted: 12/2007 Modified:</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D086C" w14:textId="77777777" w:rsidR="00ED15F1" w:rsidRDefault="009630B1">
    <w:pPr>
      <w:pStyle w:val="BodyText"/>
      <w:spacing w:line="14" w:lineRule="auto"/>
      <w:rPr>
        <w:sz w:val="20"/>
      </w:rPr>
    </w:pPr>
    <w:r>
      <w:pict w14:anchorId="04C27BD9">
        <v:shapetype id="_x0000_t202" coordsize="21600,21600" o:spt="202" path="m,l,21600r21600,l21600,xe">
          <v:stroke joinstyle="miter"/>
          <v:path gradientshapeok="t" o:connecttype="rect"/>
        </v:shapetype>
        <v:shape id="_x0000_s1166" type="#_x0000_t202" style="position:absolute;margin-left:481.15pt;margin-top:727.5pt;width:40.9pt;height:15.3pt;z-index:-263308288;mso-position-horizontal-relative:page;mso-position-vertical-relative:page" filled="f" stroked="f">
          <v:textbox inset="0,0,0,0">
            <w:txbxContent>
              <w:p w14:paraId="3F24702E" w14:textId="77777777" w:rsidR="00ED15F1" w:rsidRDefault="000E15D2">
                <w:pPr>
                  <w:pStyle w:val="BodyText"/>
                  <w:spacing w:before="10"/>
                  <w:ind w:left="20"/>
                </w:pPr>
                <w:r>
                  <w:t>1.</w:t>
                </w:r>
                <w:r>
                  <w:fldChar w:fldCharType="begin"/>
                </w:r>
                <w:r>
                  <w:instrText xml:space="preserve"> PAGE </w:instrText>
                </w:r>
                <w:r>
                  <w:fldChar w:fldCharType="separate"/>
                </w:r>
                <w:r>
                  <w:t>2</w:t>
                </w:r>
                <w:r>
                  <w:fldChar w:fldCharType="end"/>
                </w:r>
                <w:r>
                  <w:t xml:space="preserve"> </w:t>
                </w:r>
                <w:proofErr w:type="spellStart"/>
                <w:r>
                  <w:t>pg</w:t>
                </w:r>
                <w:proofErr w:type="spellEnd"/>
                <w:r>
                  <w:t xml:space="preserve"> 1</w:t>
                </w:r>
              </w:p>
            </w:txbxContent>
          </v:textbox>
          <w10:wrap anchorx="page" anchory="page"/>
        </v:shape>
      </w:pict>
    </w:r>
    <w:r>
      <w:pict w14:anchorId="3415EA3C">
        <v:shape id="_x0000_s1165" type="#_x0000_t202" style="position:absolute;margin-left:89pt;margin-top:727.6pt;width:89pt;height:29.1pt;z-index:-263307264;mso-position-horizontal-relative:page;mso-position-vertical-relative:page" filled="f" stroked="f">
          <v:textbox inset="0,0,0,0">
            <w:txbxContent>
              <w:p w14:paraId="69EAA799" w14:textId="77777777" w:rsidR="00ED15F1" w:rsidRDefault="000E15D2">
                <w:pPr>
                  <w:pStyle w:val="BodyText"/>
                  <w:spacing w:before="10"/>
                  <w:ind w:left="20"/>
                </w:pPr>
                <w:r>
                  <w:t>Adopted: 12/2007 Modified:</w:t>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8381" w14:textId="77777777" w:rsidR="00ED15F1" w:rsidRDefault="009630B1">
    <w:pPr>
      <w:pStyle w:val="BodyText"/>
      <w:spacing w:line="14" w:lineRule="auto"/>
      <w:rPr>
        <w:sz w:val="20"/>
      </w:rPr>
    </w:pPr>
    <w:r>
      <w:pict w14:anchorId="46D8DD8C">
        <v:shapetype id="_x0000_t202" coordsize="21600,21600" o:spt="202" path="m,l,21600r21600,l21600,xe">
          <v:stroke joinstyle="miter"/>
          <v:path gradientshapeok="t" o:connecttype="rect"/>
        </v:shapetype>
        <v:shape id="_x0000_s1130" type="#_x0000_t202" style="position:absolute;margin-left:481.15pt;margin-top:727.5pt;width:40.9pt;height:15.3pt;z-index:-263271424;mso-position-horizontal-relative:page;mso-position-vertical-relative:page" filled="f" stroked="f">
          <v:textbox inset="0,0,0,0">
            <w:txbxContent>
              <w:p w14:paraId="55792AC3" w14:textId="77777777" w:rsidR="00ED15F1" w:rsidRDefault="000E15D2">
                <w:pPr>
                  <w:pStyle w:val="BodyText"/>
                  <w:spacing w:before="10"/>
                  <w:ind w:left="20"/>
                </w:pPr>
                <w:r>
                  <w:t xml:space="preserve">3.2 </w:t>
                </w:r>
                <w:proofErr w:type="spellStart"/>
                <w:r>
                  <w:t>pg</w:t>
                </w:r>
                <w:proofErr w:type="spellEnd"/>
                <w:r>
                  <w:t xml:space="preserve"> 1</w:t>
                </w:r>
              </w:p>
            </w:txbxContent>
          </v:textbox>
          <w10:wrap anchorx="page" anchory="page"/>
        </v:shape>
      </w:pict>
    </w:r>
    <w:r>
      <w:pict w14:anchorId="08B8239F">
        <v:shape id="_x0000_s1129" type="#_x0000_t202" style="position:absolute;margin-left:89pt;margin-top:727.6pt;width:89pt;height:29.1pt;z-index:-263270400;mso-position-horizontal-relative:page;mso-position-vertical-relative:page" filled="f" stroked="f">
          <v:textbox inset="0,0,0,0">
            <w:txbxContent>
              <w:p w14:paraId="1E64C734" w14:textId="77777777" w:rsidR="00ED15F1" w:rsidRDefault="000E15D2">
                <w:pPr>
                  <w:pStyle w:val="BodyText"/>
                  <w:spacing w:before="10"/>
                  <w:ind w:left="20"/>
                </w:pPr>
                <w:r>
                  <w:t>Adopted: 12/2007 Modified:</w:t>
                </w:r>
              </w:p>
            </w:txbxContent>
          </v:textbox>
          <w10:wrap anchorx="page" anchory="page"/>
        </v:shape>
      </w:pic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EE39" w14:textId="77777777" w:rsidR="00ED15F1" w:rsidRDefault="009630B1">
    <w:pPr>
      <w:pStyle w:val="BodyText"/>
      <w:spacing w:line="14" w:lineRule="auto"/>
      <w:rPr>
        <w:sz w:val="20"/>
      </w:rPr>
    </w:pPr>
    <w:r>
      <w:pict w14:anchorId="1B3B437C">
        <v:shapetype id="_x0000_t202" coordsize="21600,21600" o:spt="202" path="m,l,21600r21600,l21600,xe">
          <v:stroke joinstyle="miter"/>
          <v:path gradientshapeok="t" o:connecttype="rect"/>
        </v:shapetype>
        <v:shape id="_x0000_s1128" type="#_x0000_t202" style="position:absolute;margin-left:481.15pt;margin-top:727.5pt;width:42.9pt;height:15.3pt;z-index:-263269376;mso-position-horizontal-relative:page;mso-position-vertical-relative:page" filled="f" stroked="f">
          <v:textbox inset="0,0,0,0">
            <w:txbxContent>
              <w:p w14:paraId="3CB2E5A3" w14:textId="77777777" w:rsidR="00ED15F1" w:rsidRDefault="000E15D2">
                <w:pPr>
                  <w:pStyle w:val="BodyText"/>
                  <w:spacing w:before="10"/>
                  <w:ind w:left="20"/>
                </w:pPr>
                <w:r>
                  <w:t xml:space="preserve">3.2 </w:t>
                </w:r>
                <w:proofErr w:type="spellStart"/>
                <w:r>
                  <w:t>pg</w:t>
                </w:r>
                <w:proofErr w:type="spellEnd"/>
                <w:r>
                  <w:t xml:space="preserve"> </w:t>
                </w:r>
                <w:r>
                  <w:fldChar w:fldCharType="begin"/>
                </w:r>
                <w:r>
                  <w:instrText xml:space="preserve"> PAGE </w:instrText>
                </w:r>
                <w:r>
                  <w:fldChar w:fldCharType="separate"/>
                </w:r>
                <w:r>
                  <w:t>2</w:t>
                </w:r>
                <w:r>
                  <w:fldChar w:fldCharType="end"/>
                </w:r>
              </w:p>
            </w:txbxContent>
          </v:textbox>
          <w10:wrap anchorx="page" anchory="page"/>
        </v:shape>
      </w:pict>
    </w:r>
    <w:r>
      <w:pict w14:anchorId="4B98B2C7">
        <v:shape id="_x0000_s1127" type="#_x0000_t202" style="position:absolute;margin-left:89pt;margin-top:727.6pt;width:89pt;height:29.1pt;z-index:-263268352;mso-position-horizontal-relative:page;mso-position-vertical-relative:page" filled="f" stroked="f">
          <v:textbox inset="0,0,0,0">
            <w:txbxContent>
              <w:p w14:paraId="137187E1" w14:textId="77777777" w:rsidR="00ED15F1" w:rsidRDefault="000E15D2">
                <w:pPr>
                  <w:pStyle w:val="BodyText"/>
                  <w:spacing w:before="10"/>
                  <w:ind w:left="20"/>
                </w:pPr>
                <w:r>
                  <w:t>Adopted: 12/2007 Modified:</w:t>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43DD0" w14:textId="77777777" w:rsidR="00ED15F1" w:rsidRDefault="009630B1">
    <w:pPr>
      <w:pStyle w:val="BodyText"/>
      <w:spacing w:line="14" w:lineRule="auto"/>
      <w:rPr>
        <w:sz w:val="20"/>
      </w:rPr>
    </w:pPr>
    <w:r>
      <w:pict w14:anchorId="3C0F681E">
        <v:shapetype id="_x0000_t202" coordsize="21600,21600" o:spt="202" path="m,l,21600r21600,l21600,xe">
          <v:stroke joinstyle="miter"/>
          <v:path gradientshapeok="t" o:connecttype="rect"/>
        </v:shapetype>
        <v:shape id="_x0000_s1126" type="#_x0000_t202" style="position:absolute;margin-left:481.15pt;margin-top:727.5pt;width:40.9pt;height:15.3pt;z-index:-263267328;mso-position-horizontal-relative:page;mso-position-vertical-relative:page" filled="f" stroked="f">
          <v:textbox inset="0,0,0,0">
            <w:txbxContent>
              <w:p w14:paraId="2B9699AE" w14:textId="77777777" w:rsidR="00ED15F1" w:rsidRDefault="000E15D2">
                <w:pPr>
                  <w:pStyle w:val="BodyText"/>
                  <w:spacing w:before="10"/>
                  <w:ind w:left="20"/>
                </w:pPr>
                <w:r>
                  <w:t xml:space="preserve">3.3 </w:t>
                </w:r>
                <w:proofErr w:type="spellStart"/>
                <w:r>
                  <w:t>pg</w:t>
                </w:r>
                <w:proofErr w:type="spellEnd"/>
                <w:r>
                  <w:t xml:space="preserve"> 1</w:t>
                </w:r>
              </w:p>
            </w:txbxContent>
          </v:textbox>
          <w10:wrap anchorx="page" anchory="page"/>
        </v:shape>
      </w:pict>
    </w:r>
    <w:r>
      <w:pict w14:anchorId="361A08FC">
        <v:shape id="_x0000_s1125" type="#_x0000_t202" style="position:absolute;margin-left:89pt;margin-top:727.6pt;width:89pt;height:29.1pt;z-index:-263266304;mso-position-horizontal-relative:page;mso-position-vertical-relative:page" filled="f" stroked="f">
          <v:textbox inset="0,0,0,0">
            <w:txbxContent>
              <w:p w14:paraId="4E745FD1" w14:textId="77777777" w:rsidR="00ED15F1" w:rsidRDefault="000E15D2">
                <w:pPr>
                  <w:pStyle w:val="BodyText"/>
                  <w:spacing w:before="10"/>
                  <w:ind w:left="20"/>
                </w:pPr>
                <w:r>
                  <w:t>Adopted: 12/2007 Modified:</w:t>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23A2" w14:textId="77777777" w:rsidR="00ED15F1" w:rsidRDefault="009630B1">
    <w:pPr>
      <w:pStyle w:val="BodyText"/>
      <w:spacing w:line="14" w:lineRule="auto"/>
      <w:rPr>
        <w:sz w:val="20"/>
      </w:rPr>
    </w:pPr>
    <w:r>
      <w:pict w14:anchorId="1FD78D55">
        <v:shapetype id="_x0000_t202" coordsize="21600,21600" o:spt="202" path="m,l,21600r21600,l21600,xe">
          <v:stroke joinstyle="miter"/>
          <v:path gradientshapeok="t" o:connecttype="rect"/>
        </v:shapetype>
        <v:shape id="_x0000_s1124" type="#_x0000_t202" style="position:absolute;margin-left:475.15pt;margin-top:727.5pt;width:48.9pt;height:15.3pt;z-index:-263265280;mso-position-horizontal-relative:page;mso-position-vertical-relative:page" filled="f" stroked="f">
          <v:textbox inset="0,0,0,0">
            <w:txbxContent>
              <w:p w14:paraId="6E137B9F" w14:textId="77777777" w:rsidR="00ED15F1" w:rsidRDefault="000E15D2">
                <w:pPr>
                  <w:pStyle w:val="BodyText"/>
                  <w:spacing w:before="10"/>
                  <w:ind w:left="20"/>
                </w:pPr>
                <w:r>
                  <w:t xml:space="preserve">3.3 </w:t>
                </w:r>
                <w:proofErr w:type="spellStart"/>
                <w:r>
                  <w:t>pg</w:t>
                </w:r>
                <w:proofErr w:type="spellEnd"/>
                <w:r>
                  <w:t xml:space="preserve"> </w:t>
                </w:r>
                <w:r>
                  <w:fldChar w:fldCharType="begin"/>
                </w:r>
                <w:r>
                  <w:instrText xml:space="preserve"> PAGE </w:instrText>
                </w:r>
                <w:r>
                  <w:fldChar w:fldCharType="separate"/>
                </w:r>
                <w:r>
                  <w:t>10</w:t>
                </w:r>
                <w:r>
                  <w:fldChar w:fldCharType="end"/>
                </w:r>
              </w:p>
            </w:txbxContent>
          </v:textbox>
          <w10:wrap anchorx="page" anchory="page"/>
        </v:shape>
      </w:pict>
    </w:r>
    <w:r>
      <w:pict w14:anchorId="2B55AAEE">
        <v:shape id="_x0000_s1123" type="#_x0000_t202" style="position:absolute;margin-left:89pt;margin-top:727.6pt;width:89pt;height:29.1pt;z-index:-263264256;mso-position-horizontal-relative:page;mso-position-vertical-relative:page" filled="f" stroked="f">
          <v:textbox inset="0,0,0,0">
            <w:txbxContent>
              <w:p w14:paraId="00F10713" w14:textId="77777777" w:rsidR="00ED15F1" w:rsidRDefault="000E15D2">
                <w:pPr>
                  <w:pStyle w:val="BodyText"/>
                  <w:spacing w:before="10"/>
                  <w:ind w:left="20"/>
                </w:pPr>
                <w:r>
                  <w:t>Adopted: 12/2007 Modified:</w:t>
                </w:r>
              </w:p>
            </w:txbxContent>
          </v:textbox>
          <w10:wrap anchorx="page" anchory="page"/>
        </v:shape>
      </w:pic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37F1" w14:textId="77777777" w:rsidR="00ED15F1" w:rsidRDefault="009630B1">
    <w:pPr>
      <w:pStyle w:val="BodyText"/>
      <w:spacing w:line="14" w:lineRule="auto"/>
      <w:rPr>
        <w:sz w:val="20"/>
      </w:rPr>
    </w:pPr>
    <w:r>
      <w:pict w14:anchorId="108B3705">
        <v:shapetype id="_x0000_t202" coordsize="21600,21600" o:spt="202" path="m,l,21600r21600,l21600,xe">
          <v:stroke joinstyle="miter"/>
          <v:path gradientshapeok="t" o:connecttype="rect"/>
        </v:shapetype>
        <v:shape id="_x0000_s1122" type="#_x0000_t202" style="position:absolute;margin-left:481.15pt;margin-top:727.5pt;width:40.9pt;height:15.3pt;z-index:-263263232;mso-position-horizontal-relative:page;mso-position-vertical-relative:page" filled="f" stroked="f">
          <v:textbox inset="0,0,0,0">
            <w:txbxContent>
              <w:p w14:paraId="24ED4D31" w14:textId="77777777" w:rsidR="00ED15F1" w:rsidRDefault="000E15D2">
                <w:pPr>
                  <w:pStyle w:val="BodyText"/>
                  <w:spacing w:before="10"/>
                  <w:ind w:left="20"/>
                </w:pPr>
                <w:r>
                  <w:t>4.</w:t>
                </w:r>
                <w:r>
                  <w:fldChar w:fldCharType="begin"/>
                </w:r>
                <w:r>
                  <w:instrText xml:space="preserve"> PAGE </w:instrText>
                </w:r>
                <w:r>
                  <w:fldChar w:fldCharType="separate"/>
                </w:r>
                <w:r>
                  <w:t>1</w:t>
                </w:r>
                <w:r>
                  <w:fldChar w:fldCharType="end"/>
                </w:r>
                <w:r>
                  <w:t xml:space="preserve"> </w:t>
                </w:r>
                <w:proofErr w:type="spellStart"/>
                <w:r>
                  <w:t>pg</w:t>
                </w:r>
                <w:proofErr w:type="spellEnd"/>
                <w:r>
                  <w:t xml:space="preserve"> 1</w:t>
                </w:r>
              </w:p>
            </w:txbxContent>
          </v:textbox>
          <w10:wrap anchorx="page" anchory="page"/>
        </v:shape>
      </w:pict>
    </w:r>
    <w:r>
      <w:pict w14:anchorId="47CA6407">
        <v:shape id="_x0000_s1121" type="#_x0000_t202" style="position:absolute;margin-left:89pt;margin-top:727.6pt;width:89pt;height:29.1pt;z-index:-263262208;mso-position-horizontal-relative:page;mso-position-vertical-relative:page" filled="f" stroked="f">
          <v:textbox inset="0,0,0,0">
            <w:txbxContent>
              <w:p w14:paraId="11C0E037" w14:textId="77777777" w:rsidR="00ED15F1" w:rsidRDefault="000E15D2">
                <w:pPr>
                  <w:pStyle w:val="BodyText"/>
                  <w:spacing w:before="10"/>
                  <w:ind w:left="20"/>
                </w:pPr>
                <w:r>
                  <w:t>Adopted: 12/2007 Modified:</w:t>
                </w:r>
              </w:p>
            </w:txbxContent>
          </v:textbox>
          <w10:wrap anchorx="page" anchory="page"/>
        </v:shape>
      </w:pic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3470" w14:textId="77777777" w:rsidR="00ED15F1" w:rsidRDefault="009630B1">
    <w:pPr>
      <w:pStyle w:val="BodyText"/>
      <w:spacing w:line="14" w:lineRule="auto"/>
      <w:rPr>
        <w:sz w:val="20"/>
      </w:rPr>
    </w:pPr>
    <w:r>
      <w:pict w14:anchorId="3A6C36A3">
        <v:shapetype id="_x0000_t202" coordsize="21600,21600" o:spt="202" path="m,l,21600r21600,l21600,xe">
          <v:stroke joinstyle="miter"/>
          <v:path gradientshapeok="t" o:connecttype="rect"/>
        </v:shapetype>
        <v:shape id="_x0000_s1120" type="#_x0000_t202" style="position:absolute;margin-left:481.15pt;margin-top:727.5pt;width:42.9pt;height:15.3pt;z-index:-263261184;mso-position-horizontal-relative:page;mso-position-vertical-relative:page" filled="f" stroked="f">
          <v:textbox inset="0,0,0,0">
            <w:txbxContent>
              <w:p w14:paraId="01B4B9AC" w14:textId="77777777" w:rsidR="00ED15F1" w:rsidRDefault="000E15D2">
                <w:pPr>
                  <w:pStyle w:val="BodyText"/>
                  <w:spacing w:before="10"/>
                  <w:ind w:left="20"/>
                </w:pPr>
                <w:r>
                  <w:t xml:space="preserve">4.1 </w:t>
                </w:r>
                <w:proofErr w:type="spellStart"/>
                <w:r>
                  <w:t>pg</w:t>
                </w:r>
                <w:proofErr w:type="spellEnd"/>
                <w:r>
                  <w:t xml:space="preserve"> </w:t>
                </w:r>
                <w:r>
                  <w:fldChar w:fldCharType="begin"/>
                </w:r>
                <w:r>
                  <w:instrText xml:space="preserve"> PAGE </w:instrText>
                </w:r>
                <w:r>
                  <w:fldChar w:fldCharType="separate"/>
                </w:r>
                <w:r>
                  <w:t>1</w:t>
                </w:r>
                <w:r>
                  <w:fldChar w:fldCharType="end"/>
                </w:r>
              </w:p>
            </w:txbxContent>
          </v:textbox>
          <w10:wrap anchorx="page" anchory="page"/>
        </v:shape>
      </w:pict>
    </w:r>
    <w:r>
      <w:pict w14:anchorId="6478D9BD">
        <v:shape id="_x0000_s1119" type="#_x0000_t202" style="position:absolute;margin-left:89pt;margin-top:727.6pt;width:89pt;height:29.1pt;z-index:-263260160;mso-position-horizontal-relative:page;mso-position-vertical-relative:page" filled="f" stroked="f">
          <v:textbox inset="0,0,0,0">
            <w:txbxContent>
              <w:p w14:paraId="7A9E6DE4" w14:textId="77777777" w:rsidR="00ED15F1" w:rsidRDefault="000E15D2">
                <w:pPr>
                  <w:pStyle w:val="BodyText"/>
                  <w:spacing w:before="10"/>
                  <w:ind w:left="20"/>
                </w:pPr>
                <w:r>
                  <w:t>Adopted: 12/2007 Modified:</w:t>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3F50" w14:textId="77777777" w:rsidR="00ED15F1" w:rsidRDefault="009630B1">
    <w:pPr>
      <w:pStyle w:val="BodyText"/>
      <w:spacing w:line="14" w:lineRule="auto"/>
      <w:rPr>
        <w:sz w:val="20"/>
      </w:rPr>
    </w:pPr>
    <w:r>
      <w:pict w14:anchorId="0B460F4A">
        <v:shapetype id="_x0000_t202" coordsize="21600,21600" o:spt="202" path="m,l,21600r21600,l21600,xe">
          <v:stroke joinstyle="miter"/>
          <v:path gradientshapeok="t" o:connecttype="rect"/>
        </v:shapetype>
        <v:shape id="_x0000_s1118" type="#_x0000_t202" style="position:absolute;margin-left:475.15pt;margin-top:727.5pt;width:48.9pt;height:15.3pt;z-index:-263259136;mso-position-horizontal-relative:page;mso-position-vertical-relative:page" filled="f" stroked="f">
          <v:textbox inset="0,0,0,0">
            <w:txbxContent>
              <w:p w14:paraId="07C00710" w14:textId="77777777" w:rsidR="00ED15F1" w:rsidRDefault="000E15D2">
                <w:pPr>
                  <w:pStyle w:val="BodyText"/>
                  <w:spacing w:before="10"/>
                  <w:ind w:left="20"/>
                </w:pPr>
                <w:r>
                  <w:t xml:space="preserve">4.2 </w:t>
                </w:r>
                <w:proofErr w:type="spellStart"/>
                <w:r>
                  <w:t>pg</w:t>
                </w:r>
                <w:proofErr w:type="spellEnd"/>
                <w:r>
                  <w:t xml:space="preserve"> </w:t>
                </w:r>
                <w:r>
                  <w:fldChar w:fldCharType="begin"/>
                </w:r>
                <w:r>
                  <w:instrText xml:space="preserve"> PAGE </w:instrText>
                </w:r>
                <w:r>
                  <w:fldChar w:fldCharType="separate"/>
                </w:r>
                <w:r>
                  <w:t>10</w:t>
                </w:r>
                <w:r>
                  <w:fldChar w:fldCharType="end"/>
                </w:r>
              </w:p>
            </w:txbxContent>
          </v:textbox>
          <w10:wrap anchorx="page" anchory="page"/>
        </v:shape>
      </w:pict>
    </w:r>
    <w:r>
      <w:pict w14:anchorId="19C54561">
        <v:shape id="_x0000_s1117" type="#_x0000_t202" style="position:absolute;margin-left:89pt;margin-top:727.6pt;width:89pt;height:29.1pt;z-index:-263258112;mso-position-horizontal-relative:page;mso-position-vertical-relative:page" filled="f" stroked="f">
          <v:textbox inset="0,0,0,0">
            <w:txbxContent>
              <w:p w14:paraId="433D0568" w14:textId="77777777" w:rsidR="00ED15F1" w:rsidRDefault="000E15D2">
                <w:pPr>
                  <w:pStyle w:val="BodyText"/>
                  <w:spacing w:before="10"/>
                  <w:ind w:left="20"/>
                </w:pPr>
                <w:r>
                  <w:t>Adopted: 12/2007 Modified:</w:t>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AAADA" w14:textId="77777777" w:rsidR="00ED15F1" w:rsidRDefault="009630B1">
    <w:pPr>
      <w:pStyle w:val="BodyText"/>
      <w:spacing w:line="14" w:lineRule="auto"/>
      <w:rPr>
        <w:sz w:val="20"/>
      </w:rPr>
    </w:pPr>
    <w:r>
      <w:pict w14:anchorId="40035642">
        <v:shapetype id="_x0000_t202" coordsize="21600,21600" o:spt="202" path="m,l,21600r21600,l21600,xe">
          <v:stroke joinstyle="miter"/>
          <v:path gradientshapeok="t" o:connecttype="rect"/>
        </v:shapetype>
        <v:shape id="_x0000_s1116" type="#_x0000_t202" style="position:absolute;margin-left:481.15pt;margin-top:727.5pt;width:40.9pt;height:15.3pt;z-index:-263257088;mso-position-horizontal-relative:page;mso-position-vertical-relative:page" filled="f" stroked="f">
          <v:textbox inset="0,0,0,0">
            <w:txbxContent>
              <w:p w14:paraId="3E2E3536" w14:textId="77777777" w:rsidR="00ED15F1" w:rsidRDefault="000E15D2">
                <w:pPr>
                  <w:pStyle w:val="BodyText"/>
                  <w:spacing w:before="10"/>
                  <w:ind w:left="20"/>
                </w:pPr>
                <w:r>
                  <w:t>5.</w:t>
                </w:r>
                <w:r>
                  <w:fldChar w:fldCharType="begin"/>
                </w:r>
                <w:r>
                  <w:instrText xml:space="preserve"> PAGE </w:instrText>
                </w:r>
                <w:r>
                  <w:fldChar w:fldCharType="separate"/>
                </w:r>
                <w:r>
                  <w:t>1</w:t>
                </w:r>
                <w:r>
                  <w:fldChar w:fldCharType="end"/>
                </w:r>
                <w:r>
                  <w:t xml:space="preserve"> </w:t>
                </w:r>
                <w:proofErr w:type="spellStart"/>
                <w:r>
                  <w:t>pg</w:t>
                </w:r>
                <w:proofErr w:type="spellEnd"/>
                <w:r>
                  <w:t xml:space="preserve"> 1</w:t>
                </w:r>
              </w:p>
            </w:txbxContent>
          </v:textbox>
          <w10:wrap anchorx="page" anchory="page"/>
        </v:shape>
      </w:pict>
    </w:r>
    <w:r>
      <w:pict w14:anchorId="5B10E868">
        <v:shape id="_x0000_s1115" type="#_x0000_t202" style="position:absolute;margin-left:89pt;margin-top:727.6pt;width:89pt;height:29.1pt;z-index:-263256064;mso-position-horizontal-relative:page;mso-position-vertical-relative:page" filled="f" stroked="f">
          <v:textbox inset="0,0,0,0">
            <w:txbxContent>
              <w:p w14:paraId="08727DF9" w14:textId="77777777" w:rsidR="00ED15F1" w:rsidRDefault="000E15D2">
                <w:pPr>
                  <w:pStyle w:val="BodyText"/>
                  <w:spacing w:before="10"/>
                  <w:ind w:left="20"/>
                </w:pPr>
                <w:r>
                  <w:t>Adopted: 12/2007 Modified:</w:t>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D8D55" w14:textId="77777777" w:rsidR="00ED15F1" w:rsidRDefault="009630B1">
    <w:pPr>
      <w:pStyle w:val="BodyText"/>
      <w:spacing w:line="14" w:lineRule="auto"/>
      <w:rPr>
        <w:sz w:val="20"/>
      </w:rPr>
    </w:pPr>
    <w:r>
      <w:pict w14:anchorId="32B0D418">
        <v:shapetype id="_x0000_t202" coordsize="21600,21600" o:spt="202" path="m,l,21600r21600,l21600,xe">
          <v:stroke joinstyle="miter"/>
          <v:path gradientshapeok="t" o:connecttype="rect"/>
        </v:shapetype>
        <v:shape id="_x0000_s1114" type="#_x0000_t202" style="position:absolute;margin-left:481.15pt;margin-top:727.5pt;width:40.9pt;height:15.3pt;z-index:-263255040;mso-position-horizontal-relative:page;mso-position-vertical-relative:page" filled="f" stroked="f">
          <v:textbox inset="0,0,0,0">
            <w:txbxContent>
              <w:p w14:paraId="5303A99E" w14:textId="77777777" w:rsidR="00ED15F1" w:rsidRDefault="000E15D2">
                <w:pPr>
                  <w:pStyle w:val="BodyText"/>
                  <w:spacing w:before="10"/>
                  <w:ind w:left="20"/>
                </w:pPr>
                <w:r>
                  <w:t xml:space="preserve">5.3 </w:t>
                </w:r>
                <w:proofErr w:type="spellStart"/>
                <w:r>
                  <w:t>pg</w:t>
                </w:r>
                <w:proofErr w:type="spellEnd"/>
                <w:r>
                  <w:t xml:space="preserve"> 2</w:t>
                </w:r>
              </w:p>
            </w:txbxContent>
          </v:textbox>
          <w10:wrap anchorx="page" anchory="page"/>
        </v:shape>
      </w:pict>
    </w:r>
    <w:r>
      <w:pict w14:anchorId="44C56F4A">
        <v:shape id="_x0000_s1113" type="#_x0000_t202" style="position:absolute;margin-left:89pt;margin-top:727.6pt;width:89pt;height:29.1pt;z-index:-263254016;mso-position-horizontal-relative:page;mso-position-vertical-relative:page" filled="f" stroked="f">
          <v:textbox inset="0,0,0,0">
            <w:txbxContent>
              <w:p w14:paraId="5D5722D4" w14:textId="77777777" w:rsidR="00ED15F1" w:rsidRDefault="000E15D2">
                <w:pPr>
                  <w:pStyle w:val="BodyText"/>
                  <w:spacing w:before="10"/>
                  <w:ind w:left="20"/>
                </w:pPr>
                <w:r>
                  <w:t>Adopted: 12/2007 Modified:</w:t>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00672" w14:textId="77777777" w:rsidR="00ED15F1" w:rsidRDefault="009630B1">
    <w:pPr>
      <w:pStyle w:val="BodyText"/>
      <w:spacing w:line="14" w:lineRule="auto"/>
      <w:rPr>
        <w:sz w:val="20"/>
      </w:rPr>
    </w:pPr>
    <w:r>
      <w:pict w14:anchorId="654B4A2A">
        <v:shapetype id="_x0000_t202" coordsize="21600,21600" o:spt="202" path="m,l,21600r21600,l21600,xe">
          <v:stroke joinstyle="miter"/>
          <v:path gradientshapeok="t" o:connecttype="rect"/>
        </v:shapetype>
        <v:shape id="_x0000_s1112" type="#_x0000_t202" style="position:absolute;margin-left:481.15pt;margin-top:727.5pt;width:40.9pt;height:15.3pt;z-index:-263252992;mso-position-horizontal-relative:page;mso-position-vertical-relative:page" filled="f" stroked="f">
          <v:textbox inset="0,0,0,0">
            <w:txbxContent>
              <w:p w14:paraId="1862D851" w14:textId="77777777" w:rsidR="00ED15F1" w:rsidRDefault="000E15D2">
                <w:pPr>
                  <w:pStyle w:val="BodyText"/>
                  <w:spacing w:before="10"/>
                  <w:ind w:left="20"/>
                </w:pPr>
                <w:r>
                  <w:t>5.</w:t>
                </w:r>
                <w:r>
                  <w:fldChar w:fldCharType="begin"/>
                </w:r>
                <w:r>
                  <w:instrText xml:space="preserve"> PAGE </w:instrText>
                </w:r>
                <w:r>
                  <w:fldChar w:fldCharType="separate"/>
                </w:r>
                <w:r>
                  <w:t>5</w:t>
                </w:r>
                <w:r>
                  <w:fldChar w:fldCharType="end"/>
                </w:r>
                <w:r>
                  <w:t xml:space="preserve"> </w:t>
                </w:r>
                <w:proofErr w:type="spellStart"/>
                <w:r>
                  <w:t>pg</w:t>
                </w:r>
                <w:proofErr w:type="spellEnd"/>
                <w:r>
                  <w:t xml:space="preserve"> 1</w:t>
                </w:r>
              </w:p>
            </w:txbxContent>
          </v:textbox>
          <w10:wrap anchorx="page" anchory="page"/>
        </v:shape>
      </w:pict>
    </w:r>
    <w:r>
      <w:pict w14:anchorId="146916C3">
        <v:shape id="_x0000_s1111" type="#_x0000_t202" style="position:absolute;margin-left:89pt;margin-top:727.6pt;width:89pt;height:29.1pt;z-index:-263251968;mso-position-horizontal-relative:page;mso-position-vertical-relative:page" filled="f" stroked="f">
          <v:textbox inset="0,0,0,0">
            <w:txbxContent>
              <w:p w14:paraId="69F5C69F" w14:textId="77777777" w:rsidR="00ED15F1" w:rsidRDefault="000E15D2">
                <w:pPr>
                  <w:pStyle w:val="BodyText"/>
                  <w:spacing w:before="10"/>
                  <w:ind w:left="20"/>
                </w:pPr>
                <w:r>
                  <w:t>Adopted: 12/2007 Modified:</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21BA4" w14:textId="77777777" w:rsidR="00ED15F1" w:rsidRDefault="009630B1">
    <w:pPr>
      <w:pStyle w:val="BodyText"/>
      <w:spacing w:line="14" w:lineRule="auto"/>
      <w:rPr>
        <w:sz w:val="20"/>
      </w:rPr>
    </w:pPr>
    <w:r>
      <w:pict w14:anchorId="47C7C552">
        <v:shapetype id="_x0000_t202" coordsize="21600,21600" o:spt="202" path="m,l,21600r21600,l21600,xe">
          <v:stroke joinstyle="miter"/>
          <v:path gradientshapeok="t" o:connecttype="rect"/>
        </v:shapetype>
        <v:shape id="_x0000_s1164" type="#_x0000_t202" style="position:absolute;margin-left:481.15pt;margin-top:727.5pt;width:42.9pt;height:15.3pt;z-index:-263306240;mso-position-horizontal-relative:page;mso-position-vertical-relative:page" filled="f" stroked="f">
          <v:textbox inset="0,0,0,0">
            <w:txbxContent>
              <w:p w14:paraId="4B6FAE62" w14:textId="77777777" w:rsidR="00ED15F1" w:rsidRDefault="000E15D2">
                <w:pPr>
                  <w:pStyle w:val="BodyText"/>
                  <w:spacing w:before="10"/>
                  <w:ind w:left="20"/>
                </w:pPr>
                <w:r>
                  <w:t xml:space="preserve">1.4 </w:t>
                </w:r>
                <w:proofErr w:type="spellStart"/>
                <w:r>
                  <w:t>pg</w:t>
                </w:r>
                <w:proofErr w:type="spellEnd"/>
                <w:r>
                  <w:t xml:space="preserve"> </w:t>
                </w:r>
                <w:r>
                  <w:fldChar w:fldCharType="begin"/>
                </w:r>
                <w:r>
                  <w:instrText xml:space="preserve"> PAGE </w:instrText>
                </w:r>
                <w:r>
                  <w:fldChar w:fldCharType="separate"/>
                </w:r>
                <w:r>
                  <w:t>2</w:t>
                </w:r>
                <w:r>
                  <w:fldChar w:fldCharType="end"/>
                </w:r>
              </w:p>
            </w:txbxContent>
          </v:textbox>
          <w10:wrap anchorx="page" anchory="page"/>
        </v:shape>
      </w:pict>
    </w:r>
    <w:r>
      <w:pict w14:anchorId="55E9BAF5">
        <v:shape id="_x0000_s1163" type="#_x0000_t202" style="position:absolute;margin-left:89pt;margin-top:727.6pt;width:89pt;height:29.1pt;z-index:-263305216;mso-position-horizontal-relative:page;mso-position-vertical-relative:page" filled="f" stroked="f">
          <v:textbox inset="0,0,0,0">
            <w:txbxContent>
              <w:p w14:paraId="08F6769C" w14:textId="77777777" w:rsidR="00ED15F1" w:rsidRDefault="000E15D2">
                <w:pPr>
                  <w:pStyle w:val="BodyText"/>
                  <w:spacing w:before="10"/>
                  <w:ind w:left="20"/>
                </w:pPr>
                <w:r>
                  <w:t>Adopted: 12/2007 Modified:</w:t>
                </w:r>
              </w:p>
            </w:txbxContent>
          </v:textbox>
          <w10:wrap anchorx="page" anchory="page"/>
        </v:shape>
      </w:pic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24B2" w14:textId="77777777" w:rsidR="00ED15F1" w:rsidRDefault="009630B1">
    <w:pPr>
      <w:pStyle w:val="BodyText"/>
      <w:spacing w:line="14" w:lineRule="auto"/>
      <w:rPr>
        <w:sz w:val="20"/>
      </w:rPr>
    </w:pPr>
    <w:r>
      <w:pict w14:anchorId="1E9AE0BA">
        <v:shapetype id="_x0000_t202" coordsize="21600,21600" o:spt="202" path="m,l,21600r21600,l21600,xe">
          <v:stroke joinstyle="miter"/>
          <v:path gradientshapeok="t" o:connecttype="rect"/>
        </v:shapetype>
        <v:shape id="_x0000_s1110" type="#_x0000_t202" style="position:absolute;margin-left:475.15pt;margin-top:727.5pt;width:48.9pt;height:15.3pt;z-index:-263250944;mso-position-horizontal-relative:page;mso-position-vertical-relative:page" filled="f" stroked="f">
          <v:textbox inset="0,0,0,0">
            <w:txbxContent>
              <w:p w14:paraId="4D2ABC7D" w14:textId="77777777" w:rsidR="00ED15F1" w:rsidRDefault="000E15D2">
                <w:pPr>
                  <w:pStyle w:val="BodyText"/>
                  <w:spacing w:before="10"/>
                  <w:ind w:left="20"/>
                </w:pPr>
                <w:r>
                  <w:t xml:space="preserve">5.6 </w:t>
                </w:r>
                <w:proofErr w:type="spellStart"/>
                <w:r>
                  <w:t>pg</w:t>
                </w:r>
                <w:proofErr w:type="spellEnd"/>
                <w:r>
                  <w:t xml:space="preserve"> </w:t>
                </w:r>
                <w:r>
                  <w:fldChar w:fldCharType="begin"/>
                </w:r>
                <w:r>
                  <w:instrText xml:space="preserve"> PAGE </w:instrText>
                </w:r>
                <w:r>
                  <w:fldChar w:fldCharType="separate"/>
                </w:r>
                <w:r>
                  <w:t>10</w:t>
                </w:r>
                <w:r>
                  <w:fldChar w:fldCharType="end"/>
                </w:r>
              </w:p>
            </w:txbxContent>
          </v:textbox>
          <w10:wrap anchorx="page" anchory="page"/>
        </v:shape>
      </w:pict>
    </w:r>
    <w:r>
      <w:pict w14:anchorId="36AC07A7">
        <v:shape id="_x0000_s1109" type="#_x0000_t202" style="position:absolute;margin-left:89pt;margin-top:727.6pt;width:89pt;height:29.1pt;z-index:-263249920;mso-position-horizontal-relative:page;mso-position-vertical-relative:page" filled="f" stroked="f">
          <v:textbox inset="0,0,0,0">
            <w:txbxContent>
              <w:p w14:paraId="0F238D9D" w14:textId="77777777" w:rsidR="00ED15F1" w:rsidRDefault="000E15D2">
                <w:pPr>
                  <w:pStyle w:val="BodyText"/>
                  <w:spacing w:before="10"/>
                  <w:ind w:left="20"/>
                </w:pPr>
                <w:r>
                  <w:t>Adopted: 12/2007 Modified:</w:t>
                </w:r>
              </w:p>
            </w:txbxContent>
          </v:textbox>
          <w10:wrap anchorx="page" anchory="page"/>
        </v:shape>
      </w:pic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1827A" w14:textId="77777777" w:rsidR="00ED15F1" w:rsidRDefault="009630B1">
    <w:pPr>
      <w:pStyle w:val="BodyText"/>
      <w:spacing w:line="14" w:lineRule="auto"/>
      <w:rPr>
        <w:sz w:val="20"/>
      </w:rPr>
    </w:pPr>
    <w:r>
      <w:pict w14:anchorId="00AE6179">
        <v:shapetype id="_x0000_t202" coordsize="21600,21600" o:spt="202" path="m,l,21600r21600,l21600,xe">
          <v:stroke joinstyle="miter"/>
          <v:path gradientshapeok="t" o:connecttype="rect"/>
        </v:shapetype>
        <v:shape id="_x0000_s1108" type="#_x0000_t202" style="position:absolute;margin-left:481.15pt;margin-top:727.5pt;width:40.9pt;height:15.3pt;z-index:-263248896;mso-position-horizontal-relative:page;mso-position-vertical-relative:page" filled="f" stroked="f">
          <v:textbox inset="0,0,0,0">
            <w:txbxContent>
              <w:p w14:paraId="2BBD47B7" w14:textId="77777777" w:rsidR="00ED15F1" w:rsidRDefault="000E15D2">
                <w:pPr>
                  <w:pStyle w:val="BodyText"/>
                  <w:spacing w:before="10"/>
                  <w:ind w:left="20"/>
                </w:pPr>
                <w:r>
                  <w:t xml:space="preserve">5.7 </w:t>
                </w:r>
                <w:proofErr w:type="spellStart"/>
                <w:r>
                  <w:t>pg</w:t>
                </w:r>
                <w:proofErr w:type="spellEnd"/>
                <w:r>
                  <w:t xml:space="preserve"> 1</w:t>
                </w:r>
              </w:p>
            </w:txbxContent>
          </v:textbox>
          <w10:wrap anchorx="page" anchory="page"/>
        </v:shape>
      </w:pict>
    </w:r>
    <w:r>
      <w:pict w14:anchorId="3CDDFD3B">
        <v:shape id="_x0000_s1107" type="#_x0000_t202" style="position:absolute;margin-left:89pt;margin-top:727.6pt;width:89pt;height:29.1pt;z-index:-263247872;mso-position-horizontal-relative:page;mso-position-vertical-relative:page" filled="f" stroked="f">
          <v:textbox inset="0,0,0,0">
            <w:txbxContent>
              <w:p w14:paraId="7C524011" w14:textId="77777777" w:rsidR="00ED15F1" w:rsidRDefault="000E15D2">
                <w:pPr>
                  <w:pStyle w:val="BodyText"/>
                  <w:spacing w:before="10"/>
                  <w:ind w:left="20"/>
                </w:pPr>
                <w:r>
                  <w:t>Adopted: 12/2007 Modified:</w:t>
                </w:r>
              </w:p>
            </w:txbxContent>
          </v:textbox>
          <w10:wrap anchorx="page" anchory="page"/>
        </v:shape>
      </w:pic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190D" w14:textId="77777777" w:rsidR="00ED15F1" w:rsidRDefault="009630B1">
    <w:pPr>
      <w:pStyle w:val="BodyText"/>
      <w:spacing w:line="14" w:lineRule="auto"/>
      <w:rPr>
        <w:sz w:val="20"/>
      </w:rPr>
    </w:pPr>
    <w:r>
      <w:pict w14:anchorId="2B488299">
        <v:shapetype id="_x0000_t202" coordsize="21600,21600" o:spt="202" path="m,l,21600r21600,l21600,xe">
          <v:stroke joinstyle="miter"/>
          <v:path gradientshapeok="t" o:connecttype="rect"/>
        </v:shapetype>
        <v:shape id="_x0000_s1106" type="#_x0000_t202" style="position:absolute;margin-left:481.15pt;margin-top:727.5pt;width:40.9pt;height:15.3pt;z-index:-263246848;mso-position-horizontal-relative:page;mso-position-vertical-relative:page" filled="f" stroked="f">
          <v:textbox inset="0,0,0,0">
            <w:txbxContent>
              <w:p w14:paraId="5565EB16" w14:textId="77777777" w:rsidR="00ED15F1" w:rsidRDefault="000E15D2">
                <w:pPr>
                  <w:pStyle w:val="BodyText"/>
                  <w:spacing w:before="10"/>
                  <w:ind w:left="20"/>
                </w:pPr>
                <w:r>
                  <w:t xml:space="preserve">5.7 </w:t>
                </w:r>
                <w:proofErr w:type="spellStart"/>
                <w:r>
                  <w:t>pg</w:t>
                </w:r>
                <w:proofErr w:type="spellEnd"/>
                <w:r>
                  <w:t xml:space="preserve"> 2</w:t>
                </w:r>
              </w:p>
            </w:txbxContent>
          </v:textbox>
          <w10:wrap anchorx="page" anchory="page"/>
        </v:shape>
      </w:pict>
    </w:r>
    <w:r>
      <w:pict w14:anchorId="17C6F56F">
        <v:shape id="_x0000_s1105" type="#_x0000_t202" style="position:absolute;margin-left:89pt;margin-top:727.6pt;width:89pt;height:29.1pt;z-index:-263245824;mso-position-horizontal-relative:page;mso-position-vertical-relative:page" filled="f" stroked="f">
          <v:textbox inset="0,0,0,0">
            <w:txbxContent>
              <w:p w14:paraId="77B61DE8" w14:textId="77777777" w:rsidR="00ED15F1" w:rsidRDefault="000E15D2">
                <w:pPr>
                  <w:pStyle w:val="BodyText"/>
                  <w:spacing w:before="10"/>
                  <w:ind w:left="20"/>
                </w:pPr>
                <w:r>
                  <w:t>Adopted: 12/2007 Modified:</w:t>
                </w:r>
              </w:p>
            </w:txbxContent>
          </v:textbox>
          <w10:wrap anchorx="page" anchory="page"/>
        </v:shape>
      </w:pic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DA1A4" w14:textId="77777777" w:rsidR="00ED15F1" w:rsidRDefault="009630B1">
    <w:pPr>
      <w:pStyle w:val="BodyText"/>
      <w:spacing w:line="14" w:lineRule="auto"/>
      <w:rPr>
        <w:sz w:val="20"/>
      </w:rPr>
    </w:pPr>
    <w:r>
      <w:pict w14:anchorId="46C27299">
        <v:shapetype id="_x0000_t202" coordsize="21600,21600" o:spt="202" path="m,l,21600r21600,l21600,xe">
          <v:stroke joinstyle="miter"/>
          <v:path gradientshapeok="t" o:connecttype="rect"/>
        </v:shapetype>
        <v:shape id="_x0000_s1104" type="#_x0000_t202" style="position:absolute;margin-left:475.15pt;margin-top:727.5pt;width:46.9pt;height:15.3pt;z-index:-263244800;mso-position-horizontal-relative:page;mso-position-vertical-relative:page" filled="f" stroked="f">
          <v:textbox inset="0,0,0,0">
            <w:txbxContent>
              <w:p w14:paraId="277B99D9" w14:textId="77777777" w:rsidR="00ED15F1" w:rsidRDefault="000E15D2">
                <w:pPr>
                  <w:pStyle w:val="BodyText"/>
                  <w:spacing w:before="10"/>
                  <w:ind w:left="20"/>
                </w:pPr>
                <w:r>
                  <w:t>5.</w:t>
                </w:r>
                <w:r>
                  <w:fldChar w:fldCharType="begin"/>
                </w:r>
                <w:r>
                  <w:instrText xml:space="preserve"> PAGE </w:instrText>
                </w:r>
                <w:r>
                  <w:fldChar w:fldCharType="separate"/>
                </w:r>
                <w:r>
                  <w:t>10</w:t>
                </w:r>
                <w:r>
                  <w:fldChar w:fldCharType="end"/>
                </w:r>
                <w:r>
                  <w:t xml:space="preserve"> </w:t>
                </w:r>
                <w:proofErr w:type="spellStart"/>
                <w:r>
                  <w:t>pg</w:t>
                </w:r>
                <w:proofErr w:type="spellEnd"/>
                <w:r>
                  <w:t xml:space="preserve"> 1</w:t>
                </w:r>
              </w:p>
            </w:txbxContent>
          </v:textbox>
          <w10:wrap anchorx="page" anchory="page"/>
        </v:shape>
      </w:pict>
    </w:r>
    <w:r>
      <w:pict w14:anchorId="2CB3382B">
        <v:shape id="_x0000_s1103" type="#_x0000_t202" style="position:absolute;margin-left:89pt;margin-top:727.6pt;width:89pt;height:29.1pt;z-index:-263243776;mso-position-horizontal-relative:page;mso-position-vertical-relative:page" filled="f" stroked="f">
          <v:textbox inset="0,0,0,0">
            <w:txbxContent>
              <w:p w14:paraId="1926723E" w14:textId="77777777" w:rsidR="00ED15F1" w:rsidRDefault="000E15D2">
                <w:pPr>
                  <w:pStyle w:val="BodyText"/>
                  <w:spacing w:before="10"/>
                  <w:ind w:left="20"/>
                </w:pPr>
                <w:r>
                  <w:t>Adopted: 12/2007 Modified:</w:t>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1BB7" w14:textId="77777777" w:rsidR="00ED15F1" w:rsidRDefault="009630B1">
    <w:pPr>
      <w:pStyle w:val="BodyText"/>
      <w:spacing w:line="14" w:lineRule="auto"/>
      <w:rPr>
        <w:sz w:val="20"/>
      </w:rPr>
    </w:pPr>
    <w:r>
      <w:pict w14:anchorId="727E8244">
        <v:shapetype id="_x0000_t202" coordsize="21600,21600" o:spt="202" path="m,l,21600r21600,l21600,xe">
          <v:stroke joinstyle="miter"/>
          <v:path gradientshapeok="t" o:connecttype="rect"/>
        </v:shapetype>
        <v:shape id="_x0000_s1102" type="#_x0000_t202" style="position:absolute;margin-left:469.15pt;margin-top:727.5pt;width:54.9pt;height:15.3pt;z-index:-263242752;mso-position-horizontal-relative:page;mso-position-vertical-relative:page" filled="f" stroked="f">
          <v:textbox inset="0,0,0,0">
            <w:txbxContent>
              <w:p w14:paraId="67819DDD" w14:textId="77777777" w:rsidR="00ED15F1" w:rsidRDefault="000E15D2">
                <w:pPr>
                  <w:pStyle w:val="BodyText"/>
                  <w:spacing w:before="10"/>
                  <w:ind w:left="20"/>
                </w:pPr>
                <w:r>
                  <w:t xml:space="preserve">5.11 </w:t>
                </w:r>
                <w:proofErr w:type="spellStart"/>
                <w:r>
                  <w:t>pg</w:t>
                </w:r>
                <w:proofErr w:type="spellEnd"/>
                <w:r>
                  <w:t xml:space="preserve"> </w:t>
                </w:r>
                <w:r>
                  <w:fldChar w:fldCharType="begin"/>
                </w:r>
                <w:r>
                  <w:instrText xml:space="preserve"> PAGE </w:instrText>
                </w:r>
                <w:r>
                  <w:fldChar w:fldCharType="separate"/>
                </w:r>
                <w:r>
                  <w:t>10</w:t>
                </w:r>
                <w:r>
                  <w:fldChar w:fldCharType="end"/>
                </w:r>
              </w:p>
            </w:txbxContent>
          </v:textbox>
          <w10:wrap anchorx="page" anchory="page"/>
        </v:shape>
      </w:pict>
    </w:r>
    <w:r>
      <w:pict w14:anchorId="7A5850D4">
        <v:shape id="_x0000_s1101" type="#_x0000_t202" style="position:absolute;margin-left:89pt;margin-top:727.6pt;width:89pt;height:29.1pt;z-index:-263241728;mso-position-horizontal-relative:page;mso-position-vertical-relative:page" filled="f" stroked="f">
          <v:textbox inset="0,0,0,0">
            <w:txbxContent>
              <w:p w14:paraId="6B667F10" w14:textId="77777777" w:rsidR="00ED15F1" w:rsidRDefault="000E15D2">
                <w:pPr>
                  <w:pStyle w:val="BodyText"/>
                  <w:spacing w:before="10"/>
                  <w:ind w:left="20"/>
                </w:pPr>
                <w:r>
                  <w:t>Adopted: 12/2007 Modified:</w:t>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E6D3" w14:textId="77777777" w:rsidR="00ED15F1" w:rsidRDefault="009630B1">
    <w:pPr>
      <w:pStyle w:val="BodyText"/>
      <w:spacing w:line="14" w:lineRule="auto"/>
      <w:rPr>
        <w:sz w:val="20"/>
      </w:rPr>
    </w:pPr>
    <w:r>
      <w:pict w14:anchorId="2921C509">
        <v:shapetype id="_x0000_t202" coordsize="21600,21600" o:spt="202" path="m,l,21600r21600,l21600,xe">
          <v:stroke joinstyle="miter"/>
          <v:path gradientshapeok="t" o:connecttype="rect"/>
        </v:shapetype>
        <v:shape id="_x0000_s1100" type="#_x0000_t202" style="position:absolute;margin-left:475.15pt;margin-top:727.5pt;width:46.9pt;height:15.3pt;z-index:-263240704;mso-position-horizontal-relative:page;mso-position-vertical-relative:page" filled="f" stroked="f">
          <v:textbox inset="0,0,0,0">
            <w:txbxContent>
              <w:p w14:paraId="77CFBE2A" w14:textId="77777777" w:rsidR="00ED15F1" w:rsidRDefault="000E15D2">
                <w:pPr>
                  <w:pStyle w:val="BodyText"/>
                  <w:spacing w:before="10"/>
                  <w:ind w:left="20"/>
                </w:pPr>
                <w:r>
                  <w:t>5.</w:t>
                </w:r>
                <w:r>
                  <w:fldChar w:fldCharType="begin"/>
                </w:r>
                <w:r>
                  <w:instrText xml:space="preserve"> PAGE </w:instrText>
                </w:r>
                <w:r>
                  <w:fldChar w:fldCharType="separate"/>
                </w:r>
                <w:r>
                  <w:t>12</w:t>
                </w:r>
                <w:r>
                  <w:fldChar w:fldCharType="end"/>
                </w:r>
                <w:r>
                  <w:t xml:space="preserve"> </w:t>
                </w:r>
                <w:proofErr w:type="spellStart"/>
                <w:r>
                  <w:t>pg</w:t>
                </w:r>
                <w:proofErr w:type="spellEnd"/>
                <w:r>
                  <w:t xml:space="preserve"> 1</w:t>
                </w:r>
              </w:p>
            </w:txbxContent>
          </v:textbox>
          <w10:wrap anchorx="page" anchory="page"/>
        </v:shape>
      </w:pict>
    </w:r>
    <w:r>
      <w:pict w14:anchorId="0F90B307">
        <v:shape id="_x0000_s1099" type="#_x0000_t202" style="position:absolute;margin-left:89pt;margin-top:727.6pt;width:89pt;height:29.1pt;z-index:-263239680;mso-position-horizontal-relative:page;mso-position-vertical-relative:page" filled="f" stroked="f">
          <v:textbox inset="0,0,0,0">
            <w:txbxContent>
              <w:p w14:paraId="00549CD3" w14:textId="77777777" w:rsidR="00ED15F1" w:rsidRDefault="000E15D2">
                <w:pPr>
                  <w:pStyle w:val="BodyText"/>
                  <w:spacing w:before="10"/>
                  <w:ind w:left="20"/>
                </w:pPr>
                <w:r>
                  <w:t>Adopted: 12/2007 Modified:</w:t>
                </w:r>
              </w:p>
            </w:txbxContent>
          </v:textbox>
          <w10:wrap anchorx="page" anchory="page"/>
        </v:shape>
      </w:pic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909FC" w14:textId="77777777" w:rsidR="00ED15F1" w:rsidRDefault="009630B1">
    <w:pPr>
      <w:pStyle w:val="BodyText"/>
      <w:spacing w:line="14" w:lineRule="auto"/>
      <w:rPr>
        <w:sz w:val="20"/>
      </w:rPr>
    </w:pPr>
    <w:r>
      <w:pict w14:anchorId="3D30D555">
        <v:shapetype id="_x0000_t202" coordsize="21600,21600" o:spt="202" path="m,l,21600r21600,l21600,xe">
          <v:stroke joinstyle="miter"/>
          <v:path gradientshapeok="t" o:connecttype="rect"/>
        </v:shapetype>
        <v:shape id="_x0000_s1098" type="#_x0000_t202" style="position:absolute;margin-left:469.15pt;margin-top:727.5pt;width:54.9pt;height:15.3pt;z-index:-263238656;mso-position-horizontal-relative:page;mso-position-vertical-relative:page" filled="f" stroked="f">
          <v:textbox inset="0,0,0,0">
            <w:txbxContent>
              <w:p w14:paraId="2B7F0ED6" w14:textId="77777777" w:rsidR="00ED15F1" w:rsidRDefault="000E15D2">
                <w:pPr>
                  <w:pStyle w:val="BodyText"/>
                  <w:spacing w:before="10"/>
                  <w:ind w:left="20"/>
                </w:pPr>
                <w:r>
                  <w:t xml:space="preserve">5.17 </w:t>
                </w:r>
                <w:proofErr w:type="spellStart"/>
                <w:r>
                  <w:t>pg</w:t>
                </w:r>
                <w:proofErr w:type="spellEnd"/>
                <w:r>
                  <w:t xml:space="preserve"> </w:t>
                </w:r>
                <w:r>
                  <w:fldChar w:fldCharType="begin"/>
                </w:r>
                <w:r>
                  <w:instrText xml:space="preserve"> PAGE </w:instrText>
                </w:r>
                <w:r>
                  <w:fldChar w:fldCharType="separate"/>
                </w:r>
                <w:r>
                  <w:t>10</w:t>
                </w:r>
                <w:r>
                  <w:fldChar w:fldCharType="end"/>
                </w:r>
              </w:p>
            </w:txbxContent>
          </v:textbox>
          <w10:wrap anchorx="page" anchory="page"/>
        </v:shape>
      </w:pict>
    </w:r>
    <w:r>
      <w:pict w14:anchorId="1574E3CA">
        <v:shape id="_x0000_s1097" type="#_x0000_t202" style="position:absolute;margin-left:89pt;margin-top:727.6pt;width:89pt;height:29.1pt;z-index:-263237632;mso-position-horizontal-relative:page;mso-position-vertical-relative:page" filled="f" stroked="f">
          <v:textbox inset="0,0,0,0">
            <w:txbxContent>
              <w:p w14:paraId="097A594F" w14:textId="77777777" w:rsidR="00ED15F1" w:rsidRDefault="000E15D2">
                <w:pPr>
                  <w:pStyle w:val="BodyText"/>
                  <w:spacing w:before="10"/>
                  <w:ind w:left="20"/>
                </w:pPr>
                <w:r>
                  <w:t>Adopted: 12/2007 Modified:</w:t>
                </w:r>
              </w:p>
            </w:txbxContent>
          </v:textbox>
          <w10:wrap anchorx="page" anchory="page"/>
        </v:shape>
      </w:pic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93ADC" w14:textId="77777777" w:rsidR="00ED15F1" w:rsidRDefault="009630B1">
    <w:pPr>
      <w:pStyle w:val="BodyText"/>
      <w:spacing w:line="14" w:lineRule="auto"/>
      <w:rPr>
        <w:sz w:val="20"/>
      </w:rPr>
    </w:pPr>
    <w:r>
      <w:pict w14:anchorId="405381EB">
        <v:shapetype id="_x0000_t202" coordsize="21600,21600" o:spt="202" path="m,l,21600r21600,l21600,xe">
          <v:stroke joinstyle="miter"/>
          <v:path gradientshapeok="t" o:connecttype="rect"/>
        </v:shapetype>
        <v:shape id="_x0000_s1096" type="#_x0000_t202" style="position:absolute;margin-left:475.15pt;margin-top:727.5pt;width:46.9pt;height:15.3pt;z-index:-263236608;mso-position-horizontal-relative:page;mso-position-vertical-relative:page" filled="f" stroked="f">
          <v:textbox inset="0,0,0,0">
            <w:txbxContent>
              <w:p w14:paraId="4167283B" w14:textId="77777777" w:rsidR="00ED15F1" w:rsidRDefault="000E15D2">
                <w:pPr>
                  <w:pStyle w:val="BodyText"/>
                  <w:spacing w:before="10"/>
                  <w:ind w:left="20"/>
                </w:pPr>
                <w:r>
                  <w:t>5.</w:t>
                </w:r>
                <w:r>
                  <w:fldChar w:fldCharType="begin"/>
                </w:r>
                <w:r>
                  <w:instrText xml:space="preserve"> PAGE </w:instrText>
                </w:r>
                <w:r>
                  <w:fldChar w:fldCharType="separate"/>
                </w:r>
                <w:r>
                  <w:t>18</w:t>
                </w:r>
                <w:r>
                  <w:fldChar w:fldCharType="end"/>
                </w:r>
                <w:r>
                  <w:t xml:space="preserve"> </w:t>
                </w:r>
                <w:proofErr w:type="spellStart"/>
                <w:r>
                  <w:t>pg</w:t>
                </w:r>
                <w:proofErr w:type="spellEnd"/>
                <w:r>
                  <w:t xml:space="preserve"> 1</w:t>
                </w:r>
              </w:p>
            </w:txbxContent>
          </v:textbox>
          <w10:wrap anchorx="page" anchory="page"/>
        </v:shape>
      </w:pict>
    </w:r>
    <w:r>
      <w:pict w14:anchorId="5EABDD6D">
        <v:shape id="_x0000_s1095" type="#_x0000_t202" style="position:absolute;margin-left:89pt;margin-top:727.6pt;width:89pt;height:29.1pt;z-index:-263235584;mso-position-horizontal-relative:page;mso-position-vertical-relative:page" filled="f" stroked="f">
          <v:textbox inset="0,0,0,0">
            <w:txbxContent>
              <w:p w14:paraId="02805E3B" w14:textId="77777777" w:rsidR="00ED15F1" w:rsidRDefault="000E15D2">
                <w:pPr>
                  <w:pStyle w:val="BodyText"/>
                  <w:spacing w:before="10"/>
                  <w:ind w:left="20"/>
                </w:pPr>
                <w:r>
                  <w:t>Adopted: 12/2007 Modified:</w:t>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E7FF" w14:textId="77777777" w:rsidR="00ED15F1" w:rsidRDefault="009630B1">
    <w:pPr>
      <w:pStyle w:val="BodyText"/>
      <w:spacing w:line="14" w:lineRule="auto"/>
      <w:rPr>
        <w:sz w:val="20"/>
      </w:rPr>
    </w:pPr>
    <w:r>
      <w:pict w14:anchorId="025A7C43">
        <v:shapetype id="_x0000_t202" coordsize="21600,21600" o:spt="202" path="m,l,21600r21600,l21600,xe">
          <v:stroke joinstyle="miter"/>
          <v:path gradientshapeok="t" o:connecttype="rect"/>
        </v:shapetype>
        <v:shape id="_x0000_s1094" type="#_x0000_t202" style="position:absolute;margin-left:475.15pt;margin-top:727.5pt;width:46.9pt;height:15.3pt;z-index:-263234560;mso-position-horizontal-relative:page;mso-position-vertical-relative:page" filled="f" stroked="f">
          <v:textbox inset="0,0,0,0">
            <w:txbxContent>
              <w:p w14:paraId="00E2C104" w14:textId="77777777" w:rsidR="00ED15F1" w:rsidRDefault="000E15D2">
                <w:pPr>
                  <w:pStyle w:val="BodyText"/>
                  <w:spacing w:before="10"/>
                  <w:ind w:left="20"/>
                </w:pPr>
                <w:r>
                  <w:t xml:space="preserve">5.21 </w:t>
                </w:r>
                <w:proofErr w:type="spellStart"/>
                <w:r>
                  <w:t>pg</w:t>
                </w:r>
                <w:proofErr w:type="spellEnd"/>
                <w:r>
                  <w:t xml:space="preserve"> 1</w:t>
                </w:r>
              </w:p>
            </w:txbxContent>
          </v:textbox>
          <w10:wrap anchorx="page" anchory="page"/>
        </v:shape>
      </w:pict>
    </w:r>
    <w:r>
      <w:pict w14:anchorId="645DCBC3">
        <v:shape id="_x0000_s1093" type="#_x0000_t202" style="position:absolute;margin-left:89pt;margin-top:727.6pt;width:89pt;height:29.1pt;z-index:-263233536;mso-position-horizontal-relative:page;mso-position-vertical-relative:page" filled="f" stroked="f">
          <v:textbox inset="0,0,0,0">
            <w:txbxContent>
              <w:p w14:paraId="00891003" w14:textId="77777777" w:rsidR="00ED15F1" w:rsidRDefault="000E15D2">
                <w:pPr>
                  <w:pStyle w:val="BodyText"/>
                  <w:spacing w:before="10"/>
                  <w:ind w:left="20"/>
                </w:pPr>
                <w:r>
                  <w:t>Adopted: 12/2007 Modified:</w:t>
                </w:r>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347E7" w14:textId="77777777" w:rsidR="00ED15F1" w:rsidRDefault="009630B1">
    <w:pPr>
      <w:pStyle w:val="BodyText"/>
      <w:spacing w:line="14" w:lineRule="auto"/>
      <w:rPr>
        <w:sz w:val="20"/>
      </w:rPr>
    </w:pPr>
    <w:r>
      <w:pict w14:anchorId="7D5EE53C">
        <v:shapetype id="_x0000_t202" coordsize="21600,21600" o:spt="202" path="m,l,21600r21600,l21600,xe">
          <v:stroke joinstyle="miter"/>
          <v:path gradientshapeok="t" o:connecttype="rect"/>
        </v:shapetype>
        <v:shape id="_x0000_s1092" type="#_x0000_t202" style="position:absolute;margin-left:475.15pt;margin-top:727.5pt;width:46.9pt;height:15.3pt;z-index:-263232512;mso-position-horizontal-relative:page;mso-position-vertical-relative:page" filled="f" stroked="f">
          <v:textbox inset="0,0,0,0">
            <w:txbxContent>
              <w:p w14:paraId="6CEB7214" w14:textId="77777777" w:rsidR="00ED15F1" w:rsidRDefault="000E15D2">
                <w:pPr>
                  <w:pStyle w:val="BodyText"/>
                  <w:spacing w:before="10"/>
                  <w:ind w:left="20"/>
                </w:pPr>
                <w:r>
                  <w:t xml:space="preserve">5.21 </w:t>
                </w:r>
                <w:proofErr w:type="spellStart"/>
                <w:r>
                  <w:t>pg</w:t>
                </w:r>
                <w:proofErr w:type="spellEnd"/>
                <w:r>
                  <w:t xml:space="preserve"> 2</w:t>
                </w:r>
              </w:p>
            </w:txbxContent>
          </v:textbox>
          <w10:wrap anchorx="page" anchory="page"/>
        </v:shape>
      </w:pict>
    </w:r>
    <w:r>
      <w:pict w14:anchorId="3C8D2722">
        <v:shape id="_x0000_s1091" type="#_x0000_t202" style="position:absolute;margin-left:89pt;margin-top:727.6pt;width:89pt;height:29.1pt;z-index:-263231488;mso-position-horizontal-relative:page;mso-position-vertical-relative:page" filled="f" stroked="f">
          <v:textbox inset="0,0,0,0">
            <w:txbxContent>
              <w:p w14:paraId="32EF1373" w14:textId="77777777" w:rsidR="00ED15F1" w:rsidRDefault="000E15D2">
                <w:pPr>
                  <w:pStyle w:val="BodyText"/>
                  <w:spacing w:before="10"/>
                  <w:ind w:left="20"/>
                </w:pPr>
                <w:r>
                  <w:t>Adopted: 12/2007 Modified:</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74C4" w14:textId="77777777" w:rsidR="00ED15F1" w:rsidRDefault="009630B1">
    <w:pPr>
      <w:pStyle w:val="BodyText"/>
      <w:spacing w:line="14" w:lineRule="auto"/>
      <w:rPr>
        <w:sz w:val="20"/>
      </w:rPr>
    </w:pPr>
    <w:r>
      <w:pict w14:anchorId="02B63B33">
        <v:shapetype id="_x0000_t202" coordsize="21600,21600" o:spt="202" path="m,l,21600r21600,l21600,xe">
          <v:stroke joinstyle="miter"/>
          <v:path gradientshapeok="t" o:connecttype="rect"/>
        </v:shapetype>
        <v:shape id="_x0000_s1162" type="#_x0000_t202" style="position:absolute;margin-left:481.15pt;margin-top:727.5pt;width:40.9pt;height:15.3pt;z-index:-263304192;mso-position-horizontal-relative:page;mso-position-vertical-relative:page" filled="f" stroked="f">
          <v:textbox inset="0,0,0,0">
            <w:txbxContent>
              <w:p w14:paraId="58E38334" w14:textId="77777777" w:rsidR="00ED15F1" w:rsidRDefault="000E15D2">
                <w:pPr>
                  <w:pStyle w:val="BodyText"/>
                  <w:spacing w:before="10"/>
                  <w:ind w:left="20"/>
                </w:pPr>
                <w:r>
                  <w:t xml:space="preserve">1.5 </w:t>
                </w:r>
                <w:proofErr w:type="spellStart"/>
                <w:r>
                  <w:t>pg</w:t>
                </w:r>
                <w:proofErr w:type="spellEnd"/>
                <w:r>
                  <w:t xml:space="preserve"> 1</w:t>
                </w:r>
              </w:p>
            </w:txbxContent>
          </v:textbox>
          <w10:wrap anchorx="page" anchory="page"/>
        </v:shape>
      </w:pict>
    </w:r>
    <w:r>
      <w:pict w14:anchorId="2409C01D">
        <v:shape id="_x0000_s1161" type="#_x0000_t202" style="position:absolute;margin-left:89pt;margin-top:727.6pt;width:89pt;height:29.1pt;z-index:-263303168;mso-position-horizontal-relative:page;mso-position-vertical-relative:page" filled="f" stroked="f">
          <v:textbox inset="0,0,0,0">
            <w:txbxContent>
              <w:p w14:paraId="0192C406" w14:textId="77777777" w:rsidR="00ED15F1" w:rsidRDefault="000E15D2">
                <w:pPr>
                  <w:pStyle w:val="BodyText"/>
                  <w:spacing w:before="10"/>
                  <w:ind w:left="20"/>
                </w:pPr>
                <w:r>
                  <w:t>Adopted: 12/2007 Modified:</w:t>
                </w:r>
              </w:p>
            </w:txbxContent>
          </v:textbox>
          <w10:wrap anchorx="page" anchory="page"/>
        </v:shape>
      </w:pic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7465" w14:textId="77777777" w:rsidR="00ED15F1" w:rsidRDefault="009630B1">
    <w:pPr>
      <w:pStyle w:val="BodyText"/>
      <w:spacing w:line="14" w:lineRule="auto"/>
      <w:rPr>
        <w:sz w:val="20"/>
      </w:rPr>
    </w:pPr>
    <w:r>
      <w:pict w14:anchorId="0E231267">
        <v:shapetype id="_x0000_t202" coordsize="21600,21600" o:spt="202" path="m,l,21600r21600,l21600,xe">
          <v:stroke joinstyle="miter"/>
          <v:path gradientshapeok="t" o:connecttype="rect"/>
        </v:shapetype>
        <v:shape id="_x0000_s1090" type="#_x0000_t202" style="position:absolute;margin-left:481.15pt;margin-top:727.5pt;width:40.9pt;height:15.3pt;z-index:-263230464;mso-position-horizontal-relative:page;mso-position-vertical-relative:page" filled="f" stroked="f">
          <v:textbox inset="0,0,0,0">
            <w:txbxContent>
              <w:p w14:paraId="160740EE" w14:textId="77777777" w:rsidR="00ED15F1" w:rsidRDefault="000E15D2">
                <w:pPr>
                  <w:pStyle w:val="BodyText"/>
                  <w:spacing w:before="10"/>
                  <w:ind w:left="20"/>
                </w:pPr>
                <w:r>
                  <w:t>6.</w:t>
                </w:r>
                <w:r>
                  <w:fldChar w:fldCharType="begin"/>
                </w:r>
                <w:r>
                  <w:instrText xml:space="preserve"> PAGE </w:instrText>
                </w:r>
                <w:r>
                  <w:fldChar w:fldCharType="separate"/>
                </w:r>
                <w:r>
                  <w:t>1</w:t>
                </w:r>
                <w:r>
                  <w:fldChar w:fldCharType="end"/>
                </w:r>
                <w:r>
                  <w:t xml:space="preserve"> </w:t>
                </w:r>
                <w:proofErr w:type="spellStart"/>
                <w:r>
                  <w:t>pg</w:t>
                </w:r>
                <w:proofErr w:type="spellEnd"/>
                <w:r>
                  <w:t xml:space="preserve"> 1</w:t>
                </w:r>
              </w:p>
            </w:txbxContent>
          </v:textbox>
          <w10:wrap anchorx="page" anchory="page"/>
        </v:shape>
      </w:pict>
    </w:r>
    <w:r>
      <w:pict w14:anchorId="7285C518">
        <v:shape id="_x0000_s1089" type="#_x0000_t202" style="position:absolute;margin-left:89pt;margin-top:727.6pt;width:89pt;height:29.1pt;z-index:-263229440;mso-position-horizontal-relative:page;mso-position-vertical-relative:page" filled="f" stroked="f">
          <v:textbox inset="0,0,0,0">
            <w:txbxContent>
              <w:p w14:paraId="1053A86C" w14:textId="77777777" w:rsidR="00ED15F1" w:rsidRDefault="000E15D2">
                <w:pPr>
                  <w:pStyle w:val="BodyText"/>
                  <w:spacing w:before="10"/>
                  <w:ind w:left="20"/>
                </w:pPr>
                <w:r>
                  <w:t>Adopted: 12/2007 Modified:</w:t>
                </w:r>
              </w:p>
            </w:txbxContent>
          </v:textbox>
          <w10:wrap anchorx="page" anchory="page"/>
        </v:shape>
      </w:pic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83684" w14:textId="77777777" w:rsidR="00ED15F1" w:rsidRDefault="009630B1">
    <w:pPr>
      <w:pStyle w:val="BodyText"/>
      <w:spacing w:line="14" w:lineRule="auto"/>
      <w:rPr>
        <w:sz w:val="20"/>
      </w:rPr>
    </w:pPr>
    <w:r>
      <w:pict w14:anchorId="10E71518">
        <v:shapetype id="_x0000_t202" coordsize="21600,21600" o:spt="202" path="m,l,21600r21600,l21600,xe">
          <v:stroke joinstyle="miter"/>
          <v:path gradientshapeok="t" o:connecttype="rect"/>
        </v:shapetype>
        <v:shape id="_x0000_s1088" type="#_x0000_t202" style="position:absolute;margin-left:481.15pt;margin-top:727.5pt;width:42.9pt;height:15.3pt;z-index:-263228416;mso-position-horizontal-relative:page;mso-position-vertical-relative:page" filled="f" stroked="f">
          <v:textbox inset="0,0,0,0">
            <w:txbxContent>
              <w:p w14:paraId="2BC0B017" w14:textId="77777777" w:rsidR="00ED15F1" w:rsidRDefault="000E15D2">
                <w:pPr>
                  <w:pStyle w:val="BodyText"/>
                  <w:spacing w:before="10"/>
                  <w:ind w:left="20"/>
                </w:pPr>
                <w:r>
                  <w:t xml:space="preserve">6.2 </w:t>
                </w:r>
                <w:proofErr w:type="spellStart"/>
                <w:r>
                  <w:t>pg</w:t>
                </w:r>
                <w:proofErr w:type="spellEnd"/>
                <w:r>
                  <w:t xml:space="preserve"> </w:t>
                </w:r>
                <w:r>
                  <w:fldChar w:fldCharType="begin"/>
                </w:r>
                <w:r>
                  <w:instrText xml:space="preserve"> PAGE </w:instrText>
                </w:r>
                <w:r>
                  <w:fldChar w:fldCharType="separate"/>
                </w:r>
                <w:r>
                  <w:t>2</w:t>
                </w:r>
                <w:r>
                  <w:fldChar w:fldCharType="end"/>
                </w:r>
              </w:p>
            </w:txbxContent>
          </v:textbox>
          <w10:wrap anchorx="page" anchory="page"/>
        </v:shape>
      </w:pict>
    </w:r>
    <w:r>
      <w:pict w14:anchorId="0C20F870">
        <v:shape id="_x0000_s1087" type="#_x0000_t202" style="position:absolute;margin-left:89pt;margin-top:727.6pt;width:89pt;height:29.1pt;z-index:-263227392;mso-position-horizontal-relative:page;mso-position-vertical-relative:page" filled="f" stroked="f">
          <v:textbox inset="0,0,0,0">
            <w:txbxContent>
              <w:p w14:paraId="4720603C" w14:textId="77777777" w:rsidR="00ED15F1" w:rsidRDefault="000E15D2">
                <w:pPr>
                  <w:pStyle w:val="BodyText"/>
                  <w:spacing w:before="10"/>
                  <w:ind w:left="20"/>
                </w:pPr>
                <w:r>
                  <w:t>Adopted: 12/2007 Modified:</w:t>
                </w:r>
              </w:p>
            </w:txbxContent>
          </v:textbox>
          <w10:wrap anchorx="page" anchory="page"/>
        </v:shape>
      </w:pic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46B4" w14:textId="77777777" w:rsidR="00ED15F1" w:rsidRDefault="009630B1">
    <w:pPr>
      <w:pStyle w:val="BodyText"/>
      <w:spacing w:line="14" w:lineRule="auto"/>
      <w:rPr>
        <w:sz w:val="20"/>
      </w:rPr>
    </w:pPr>
    <w:r>
      <w:pict w14:anchorId="67E7956F">
        <v:shapetype id="_x0000_t202" coordsize="21600,21600" o:spt="202" path="m,l,21600r21600,l21600,xe">
          <v:stroke joinstyle="miter"/>
          <v:path gradientshapeok="t" o:connecttype="rect"/>
        </v:shapetype>
        <v:shape id="_x0000_s1086" type="#_x0000_t202" style="position:absolute;margin-left:481.15pt;margin-top:727.5pt;width:40.9pt;height:15.3pt;z-index:-263226368;mso-position-horizontal-relative:page;mso-position-vertical-relative:page" filled="f" stroked="f">
          <v:textbox inset="0,0,0,0">
            <w:txbxContent>
              <w:p w14:paraId="0D38D1B0" w14:textId="77777777" w:rsidR="00ED15F1" w:rsidRDefault="000E15D2">
                <w:pPr>
                  <w:pStyle w:val="BodyText"/>
                  <w:spacing w:before="10"/>
                  <w:ind w:left="20"/>
                </w:pPr>
                <w:r>
                  <w:t xml:space="preserve">6.3 </w:t>
                </w:r>
                <w:proofErr w:type="spellStart"/>
                <w:r>
                  <w:t>pg</w:t>
                </w:r>
                <w:proofErr w:type="spellEnd"/>
                <w:r>
                  <w:t xml:space="preserve"> 1</w:t>
                </w:r>
              </w:p>
            </w:txbxContent>
          </v:textbox>
          <w10:wrap anchorx="page" anchory="page"/>
        </v:shape>
      </w:pict>
    </w:r>
    <w:r>
      <w:pict w14:anchorId="3A5CBEBB">
        <v:shape id="_x0000_s1085" type="#_x0000_t202" style="position:absolute;margin-left:89pt;margin-top:727.6pt;width:89pt;height:29.1pt;z-index:-263225344;mso-position-horizontal-relative:page;mso-position-vertical-relative:page" filled="f" stroked="f">
          <v:textbox inset="0,0,0,0">
            <w:txbxContent>
              <w:p w14:paraId="069F847B" w14:textId="77777777" w:rsidR="00ED15F1" w:rsidRDefault="000E15D2">
                <w:pPr>
                  <w:pStyle w:val="BodyText"/>
                  <w:spacing w:before="10"/>
                  <w:ind w:left="20"/>
                </w:pPr>
                <w:r>
                  <w:t>Adopted: 12/2007 Modified:</w:t>
                </w:r>
              </w:p>
            </w:txbxContent>
          </v:textbox>
          <w10:wrap anchorx="page" anchory="page"/>
        </v:shape>
      </w:pic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292B2" w14:textId="77777777" w:rsidR="00ED15F1" w:rsidRDefault="009630B1">
    <w:pPr>
      <w:pStyle w:val="BodyText"/>
      <w:spacing w:line="14" w:lineRule="auto"/>
      <w:rPr>
        <w:sz w:val="20"/>
      </w:rPr>
    </w:pPr>
    <w:r>
      <w:pict w14:anchorId="130DEBFF">
        <v:shapetype id="_x0000_t202" coordsize="21600,21600" o:spt="202" path="m,l,21600r21600,l21600,xe">
          <v:stroke joinstyle="miter"/>
          <v:path gradientshapeok="t" o:connecttype="rect"/>
        </v:shapetype>
        <v:shape id="_x0000_s1084" type="#_x0000_t202" style="position:absolute;margin-left:481.15pt;margin-top:727.5pt;width:42.9pt;height:15.3pt;z-index:-263224320;mso-position-horizontal-relative:page;mso-position-vertical-relative:page" filled="f" stroked="f">
          <v:textbox inset="0,0,0,0">
            <w:txbxContent>
              <w:p w14:paraId="05639420" w14:textId="77777777" w:rsidR="00ED15F1" w:rsidRDefault="000E15D2">
                <w:pPr>
                  <w:pStyle w:val="BodyText"/>
                  <w:spacing w:before="10"/>
                  <w:ind w:left="20"/>
                </w:pPr>
                <w:r>
                  <w:t xml:space="preserve">6.3 </w:t>
                </w:r>
                <w:proofErr w:type="spellStart"/>
                <w:r>
                  <w:t>pg</w:t>
                </w:r>
                <w:proofErr w:type="spellEnd"/>
                <w:r>
                  <w:t xml:space="preserve"> </w:t>
                </w:r>
                <w:r>
                  <w:fldChar w:fldCharType="begin"/>
                </w:r>
                <w:r>
                  <w:instrText xml:space="preserve"> PAGE </w:instrText>
                </w:r>
                <w:r>
                  <w:fldChar w:fldCharType="separate"/>
                </w:r>
                <w:r>
                  <w:t>2</w:t>
                </w:r>
                <w:r>
                  <w:fldChar w:fldCharType="end"/>
                </w:r>
              </w:p>
            </w:txbxContent>
          </v:textbox>
          <w10:wrap anchorx="page" anchory="page"/>
        </v:shape>
      </w:pict>
    </w:r>
    <w:r>
      <w:pict w14:anchorId="182343DF">
        <v:shape id="_x0000_s1083" type="#_x0000_t202" style="position:absolute;margin-left:89pt;margin-top:727.6pt;width:89pt;height:29.1pt;z-index:-263223296;mso-position-horizontal-relative:page;mso-position-vertical-relative:page" filled="f" stroked="f">
          <v:textbox inset="0,0,0,0">
            <w:txbxContent>
              <w:p w14:paraId="35DE40ED" w14:textId="77777777" w:rsidR="00ED15F1" w:rsidRDefault="000E15D2">
                <w:pPr>
                  <w:pStyle w:val="BodyText"/>
                  <w:spacing w:before="10"/>
                  <w:ind w:left="20"/>
                </w:pPr>
                <w:r>
                  <w:t>Adopted: 12/2007 Modified:</w:t>
                </w:r>
              </w:p>
            </w:txbxContent>
          </v:textbox>
          <w10:wrap anchorx="page" anchory="page"/>
        </v:shape>
      </w:pic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D62D2" w14:textId="77777777" w:rsidR="00ED15F1" w:rsidRDefault="009630B1">
    <w:pPr>
      <w:pStyle w:val="BodyText"/>
      <w:spacing w:line="14" w:lineRule="auto"/>
      <w:rPr>
        <w:sz w:val="20"/>
      </w:rPr>
    </w:pPr>
    <w:r>
      <w:pict w14:anchorId="1BEF7843">
        <v:shapetype id="_x0000_t202" coordsize="21600,21600" o:spt="202" path="m,l,21600r21600,l21600,xe">
          <v:stroke joinstyle="miter"/>
          <v:path gradientshapeok="t" o:connecttype="rect"/>
        </v:shapetype>
        <v:shape id="_x0000_s1082" type="#_x0000_t202" style="position:absolute;margin-left:481.15pt;margin-top:727.5pt;width:40.9pt;height:15.3pt;z-index:-263222272;mso-position-horizontal-relative:page;mso-position-vertical-relative:page" filled="f" stroked="f">
          <v:textbox inset="0,0,0,0">
            <w:txbxContent>
              <w:p w14:paraId="4A7ECFCA" w14:textId="77777777" w:rsidR="00ED15F1" w:rsidRDefault="000E15D2">
                <w:pPr>
                  <w:pStyle w:val="BodyText"/>
                  <w:spacing w:before="10"/>
                  <w:ind w:left="20"/>
                </w:pPr>
                <w:r>
                  <w:t>6.</w:t>
                </w:r>
                <w:r>
                  <w:fldChar w:fldCharType="begin"/>
                </w:r>
                <w:r>
                  <w:instrText xml:space="preserve"> PAGE </w:instrText>
                </w:r>
                <w:r>
                  <w:fldChar w:fldCharType="separate"/>
                </w:r>
                <w:r>
                  <w:t>4</w:t>
                </w:r>
                <w:r>
                  <w:fldChar w:fldCharType="end"/>
                </w:r>
                <w:r>
                  <w:t xml:space="preserve"> </w:t>
                </w:r>
                <w:proofErr w:type="spellStart"/>
                <w:r>
                  <w:t>pg</w:t>
                </w:r>
                <w:proofErr w:type="spellEnd"/>
                <w:r>
                  <w:t xml:space="preserve"> 1</w:t>
                </w:r>
              </w:p>
            </w:txbxContent>
          </v:textbox>
          <w10:wrap anchorx="page" anchory="page"/>
        </v:shape>
      </w:pict>
    </w:r>
    <w:r>
      <w:pict w14:anchorId="4CE5694C">
        <v:shape id="_x0000_s1081" type="#_x0000_t202" style="position:absolute;margin-left:89pt;margin-top:727.6pt;width:89pt;height:29.1pt;z-index:-263221248;mso-position-horizontal-relative:page;mso-position-vertical-relative:page" filled="f" stroked="f">
          <v:textbox inset="0,0,0,0">
            <w:txbxContent>
              <w:p w14:paraId="6F49D488" w14:textId="77777777" w:rsidR="00ED15F1" w:rsidRDefault="000E15D2">
                <w:pPr>
                  <w:pStyle w:val="BodyText"/>
                  <w:spacing w:before="10"/>
                  <w:ind w:left="20"/>
                </w:pPr>
                <w:r>
                  <w:t>Adopted: 12/2007 Modified:</w:t>
                </w:r>
              </w:p>
            </w:txbxContent>
          </v:textbox>
          <w10:wrap anchorx="page" anchory="page"/>
        </v:shape>
      </w:pic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12DC" w14:textId="77777777" w:rsidR="00ED15F1" w:rsidRDefault="009630B1">
    <w:pPr>
      <w:pStyle w:val="BodyText"/>
      <w:spacing w:line="14" w:lineRule="auto"/>
      <w:rPr>
        <w:sz w:val="20"/>
      </w:rPr>
    </w:pPr>
    <w:r>
      <w:pict w14:anchorId="180562FA">
        <v:shapetype id="_x0000_t202" coordsize="21600,21600" o:spt="202" path="m,l,21600r21600,l21600,xe">
          <v:stroke joinstyle="miter"/>
          <v:path gradientshapeok="t" o:connecttype="rect"/>
        </v:shapetype>
        <v:shape id="_x0000_s1080" type="#_x0000_t202" style="position:absolute;margin-left:481.15pt;margin-top:727.5pt;width:40.9pt;height:15.3pt;z-index:-263220224;mso-position-horizontal-relative:page;mso-position-vertical-relative:page" filled="f" stroked="f">
          <v:textbox inset="0,0,0,0">
            <w:txbxContent>
              <w:p w14:paraId="74579AC4" w14:textId="77777777" w:rsidR="00ED15F1" w:rsidRDefault="000E15D2">
                <w:pPr>
                  <w:pStyle w:val="BodyText"/>
                  <w:spacing w:before="10"/>
                  <w:ind w:left="20"/>
                </w:pPr>
                <w:r>
                  <w:t>7.</w:t>
                </w:r>
                <w:r>
                  <w:fldChar w:fldCharType="begin"/>
                </w:r>
                <w:r>
                  <w:instrText xml:space="preserve"> PAGE </w:instrText>
                </w:r>
                <w:r>
                  <w:fldChar w:fldCharType="separate"/>
                </w:r>
                <w:r>
                  <w:t>1</w:t>
                </w:r>
                <w:r>
                  <w:fldChar w:fldCharType="end"/>
                </w:r>
                <w:r>
                  <w:t xml:space="preserve"> </w:t>
                </w:r>
                <w:proofErr w:type="spellStart"/>
                <w:r>
                  <w:t>pg</w:t>
                </w:r>
                <w:proofErr w:type="spellEnd"/>
                <w:r>
                  <w:t xml:space="preserve"> 1</w:t>
                </w:r>
              </w:p>
            </w:txbxContent>
          </v:textbox>
          <w10:wrap anchorx="page" anchory="page"/>
        </v:shape>
      </w:pict>
    </w:r>
    <w:r>
      <w:pict w14:anchorId="21B2C68C">
        <v:shape id="_x0000_s1079" type="#_x0000_t202" style="position:absolute;margin-left:89pt;margin-top:727.6pt;width:89pt;height:29.1pt;z-index:-263219200;mso-position-horizontal-relative:page;mso-position-vertical-relative:page" filled="f" stroked="f">
          <v:textbox inset="0,0,0,0">
            <w:txbxContent>
              <w:p w14:paraId="2FEF4AB3" w14:textId="77777777" w:rsidR="00ED15F1" w:rsidRDefault="000E15D2">
                <w:pPr>
                  <w:pStyle w:val="BodyText"/>
                  <w:spacing w:before="10"/>
                  <w:ind w:left="20"/>
                </w:pPr>
                <w:r>
                  <w:t>Adopted: 12/2007 Modified:</w:t>
                </w:r>
              </w:p>
            </w:txbxContent>
          </v:textbox>
          <w10:wrap anchorx="page" anchory="page"/>
        </v:shape>
      </w:pic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5A451" w14:textId="77777777" w:rsidR="00ED15F1" w:rsidRDefault="009630B1">
    <w:pPr>
      <w:pStyle w:val="BodyText"/>
      <w:spacing w:line="14" w:lineRule="auto"/>
      <w:rPr>
        <w:sz w:val="20"/>
      </w:rPr>
    </w:pPr>
    <w:r>
      <w:pict w14:anchorId="6277A566">
        <v:shapetype id="_x0000_t202" coordsize="21600,21600" o:spt="202" path="m,l,21600r21600,l21600,xe">
          <v:stroke joinstyle="miter"/>
          <v:path gradientshapeok="t" o:connecttype="rect"/>
        </v:shapetype>
        <v:shape id="_x0000_s1078" type="#_x0000_t202" style="position:absolute;margin-left:481.15pt;margin-top:727.5pt;width:42.9pt;height:15.3pt;z-index:-263218176;mso-position-horizontal-relative:page;mso-position-vertical-relative:page" filled="f" stroked="f">
          <v:textbox inset="0,0,0,0">
            <w:txbxContent>
              <w:p w14:paraId="5EAB4BEE" w14:textId="77777777" w:rsidR="00ED15F1" w:rsidRDefault="000E15D2">
                <w:pPr>
                  <w:pStyle w:val="BodyText"/>
                  <w:spacing w:before="10"/>
                  <w:ind w:left="20"/>
                </w:pPr>
                <w:r>
                  <w:t xml:space="preserve">7.3 </w:t>
                </w:r>
                <w:proofErr w:type="spellStart"/>
                <w:r>
                  <w:t>pg</w:t>
                </w:r>
                <w:proofErr w:type="spellEnd"/>
                <w:r>
                  <w:t xml:space="preserve"> </w:t>
                </w:r>
                <w:r>
                  <w:fldChar w:fldCharType="begin"/>
                </w:r>
                <w:r>
                  <w:instrText xml:space="preserve"> PAGE </w:instrText>
                </w:r>
                <w:r>
                  <w:fldChar w:fldCharType="separate"/>
                </w:r>
                <w:r>
                  <w:t>2</w:t>
                </w:r>
                <w:r>
                  <w:fldChar w:fldCharType="end"/>
                </w:r>
              </w:p>
            </w:txbxContent>
          </v:textbox>
          <w10:wrap anchorx="page" anchory="page"/>
        </v:shape>
      </w:pict>
    </w:r>
    <w:r>
      <w:pict w14:anchorId="23113145">
        <v:shape id="_x0000_s1077" type="#_x0000_t202" style="position:absolute;margin-left:89pt;margin-top:727.6pt;width:89pt;height:29.1pt;z-index:-263217152;mso-position-horizontal-relative:page;mso-position-vertical-relative:page" filled="f" stroked="f">
          <v:textbox inset="0,0,0,0">
            <w:txbxContent>
              <w:p w14:paraId="7301668B" w14:textId="77777777" w:rsidR="00ED15F1" w:rsidRDefault="000E15D2">
                <w:pPr>
                  <w:pStyle w:val="BodyText"/>
                  <w:spacing w:before="10"/>
                  <w:ind w:left="20"/>
                </w:pPr>
                <w:r>
                  <w:t>Adopted: 12/2007 Modified:</w:t>
                </w:r>
              </w:p>
            </w:txbxContent>
          </v:textbox>
          <w10:wrap anchorx="page" anchory="page"/>
        </v:shape>
      </w:pic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F8B2B" w14:textId="77777777" w:rsidR="00ED15F1" w:rsidRDefault="009630B1">
    <w:pPr>
      <w:pStyle w:val="BodyText"/>
      <w:spacing w:line="14" w:lineRule="auto"/>
      <w:rPr>
        <w:sz w:val="20"/>
      </w:rPr>
    </w:pPr>
    <w:r>
      <w:pict w14:anchorId="659BD72A">
        <v:shapetype id="_x0000_t202" coordsize="21600,21600" o:spt="202" path="m,l,21600r21600,l21600,xe">
          <v:stroke joinstyle="miter"/>
          <v:path gradientshapeok="t" o:connecttype="rect"/>
        </v:shapetype>
        <v:shape id="_x0000_s1076" type="#_x0000_t202" style="position:absolute;margin-left:481.15pt;margin-top:727.5pt;width:40.9pt;height:15.3pt;z-index:-263216128;mso-position-horizontal-relative:page;mso-position-vertical-relative:page" filled="f" stroked="f">
          <v:textbox inset="0,0,0,0">
            <w:txbxContent>
              <w:p w14:paraId="66A1E931" w14:textId="77777777" w:rsidR="00ED15F1" w:rsidRDefault="000E15D2">
                <w:pPr>
                  <w:pStyle w:val="BodyText"/>
                  <w:spacing w:before="10"/>
                  <w:ind w:left="20"/>
                </w:pPr>
                <w:r>
                  <w:t>7.</w:t>
                </w:r>
                <w:r>
                  <w:fldChar w:fldCharType="begin"/>
                </w:r>
                <w:r>
                  <w:instrText xml:space="preserve"> PAGE </w:instrText>
                </w:r>
                <w:r>
                  <w:fldChar w:fldCharType="separate"/>
                </w:r>
                <w:r>
                  <w:t>4</w:t>
                </w:r>
                <w:r>
                  <w:fldChar w:fldCharType="end"/>
                </w:r>
                <w:r>
                  <w:t xml:space="preserve"> </w:t>
                </w:r>
                <w:proofErr w:type="spellStart"/>
                <w:r>
                  <w:t>pg</w:t>
                </w:r>
                <w:proofErr w:type="spellEnd"/>
                <w:r>
                  <w:t xml:space="preserve"> 1</w:t>
                </w:r>
              </w:p>
            </w:txbxContent>
          </v:textbox>
          <w10:wrap anchorx="page" anchory="page"/>
        </v:shape>
      </w:pict>
    </w:r>
    <w:r>
      <w:pict w14:anchorId="269A61D1">
        <v:shape id="_x0000_s1075" type="#_x0000_t202" style="position:absolute;margin-left:89pt;margin-top:727.6pt;width:89pt;height:29.1pt;z-index:-263215104;mso-position-horizontal-relative:page;mso-position-vertical-relative:page" filled="f" stroked="f">
          <v:textbox inset="0,0,0,0">
            <w:txbxContent>
              <w:p w14:paraId="6839287A" w14:textId="77777777" w:rsidR="00ED15F1" w:rsidRDefault="000E15D2">
                <w:pPr>
                  <w:pStyle w:val="BodyText"/>
                  <w:spacing w:before="10"/>
                  <w:ind w:left="20"/>
                </w:pPr>
                <w:r>
                  <w:t>Adopted: 12/2007 Modified:</w:t>
                </w:r>
              </w:p>
            </w:txbxContent>
          </v:textbox>
          <w10:wrap anchorx="page" anchory="page"/>
        </v:shape>
      </w:pic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7AA73" w14:textId="77777777" w:rsidR="00ED15F1" w:rsidRDefault="009630B1">
    <w:pPr>
      <w:pStyle w:val="BodyText"/>
      <w:spacing w:line="14" w:lineRule="auto"/>
      <w:rPr>
        <w:sz w:val="20"/>
      </w:rPr>
    </w:pPr>
    <w:r>
      <w:pict w14:anchorId="0BA75690">
        <v:shapetype id="_x0000_t202" coordsize="21600,21600" o:spt="202" path="m,l,21600r21600,l21600,xe">
          <v:stroke joinstyle="miter"/>
          <v:path gradientshapeok="t" o:connecttype="rect"/>
        </v:shapetype>
        <v:shape id="_x0000_s1074" type="#_x0000_t202" style="position:absolute;margin-left:481.15pt;margin-top:727.5pt;width:40.9pt;height:15.3pt;z-index:-263214080;mso-position-horizontal-relative:page;mso-position-vertical-relative:page" filled="f" stroked="f">
          <v:textbox inset="0,0,0,0">
            <w:txbxContent>
              <w:p w14:paraId="782C46A5" w14:textId="77777777" w:rsidR="00ED15F1" w:rsidRDefault="000E15D2">
                <w:pPr>
                  <w:pStyle w:val="BodyText"/>
                  <w:spacing w:before="10"/>
                  <w:ind w:left="20"/>
                </w:pPr>
                <w:r>
                  <w:t>8.</w:t>
                </w:r>
                <w:r>
                  <w:fldChar w:fldCharType="begin"/>
                </w:r>
                <w:r>
                  <w:instrText xml:space="preserve"> PAGE </w:instrText>
                </w:r>
                <w:r>
                  <w:fldChar w:fldCharType="separate"/>
                </w:r>
                <w:r>
                  <w:t>1</w:t>
                </w:r>
                <w:r>
                  <w:fldChar w:fldCharType="end"/>
                </w:r>
                <w:r>
                  <w:t xml:space="preserve"> </w:t>
                </w:r>
                <w:proofErr w:type="spellStart"/>
                <w:r>
                  <w:t>pg</w:t>
                </w:r>
                <w:proofErr w:type="spellEnd"/>
                <w:r>
                  <w:t xml:space="preserve"> 1</w:t>
                </w:r>
              </w:p>
            </w:txbxContent>
          </v:textbox>
          <w10:wrap anchorx="page" anchory="page"/>
        </v:shape>
      </w:pict>
    </w:r>
    <w:r>
      <w:pict w14:anchorId="2DB0784D">
        <v:shape id="_x0000_s1073" type="#_x0000_t202" style="position:absolute;margin-left:89pt;margin-top:727.6pt;width:89pt;height:29.1pt;z-index:-263213056;mso-position-horizontal-relative:page;mso-position-vertical-relative:page" filled="f" stroked="f">
          <v:textbox inset="0,0,0,0">
            <w:txbxContent>
              <w:p w14:paraId="531684BE" w14:textId="77777777" w:rsidR="00ED15F1" w:rsidRDefault="000E15D2">
                <w:pPr>
                  <w:pStyle w:val="BodyText"/>
                  <w:spacing w:before="10"/>
                  <w:ind w:left="20"/>
                </w:pPr>
                <w:r>
                  <w:t>Adopted: 12/2007 Modified:</w:t>
                </w:r>
              </w:p>
            </w:txbxContent>
          </v:textbox>
          <w10:wrap anchorx="page" anchory="page"/>
        </v:shape>
      </w:pic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5A777" w14:textId="77777777" w:rsidR="00ED15F1" w:rsidRDefault="009630B1">
    <w:pPr>
      <w:pStyle w:val="BodyText"/>
      <w:spacing w:line="14" w:lineRule="auto"/>
      <w:rPr>
        <w:sz w:val="20"/>
      </w:rPr>
    </w:pPr>
    <w:r>
      <w:pict w14:anchorId="6603FF55">
        <v:shapetype id="_x0000_t202" coordsize="21600,21600" o:spt="202" path="m,l,21600r21600,l21600,xe">
          <v:stroke joinstyle="miter"/>
          <v:path gradientshapeok="t" o:connecttype="rect"/>
        </v:shapetype>
        <v:shape id="_x0000_s1072" type="#_x0000_t202" style="position:absolute;margin-left:481.15pt;margin-top:727.5pt;width:40.9pt;height:15.3pt;z-index:-263212032;mso-position-horizontal-relative:page;mso-position-vertical-relative:page" filled="f" stroked="f">
          <v:textbox inset="0,0,0,0">
            <w:txbxContent>
              <w:p w14:paraId="75AEE4BC" w14:textId="77777777" w:rsidR="00ED15F1" w:rsidRDefault="000E15D2">
                <w:pPr>
                  <w:pStyle w:val="BodyText"/>
                  <w:spacing w:before="10"/>
                  <w:ind w:left="20"/>
                </w:pPr>
                <w:r>
                  <w:t xml:space="preserve">8.2 </w:t>
                </w:r>
                <w:proofErr w:type="spellStart"/>
                <w:r>
                  <w:t>pg</w:t>
                </w:r>
                <w:proofErr w:type="spellEnd"/>
                <w:r>
                  <w:t xml:space="preserve"> 1</w:t>
                </w:r>
              </w:p>
            </w:txbxContent>
          </v:textbox>
          <w10:wrap anchorx="page" anchory="page"/>
        </v:shape>
      </w:pict>
    </w:r>
    <w:r>
      <w:pict w14:anchorId="42674628">
        <v:shape id="_x0000_s1071" type="#_x0000_t202" style="position:absolute;margin-left:89pt;margin-top:727.6pt;width:89pt;height:29.1pt;z-index:-263211008;mso-position-horizontal-relative:page;mso-position-vertical-relative:page" filled="f" stroked="f">
          <v:textbox inset="0,0,0,0">
            <w:txbxContent>
              <w:p w14:paraId="367E5D75" w14:textId="77777777" w:rsidR="00ED15F1" w:rsidRDefault="000E15D2">
                <w:pPr>
                  <w:pStyle w:val="BodyText"/>
                  <w:spacing w:before="10"/>
                  <w:ind w:left="20"/>
                </w:pPr>
                <w:r>
                  <w:t>Adopted: 12/2007 Modified:</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8B76" w14:textId="77777777" w:rsidR="00ED15F1" w:rsidRDefault="009630B1">
    <w:pPr>
      <w:pStyle w:val="BodyText"/>
      <w:spacing w:line="14" w:lineRule="auto"/>
      <w:rPr>
        <w:sz w:val="20"/>
      </w:rPr>
    </w:pPr>
    <w:r>
      <w:pict w14:anchorId="251BCEF0">
        <v:shapetype id="_x0000_t202" coordsize="21600,21600" o:spt="202" path="m,l,21600r21600,l21600,xe">
          <v:stroke joinstyle="miter"/>
          <v:path gradientshapeok="t" o:connecttype="rect"/>
        </v:shapetype>
        <v:shape id="_x0000_s1160" type="#_x0000_t202" style="position:absolute;margin-left:481.15pt;margin-top:727.5pt;width:42.9pt;height:15.3pt;z-index:-263302144;mso-position-horizontal-relative:page;mso-position-vertical-relative:page" filled="f" stroked="f">
          <v:textbox inset="0,0,0,0">
            <w:txbxContent>
              <w:p w14:paraId="45D0C24F" w14:textId="77777777" w:rsidR="00ED15F1" w:rsidRDefault="000E15D2">
                <w:pPr>
                  <w:pStyle w:val="BodyText"/>
                  <w:spacing w:before="10"/>
                  <w:ind w:left="20"/>
                </w:pPr>
                <w:r>
                  <w:t xml:space="preserve">1.6 </w:t>
                </w:r>
                <w:proofErr w:type="spellStart"/>
                <w:r>
                  <w:t>pg</w:t>
                </w:r>
                <w:proofErr w:type="spellEnd"/>
                <w:r>
                  <w:t xml:space="preserve"> </w:t>
                </w:r>
                <w:r>
                  <w:fldChar w:fldCharType="begin"/>
                </w:r>
                <w:r>
                  <w:instrText xml:space="preserve"> PAGE </w:instrText>
                </w:r>
                <w:r>
                  <w:fldChar w:fldCharType="separate"/>
                </w:r>
                <w:r>
                  <w:t>1</w:t>
                </w:r>
                <w:r>
                  <w:fldChar w:fldCharType="end"/>
                </w:r>
              </w:p>
            </w:txbxContent>
          </v:textbox>
          <w10:wrap anchorx="page" anchory="page"/>
        </v:shape>
      </w:pict>
    </w:r>
    <w:r>
      <w:pict w14:anchorId="36DE92B9">
        <v:shape id="_x0000_s1159" type="#_x0000_t202" style="position:absolute;margin-left:89pt;margin-top:727.6pt;width:198.35pt;height:29.1pt;z-index:-263301120;mso-position-horizontal-relative:page;mso-position-vertical-relative:page" filled="f" stroked="f">
          <v:textbox inset="0,0,0,0">
            <w:txbxContent>
              <w:p w14:paraId="4BEB7B57" w14:textId="77777777" w:rsidR="00ED15F1" w:rsidRDefault="000E15D2">
                <w:pPr>
                  <w:pStyle w:val="BodyText"/>
                  <w:spacing w:before="10"/>
                  <w:ind w:left="20"/>
                </w:pPr>
                <w:r>
                  <w:t>Adopted: 12/2007</w:t>
                </w:r>
              </w:p>
              <w:p w14:paraId="23E783C3" w14:textId="77777777" w:rsidR="00ED15F1" w:rsidRDefault="000E15D2">
                <w:pPr>
                  <w:pStyle w:val="BodyText"/>
                  <w:ind w:left="20"/>
                </w:pPr>
                <w:r>
                  <w:t>Modified: 08/04/2010 BOCC Resolution</w:t>
                </w:r>
              </w:p>
            </w:txbxContent>
          </v:textbox>
          <w10:wrap anchorx="page" anchory="page"/>
        </v:shape>
      </w:pic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6EA84" w14:textId="77777777" w:rsidR="00ED15F1" w:rsidRDefault="009630B1">
    <w:pPr>
      <w:pStyle w:val="BodyText"/>
      <w:spacing w:line="14" w:lineRule="auto"/>
      <w:rPr>
        <w:sz w:val="20"/>
      </w:rPr>
    </w:pPr>
    <w:r>
      <w:pict w14:anchorId="0EFB440D">
        <v:shapetype id="_x0000_t202" coordsize="21600,21600" o:spt="202" path="m,l,21600r21600,l21600,xe">
          <v:stroke joinstyle="miter"/>
          <v:path gradientshapeok="t" o:connecttype="rect"/>
        </v:shapetype>
        <v:shape id="_x0000_s1070" type="#_x0000_t202" style="position:absolute;margin-left:481.15pt;margin-top:727.5pt;width:42.9pt;height:15.3pt;z-index:-263209984;mso-position-horizontal-relative:page;mso-position-vertical-relative:page" filled="f" stroked="f">
          <v:textbox inset="0,0,0,0">
            <w:txbxContent>
              <w:p w14:paraId="6D05D25B" w14:textId="77777777" w:rsidR="00ED15F1" w:rsidRDefault="000E15D2">
                <w:pPr>
                  <w:pStyle w:val="BodyText"/>
                  <w:spacing w:before="10"/>
                  <w:ind w:left="20"/>
                </w:pPr>
                <w:r>
                  <w:t xml:space="preserve">8.2 </w:t>
                </w:r>
                <w:proofErr w:type="spellStart"/>
                <w:r>
                  <w:t>pg</w:t>
                </w:r>
                <w:proofErr w:type="spellEnd"/>
                <w:r>
                  <w:t xml:space="preserve"> </w:t>
                </w:r>
                <w:r>
                  <w:fldChar w:fldCharType="begin"/>
                </w:r>
                <w:r>
                  <w:instrText xml:space="preserve"> PAGE </w:instrText>
                </w:r>
                <w:r>
                  <w:fldChar w:fldCharType="separate"/>
                </w:r>
                <w:r>
                  <w:t>2</w:t>
                </w:r>
                <w:r>
                  <w:fldChar w:fldCharType="end"/>
                </w:r>
              </w:p>
            </w:txbxContent>
          </v:textbox>
          <w10:wrap anchorx="page" anchory="page"/>
        </v:shape>
      </w:pict>
    </w:r>
    <w:r>
      <w:pict w14:anchorId="586E6031">
        <v:shape id="_x0000_s1069" type="#_x0000_t202" style="position:absolute;margin-left:89pt;margin-top:727.6pt;width:89pt;height:29.1pt;z-index:-263208960;mso-position-horizontal-relative:page;mso-position-vertical-relative:page" filled="f" stroked="f">
          <v:textbox inset="0,0,0,0">
            <w:txbxContent>
              <w:p w14:paraId="79DFE889" w14:textId="77777777" w:rsidR="00ED15F1" w:rsidRDefault="000E15D2">
                <w:pPr>
                  <w:pStyle w:val="BodyText"/>
                  <w:spacing w:before="10"/>
                  <w:ind w:left="20"/>
                </w:pPr>
                <w:r>
                  <w:t>Adopted: 12/2007 Modified:</w:t>
                </w:r>
              </w:p>
            </w:txbxContent>
          </v:textbox>
          <w10:wrap anchorx="page" anchory="page"/>
        </v:shape>
      </w:pic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3DE1E" w14:textId="77777777" w:rsidR="00ED15F1" w:rsidRDefault="009630B1">
    <w:pPr>
      <w:pStyle w:val="BodyText"/>
      <w:spacing w:line="14" w:lineRule="auto"/>
      <w:rPr>
        <w:sz w:val="20"/>
      </w:rPr>
    </w:pPr>
    <w:r>
      <w:pict w14:anchorId="1D6D1DDB">
        <v:shapetype id="_x0000_t202" coordsize="21600,21600" o:spt="202" path="m,l,21600r21600,l21600,xe">
          <v:stroke joinstyle="miter"/>
          <v:path gradientshapeok="t" o:connecttype="rect"/>
        </v:shapetype>
        <v:shape id="_x0000_s1068" type="#_x0000_t202" style="position:absolute;margin-left:481.15pt;margin-top:727.5pt;width:40.9pt;height:15.3pt;z-index:-263207936;mso-position-horizontal-relative:page;mso-position-vertical-relative:page" filled="f" stroked="f">
          <v:textbox inset="0,0,0,0">
            <w:txbxContent>
              <w:p w14:paraId="08B2E772" w14:textId="77777777" w:rsidR="00ED15F1" w:rsidRDefault="000E15D2">
                <w:pPr>
                  <w:pStyle w:val="BodyText"/>
                  <w:spacing w:before="10"/>
                  <w:ind w:left="20"/>
                </w:pPr>
                <w:r>
                  <w:t>8.</w:t>
                </w:r>
                <w:r>
                  <w:fldChar w:fldCharType="begin"/>
                </w:r>
                <w:r>
                  <w:instrText xml:space="preserve"> PAGE </w:instrText>
                </w:r>
                <w:r>
                  <w:fldChar w:fldCharType="separate"/>
                </w:r>
                <w:r>
                  <w:t>3</w:t>
                </w:r>
                <w:r>
                  <w:fldChar w:fldCharType="end"/>
                </w:r>
                <w:r>
                  <w:t xml:space="preserve"> </w:t>
                </w:r>
                <w:proofErr w:type="spellStart"/>
                <w:r>
                  <w:t>pg</w:t>
                </w:r>
                <w:proofErr w:type="spellEnd"/>
                <w:r>
                  <w:t xml:space="preserve"> 1</w:t>
                </w:r>
              </w:p>
            </w:txbxContent>
          </v:textbox>
          <w10:wrap anchorx="page" anchory="page"/>
        </v:shape>
      </w:pict>
    </w:r>
    <w:r>
      <w:pict w14:anchorId="7E1F1D2B">
        <v:shape id="_x0000_s1067" type="#_x0000_t202" style="position:absolute;margin-left:89pt;margin-top:727.6pt;width:89pt;height:29.1pt;z-index:-263206912;mso-position-horizontal-relative:page;mso-position-vertical-relative:page" filled="f" stroked="f">
          <v:textbox inset="0,0,0,0">
            <w:txbxContent>
              <w:p w14:paraId="21E12CF1" w14:textId="77777777" w:rsidR="00ED15F1" w:rsidRDefault="000E15D2">
                <w:pPr>
                  <w:pStyle w:val="BodyText"/>
                  <w:spacing w:before="10"/>
                  <w:ind w:left="20"/>
                </w:pPr>
                <w:r>
                  <w:t>Adopted: 12/2007 Modified:</w:t>
                </w:r>
              </w:p>
            </w:txbxContent>
          </v:textbox>
          <w10:wrap anchorx="page" anchory="page"/>
        </v:shape>
      </w:pic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7875B" w14:textId="77777777" w:rsidR="00ED15F1" w:rsidRDefault="009630B1">
    <w:pPr>
      <w:pStyle w:val="BodyText"/>
      <w:spacing w:line="14" w:lineRule="auto"/>
      <w:rPr>
        <w:sz w:val="20"/>
      </w:rPr>
    </w:pPr>
    <w:r>
      <w:pict w14:anchorId="0AAEE6D2">
        <v:shapetype id="_x0000_t202" coordsize="21600,21600" o:spt="202" path="m,l,21600r21600,l21600,xe">
          <v:stroke joinstyle="miter"/>
          <v:path gradientshapeok="t" o:connecttype="rect"/>
        </v:shapetype>
        <v:shape id="_x0000_s1066" type="#_x0000_t202" style="position:absolute;margin-left:481.15pt;margin-top:727.5pt;width:40.9pt;height:15.3pt;z-index:-263205888;mso-position-horizontal-relative:page;mso-position-vertical-relative:page" filled="f" stroked="f">
          <v:textbox inset="0,0,0,0">
            <w:txbxContent>
              <w:p w14:paraId="6ADD0040" w14:textId="77777777" w:rsidR="00ED15F1" w:rsidRDefault="000E15D2">
                <w:pPr>
                  <w:pStyle w:val="BodyText"/>
                  <w:spacing w:before="10"/>
                  <w:ind w:left="20"/>
                </w:pPr>
                <w:r>
                  <w:t xml:space="preserve">8.5 </w:t>
                </w:r>
                <w:proofErr w:type="spellStart"/>
                <w:r>
                  <w:t>pg</w:t>
                </w:r>
                <w:proofErr w:type="spellEnd"/>
                <w:r>
                  <w:t xml:space="preserve"> 2</w:t>
                </w:r>
              </w:p>
            </w:txbxContent>
          </v:textbox>
          <w10:wrap anchorx="page" anchory="page"/>
        </v:shape>
      </w:pict>
    </w:r>
    <w:r>
      <w:pict w14:anchorId="72D9C4DA">
        <v:shape id="_x0000_s1065" type="#_x0000_t202" style="position:absolute;margin-left:89pt;margin-top:727.6pt;width:89pt;height:29.1pt;z-index:-263204864;mso-position-horizontal-relative:page;mso-position-vertical-relative:page" filled="f" stroked="f">
          <v:textbox inset="0,0,0,0">
            <w:txbxContent>
              <w:p w14:paraId="596DDB10" w14:textId="77777777" w:rsidR="00ED15F1" w:rsidRDefault="000E15D2">
                <w:pPr>
                  <w:pStyle w:val="BodyText"/>
                  <w:spacing w:before="10"/>
                  <w:ind w:left="20"/>
                </w:pPr>
                <w:r>
                  <w:t>Adopted: 12/2007 Modified:</w:t>
                </w:r>
              </w:p>
            </w:txbxContent>
          </v:textbox>
          <w10:wrap anchorx="page" anchory="page"/>
        </v:shape>
      </w:pic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6F1D4" w14:textId="77777777" w:rsidR="00ED15F1" w:rsidRDefault="009630B1">
    <w:pPr>
      <w:pStyle w:val="BodyText"/>
      <w:spacing w:line="14" w:lineRule="auto"/>
      <w:rPr>
        <w:sz w:val="20"/>
      </w:rPr>
    </w:pPr>
    <w:r>
      <w:pict w14:anchorId="2761D2BD">
        <v:shapetype id="_x0000_t202" coordsize="21600,21600" o:spt="202" path="m,l,21600r21600,l21600,xe">
          <v:stroke joinstyle="miter"/>
          <v:path gradientshapeok="t" o:connecttype="rect"/>
        </v:shapetype>
        <v:shape id="_x0000_s1064" type="#_x0000_t202" style="position:absolute;margin-left:481.15pt;margin-top:727.5pt;width:40.9pt;height:15.3pt;z-index:-263203840;mso-position-horizontal-relative:page;mso-position-vertical-relative:page" filled="f" stroked="f">
          <v:textbox inset="0,0,0,0">
            <w:txbxContent>
              <w:p w14:paraId="69DFCF80" w14:textId="77777777" w:rsidR="00ED15F1" w:rsidRDefault="000E15D2">
                <w:pPr>
                  <w:pStyle w:val="BodyText"/>
                  <w:spacing w:before="10"/>
                  <w:ind w:left="20"/>
                </w:pPr>
                <w:r>
                  <w:t>8.</w:t>
                </w:r>
                <w:r>
                  <w:fldChar w:fldCharType="begin"/>
                </w:r>
                <w:r>
                  <w:instrText xml:space="preserve"> PAGE </w:instrText>
                </w:r>
                <w:r>
                  <w:fldChar w:fldCharType="separate"/>
                </w:r>
                <w:r>
                  <w:t>7</w:t>
                </w:r>
                <w:r>
                  <w:fldChar w:fldCharType="end"/>
                </w:r>
                <w:r>
                  <w:t xml:space="preserve"> </w:t>
                </w:r>
                <w:proofErr w:type="spellStart"/>
                <w:r>
                  <w:t>pg</w:t>
                </w:r>
                <w:proofErr w:type="spellEnd"/>
                <w:r>
                  <w:t xml:space="preserve"> 1</w:t>
                </w:r>
              </w:p>
            </w:txbxContent>
          </v:textbox>
          <w10:wrap anchorx="page" anchory="page"/>
        </v:shape>
      </w:pict>
    </w:r>
    <w:r>
      <w:pict w14:anchorId="6EDE53BB">
        <v:shape id="_x0000_s1063" type="#_x0000_t202" style="position:absolute;margin-left:89pt;margin-top:727.6pt;width:89pt;height:29.1pt;z-index:-263202816;mso-position-horizontal-relative:page;mso-position-vertical-relative:page" filled="f" stroked="f">
          <v:textbox inset="0,0,0,0">
            <w:txbxContent>
              <w:p w14:paraId="09F6EB0A" w14:textId="77777777" w:rsidR="00ED15F1" w:rsidRDefault="000E15D2">
                <w:pPr>
                  <w:pStyle w:val="BodyText"/>
                  <w:spacing w:before="10"/>
                  <w:ind w:left="20"/>
                </w:pPr>
                <w:r>
                  <w:t>Adopted: 12/2007 Modified:</w:t>
                </w:r>
              </w:p>
            </w:txbxContent>
          </v:textbox>
          <w10:wrap anchorx="page" anchory="page"/>
        </v:shape>
      </w:pic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8E908" w14:textId="77777777" w:rsidR="00ED15F1" w:rsidRDefault="009630B1">
    <w:pPr>
      <w:pStyle w:val="BodyText"/>
      <w:spacing w:line="14" w:lineRule="auto"/>
      <w:rPr>
        <w:sz w:val="20"/>
      </w:rPr>
    </w:pPr>
    <w:r>
      <w:pict w14:anchorId="623F1A2D">
        <v:shapetype id="_x0000_t202" coordsize="21600,21600" o:spt="202" path="m,l,21600r21600,l21600,xe">
          <v:stroke joinstyle="miter"/>
          <v:path gradientshapeok="t" o:connecttype="rect"/>
        </v:shapetype>
        <v:shape id="_x0000_s1062" type="#_x0000_t202" style="position:absolute;margin-left:481.15pt;margin-top:727.5pt;width:42.9pt;height:15.3pt;z-index:-263201792;mso-position-horizontal-relative:page;mso-position-vertical-relative:page" filled="f" stroked="f">
          <v:textbox inset="0,0,0,0">
            <w:txbxContent>
              <w:p w14:paraId="00CC8F75" w14:textId="77777777" w:rsidR="00ED15F1" w:rsidRDefault="000E15D2">
                <w:pPr>
                  <w:pStyle w:val="BodyText"/>
                  <w:spacing w:before="10"/>
                  <w:ind w:left="20"/>
                </w:pPr>
                <w:r>
                  <w:t xml:space="preserve">8.8 </w:t>
                </w:r>
                <w:proofErr w:type="spellStart"/>
                <w:r>
                  <w:t>pg</w:t>
                </w:r>
                <w:proofErr w:type="spellEnd"/>
                <w:r>
                  <w:t xml:space="preserve"> </w:t>
                </w:r>
                <w:r>
                  <w:fldChar w:fldCharType="begin"/>
                </w:r>
                <w:r>
                  <w:instrText xml:space="preserve"> PAGE </w:instrText>
                </w:r>
                <w:r>
                  <w:fldChar w:fldCharType="separate"/>
                </w:r>
                <w:r>
                  <w:t>2</w:t>
                </w:r>
                <w:r>
                  <w:fldChar w:fldCharType="end"/>
                </w:r>
              </w:p>
            </w:txbxContent>
          </v:textbox>
          <w10:wrap anchorx="page" anchory="page"/>
        </v:shape>
      </w:pict>
    </w:r>
    <w:r>
      <w:pict w14:anchorId="29DC2A42">
        <v:shape id="_x0000_s1061" type="#_x0000_t202" style="position:absolute;margin-left:89pt;margin-top:727.6pt;width:89pt;height:29.1pt;z-index:-263200768;mso-position-horizontal-relative:page;mso-position-vertical-relative:page" filled="f" stroked="f">
          <v:textbox inset="0,0,0,0">
            <w:txbxContent>
              <w:p w14:paraId="47A695CC" w14:textId="77777777" w:rsidR="00ED15F1" w:rsidRDefault="000E15D2">
                <w:pPr>
                  <w:pStyle w:val="BodyText"/>
                  <w:spacing w:before="10"/>
                  <w:ind w:left="20"/>
                </w:pPr>
                <w:r>
                  <w:t>Adopted: 12/2007 Modified:</w:t>
                </w:r>
              </w:p>
            </w:txbxContent>
          </v:textbox>
          <w10:wrap anchorx="page" anchory="page"/>
        </v:shape>
      </w:pic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1F1C9" w14:textId="77777777" w:rsidR="00ED15F1" w:rsidRDefault="009630B1">
    <w:pPr>
      <w:pStyle w:val="BodyText"/>
      <w:spacing w:line="14" w:lineRule="auto"/>
      <w:rPr>
        <w:sz w:val="20"/>
      </w:rPr>
    </w:pPr>
    <w:r>
      <w:pict w14:anchorId="7E4DEDC1">
        <v:shapetype id="_x0000_t202" coordsize="21600,21600" o:spt="202" path="m,l,21600r21600,l21600,xe">
          <v:stroke joinstyle="miter"/>
          <v:path gradientshapeok="t" o:connecttype="rect"/>
        </v:shapetype>
        <v:shape id="_x0000_s1060" type="#_x0000_t202" style="position:absolute;margin-left:475.15pt;margin-top:727.5pt;width:48.9pt;height:15.3pt;z-index:-263199744;mso-position-horizontal-relative:page;mso-position-vertical-relative:page" filled="f" stroked="f">
          <v:textbox inset="0,0,0,0">
            <w:txbxContent>
              <w:p w14:paraId="56B60027" w14:textId="77777777" w:rsidR="00ED15F1" w:rsidRDefault="000E15D2">
                <w:pPr>
                  <w:pStyle w:val="BodyText"/>
                  <w:spacing w:before="10"/>
                  <w:ind w:left="20"/>
                </w:pPr>
                <w:r>
                  <w:t xml:space="preserve">8.9 </w:t>
                </w:r>
                <w:proofErr w:type="spellStart"/>
                <w:r>
                  <w:t>pg</w:t>
                </w:r>
                <w:proofErr w:type="spellEnd"/>
                <w:r>
                  <w:t xml:space="preserve"> </w:t>
                </w:r>
                <w:r>
                  <w:fldChar w:fldCharType="begin"/>
                </w:r>
                <w:r>
                  <w:instrText xml:space="preserve"> PAGE </w:instrText>
                </w:r>
                <w:r>
                  <w:fldChar w:fldCharType="separate"/>
                </w:r>
                <w:r>
                  <w:t>34</w:t>
                </w:r>
                <w:r>
                  <w:fldChar w:fldCharType="end"/>
                </w:r>
              </w:p>
            </w:txbxContent>
          </v:textbox>
          <w10:wrap anchorx="page" anchory="page"/>
        </v:shape>
      </w:pict>
    </w:r>
    <w:r>
      <w:pict w14:anchorId="0EA705C5">
        <v:shape id="_x0000_s1059" type="#_x0000_t202" style="position:absolute;margin-left:89pt;margin-top:727.6pt;width:226.4pt;height:29.1pt;z-index:-263198720;mso-position-horizontal-relative:page;mso-position-vertical-relative:page" filled="f" stroked="f">
          <v:textbox inset="0,0,0,0">
            <w:txbxContent>
              <w:p w14:paraId="2B7179A8" w14:textId="77777777" w:rsidR="00ED15F1" w:rsidRDefault="000E15D2">
                <w:pPr>
                  <w:pStyle w:val="BodyText"/>
                  <w:spacing w:before="10"/>
                  <w:ind w:left="20"/>
                </w:pPr>
                <w:r>
                  <w:t>Adopted: 12/2007</w:t>
                </w:r>
              </w:p>
              <w:p w14:paraId="3B54F1FB" w14:textId="77777777" w:rsidR="00ED15F1" w:rsidRDefault="000E15D2">
                <w:pPr>
                  <w:pStyle w:val="BodyText"/>
                  <w:ind w:left="20"/>
                </w:pPr>
                <w:r>
                  <w:t>Modified: 08/04/2010 by Resolution of BOCC</w:t>
                </w:r>
              </w:p>
            </w:txbxContent>
          </v:textbox>
          <w10:wrap anchorx="page" anchory="page"/>
        </v:shape>
      </w:pic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D9B4C" w14:textId="77777777" w:rsidR="00ED15F1" w:rsidRDefault="009630B1">
    <w:pPr>
      <w:pStyle w:val="BodyText"/>
      <w:spacing w:line="14" w:lineRule="auto"/>
      <w:rPr>
        <w:sz w:val="20"/>
      </w:rPr>
    </w:pPr>
    <w:r>
      <w:pict w14:anchorId="38950566">
        <v:shapetype id="_x0000_t202" coordsize="21600,21600" o:spt="202" path="m,l,21600r21600,l21600,xe">
          <v:stroke joinstyle="miter"/>
          <v:path gradientshapeok="t" o:connecttype="rect"/>
        </v:shapetype>
        <v:shape id="_x0000_s1058" type="#_x0000_t202" style="position:absolute;margin-left:475.15pt;margin-top:727.5pt;width:46.9pt;height:15.3pt;z-index:-263197696;mso-position-horizontal-relative:page;mso-position-vertical-relative:page" filled="f" stroked="f">
          <v:textbox inset="0,0,0,0">
            <w:txbxContent>
              <w:p w14:paraId="13945866" w14:textId="77777777" w:rsidR="00ED15F1" w:rsidRDefault="000E15D2">
                <w:pPr>
                  <w:pStyle w:val="BodyText"/>
                  <w:spacing w:before="10"/>
                  <w:ind w:left="20"/>
                </w:pPr>
                <w:r>
                  <w:t xml:space="preserve">8.10 </w:t>
                </w:r>
                <w:proofErr w:type="spellStart"/>
                <w:r>
                  <w:t>pg</w:t>
                </w:r>
                <w:proofErr w:type="spellEnd"/>
                <w:r>
                  <w:t xml:space="preserve"> 1</w:t>
                </w:r>
              </w:p>
            </w:txbxContent>
          </v:textbox>
          <w10:wrap anchorx="page" anchory="page"/>
        </v:shape>
      </w:pict>
    </w:r>
    <w:r>
      <w:pict w14:anchorId="47FCE1B0">
        <v:shape id="_x0000_s1057" type="#_x0000_t202" style="position:absolute;margin-left:89pt;margin-top:727.6pt;width:226.3pt;height:29.1pt;z-index:-263196672;mso-position-horizontal-relative:page;mso-position-vertical-relative:page" filled="f" stroked="f">
          <v:textbox inset="0,0,0,0">
            <w:txbxContent>
              <w:p w14:paraId="2A7D9C0D" w14:textId="77777777" w:rsidR="00ED15F1" w:rsidRDefault="000E15D2">
                <w:pPr>
                  <w:pStyle w:val="BodyText"/>
                  <w:spacing w:before="10"/>
                  <w:ind w:left="20"/>
                </w:pPr>
                <w:r>
                  <w:t>Adopted: 12/2007</w:t>
                </w:r>
              </w:p>
              <w:p w14:paraId="2FD866CE" w14:textId="77777777" w:rsidR="00ED15F1" w:rsidRDefault="000E15D2">
                <w:pPr>
                  <w:pStyle w:val="BodyText"/>
                  <w:ind w:left="20"/>
                </w:pPr>
                <w:r>
                  <w:t>Modified: 08/04/2010 by Resolution of BOCC</w:t>
                </w:r>
              </w:p>
            </w:txbxContent>
          </v:textbox>
          <w10:wrap anchorx="page" anchory="page"/>
        </v:shape>
      </w:pic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A624" w14:textId="77777777" w:rsidR="00ED15F1" w:rsidRDefault="009630B1">
    <w:pPr>
      <w:pStyle w:val="BodyText"/>
      <w:spacing w:line="14" w:lineRule="auto"/>
      <w:rPr>
        <w:sz w:val="20"/>
      </w:rPr>
    </w:pPr>
    <w:r>
      <w:pict w14:anchorId="4B6AE94A">
        <v:shapetype id="_x0000_t202" coordsize="21600,21600" o:spt="202" path="m,l,21600r21600,l21600,xe">
          <v:stroke joinstyle="miter"/>
          <v:path gradientshapeok="t" o:connecttype="rect"/>
        </v:shapetype>
        <v:shape id="_x0000_s1056" type="#_x0000_t202" style="position:absolute;margin-left:469.15pt;margin-top:727.5pt;width:54.9pt;height:15.3pt;z-index:-263195648;mso-position-horizontal-relative:page;mso-position-vertical-relative:page" filled="f" stroked="f">
          <v:textbox inset="0,0,0,0">
            <w:txbxContent>
              <w:p w14:paraId="640D7DD9" w14:textId="77777777" w:rsidR="00ED15F1" w:rsidRDefault="000E15D2">
                <w:pPr>
                  <w:pStyle w:val="BodyText"/>
                  <w:spacing w:before="10"/>
                  <w:ind w:left="20"/>
                </w:pPr>
                <w:r>
                  <w:t xml:space="preserve">8.10 </w:t>
                </w:r>
                <w:proofErr w:type="spellStart"/>
                <w:r>
                  <w:t>pg</w:t>
                </w:r>
                <w:proofErr w:type="spellEnd"/>
                <w:r>
                  <w:t xml:space="preserve"> </w:t>
                </w:r>
                <w:r>
                  <w:fldChar w:fldCharType="begin"/>
                </w:r>
                <w:r>
                  <w:instrText xml:space="preserve"> PAGE </w:instrText>
                </w:r>
                <w:r>
                  <w:fldChar w:fldCharType="separate"/>
                </w:r>
                <w:r>
                  <w:t>10</w:t>
                </w:r>
                <w:r>
                  <w:fldChar w:fldCharType="end"/>
                </w:r>
              </w:p>
            </w:txbxContent>
          </v:textbox>
          <w10:wrap anchorx="page" anchory="page"/>
        </v:shape>
      </w:pict>
    </w:r>
    <w:r>
      <w:pict w14:anchorId="5F84993E">
        <v:shape id="_x0000_s1055" type="#_x0000_t202" style="position:absolute;margin-left:89pt;margin-top:727.6pt;width:226.3pt;height:29.1pt;z-index:-263194624;mso-position-horizontal-relative:page;mso-position-vertical-relative:page" filled="f" stroked="f">
          <v:textbox inset="0,0,0,0">
            <w:txbxContent>
              <w:p w14:paraId="7FA949CE" w14:textId="77777777" w:rsidR="00ED15F1" w:rsidRDefault="000E15D2">
                <w:pPr>
                  <w:pStyle w:val="BodyText"/>
                  <w:spacing w:before="10"/>
                  <w:ind w:left="20"/>
                </w:pPr>
                <w:r>
                  <w:t>Adopted: 12/2007</w:t>
                </w:r>
              </w:p>
              <w:p w14:paraId="1C8161A5" w14:textId="77777777" w:rsidR="00ED15F1" w:rsidRDefault="000E15D2">
                <w:pPr>
                  <w:pStyle w:val="BodyText"/>
                  <w:ind w:left="20"/>
                </w:pPr>
                <w:r>
                  <w:t>Modified: 08/04/2010 by Resolution of BOCC</w:t>
                </w:r>
              </w:p>
            </w:txbxContent>
          </v:textbox>
          <w10:wrap anchorx="page" anchory="page"/>
        </v:shape>
      </w:pic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B595A" w14:textId="77777777" w:rsidR="00ED15F1" w:rsidRDefault="009630B1">
    <w:pPr>
      <w:pStyle w:val="BodyText"/>
      <w:spacing w:line="14" w:lineRule="auto"/>
      <w:rPr>
        <w:sz w:val="20"/>
      </w:rPr>
    </w:pPr>
    <w:r>
      <w:pict w14:anchorId="7CF7C5CC">
        <v:shapetype id="_x0000_t202" coordsize="21600,21600" o:spt="202" path="m,l,21600r21600,l21600,xe">
          <v:stroke joinstyle="miter"/>
          <v:path gradientshapeok="t" o:connecttype="rect"/>
        </v:shapetype>
        <v:shape id="_x0000_s1054" type="#_x0000_t202" style="position:absolute;margin-left:475.15pt;margin-top:727.5pt;width:46.9pt;height:15.3pt;z-index:-263193600;mso-position-horizontal-relative:page;mso-position-vertical-relative:page" filled="f" stroked="f">
          <v:textbox inset="0,0,0,0">
            <w:txbxContent>
              <w:p w14:paraId="4AF31E18" w14:textId="77777777" w:rsidR="00ED15F1" w:rsidRDefault="000E15D2">
                <w:pPr>
                  <w:pStyle w:val="BodyText"/>
                  <w:spacing w:before="10"/>
                  <w:ind w:left="20"/>
                </w:pPr>
                <w:r>
                  <w:t>8.</w:t>
                </w:r>
                <w:r>
                  <w:fldChar w:fldCharType="begin"/>
                </w:r>
                <w:r>
                  <w:instrText xml:space="preserve"> PAGE </w:instrText>
                </w:r>
                <w:r>
                  <w:fldChar w:fldCharType="separate"/>
                </w:r>
                <w:r>
                  <w:t>11</w:t>
                </w:r>
                <w:r>
                  <w:fldChar w:fldCharType="end"/>
                </w:r>
                <w:r>
                  <w:t xml:space="preserve"> </w:t>
                </w:r>
                <w:proofErr w:type="spellStart"/>
                <w:r>
                  <w:t>pg</w:t>
                </w:r>
                <w:proofErr w:type="spellEnd"/>
                <w:r>
                  <w:t xml:space="preserve"> 1</w:t>
                </w:r>
              </w:p>
            </w:txbxContent>
          </v:textbox>
          <w10:wrap anchorx="page" anchory="page"/>
        </v:shape>
      </w:pict>
    </w:r>
    <w:r>
      <w:pict w14:anchorId="486C20FD">
        <v:shape id="_x0000_s1053" type="#_x0000_t202" style="position:absolute;margin-left:89pt;margin-top:727.6pt;width:89pt;height:29.1pt;z-index:-263192576;mso-position-horizontal-relative:page;mso-position-vertical-relative:page" filled="f" stroked="f">
          <v:textbox inset="0,0,0,0">
            <w:txbxContent>
              <w:p w14:paraId="1AA86542" w14:textId="77777777" w:rsidR="00ED15F1" w:rsidRDefault="000E15D2">
                <w:pPr>
                  <w:pStyle w:val="BodyText"/>
                  <w:spacing w:before="10"/>
                  <w:ind w:left="20"/>
                </w:pPr>
                <w:r>
                  <w:t>Adopted: 12/2007 Modified:</w:t>
                </w:r>
              </w:p>
            </w:txbxContent>
          </v:textbox>
          <w10:wrap anchorx="page" anchory="page"/>
        </v:shape>
      </w:pic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59CB5" w14:textId="77777777" w:rsidR="00ED15F1" w:rsidRDefault="009630B1">
    <w:pPr>
      <w:pStyle w:val="BodyText"/>
      <w:spacing w:line="14" w:lineRule="auto"/>
      <w:rPr>
        <w:sz w:val="20"/>
      </w:rPr>
    </w:pPr>
    <w:r>
      <w:pict w14:anchorId="773A69BE">
        <v:shapetype id="_x0000_t202" coordsize="21600,21600" o:spt="202" path="m,l,21600r21600,l21600,xe">
          <v:stroke joinstyle="miter"/>
          <v:path gradientshapeok="t" o:connecttype="rect"/>
        </v:shapetype>
        <v:shape id="_x0000_s1052" type="#_x0000_t202" style="position:absolute;margin-left:475.15pt;margin-top:727.5pt;width:48.9pt;height:15.3pt;z-index:-263191552;mso-position-horizontal-relative:page;mso-position-vertical-relative:page" filled="f" stroked="f">
          <v:textbox inset="0,0,0,0">
            <w:txbxContent>
              <w:p w14:paraId="6CBE2B2F" w14:textId="77777777" w:rsidR="00ED15F1" w:rsidRDefault="000E15D2">
                <w:pPr>
                  <w:pStyle w:val="BodyText"/>
                  <w:spacing w:before="10"/>
                  <w:ind w:left="20"/>
                </w:pPr>
                <w:r>
                  <w:t xml:space="preserve">8.12 </w:t>
                </w:r>
                <w:proofErr w:type="spellStart"/>
                <w:r>
                  <w:t>pg</w:t>
                </w:r>
                <w:proofErr w:type="spellEnd"/>
                <w:r>
                  <w:t xml:space="preserve"> </w:t>
                </w:r>
                <w:r>
                  <w:fldChar w:fldCharType="begin"/>
                </w:r>
                <w:r>
                  <w:instrText xml:space="preserve"> PAGE </w:instrText>
                </w:r>
                <w:r>
                  <w:fldChar w:fldCharType="separate"/>
                </w:r>
                <w:r>
                  <w:t>2</w:t>
                </w:r>
                <w:r>
                  <w:fldChar w:fldCharType="end"/>
                </w:r>
              </w:p>
            </w:txbxContent>
          </v:textbox>
          <w10:wrap anchorx="page" anchory="page"/>
        </v:shape>
      </w:pict>
    </w:r>
    <w:r>
      <w:pict w14:anchorId="16F78414">
        <v:shape id="_x0000_s1051" type="#_x0000_t202" style="position:absolute;margin-left:89pt;margin-top:727.6pt;width:89pt;height:29.1pt;z-index:-263190528;mso-position-horizontal-relative:page;mso-position-vertical-relative:page" filled="f" stroked="f">
          <v:textbox inset="0,0,0,0">
            <w:txbxContent>
              <w:p w14:paraId="44C0122E" w14:textId="77777777" w:rsidR="00ED15F1" w:rsidRDefault="000E15D2">
                <w:pPr>
                  <w:pStyle w:val="BodyText"/>
                  <w:spacing w:before="10"/>
                  <w:ind w:left="20"/>
                </w:pPr>
                <w:r>
                  <w:t>Adopted: 12/2007 Modified:</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1223F" w14:textId="77777777" w:rsidR="00ED15F1" w:rsidRDefault="009630B1">
    <w:pPr>
      <w:pStyle w:val="BodyText"/>
      <w:spacing w:line="14" w:lineRule="auto"/>
      <w:rPr>
        <w:sz w:val="20"/>
      </w:rPr>
    </w:pPr>
    <w:r>
      <w:pict w14:anchorId="13AF8C44">
        <v:shapetype id="_x0000_t202" coordsize="21600,21600" o:spt="202" path="m,l,21600r21600,l21600,xe">
          <v:stroke joinstyle="miter"/>
          <v:path gradientshapeok="t" o:connecttype="rect"/>
        </v:shapetype>
        <v:shape id="_x0000_s1158" type="#_x0000_t202" style="position:absolute;margin-left:481.15pt;margin-top:727.5pt;width:40.9pt;height:15.3pt;z-index:-263300096;mso-position-horizontal-relative:page;mso-position-vertical-relative:page" filled="f" stroked="f">
          <v:textbox inset="0,0,0,0">
            <w:txbxContent>
              <w:p w14:paraId="0CE99FD1" w14:textId="77777777" w:rsidR="00ED15F1" w:rsidRDefault="000E15D2">
                <w:pPr>
                  <w:pStyle w:val="BodyText"/>
                  <w:spacing w:before="10"/>
                  <w:ind w:left="20"/>
                </w:pPr>
                <w:r>
                  <w:t>1.</w:t>
                </w:r>
                <w:r>
                  <w:fldChar w:fldCharType="begin"/>
                </w:r>
                <w:r>
                  <w:instrText xml:space="preserve"> PAGE </w:instrText>
                </w:r>
                <w:r>
                  <w:fldChar w:fldCharType="separate"/>
                </w:r>
                <w:r>
                  <w:t>7</w:t>
                </w:r>
                <w:r>
                  <w:fldChar w:fldCharType="end"/>
                </w:r>
                <w:r>
                  <w:t xml:space="preserve"> </w:t>
                </w:r>
                <w:proofErr w:type="spellStart"/>
                <w:r>
                  <w:t>pg</w:t>
                </w:r>
                <w:proofErr w:type="spellEnd"/>
                <w:r>
                  <w:t xml:space="preserve"> 1</w:t>
                </w:r>
              </w:p>
            </w:txbxContent>
          </v:textbox>
          <w10:wrap anchorx="page" anchory="page"/>
        </v:shape>
      </w:pict>
    </w:r>
    <w:r>
      <w:pict w14:anchorId="50A4C400">
        <v:shape id="_x0000_s1157" type="#_x0000_t202" style="position:absolute;margin-left:89pt;margin-top:727.6pt;width:89pt;height:29.1pt;z-index:-263299072;mso-position-horizontal-relative:page;mso-position-vertical-relative:page" filled="f" stroked="f">
          <v:textbox inset="0,0,0,0">
            <w:txbxContent>
              <w:p w14:paraId="4069D772" w14:textId="77777777" w:rsidR="00ED15F1" w:rsidRDefault="000E15D2">
                <w:pPr>
                  <w:pStyle w:val="BodyText"/>
                  <w:spacing w:before="10"/>
                  <w:ind w:left="20"/>
                </w:pPr>
                <w:r>
                  <w:t>Adopted: 12/2007 Modified:</w:t>
                </w:r>
              </w:p>
            </w:txbxContent>
          </v:textbox>
          <w10:wrap anchorx="page" anchory="page"/>
        </v:shape>
      </w:pic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34696" w14:textId="77777777" w:rsidR="00ED15F1" w:rsidRDefault="009630B1">
    <w:pPr>
      <w:pStyle w:val="BodyText"/>
      <w:spacing w:line="14" w:lineRule="auto"/>
      <w:rPr>
        <w:sz w:val="20"/>
      </w:rPr>
    </w:pPr>
    <w:r>
      <w:pict w14:anchorId="3092B607">
        <v:shapetype id="_x0000_t202" coordsize="21600,21600" o:spt="202" path="m,l,21600r21600,l21600,xe">
          <v:stroke joinstyle="miter"/>
          <v:path gradientshapeok="t" o:connecttype="rect"/>
        </v:shapetype>
        <v:shape id="_x0000_s1050" type="#_x0000_t202" style="position:absolute;margin-left:475.15pt;margin-top:727.5pt;width:46.9pt;height:15.3pt;z-index:-263189504;mso-position-horizontal-relative:page;mso-position-vertical-relative:page" filled="f" stroked="f">
          <v:textbox inset="0,0,0,0">
            <w:txbxContent>
              <w:p w14:paraId="1751E71C" w14:textId="77777777" w:rsidR="00ED15F1" w:rsidRDefault="000E15D2">
                <w:pPr>
                  <w:pStyle w:val="BodyText"/>
                  <w:spacing w:before="10"/>
                  <w:ind w:left="20"/>
                </w:pPr>
                <w:r>
                  <w:t>8.</w:t>
                </w:r>
                <w:r>
                  <w:fldChar w:fldCharType="begin"/>
                </w:r>
                <w:r>
                  <w:instrText xml:space="preserve"> PAGE </w:instrText>
                </w:r>
                <w:r>
                  <w:fldChar w:fldCharType="separate"/>
                </w:r>
                <w:r>
                  <w:t>13</w:t>
                </w:r>
                <w:r>
                  <w:fldChar w:fldCharType="end"/>
                </w:r>
                <w:r>
                  <w:t xml:space="preserve"> </w:t>
                </w:r>
                <w:proofErr w:type="spellStart"/>
                <w:r>
                  <w:t>pg</w:t>
                </w:r>
                <w:proofErr w:type="spellEnd"/>
                <w:r>
                  <w:t xml:space="preserve"> 1</w:t>
                </w:r>
              </w:p>
            </w:txbxContent>
          </v:textbox>
          <w10:wrap anchorx="page" anchory="page"/>
        </v:shape>
      </w:pict>
    </w:r>
    <w:r>
      <w:pict w14:anchorId="075DFE51">
        <v:shape id="_x0000_s1049" type="#_x0000_t202" style="position:absolute;margin-left:89pt;margin-top:727.6pt;width:89pt;height:29.1pt;z-index:-263188480;mso-position-horizontal-relative:page;mso-position-vertical-relative:page" filled="f" stroked="f">
          <v:textbox inset="0,0,0,0">
            <w:txbxContent>
              <w:p w14:paraId="154DBD61" w14:textId="77777777" w:rsidR="00ED15F1" w:rsidRDefault="000E15D2">
                <w:pPr>
                  <w:pStyle w:val="BodyText"/>
                  <w:spacing w:before="10"/>
                  <w:ind w:left="20"/>
                </w:pPr>
                <w:r>
                  <w:t>Adopted: 12/2007 Modified:</w:t>
                </w:r>
              </w:p>
            </w:txbxContent>
          </v:textbox>
          <w10:wrap anchorx="page" anchory="page"/>
        </v:shape>
      </w:pic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5BEEC" w14:textId="77777777" w:rsidR="00ED15F1" w:rsidRDefault="009630B1">
    <w:pPr>
      <w:pStyle w:val="BodyText"/>
      <w:spacing w:line="14" w:lineRule="auto"/>
      <w:rPr>
        <w:sz w:val="20"/>
      </w:rPr>
    </w:pPr>
    <w:r>
      <w:pict w14:anchorId="3BF21FC0">
        <v:shapetype id="_x0000_t202" coordsize="21600,21600" o:spt="202" path="m,l,21600r21600,l21600,xe">
          <v:stroke joinstyle="miter"/>
          <v:path gradientshapeok="t" o:connecttype="rect"/>
        </v:shapetype>
        <v:shape id="_x0000_s1048" type="#_x0000_t202" style="position:absolute;margin-left:475.15pt;margin-top:727.5pt;width:48.9pt;height:15.3pt;z-index:-263187456;mso-position-horizontal-relative:page;mso-position-vertical-relative:page" filled="f" stroked="f">
          <v:textbox inset="0,0,0,0">
            <w:txbxContent>
              <w:p w14:paraId="23E8A83A" w14:textId="77777777" w:rsidR="00ED15F1" w:rsidRDefault="000E15D2">
                <w:pPr>
                  <w:pStyle w:val="BodyText"/>
                  <w:spacing w:before="10"/>
                  <w:ind w:left="20"/>
                </w:pPr>
                <w:r>
                  <w:t xml:space="preserve">8.14 </w:t>
                </w:r>
                <w:proofErr w:type="spellStart"/>
                <w:r>
                  <w:t>pg</w:t>
                </w:r>
                <w:proofErr w:type="spellEnd"/>
                <w:r>
                  <w:t xml:space="preserve"> </w:t>
                </w:r>
                <w:r>
                  <w:fldChar w:fldCharType="begin"/>
                </w:r>
                <w:r>
                  <w:instrText xml:space="preserve"> PAGE </w:instrText>
                </w:r>
                <w:r>
                  <w:fldChar w:fldCharType="separate"/>
                </w:r>
                <w:r>
                  <w:t>2</w:t>
                </w:r>
                <w:r>
                  <w:fldChar w:fldCharType="end"/>
                </w:r>
              </w:p>
            </w:txbxContent>
          </v:textbox>
          <w10:wrap anchorx="page" anchory="page"/>
        </v:shape>
      </w:pict>
    </w:r>
    <w:r>
      <w:pict w14:anchorId="52B8D6AD">
        <v:shape id="_x0000_s1047" type="#_x0000_t202" style="position:absolute;margin-left:89pt;margin-top:727.6pt;width:89pt;height:29.1pt;z-index:-263186432;mso-position-horizontal-relative:page;mso-position-vertical-relative:page" filled="f" stroked="f">
          <v:textbox inset="0,0,0,0">
            <w:txbxContent>
              <w:p w14:paraId="7035FD34" w14:textId="77777777" w:rsidR="00ED15F1" w:rsidRDefault="000E15D2">
                <w:pPr>
                  <w:pStyle w:val="BodyText"/>
                  <w:spacing w:before="10"/>
                  <w:ind w:left="20"/>
                </w:pPr>
                <w:r>
                  <w:t>Adopted: 12/2007 Modified:</w:t>
                </w:r>
              </w:p>
            </w:txbxContent>
          </v:textbox>
          <w10:wrap anchorx="page" anchory="page"/>
        </v:shape>
      </w:pic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33C2E" w14:textId="77777777" w:rsidR="00ED15F1" w:rsidRDefault="009630B1">
    <w:pPr>
      <w:pStyle w:val="BodyText"/>
      <w:spacing w:line="14" w:lineRule="auto"/>
      <w:rPr>
        <w:sz w:val="20"/>
      </w:rPr>
    </w:pPr>
    <w:r>
      <w:pict w14:anchorId="18108118">
        <v:shapetype id="_x0000_t202" coordsize="21600,21600" o:spt="202" path="m,l,21600r21600,l21600,xe">
          <v:stroke joinstyle="miter"/>
          <v:path gradientshapeok="t" o:connecttype="rect"/>
        </v:shapetype>
        <v:shape id="_x0000_s1046" type="#_x0000_t202" style="position:absolute;margin-left:475.15pt;margin-top:727.5pt;width:46.9pt;height:15.3pt;z-index:-263185408;mso-position-horizontal-relative:page;mso-position-vertical-relative:page" filled="f" stroked="f">
          <v:textbox inset="0,0,0,0">
            <w:txbxContent>
              <w:p w14:paraId="40EFAE43" w14:textId="77777777" w:rsidR="00ED15F1" w:rsidRDefault="000E15D2">
                <w:pPr>
                  <w:pStyle w:val="BodyText"/>
                  <w:spacing w:before="10"/>
                  <w:ind w:left="20"/>
                </w:pPr>
                <w:r>
                  <w:t xml:space="preserve">8.15 </w:t>
                </w:r>
                <w:proofErr w:type="spellStart"/>
                <w:r>
                  <w:t>pg</w:t>
                </w:r>
                <w:proofErr w:type="spellEnd"/>
                <w:r>
                  <w:t xml:space="preserve"> 1</w:t>
                </w:r>
              </w:p>
            </w:txbxContent>
          </v:textbox>
          <w10:wrap anchorx="page" anchory="page"/>
        </v:shape>
      </w:pict>
    </w:r>
    <w:r>
      <w:pict w14:anchorId="4C352BD1">
        <v:shape id="_x0000_s1045" type="#_x0000_t202" style="position:absolute;margin-left:89pt;margin-top:727.6pt;width:89pt;height:29.1pt;z-index:-263184384;mso-position-horizontal-relative:page;mso-position-vertical-relative:page" filled="f" stroked="f">
          <v:textbox inset="0,0,0,0">
            <w:txbxContent>
              <w:p w14:paraId="1932D046" w14:textId="77777777" w:rsidR="00ED15F1" w:rsidRDefault="000E15D2">
                <w:pPr>
                  <w:pStyle w:val="BodyText"/>
                  <w:spacing w:before="10"/>
                  <w:ind w:left="20"/>
                </w:pPr>
                <w:r>
                  <w:t>Adopted: 12/2007 Modified:</w:t>
                </w:r>
              </w:p>
            </w:txbxContent>
          </v:textbox>
          <w10:wrap anchorx="page" anchory="page"/>
        </v:shape>
      </w:pic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C12E2" w14:textId="77777777" w:rsidR="00ED15F1" w:rsidRDefault="009630B1">
    <w:pPr>
      <w:pStyle w:val="BodyText"/>
      <w:spacing w:line="14" w:lineRule="auto"/>
      <w:rPr>
        <w:sz w:val="20"/>
      </w:rPr>
    </w:pPr>
    <w:r>
      <w:pict w14:anchorId="2EDED050">
        <v:shapetype id="_x0000_t202" coordsize="21600,21600" o:spt="202" path="m,l,21600r21600,l21600,xe">
          <v:stroke joinstyle="miter"/>
          <v:path gradientshapeok="t" o:connecttype="rect"/>
        </v:shapetype>
        <v:shape id="_x0000_s1044" type="#_x0000_t202" style="position:absolute;margin-left:475.15pt;margin-top:727.5pt;width:46.9pt;height:15.3pt;z-index:-263183360;mso-position-horizontal-relative:page;mso-position-vertical-relative:page" filled="f" stroked="f">
          <v:textbox inset="0,0,0,0">
            <w:txbxContent>
              <w:p w14:paraId="634D9221" w14:textId="77777777" w:rsidR="00ED15F1" w:rsidRDefault="000E15D2">
                <w:pPr>
                  <w:pStyle w:val="BodyText"/>
                  <w:spacing w:before="10"/>
                  <w:ind w:left="20"/>
                </w:pPr>
                <w:r>
                  <w:t xml:space="preserve">8.15 </w:t>
                </w:r>
                <w:proofErr w:type="spellStart"/>
                <w:r>
                  <w:t>pg</w:t>
                </w:r>
                <w:proofErr w:type="spellEnd"/>
                <w:r>
                  <w:t xml:space="preserve"> 2</w:t>
                </w:r>
              </w:p>
            </w:txbxContent>
          </v:textbox>
          <w10:wrap anchorx="page" anchory="page"/>
        </v:shape>
      </w:pict>
    </w:r>
    <w:r>
      <w:pict w14:anchorId="34EA494E">
        <v:shape id="_x0000_s1043" type="#_x0000_t202" style="position:absolute;margin-left:89pt;margin-top:727.6pt;width:89pt;height:29.1pt;z-index:-263182336;mso-position-horizontal-relative:page;mso-position-vertical-relative:page" filled="f" stroked="f">
          <v:textbox inset="0,0,0,0">
            <w:txbxContent>
              <w:p w14:paraId="40CD084C" w14:textId="77777777" w:rsidR="00ED15F1" w:rsidRDefault="000E15D2">
                <w:pPr>
                  <w:pStyle w:val="BodyText"/>
                  <w:spacing w:before="10"/>
                  <w:ind w:left="20"/>
                </w:pPr>
                <w:r>
                  <w:t>Adopted: 12/2007 Modified:</w:t>
                </w:r>
              </w:p>
            </w:txbxContent>
          </v:textbox>
          <w10:wrap anchorx="page" anchory="page"/>
        </v:shape>
      </w:pic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7DAE" w14:textId="77777777" w:rsidR="00ED15F1" w:rsidRDefault="009630B1">
    <w:pPr>
      <w:pStyle w:val="BodyText"/>
      <w:spacing w:line="14" w:lineRule="auto"/>
      <w:rPr>
        <w:sz w:val="20"/>
      </w:rPr>
    </w:pPr>
    <w:r>
      <w:pict w14:anchorId="1B0B10AD">
        <v:shapetype id="_x0000_t202" coordsize="21600,21600" o:spt="202" path="m,l,21600r21600,l21600,xe">
          <v:stroke joinstyle="miter"/>
          <v:path gradientshapeok="t" o:connecttype="rect"/>
        </v:shapetype>
        <v:shape id="_x0000_s1042" type="#_x0000_t202" style="position:absolute;margin-left:475.15pt;margin-top:727.5pt;width:46.9pt;height:15.3pt;z-index:-263181312;mso-position-horizontal-relative:page;mso-position-vertical-relative:page" filled="f" stroked="f">
          <v:textbox inset="0,0,0,0">
            <w:txbxContent>
              <w:p w14:paraId="450B50DF" w14:textId="77777777" w:rsidR="00ED15F1" w:rsidRDefault="000E15D2">
                <w:pPr>
                  <w:pStyle w:val="BodyText"/>
                  <w:spacing w:before="10"/>
                  <w:ind w:left="20"/>
                </w:pPr>
                <w:r>
                  <w:t>8.</w:t>
                </w:r>
                <w:r>
                  <w:fldChar w:fldCharType="begin"/>
                </w:r>
                <w:r>
                  <w:instrText xml:space="preserve"> PAGE </w:instrText>
                </w:r>
                <w:r>
                  <w:fldChar w:fldCharType="separate"/>
                </w:r>
                <w:r>
                  <w:t>16</w:t>
                </w:r>
                <w:r>
                  <w:fldChar w:fldCharType="end"/>
                </w:r>
                <w:r>
                  <w:t xml:space="preserve"> </w:t>
                </w:r>
                <w:proofErr w:type="spellStart"/>
                <w:r>
                  <w:t>pg</w:t>
                </w:r>
                <w:proofErr w:type="spellEnd"/>
                <w:r>
                  <w:t xml:space="preserve"> 1</w:t>
                </w:r>
              </w:p>
            </w:txbxContent>
          </v:textbox>
          <w10:wrap anchorx="page" anchory="page"/>
        </v:shape>
      </w:pict>
    </w:r>
    <w:r>
      <w:pict w14:anchorId="128B8070">
        <v:shape id="_x0000_s1041" type="#_x0000_t202" style="position:absolute;margin-left:89pt;margin-top:727.6pt;width:89pt;height:29.1pt;z-index:-263180288;mso-position-horizontal-relative:page;mso-position-vertical-relative:page" filled="f" stroked="f">
          <v:textbox inset="0,0,0,0">
            <w:txbxContent>
              <w:p w14:paraId="1759B424" w14:textId="77777777" w:rsidR="00ED15F1" w:rsidRDefault="000E15D2">
                <w:pPr>
                  <w:pStyle w:val="BodyText"/>
                  <w:spacing w:before="10"/>
                  <w:ind w:left="20"/>
                </w:pPr>
                <w:r>
                  <w:t>Adopted: 12/2007 Modified:</w:t>
                </w:r>
              </w:p>
            </w:txbxContent>
          </v:textbox>
          <w10:wrap anchorx="page" anchory="page"/>
        </v:shape>
      </w:pic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8215" w14:textId="77777777" w:rsidR="00ED15F1" w:rsidRDefault="009630B1">
    <w:pPr>
      <w:pStyle w:val="BodyText"/>
      <w:spacing w:line="14" w:lineRule="auto"/>
      <w:rPr>
        <w:sz w:val="20"/>
      </w:rPr>
    </w:pPr>
    <w:r>
      <w:pict w14:anchorId="0CCAF606">
        <v:shapetype id="_x0000_t202" coordsize="21600,21600" o:spt="202" path="m,l,21600r21600,l21600,xe">
          <v:stroke joinstyle="miter"/>
          <v:path gradientshapeok="t" o:connecttype="rect"/>
        </v:shapetype>
        <v:shape id="_x0000_s1040" type="#_x0000_t202" style="position:absolute;margin-left:475.15pt;margin-top:727.5pt;width:46.9pt;height:15.3pt;z-index:-263179264;mso-position-horizontal-relative:page;mso-position-vertical-relative:page" filled="f" stroked="f">
          <v:textbox inset="0,0,0,0">
            <w:txbxContent>
              <w:p w14:paraId="7B8E85A4" w14:textId="77777777" w:rsidR="00ED15F1" w:rsidRDefault="000E15D2">
                <w:pPr>
                  <w:pStyle w:val="BodyText"/>
                  <w:spacing w:before="10"/>
                  <w:ind w:left="20"/>
                </w:pPr>
                <w:r>
                  <w:t xml:space="preserve">8.19 </w:t>
                </w:r>
                <w:proofErr w:type="spellStart"/>
                <w:r>
                  <w:t>pg</w:t>
                </w:r>
                <w:proofErr w:type="spellEnd"/>
                <w:r>
                  <w:t xml:space="preserve"> 2</w:t>
                </w:r>
              </w:p>
            </w:txbxContent>
          </v:textbox>
          <w10:wrap anchorx="page" anchory="page"/>
        </v:shape>
      </w:pict>
    </w:r>
    <w:r>
      <w:pict w14:anchorId="614CF388">
        <v:shape id="_x0000_s1039" type="#_x0000_t202" style="position:absolute;margin-left:89pt;margin-top:727.6pt;width:89pt;height:29.1pt;z-index:-263178240;mso-position-horizontal-relative:page;mso-position-vertical-relative:page" filled="f" stroked="f">
          <v:textbox inset="0,0,0,0">
            <w:txbxContent>
              <w:p w14:paraId="0383A9EB" w14:textId="77777777" w:rsidR="00ED15F1" w:rsidRDefault="000E15D2">
                <w:pPr>
                  <w:pStyle w:val="BodyText"/>
                  <w:spacing w:before="10"/>
                  <w:ind w:left="20"/>
                </w:pPr>
                <w:r>
                  <w:t>Adopted: 12/2007 Modified:</w:t>
                </w:r>
              </w:p>
            </w:txbxContent>
          </v:textbox>
          <w10:wrap anchorx="page" anchory="page"/>
        </v:shape>
      </w:pic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88AF" w14:textId="77777777" w:rsidR="00ED15F1" w:rsidRDefault="009630B1">
    <w:pPr>
      <w:pStyle w:val="BodyText"/>
      <w:spacing w:line="14" w:lineRule="auto"/>
      <w:rPr>
        <w:sz w:val="20"/>
      </w:rPr>
    </w:pPr>
    <w:r>
      <w:pict w14:anchorId="6027A0D0">
        <v:shapetype id="_x0000_t202" coordsize="21600,21600" o:spt="202" path="m,l,21600r21600,l21600,xe">
          <v:stroke joinstyle="miter"/>
          <v:path gradientshapeok="t" o:connecttype="rect"/>
        </v:shapetype>
        <v:shape id="_x0000_s1038" type="#_x0000_t202" style="position:absolute;margin-left:475.15pt;margin-top:727.5pt;width:46.9pt;height:15.3pt;z-index:-263177216;mso-position-horizontal-relative:page;mso-position-vertical-relative:page" filled="f" stroked="f">
          <v:textbox inset="0,0,0,0">
            <w:txbxContent>
              <w:p w14:paraId="27059788" w14:textId="77777777" w:rsidR="00ED15F1" w:rsidRDefault="000E15D2">
                <w:pPr>
                  <w:pStyle w:val="BodyText"/>
                  <w:spacing w:before="10"/>
                  <w:ind w:left="20"/>
                </w:pPr>
                <w:r>
                  <w:t xml:space="preserve">8.20 </w:t>
                </w:r>
                <w:proofErr w:type="spellStart"/>
                <w:r>
                  <w:t>pg</w:t>
                </w:r>
                <w:proofErr w:type="spellEnd"/>
                <w:r>
                  <w:t xml:space="preserve"> 1</w:t>
                </w:r>
              </w:p>
            </w:txbxContent>
          </v:textbox>
          <w10:wrap anchorx="page" anchory="page"/>
        </v:shape>
      </w:pict>
    </w:r>
    <w:r>
      <w:pict w14:anchorId="6B5147CB">
        <v:shape id="_x0000_s1037" type="#_x0000_t202" style="position:absolute;margin-left:89pt;margin-top:727.6pt;width:89pt;height:29.1pt;z-index:-263176192;mso-position-horizontal-relative:page;mso-position-vertical-relative:page" filled="f" stroked="f">
          <v:textbox inset="0,0,0,0">
            <w:txbxContent>
              <w:p w14:paraId="4C5FBEE5" w14:textId="77777777" w:rsidR="00ED15F1" w:rsidRDefault="000E15D2">
                <w:pPr>
                  <w:pStyle w:val="BodyText"/>
                  <w:spacing w:before="10"/>
                  <w:ind w:left="20"/>
                </w:pPr>
                <w:r>
                  <w:t>Adopted: 12/2007 Modified:</w:t>
                </w:r>
              </w:p>
            </w:txbxContent>
          </v:textbox>
          <w10:wrap anchorx="page" anchory="page"/>
        </v:shape>
      </w:pic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A4713" w14:textId="77777777" w:rsidR="00ED15F1" w:rsidRDefault="009630B1">
    <w:pPr>
      <w:pStyle w:val="BodyText"/>
      <w:spacing w:line="14" w:lineRule="auto"/>
      <w:rPr>
        <w:sz w:val="20"/>
      </w:rPr>
    </w:pPr>
    <w:r>
      <w:pict w14:anchorId="283C16BB">
        <v:shapetype id="_x0000_t202" coordsize="21600,21600" o:spt="202" path="m,l,21600r21600,l21600,xe">
          <v:stroke joinstyle="miter"/>
          <v:path gradientshapeok="t" o:connecttype="rect"/>
        </v:shapetype>
        <v:shape id="_x0000_s1036" type="#_x0000_t202" style="position:absolute;margin-left:481.15pt;margin-top:727.5pt;width:40.9pt;height:15.3pt;z-index:-263175168;mso-position-horizontal-relative:page;mso-position-vertical-relative:page" filled="f" stroked="f">
          <v:textbox inset="0,0,0,0">
            <w:txbxContent>
              <w:p w14:paraId="62ABE118" w14:textId="77777777" w:rsidR="00ED15F1" w:rsidRDefault="000E15D2">
                <w:pPr>
                  <w:pStyle w:val="BodyText"/>
                  <w:spacing w:before="10"/>
                  <w:ind w:left="20"/>
                </w:pPr>
                <w:r>
                  <w:t>9.</w:t>
                </w:r>
                <w:r>
                  <w:fldChar w:fldCharType="begin"/>
                </w:r>
                <w:r>
                  <w:instrText xml:space="preserve"> PAGE </w:instrText>
                </w:r>
                <w:r>
                  <w:fldChar w:fldCharType="separate"/>
                </w:r>
                <w:r>
                  <w:t>1</w:t>
                </w:r>
                <w:r>
                  <w:fldChar w:fldCharType="end"/>
                </w:r>
                <w:r>
                  <w:t xml:space="preserve"> </w:t>
                </w:r>
                <w:proofErr w:type="spellStart"/>
                <w:r>
                  <w:t>pg</w:t>
                </w:r>
                <w:proofErr w:type="spellEnd"/>
                <w:r>
                  <w:t xml:space="preserve"> 1</w:t>
                </w:r>
              </w:p>
            </w:txbxContent>
          </v:textbox>
          <w10:wrap anchorx="page" anchory="page"/>
        </v:shape>
      </w:pict>
    </w:r>
    <w:r>
      <w:pict w14:anchorId="2440D1A3">
        <v:shape id="_x0000_s1035" type="#_x0000_t202" style="position:absolute;margin-left:89pt;margin-top:727.6pt;width:89pt;height:29.1pt;z-index:-263174144;mso-position-horizontal-relative:page;mso-position-vertical-relative:page" filled="f" stroked="f">
          <v:textbox inset="0,0,0,0">
            <w:txbxContent>
              <w:p w14:paraId="2325D86D" w14:textId="77777777" w:rsidR="00ED15F1" w:rsidRDefault="000E15D2">
                <w:pPr>
                  <w:pStyle w:val="BodyText"/>
                  <w:spacing w:before="10"/>
                  <w:ind w:left="20"/>
                </w:pPr>
                <w:r>
                  <w:t>Adopted: 12/2007 Modified:</w:t>
                </w:r>
              </w:p>
            </w:txbxContent>
          </v:textbox>
          <w10:wrap anchorx="page" anchory="page"/>
        </v:shape>
      </w:pic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BFA38" w14:textId="77777777" w:rsidR="00ED15F1" w:rsidRDefault="009630B1">
    <w:pPr>
      <w:pStyle w:val="BodyText"/>
      <w:spacing w:line="14" w:lineRule="auto"/>
      <w:rPr>
        <w:sz w:val="20"/>
      </w:rPr>
    </w:pPr>
    <w:r>
      <w:pict w14:anchorId="65B71B8D">
        <v:shapetype id="_x0000_t202" coordsize="21600,21600" o:spt="202" path="m,l,21600r21600,l21600,xe">
          <v:stroke joinstyle="miter"/>
          <v:path gradientshapeok="t" o:connecttype="rect"/>
        </v:shapetype>
        <v:shape id="_x0000_s1034" type="#_x0000_t202" style="position:absolute;margin-left:481.15pt;margin-top:727.5pt;width:40.9pt;height:15.3pt;z-index:-263173120;mso-position-horizontal-relative:page;mso-position-vertical-relative:page" filled="f" stroked="f">
          <v:textbox inset="0,0,0,0">
            <w:txbxContent>
              <w:p w14:paraId="78DADCA3" w14:textId="77777777" w:rsidR="00ED15F1" w:rsidRDefault="000E15D2">
                <w:pPr>
                  <w:pStyle w:val="BodyText"/>
                  <w:spacing w:before="10"/>
                  <w:ind w:left="20"/>
                </w:pPr>
                <w:r>
                  <w:t xml:space="preserve">9.2 </w:t>
                </w:r>
                <w:proofErr w:type="spellStart"/>
                <w:r>
                  <w:t>pg</w:t>
                </w:r>
                <w:proofErr w:type="spellEnd"/>
                <w:r>
                  <w:t xml:space="preserve"> 1</w:t>
                </w:r>
              </w:p>
            </w:txbxContent>
          </v:textbox>
          <w10:wrap anchorx="page" anchory="page"/>
        </v:shape>
      </w:pict>
    </w:r>
    <w:r>
      <w:pict w14:anchorId="3CA8D90C">
        <v:shape id="_x0000_s1033" type="#_x0000_t202" style="position:absolute;margin-left:89pt;margin-top:727.6pt;width:89pt;height:29.1pt;z-index:-263172096;mso-position-horizontal-relative:page;mso-position-vertical-relative:page" filled="f" stroked="f">
          <v:textbox inset="0,0,0,0">
            <w:txbxContent>
              <w:p w14:paraId="1E495C1C" w14:textId="77777777" w:rsidR="00ED15F1" w:rsidRDefault="000E15D2">
                <w:pPr>
                  <w:pStyle w:val="BodyText"/>
                  <w:spacing w:before="10"/>
                  <w:ind w:left="20"/>
                </w:pPr>
                <w:r>
                  <w:t>Adopted: 12/2007 Modified:</w:t>
                </w:r>
              </w:p>
            </w:txbxContent>
          </v:textbox>
          <w10:wrap anchorx="page" anchory="page"/>
        </v:shape>
      </w:pic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B821" w14:textId="77777777" w:rsidR="00ED15F1" w:rsidRDefault="009630B1">
    <w:pPr>
      <w:pStyle w:val="BodyText"/>
      <w:spacing w:line="14" w:lineRule="auto"/>
      <w:rPr>
        <w:sz w:val="20"/>
      </w:rPr>
    </w:pPr>
    <w:r>
      <w:pict w14:anchorId="349B7F9F">
        <v:shapetype id="_x0000_t202" coordsize="21600,21600" o:spt="202" path="m,l,21600r21600,l21600,xe">
          <v:stroke joinstyle="miter"/>
          <v:path gradientshapeok="t" o:connecttype="rect"/>
        </v:shapetype>
        <v:shape id="_x0000_s1032" type="#_x0000_t202" style="position:absolute;margin-left:475.15pt;margin-top:727.5pt;width:48.9pt;height:15.3pt;z-index:-263171072;mso-position-horizontal-relative:page;mso-position-vertical-relative:page" filled="f" stroked="f">
          <v:textbox inset="0,0,0,0">
            <w:txbxContent>
              <w:p w14:paraId="078416B4" w14:textId="77777777" w:rsidR="00ED15F1" w:rsidRDefault="000E15D2">
                <w:pPr>
                  <w:pStyle w:val="BodyText"/>
                  <w:spacing w:before="10"/>
                  <w:ind w:left="20"/>
                </w:pPr>
                <w:r>
                  <w:t xml:space="preserve">10.1 </w:t>
                </w:r>
                <w:proofErr w:type="spellStart"/>
                <w:r>
                  <w:t>pg</w:t>
                </w:r>
                <w:proofErr w:type="spellEnd"/>
                <w:r>
                  <w:t xml:space="preserve"> </w:t>
                </w:r>
                <w:r>
                  <w:fldChar w:fldCharType="begin"/>
                </w:r>
                <w:r>
                  <w:instrText xml:space="preserve"> PAGE </w:instrText>
                </w:r>
                <w:r>
                  <w:fldChar w:fldCharType="separate"/>
                </w:r>
                <w:r>
                  <w:t>1</w:t>
                </w:r>
                <w:r>
                  <w:fldChar w:fldCharType="end"/>
                </w:r>
              </w:p>
            </w:txbxContent>
          </v:textbox>
          <w10:wrap anchorx="page" anchory="page"/>
        </v:shape>
      </w:pict>
    </w:r>
    <w:r>
      <w:pict w14:anchorId="4C7BBD92">
        <v:shape id="_x0000_s1031" type="#_x0000_t202" style="position:absolute;margin-left:89pt;margin-top:727.6pt;width:198.35pt;height:29.1pt;z-index:-263170048;mso-position-horizontal-relative:page;mso-position-vertical-relative:page" filled="f" stroked="f">
          <v:textbox inset="0,0,0,0">
            <w:txbxContent>
              <w:p w14:paraId="31BF5090" w14:textId="77777777" w:rsidR="00ED15F1" w:rsidRDefault="000E15D2">
                <w:pPr>
                  <w:pStyle w:val="BodyText"/>
                  <w:spacing w:before="10"/>
                  <w:ind w:left="20"/>
                </w:pPr>
                <w:r>
                  <w:t>Adopted: 12/2007</w:t>
                </w:r>
              </w:p>
              <w:p w14:paraId="13826CC5" w14:textId="77777777" w:rsidR="00ED15F1" w:rsidRDefault="000E15D2">
                <w:pPr>
                  <w:pStyle w:val="BodyText"/>
                  <w:ind w:left="20"/>
                </w:pPr>
                <w:r>
                  <w:t>Modified: 08/04/2010 BOCC Resolution</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B103" w14:textId="77777777" w:rsidR="00ED15F1" w:rsidRDefault="009630B1">
    <w:pPr>
      <w:pStyle w:val="BodyText"/>
      <w:spacing w:line="14" w:lineRule="auto"/>
      <w:rPr>
        <w:sz w:val="20"/>
      </w:rPr>
    </w:pPr>
    <w:r>
      <w:pict w14:anchorId="5C000FC9">
        <v:shapetype id="_x0000_t202" coordsize="21600,21600" o:spt="202" path="m,l,21600r21600,l21600,xe">
          <v:stroke joinstyle="miter"/>
          <v:path gradientshapeok="t" o:connecttype="rect"/>
        </v:shapetype>
        <v:shape id="_x0000_s1156" type="#_x0000_t202" style="position:absolute;margin-left:481.15pt;margin-top:727.5pt;width:42.9pt;height:15.3pt;z-index:-263298048;mso-position-horizontal-relative:page;mso-position-vertical-relative:page" filled="f" stroked="f">
          <v:textbox inset="0,0,0,0">
            <w:txbxContent>
              <w:p w14:paraId="05C6B6FB" w14:textId="77777777" w:rsidR="00ED15F1" w:rsidRDefault="000E15D2">
                <w:pPr>
                  <w:pStyle w:val="BodyText"/>
                  <w:spacing w:before="10"/>
                  <w:ind w:left="20"/>
                </w:pPr>
                <w:r>
                  <w:t xml:space="preserve">1.8 </w:t>
                </w:r>
                <w:proofErr w:type="spellStart"/>
                <w:r>
                  <w:t>pg</w:t>
                </w:r>
                <w:proofErr w:type="spellEnd"/>
                <w:r>
                  <w:t xml:space="preserve"> </w:t>
                </w:r>
                <w:r>
                  <w:fldChar w:fldCharType="begin"/>
                </w:r>
                <w:r>
                  <w:instrText xml:space="preserve"> PAGE </w:instrText>
                </w:r>
                <w:r>
                  <w:fldChar w:fldCharType="separate"/>
                </w:r>
                <w:r>
                  <w:t>2</w:t>
                </w:r>
                <w:r>
                  <w:fldChar w:fldCharType="end"/>
                </w:r>
              </w:p>
            </w:txbxContent>
          </v:textbox>
          <w10:wrap anchorx="page" anchory="page"/>
        </v:shape>
      </w:pict>
    </w:r>
    <w:r>
      <w:pict w14:anchorId="096A7F6B">
        <v:shape id="_x0000_s1155" type="#_x0000_t202" style="position:absolute;margin-left:89pt;margin-top:727.6pt;width:89pt;height:29.1pt;z-index:-263297024;mso-position-horizontal-relative:page;mso-position-vertical-relative:page" filled="f" stroked="f">
          <v:textbox inset="0,0,0,0">
            <w:txbxContent>
              <w:p w14:paraId="7A0C6DF2" w14:textId="77777777" w:rsidR="00ED15F1" w:rsidRDefault="000E15D2">
                <w:pPr>
                  <w:pStyle w:val="BodyText"/>
                  <w:spacing w:before="10"/>
                  <w:ind w:left="20"/>
                </w:pPr>
                <w:r>
                  <w:t>Adopted: 12/2007 Modified:</w:t>
                </w:r>
              </w:p>
            </w:txbxContent>
          </v:textbox>
          <w10:wrap anchorx="page" anchory="page"/>
        </v:shape>
      </w:pic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B2AC" w14:textId="77777777" w:rsidR="00ED15F1" w:rsidRDefault="009630B1">
    <w:pPr>
      <w:pStyle w:val="BodyText"/>
      <w:spacing w:line="14" w:lineRule="auto"/>
      <w:rPr>
        <w:sz w:val="20"/>
      </w:rPr>
    </w:pPr>
    <w:r>
      <w:pict w14:anchorId="42245677">
        <v:shapetype id="_x0000_t202" coordsize="21600,21600" o:spt="202" path="m,l,21600r21600,l21600,xe">
          <v:stroke joinstyle="miter"/>
          <v:path gradientshapeok="t" o:connecttype="rect"/>
        </v:shapetype>
        <v:shape id="_x0000_s1030" type="#_x0000_t202" style="position:absolute;margin-left:475.15pt;margin-top:727.5pt;width:46.9pt;height:15.3pt;z-index:-263169024;mso-position-horizontal-relative:page;mso-position-vertical-relative:page" filled="f" stroked="f">
          <v:textbox inset="0,0,0,0">
            <w:txbxContent>
              <w:p w14:paraId="70B56DDC" w14:textId="77777777" w:rsidR="00ED15F1" w:rsidRDefault="000E15D2">
                <w:pPr>
                  <w:pStyle w:val="BodyText"/>
                  <w:spacing w:before="10"/>
                  <w:ind w:left="20"/>
                </w:pPr>
                <w:r>
                  <w:t xml:space="preserve">10.2 </w:t>
                </w:r>
                <w:proofErr w:type="spellStart"/>
                <w:r>
                  <w:t>pg</w:t>
                </w:r>
                <w:proofErr w:type="spellEnd"/>
                <w:r>
                  <w:t xml:space="preserve"> 1</w:t>
                </w:r>
              </w:p>
            </w:txbxContent>
          </v:textbox>
          <w10:wrap anchorx="page" anchory="page"/>
        </v:shape>
      </w:pict>
    </w:r>
    <w:r>
      <w:pict w14:anchorId="0715F790">
        <v:shape id="_x0000_s1029" type="#_x0000_t202" style="position:absolute;margin-left:89pt;margin-top:727.6pt;width:89pt;height:29.1pt;z-index:-263168000;mso-position-horizontal-relative:page;mso-position-vertical-relative:page" filled="f" stroked="f">
          <v:textbox inset="0,0,0,0">
            <w:txbxContent>
              <w:p w14:paraId="0D3BCFEF" w14:textId="77777777" w:rsidR="00ED15F1" w:rsidRDefault="000E15D2">
                <w:pPr>
                  <w:pStyle w:val="BodyText"/>
                  <w:spacing w:before="10"/>
                  <w:ind w:left="20"/>
                </w:pPr>
                <w:r>
                  <w:t>Adopted: 12/2007 Modified:</w:t>
                </w:r>
              </w:p>
            </w:txbxContent>
          </v:textbox>
          <w10:wrap anchorx="page" anchory="page"/>
        </v:shape>
      </w:pic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774D2" w14:textId="77777777" w:rsidR="00ED15F1" w:rsidRDefault="009630B1">
    <w:pPr>
      <w:pStyle w:val="BodyText"/>
      <w:spacing w:line="14" w:lineRule="auto"/>
      <w:rPr>
        <w:sz w:val="20"/>
      </w:rPr>
    </w:pPr>
    <w:r>
      <w:pict w14:anchorId="70C70B1A">
        <v:shapetype id="_x0000_t202" coordsize="21600,21600" o:spt="202" path="m,l,21600r21600,l21600,xe">
          <v:stroke joinstyle="miter"/>
          <v:path gradientshapeok="t" o:connecttype="rect"/>
        </v:shapetype>
        <v:shape id="_x0000_s1028" type="#_x0000_t202" style="position:absolute;margin-left:475.15pt;margin-top:727.5pt;width:48.9pt;height:15.3pt;z-index:-263166976;mso-position-horizontal-relative:page;mso-position-vertical-relative:page" filled="f" stroked="f">
          <v:textbox inset="0,0,0,0">
            <w:txbxContent>
              <w:p w14:paraId="2D88C618" w14:textId="77777777" w:rsidR="00ED15F1" w:rsidRDefault="000E15D2">
                <w:pPr>
                  <w:pStyle w:val="BodyText"/>
                  <w:spacing w:before="10"/>
                  <w:ind w:left="20"/>
                </w:pPr>
                <w:r>
                  <w:t xml:space="preserve">10.3 </w:t>
                </w:r>
                <w:proofErr w:type="spellStart"/>
                <w:r>
                  <w:t>pg</w:t>
                </w:r>
                <w:proofErr w:type="spellEnd"/>
                <w:r>
                  <w:t xml:space="preserve"> </w:t>
                </w:r>
                <w:r>
                  <w:fldChar w:fldCharType="begin"/>
                </w:r>
                <w:r>
                  <w:instrText xml:space="preserve"> PAGE </w:instrText>
                </w:r>
                <w:r>
                  <w:fldChar w:fldCharType="separate"/>
                </w:r>
                <w:r>
                  <w:t>1</w:t>
                </w:r>
                <w:r>
                  <w:fldChar w:fldCharType="end"/>
                </w:r>
              </w:p>
            </w:txbxContent>
          </v:textbox>
          <w10:wrap anchorx="page" anchory="page"/>
        </v:shape>
      </w:pict>
    </w:r>
    <w:r>
      <w:pict w14:anchorId="1F01E2B4">
        <v:shape id="_x0000_s1027" type="#_x0000_t202" style="position:absolute;margin-left:89pt;margin-top:727.6pt;width:198.35pt;height:29.1pt;z-index:-263165952;mso-position-horizontal-relative:page;mso-position-vertical-relative:page" filled="f" stroked="f">
          <v:textbox inset="0,0,0,0">
            <w:txbxContent>
              <w:p w14:paraId="5138120F" w14:textId="77777777" w:rsidR="00ED15F1" w:rsidRDefault="000E15D2">
                <w:pPr>
                  <w:pStyle w:val="BodyText"/>
                  <w:spacing w:before="10"/>
                  <w:ind w:left="20"/>
                </w:pPr>
                <w:r>
                  <w:t>Adopted: 12/2007</w:t>
                </w:r>
              </w:p>
              <w:p w14:paraId="6F199ECA" w14:textId="77777777" w:rsidR="00ED15F1" w:rsidRDefault="000E15D2">
                <w:pPr>
                  <w:pStyle w:val="BodyText"/>
                  <w:ind w:left="20"/>
                </w:pPr>
                <w:r>
                  <w:t>Modified: 08/04/2010 BOCC Resolution</w:t>
                </w:r>
              </w:p>
            </w:txbxContent>
          </v:textbox>
          <w10:wrap anchorx="page" anchory="page"/>
        </v:shape>
      </w:pict>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9FB12" w14:textId="77777777" w:rsidR="00ED15F1" w:rsidRDefault="009630B1">
    <w:pPr>
      <w:pStyle w:val="BodyText"/>
      <w:spacing w:line="14" w:lineRule="auto"/>
      <w:rPr>
        <w:sz w:val="20"/>
      </w:rPr>
    </w:pPr>
    <w:r>
      <w:pict w14:anchorId="2662C96A">
        <v:shapetype id="_x0000_t202" coordsize="21600,21600" o:spt="202" path="m,l,21600r21600,l21600,xe">
          <v:stroke joinstyle="miter"/>
          <v:path gradientshapeok="t" o:connecttype="rect"/>
        </v:shapetype>
        <v:shape id="_x0000_s1026" type="#_x0000_t202" style="position:absolute;margin-left:447.85pt;margin-top:727.25pt;width:73.35pt;height:15.3pt;z-index:-263164928;mso-position-horizontal-relative:page;mso-position-vertical-relative:page" filled="f" stroked="f">
          <v:textbox inset="0,0,0,0">
            <w:txbxContent>
              <w:p w14:paraId="6C3892AF" w14:textId="77777777" w:rsidR="00ED15F1" w:rsidRDefault="000E15D2">
                <w:pPr>
                  <w:pStyle w:val="BodyText"/>
                  <w:spacing w:before="10"/>
                  <w:ind w:left="20"/>
                </w:pPr>
                <w:r>
                  <w:t xml:space="preserve">Appendix </w:t>
                </w:r>
                <w:proofErr w:type="spellStart"/>
                <w:r>
                  <w:t>pg</w:t>
                </w:r>
                <w:proofErr w:type="spellEnd"/>
                <w:r>
                  <w:t xml:space="preserve"> 1</w:t>
                </w:r>
              </w:p>
            </w:txbxContent>
          </v:textbox>
          <w10:wrap anchorx="page" anchory="page"/>
        </v:shape>
      </w:pict>
    </w:r>
    <w:r>
      <w:pict w14:anchorId="36D5BFED">
        <v:shape id="_x0000_s1025" type="#_x0000_t202" style="position:absolute;margin-left:89pt;margin-top:727.6pt;width:89pt;height:29.1pt;z-index:-263163904;mso-position-horizontal-relative:page;mso-position-vertical-relative:page" filled="f" stroked="f">
          <v:textbox inset="0,0,0,0">
            <w:txbxContent>
              <w:p w14:paraId="720FBDE7" w14:textId="77777777" w:rsidR="00ED15F1" w:rsidRDefault="000E15D2">
                <w:pPr>
                  <w:pStyle w:val="BodyText"/>
                  <w:spacing w:before="10"/>
                  <w:ind w:left="20"/>
                </w:pPr>
                <w:r>
                  <w:t>Adopted: 12/2007 Modified:</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40C9" w14:textId="77777777" w:rsidR="00ED15F1" w:rsidRDefault="009630B1">
    <w:pPr>
      <w:pStyle w:val="BodyText"/>
      <w:spacing w:line="14" w:lineRule="auto"/>
      <w:rPr>
        <w:sz w:val="20"/>
      </w:rPr>
    </w:pPr>
    <w:r>
      <w:pict w14:anchorId="55A6E6D7">
        <v:shapetype id="_x0000_t202" coordsize="21600,21600" o:spt="202" path="m,l,21600r21600,l21600,xe">
          <v:stroke joinstyle="miter"/>
          <v:path gradientshapeok="t" o:connecttype="rect"/>
        </v:shapetype>
        <v:shape id="_x0000_s1154" type="#_x0000_t202" style="position:absolute;margin-left:475.15pt;margin-top:727.5pt;width:46.9pt;height:15.3pt;z-index:-263296000;mso-position-horizontal-relative:page;mso-position-vertical-relative:page" filled="f" stroked="f">
          <v:textbox inset="0,0,0,0">
            <w:txbxContent>
              <w:p w14:paraId="1D66AF60" w14:textId="77777777" w:rsidR="00ED15F1" w:rsidRDefault="000E15D2">
                <w:pPr>
                  <w:pStyle w:val="BodyText"/>
                  <w:spacing w:before="10"/>
                  <w:ind w:left="20"/>
                </w:pPr>
                <w:r>
                  <w:t>1.</w:t>
                </w:r>
                <w:r>
                  <w:fldChar w:fldCharType="begin"/>
                </w:r>
                <w:r>
                  <w:instrText xml:space="preserve"> PAGE </w:instrText>
                </w:r>
                <w:r>
                  <w:fldChar w:fldCharType="separate"/>
                </w:r>
                <w:r>
                  <w:t>10</w:t>
                </w:r>
                <w:r>
                  <w:fldChar w:fldCharType="end"/>
                </w:r>
                <w:r>
                  <w:t xml:space="preserve"> </w:t>
                </w:r>
                <w:proofErr w:type="spellStart"/>
                <w:r>
                  <w:t>pg</w:t>
                </w:r>
                <w:proofErr w:type="spellEnd"/>
                <w:r>
                  <w:t xml:space="preserve"> 1</w:t>
                </w:r>
              </w:p>
            </w:txbxContent>
          </v:textbox>
          <w10:wrap anchorx="page" anchory="page"/>
        </v:shape>
      </w:pict>
    </w:r>
    <w:r>
      <w:pict w14:anchorId="7EF29E11">
        <v:shape id="_x0000_s1153" type="#_x0000_t202" style="position:absolute;margin-left:89pt;margin-top:727.6pt;width:89pt;height:29.1pt;z-index:-263294976;mso-position-horizontal-relative:page;mso-position-vertical-relative:page" filled="f" stroked="f">
          <v:textbox inset="0,0,0,0">
            <w:txbxContent>
              <w:p w14:paraId="7046C502" w14:textId="77777777" w:rsidR="00ED15F1" w:rsidRDefault="000E15D2">
                <w:pPr>
                  <w:pStyle w:val="BodyText"/>
                  <w:spacing w:before="10"/>
                  <w:ind w:left="20"/>
                </w:pPr>
                <w:r>
                  <w:t>Adopted: 12/2007 Modified:</w:t>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44B6" w14:textId="77777777" w:rsidR="00ED15F1" w:rsidRDefault="009630B1">
    <w:pPr>
      <w:pStyle w:val="BodyText"/>
      <w:spacing w:line="14" w:lineRule="auto"/>
      <w:rPr>
        <w:sz w:val="20"/>
      </w:rPr>
    </w:pPr>
    <w:r>
      <w:pict w14:anchorId="3CA6FBD2">
        <v:shapetype id="_x0000_t202" coordsize="21600,21600" o:spt="202" path="m,l,21600r21600,l21600,xe">
          <v:stroke joinstyle="miter"/>
          <v:path gradientshapeok="t" o:connecttype="rect"/>
        </v:shapetype>
        <v:shape id="_x0000_s1152" type="#_x0000_t202" style="position:absolute;margin-left:475.15pt;margin-top:727.5pt;width:48.9pt;height:15.3pt;z-index:-263293952;mso-position-horizontal-relative:page;mso-position-vertical-relative:page" filled="f" stroked="f">
          <v:textbox inset="0,0,0,0">
            <w:txbxContent>
              <w:p w14:paraId="4AADA0DD" w14:textId="77777777" w:rsidR="00ED15F1" w:rsidRDefault="000E15D2">
                <w:pPr>
                  <w:pStyle w:val="BodyText"/>
                  <w:spacing w:before="10"/>
                  <w:ind w:left="20"/>
                </w:pPr>
                <w:r>
                  <w:t xml:space="preserve">1.10 </w:t>
                </w:r>
                <w:proofErr w:type="spellStart"/>
                <w:r>
                  <w:t>pg</w:t>
                </w:r>
                <w:proofErr w:type="spellEnd"/>
                <w:r>
                  <w:t xml:space="preserve"> </w:t>
                </w:r>
                <w:r>
                  <w:fldChar w:fldCharType="begin"/>
                </w:r>
                <w:r>
                  <w:instrText xml:space="preserve"> PAGE </w:instrText>
                </w:r>
                <w:r>
                  <w:fldChar w:fldCharType="separate"/>
                </w:r>
                <w:r>
                  <w:t>2</w:t>
                </w:r>
                <w:r>
                  <w:fldChar w:fldCharType="end"/>
                </w:r>
              </w:p>
            </w:txbxContent>
          </v:textbox>
          <w10:wrap anchorx="page" anchory="page"/>
        </v:shape>
      </w:pict>
    </w:r>
    <w:r>
      <w:pict w14:anchorId="6D1774B0">
        <v:shape id="_x0000_s1151" type="#_x0000_t202" style="position:absolute;margin-left:89pt;margin-top:727.6pt;width:89pt;height:29.1pt;z-index:-263292928;mso-position-horizontal-relative:page;mso-position-vertical-relative:page" filled="f" stroked="f">
          <v:textbox inset="0,0,0,0">
            <w:txbxContent>
              <w:p w14:paraId="0193D7F2" w14:textId="77777777" w:rsidR="00ED15F1" w:rsidRDefault="000E15D2">
                <w:pPr>
                  <w:pStyle w:val="BodyText"/>
                  <w:spacing w:before="10"/>
                  <w:ind w:left="20"/>
                </w:pPr>
                <w:r>
                  <w:t>Adopted: 12/2007 Modified:</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DE01D" w14:textId="77777777" w:rsidR="009630B1" w:rsidRDefault="009630B1">
      <w:r>
        <w:separator/>
      </w:r>
    </w:p>
  </w:footnote>
  <w:footnote w:type="continuationSeparator" w:id="0">
    <w:p w14:paraId="26DDB298" w14:textId="77777777" w:rsidR="009630B1" w:rsidRDefault="009630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AAB"/>
    <w:multiLevelType w:val="hybridMultilevel"/>
    <w:tmpl w:val="E420289C"/>
    <w:lvl w:ilvl="0" w:tplc="53D2323A">
      <w:start w:val="1"/>
      <w:numFmt w:val="decimal"/>
      <w:lvlText w:val="%1."/>
      <w:lvlJc w:val="left"/>
      <w:pPr>
        <w:ind w:left="520" w:hanging="300"/>
        <w:jc w:val="left"/>
      </w:pPr>
      <w:rPr>
        <w:rFonts w:ascii="Times New Roman" w:eastAsia="Times New Roman" w:hAnsi="Times New Roman" w:cs="Times New Roman" w:hint="default"/>
        <w:spacing w:val="-5"/>
        <w:w w:val="99"/>
        <w:sz w:val="24"/>
        <w:szCs w:val="24"/>
        <w:lang w:val="en-US" w:eastAsia="en-US" w:bidi="en-US"/>
      </w:rPr>
    </w:lvl>
    <w:lvl w:ilvl="1" w:tplc="5F22F666">
      <w:numFmt w:val="bullet"/>
      <w:lvlText w:val="•"/>
      <w:lvlJc w:val="left"/>
      <w:pPr>
        <w:ind w:left="1510" w:hanging="300"/>
      </w:pPr>
      <w:rPr>
        <w:rFonts w:hint="default"/>
        <w:lang w:val="en-US" w:eastAsia="en-US" w:bidi="en-US"/>
      </w:rPr>
    </w:lvl>
    <w:lvl w:ilvl="2" w:tplc="691E089A">
      <w:numFmt w:val="bullet"/>
      <w:lvlText w:val="•"/>
      <w:lvlJc w:val="left"/>
      <w:pPr>
        <w:ind w:left="2500" w:hanging="300"/>
      </w:pPr>
      <w:rPr>
        <w:rFonts w:hint="default"/>
        <w:lang w:val="en-US" w:eastAsia="en-US" w:bidi="en-US"/>
      </w:rPr>
    </w:lvl>
    <w:lvl w:ilvl="3" w:tplc="73EC867A">
      <w:numFmt w:val="bullet"/>
      <w:lvlText w:val="•"/>
      <w:lvlJc w:val="left"/>
      <w:pPr>
        <w:ind w:left="3490" w:hanging="300"/>
      </w:pPr>
      <w:rPr>
        <w:rFonts w:hint="default"/>
        <w:lang w:val="en-US" w:eastAsia="en-US" w:bidi="en-US"/>
      </w:rPr>
    </w:lvl>
    <w:lvl w:ilvl="4" w:tplc="5F548D96">
      <w:numFmt w:val="bullet"/>
      <w:lvlText w:val="•"/>
      <w:lvlJc w:val="left"/>
      <w:pPr>
        <w:ind w:left="4480" w:hanging="300"/>
      </w:pPr>
      <w:rPr>
        <w:rFonts w:hint="default"/>
        <w:lang w:val="en-US" w:eastAsia="en-US" w:bidi="en-US"/>
      </w:rPr>
    </w:lvl>
    <w:lvl w:ilvl="5" w:tplc="36F253B0">
      <w:numFmt w:val="bullet"/>
      <w:lvlText w:val="•"/>
      <w:lvlJc w:val="left"/>
      <w:pPr>
        <w:ind w:left="5470" w:hanging="300"/>
      </w:pPr>
      <w:rPr>
        <w:rFonts w:hint="default"/>
        <w:lang w:val="en-US" w:eastAsia="en-US" w:bidi="en-US"/>
      </w:rPr>
    </w:lvl>
    <w:lvl w:ilvl="6" w:tplc="21FC1864">
      <w:numFmt w:val="bullet"/>
      <w:lvlText w:val="•"/>
      <w:lvlJc w:val="left"/>
      <w:pPr>
        <w:ind w:left="6460" w:hanging="300"/>
      </w:pPr>
      <w:rPr>
        <w:rFonts w:hint="default"/>
        <w:lang w:val="en-US" w:eastAsia="en-US" w:bidi="en-US"/>
      </w:rPr>
    </w:lvl>
    <w:lvl w:ilvl="7" w:tplc="F56AA312">
      <w:numFmt w:val="bullet"/>
      <w:lvlText w:val="•"/>
      <w:lvlJc w:val="left"/>
      <w:pPr>
        <w:ind w:left="7450" w:hanging="300"/>
      </w:pPr>
      <w:rPr>
        <w:rFonts w:hint="default"/>
        <w:lang w:val="en-US" w:eastAsia="en-US" w:bidi="en-US"/>
      </w:rPr>
    </w:lvl>
    <w:lvl w:ilvl="8" w:tplc="8ABE22EC">
      <w:numFmt w:val="bullet"/>
      <w:lvlText w:val="•"/>
      <w:lvlJc w:val="left"/>
      <w:pPr>
        <w:ind w:left="8440" w:hanging="300"/>
      </w:pPr>
      <w:rPr>
        <w:rFonts w:hint="default"/>
        <w:lang w:val="en-US" w:eastAsia="en-US" w:bidi="en-US"/>
      </w:rPr>
    </w:lvl>
  </w:abstractNum>
  <w:abstractNum w:abstractNumId="1" w15:restartNumberingAfterBreak="0">
    <w:nsid w:val="00FC655E"/>
    <w:multiLevelType w:val="hybridMultilevel"/>
    <w:tmpl w:val="13A05EA0"/>
    <w:lvl w:ilvl="0" w:tplc="84DE9A46">
      <w:start w:val="1"/>
      <w:numFmt w:val="lowerLetter"/>
      <w:lvlText w:val="%1."/>
      <w:lvlJc w:val="left"/>
      <w:pPr>
        <w:ind w:left="520" w:hanging="286"/>
        <w:jc w:val="left"/>
      </w:pPr>
      <w:rPr>
        <w:rFonts w:ascii="Times New Roman" w:eastAsia="Times New Roman" w:hAnsi="Times New Roman" w:cs="Times New Roman" w:hint="default"/>
        <w:spacing w:val="-3"/>
        <w:w w:val="99"/>
        <w:sz w:val="24"/>
        <w:szCs w:val="24"/>
        <w:lang w:val="en-US" w:eastAsia="en-US" w:bidi="en-US"/>
      </w:rPr>
    </w:lvl>
    <w:lvl w:ilvl="1" w:tplc="1422A416">
      <w:start w:val="1"/>
      <w:numFmt w:val="lowerRoman"/>
      <w:lvlText w:val="%2."/>
      <w:lvlJc w:val="left"/>
      <w:pPr>
        <w:ind w:left="1240" w:hanging="247"/>
        <w:jc w:val="left"/>
      </w:pPr>
      <w:rPr>
        <w:rFonts w:ascii="Times New Roman" w:eastAsia="Times New Roman" w:hAnsi="Times New Roman" w:cs="Times New Roman" w:hint="default"/>
        <w:spacing w:val="-6"/>
        <w:w w:val="95"/>
        <w:sz w:val="24"/>
        <w:szCs w:val="24"/>
        <w:lang w:val="en-US" w:eastAsia="en-US" w:bidi="en-US"/>
      </w:rPr>
    </w:lvl>
    <w:lvl w:ilvl="2" w:tplc="66AE859C">
      <w:numFmt w:val="bullet"/>
      <w:lvlText w:val="•"/>
      <w:lvlJc w:val="left"/>
      <w:pPr>
        <w:ind w:left="2260" w:hanging="247"/>
      </w:pPr>
      <w:rPr>
        <w:rFonts w:hint="default"/>
        <w:lang w:val="en-US" w:eastAsia="en-US" w:bidi="en-US"/>
      </w:rPr>
    </w:lvl>
    <w:lvl w:ilvl="3" w:tplc="55727AF4">
      <w:numFmt w:val="bullet"/>
      <w:lvlText w:val="•"/>
      <w:lvlJc w:val="left"/>
      <w:pPr>
        <w:ind w:left="3280" w:hanging="247"/>
      </w:pPr>
      <w:rPr>
        <w:rFonts w:hint="default"/>
        <w:lang w:val="en-US" w:eastAsia="en-US" w:bidi="en-US"/>
      </w:rPr>
    </w:lvl>
    <w:lvl w:ilvl="4" w:tplc="44F007B2">
      <w:numFmt w:val="bullet"/>
      <w:lvlText w:val="•"/>
      <w:lvlJc w:val="left"/>
      <w:pPr>
        <w:ind w:left="4300" w:hanging="247"/>
      </w:pPr>
      <w:rPr>
        <w:rFonts w:hint="default"/>
        <w:lang w:val="en-US" w:eastAsia="en-US" w:bidi="en-US"/>
      </w:rPr>
    </w:lvl>
    <w:lvl w:ilvl="5" w:tplc="AAA0356A">
      <w:numFmt w:val="bullet"/>
      <w:lvlText w:val="•"/>
      <w:lvlJc w:val="left"/>
      <w:pPr>
        <w:ind w:left="5320" w:hanging="247"/>
      </w:pPr>
      <w:rPr>
        <w:rFonts w:hint="default"/>
        <w:lang w:val="en-US" w:eastAsia="en-US" w:bidi="en-US"/>
      </w:rPr>
    </w:lvl>
    <w:lvl w:ilvl="6" w:tplc="744CFD34">
      <w:numFmt w:val="bullet"/>
      <w:lvlText w:val="•"/>
      <w:lvlJc w:val="left"/>
      <w:pPr>
        <w:ind w:left="6340" w:hanging="247"/>
      </w:pPr>
      <w:rPr>
        <w:rFonts w:hint="default"/>
        <w:lang w:val="en-US" w:eastAsia="en-US" w:bidi="en-US"/>
      </w:rPr>
    </w:lvl>
    <w:lvl w:ilvl="7" w:tplc="6B38AC9A">
      <w:numFmt w:val="bullet"/>
      <w:lvlText w:val="•"/>
      <w:lvlJc w:val="left"/>
      <w:pPr>
        <w:ind w:left="7360" w:hanging="247"/>
      </w:pPr>
      <w:rPr>
        <w:rFonts w:hint="default"/>
        <w:lang w:val="en-US" w:eastAsia="en-US" w:bidi="en-US"/>
      </w:rPr>
    </w:lvl>
    <w:lvl w:ilvl="8" w:tplc="14963056">
      <w:numFmt w:val="bullet"/>
      <w:lvlText w:val="•"/>
      <w:lvlJc w:val="left"/>
      <w:pPr>
        <w:ind w:left="8380" w:hanging="247"/>
      </w:pPr>
      <w:rPr>
        <w:rFonts w:hint="default"/>
        <w:lang w:val="en-US" w:eastAsia="en-US" w:bidi="en-US"/>
      </w:rPr>
    </w:lvl>
  </w:abstractNum>
  <w:abstractNum w:abstractNumId="2" w15:restartNumberingAfterBreak="0">
    <w:nsid w:val="01026A53"/>
    <w:multiLevelType w:val="hybridMultilevel"/>
    <w:tmpl w:val="A65A5CAE"/>
    <w:lvl w:ilvl="0" w:tplc="D8B88E74">
      <w:start w:val="1"/>
      <w:numFmt w:val="decimal"/>
      <w:lvlText w:val="%1."/>
      <w:lvlJc w:val="left"/>
      <w:pPr>
        <w:ind w:left="820" w:hanging="300"/>
        <w:jc w:val="left"/>
      </w:pPr>
      <w:rPr>
        <w:rFonts w:ascii="Times New Roman" w:eastAsia="Times New Roman" w:hAnsi="Times New Roman" w:cs="Times New Roman" w:hint="default"/>
        <w:spacing w:val="-3"/>
        <w:w w:val="99"/>
        <w:sz w:val="24"/>
        <w:szCs w:val="24"/>
        <w:lang w:val="en-US" w:eastAsia="en-US" w:bidi="en-US"/>
      </w:rPr>
    </w:lvl>
    <w:lvl w:ilvl="1" w:tplc="9A4A8874">
      <w:numFmt w:val="bullet"/>
      <w:lvlText w:val="•"/>
      <w:lvlJc w:val="left"/>
      <w:pPr>
        <w:ind w:left="1780" w:hanging="300"/>
      </w:pPr>
      <w:rPr>
        <w:rFonts w:hint="default"/>
        <w:lang w:val="en-US" w:eastAsia="en-US" w:bidi="en-US"/>
      </w:rPr>
    </w:lvl>
    <w:lvl w:ilvl="2" w:tplc="48BA7EAC">
      <w:numFmt w:val="bullet"/>
      <w:lvlText w:val="•"/>
      <w:lvlJc w:val="left"/>
      <w:pPr>
        <w:ind w:left="2740" w:hanging="300"/>
      </w:pPr>
      <w:rPr>
        <w:rFonts w:hint="default"/>
        <w:lang w:val="en-US" w:eastAsia="en-US" w:bidi="en-US"/>
      </w:rPr>
    </w:lvl>
    <w:lvl w:ilvl="3" w:tplc="F1D8794E">
      <w:numFmt w:val="bullet"/>
      <w:lvlText w:val="•"/>
      <w:lvlJc w:val="left"/>
      <w:pPr>
        <w:ind w:left="3700" w:hanging="300"/>
      </w:pPr>
      <w:rPr>
        <w:rFonts w:hint="default"/>
        <w:lang w:val="en-US" w:eastAsia="en-US" w:bidi="en-US"/>
      </w:rPr>
    </w:lvl>
    <w:lvl w:ilvl="4" w:tplc="2F540022">
      <w:numFmt w:val="bullet"/>
      <w:lvlText w:val="•"/>
      <w:lvlJc w:val="left"/>
      <w:pPr>
        <w:ind w:left="4660" w:hanging="300"/>
      </w:pPr>
      <w:rPr>
        <w:rFonts w:hint="default"/>
        <w:lang w:val="en-US" w:eastAsia="en-US" w:bidi="en-US"/>
      </w:rPr>
    </w:lvl>
    <w:lvl w:ilvl="5" w:tplc="7FD46D7C">
      <w:numFmt w:val="bullet"/>
      <w:lvlText w:val="•"/>
      <w:lvlJc w:val="left"/>
      <w:pPr>
        <w:ind w:left="5620" w:hanging="300"/>
      </w:pPr>
      <w:rPr>
        <w:rFonts w:hint="default"/>
        <w:lang w:val="en-US" w:eastAsia="en-US" w:bidi="en-US"/>
      </w:rPr>
    </w:lvl>
    <w:lvl w:ilvl="6" w:tplc="A086A7E2">
      <w:numFmt w:val="bullet"/>
      <w:lvlText w:val="•"/>
      <w:lvlJc w:val="left"/>
      <w:pPr>
        <w:ind w:left="6580" w:hanging="300"/>
      </w:pPr>
      <w:rPr>
        <w:rFonts w:hint="default"/>
        <w:lang w:val="en-US" w:eastAsia="en-US" w:bidi="en-US"/>
      </w:rPr>
    </w:lvl>
    <w:lvl w:ilvl="7" w:tplc="0BA64F9E">
      <w:numFmt w:val="bullet"/>
      <w:lvlText w:val="•"/>
      <w:lvlJc w:val="left"/>
      <w:pPr>
        <w:ind w:left="7540" w:hanging="300"/>
      </w:pPr>
      <w:rPr>
        <w:rFonts w:hint="default"/>
        <w:lang w:val="en-US" w:eastAsia="en-US" w:bidi="en-US"/>
      </w:rPr>
    </w:lvl>
    <w:lvl w:ilvl="8" w:tplc="B8309312">
      <w:numFmt w:val="bullet"/>
      <w:lvlText w:val="•"/>
      <w:lvlJc w:val="left"/>
      <w:pPr>
        <w:ind w:left="8500" w:hanging="300"/>
      </w:pPr>
      <w:rPr>
        <w:rFonts w:hint="default"/>
        <w:lang w:val="en-US" w:eastAsia="en-US" w:bidi="en-US"/>
      </w:rPr>
    </w:lvl>
  </w:abstractNum>
  <w:abstractNum w:abstractNumId="3" w15:restartNumberingAfterBreak="0">
    <w:nsid w:val="01054FF8"/>
    <w:multiLevelType w:val="hybridMultilevel"/>
    <w:tmpl w:val="3782D244"/>
    <w:lvl w:ilvl="0" w:tplc="2DEAE27A">
      <w:start w:val="1"/>
      <w:numFmt w:val="lowerLetter"/>
      <w:lvlText w:val="%1."/>
      <w:lvlJc w:val="left"/>
      <w:pPr>
        <w:ind w:left="806" w:hanging="286"/>
        <w:jc w:val="left"/>
      </w:pPr>
      <w:rPr>
        <w:rFonts w:ascii="Times New Roman" w:eastAsia="Times New Roman" w:hAnsi="Times New Roman" w:cs="Times New Roman" w:hint="default"/>
        <w:spacing w:val="-3"/>
        <w:w w:val="99"/>
        <w:sz w:val="24"/>
        <w:szCs w:val="24"/>
        <w:lang w:val="en-US" w:eastAsia="en-US" w:bidi="en-US"/>
      </w:rPr>
    </w:lvl>
    <w:lvl w:ilvl="1" w:tplc="F1168514">
      <w:numFmt w:val="bullet"/>
      <w:lvlText w:val="•"/>
      <w:lvlJc w:val="left"/>
      <w:pPr>
        <w:ind w:left="1762" w:hanging="286"/>
      </w:pPr>
      <w:rPr>
        <w:rFonts w:hint="default"/>
        <w:lang w:val="en-US" w:eastAsia="en-US" w:bidi="en-US"/>
      </w:rPr>
    </w:lvl>
    <w:lvl w:ilvl="2" w:tplc="FA6C85AC">
      <w:numFmt w:val="bullet"/>
      <w:lvlText w:val="•"/>
      <w:lvlJc w:val="left"/>
      <w:pPr>
        <w:ind w:left="2724" w:hanging="286"/>
      </w:pPr>
      <w:rPr>
        <w:rFonts w:hint="default"/>
        <w:lang w:val="en-US" w:eastAsia="en-US" w:bidi="en-US"/>
      </w:rPr>
    </w:lvl>
    <w:lvl w:ilvl="3" w:tplc="82881DA2">
      <w:numFmt w:val="bullet"/>
      <w:lvlText w:val="•"/>
      <w:lvlJc w:val="left"/>
      <w:pPr>
        <w:ind w:left="3686" w:hanging="286"/>
      </w:pPr>
      <w:rPr>
        <w:rFonts w:hint="default"/>
        <w:lang w:val="en-US" w:eastAsia="en-US" w:bidi="en-US"/>
      </w:rPr>
    </w:lvl>
    <w:lvl w:ilvl="4" w:tplc="45A2C42E">
      <w:numFmt w:val="bullet"/>
      <w:lvlText w:val="•"/>
      <w:lvlJc w:val="left"/>
      <w:pPr>
        <w:ind w:left="4648" w:hanging="286"/>
      </w:pPr>
      <w:rPr>
        <w:rFonts w:hint="default"/>
        <w:lang w:val="en-US" w:eastAsia="en-US" w:bidi="en-US"/>
      </w:rPr>
    </w:lvl>
    <w:lvl w:ilvl="5" w:tplc="C61CB014">
      <w:numFmt w:val="bullet"/>
      <w:lvlText w:val="•"/>
      <w:lvlJc w:val="left"/>
      <w:pPr>
        <w:ind w:left="5610" w:hanging="286"/>
      </w:pPr>
      <w:rPr>
        <w:rFonts w:hint="default"/>
        <w:lang w:val="en-US" w:eastAsia="en-US" w:bidi="en-US"/>
      </w:rPr>
    </w:lvl>
    <w:lvl w:ilvl="6" w:tplc="7D22267C">
      <w:numFmt w:val="bullet"/>
      <w:lvlText w:val="•"/>
      <w:lvlJc w:val="left"/>
      <w:pPr>
        <w:ind w:left="6572" w:hanging="286"/>
      </w:pPr>
      <w:rPr>
        <w:rFonts w:hint="default"/>
        <w:lang w:val="en-US" w:eastAsia="en-US" w:bidi="en-US"/>
      </w:rPr>
    </w:lvl>
    <w:lvl w:ilvl="7" w:tplc="C2168026">
      <w:numFmt w:val="bullet"/>
      <w:lvlText w:val="•"/>
      <w:lvlJc w:val="left"/>
      <w:pPr>
        <w:ind w:left="7534" w:hanging="286"/>
      </w:pPr>
      <w:rPr>
        <w:rFonts w:hint="default"/>
        <w:lang w:val="en-US" w:eastAsia="en-US" w:bidi="en-US"/>
      </w:rPr>
    </w:lvl>
    <w:lvl w:ilvl="8" w:tplc="D55A75C2">
      <w:numFmt w:val="bullet"/>
      <w:lvlText w:val="•"/>
      <w:lvlJc w:val="left"/>
      <w:pPr>
        <w:ind w:left="8496" w:hanging="286"/>
      </w:pPr>
      <w:rPr>
        <w:rFonts w:hint="default"/>
        <w:lang w:val="en-US" w:eastAsia="en-US" w:bidi="en-US"/>
      </w:rPr>
    </w:lvl>
  </w:abstractNum>
  <w:abstractNum w:abstractNumId="4" w15:restartNumberingAfterBreak="0">
    <w:nsid w:val="023C5FE4"/>
    <w:multiLevelType w:val="hybridMultilevel"/>
    <w:tmpl w:val="E24299FE"/>
    <w:lvl w:ilvl="0" w:tplc="4EC8A410">
      <w:start w:val="1"/>
      <w:numFmt w:val="decimal"/>
      <w:lvlText w:val="%1."/>
      <w:lvlJc w:val="left"/>
      <w:pPr>
        <w:ind w:left="520" w:hanging="300"/>
        <w:jc w:val="left"/>
      </w:pPr>
      <w:rPr>
        <w:rFonts w:ascii="Times New Roman" w:eastAsia="Times New Roman" w:hAnsi="Times New Roman" w:cs="Times New Roman" w:hint="default"/>
        <w:spacing w:val="-5"/>
        <w:w w:val="99"/>
        <w:sz w:val="24"/>
        <w:szCs w:val="24"/>
        <w:lang w:val="en-US" w:eastAsia="en-US" w:bidi="en-US"/>
      </w:rPr>
    </w:lvl>
    <w:lvl w:ilvl="1" w:tplc="7D1299AA">
      <w:numFmt w:val="bullet"/>
      <w:lvlText w:val="•"/>
      <w:lvlJc w:val="left"/>
      <w:pPr>
        <w:ind w:left="1510" w:hanging="300"/>
      </w:pPr>
      <w:rPr>
        <w:rFonts w:hint="default"/>
        <w:lang w:val="en-US" w:eastAsia="en-US" w:bidi="en-US"/>
      </w:rPr>
    </w:lvl>
    <w:lvl w:ilvl="2" w:tplc="A992DDAC">
      <w:numFmt w:val="bullet"/>
      <w:lvlText w:val="•"/>
      <w:lvlJc w:val="left"/>
      <w:pPr>
        <w:ind w:left="2500" w:hanging="300"/>
      </w:pPr>
      <w:rPr>
        <w:rFonts w:hint="default"/>
        <w:lang w:val="en-US" w:eastAsia="en-US" w:bidi="en-US"/>
      </w:rPr>
    </w:lvl>
    <w:lvl w:ilvl="3" w:tplc="C1568CEA">
      <w:numFmt w:val="bullet"/>
      <w:lvlText w:val="•"/>
      <w:lvlJc w:val="left"/>
      <w:pPr>
        <w:ind w:left="3490" w:hanging="300"/>
      </w:pPr>
      <w:rPr>
        <w:rFonts w:hint="default"/>
        <w:lang w:val="en-US" w:eastAsia="en-US" w:bidi="en-US"/>
      </w:rPr>
    </w:lvl>
    <w:lvl w:ilvl="4" w:tplc="54F6E334">
      <w:numFmt w:val="bullet"/>
      <w:lvlText w:val="•"/>
      <w:lvlJc w:val="left"/>
      <w:pPr>
        <w:ind w:left="4480" w:hanging="300"/>
      </w:pPr>
      <w:rPr>
        <w:rFonts w:hint="default"/>
        <w:lang w:val="en-US" w:eastAsia="en-US" w:bidi="en-US"/>
      </w:rPr>
    </w:lvl>
    <w:lvl w:ilvl="5" w:tplc="D4A8EBD2">
      <w:numFmt w:val="bullet"/>
      <w:lvlText w:val="•"/>
      <w:lvlJc w:val="left"/>
      <w:pPr>
        <w:ind w:left="5470" w:hanging="300"/>
      </w:pPr>
      <w:rPr>
        <w:rFonts w:hint="default"/>
        <w:lang w:val="en-US" w:eastAsia="en-US" w:bidi="en-US"/>
      </w:rPr>
    </w:lvl>
    <w:lvl w:ilvl="6" w:tplc="6B38AEF6">
      <w:numFmt w:val="bullet"/>
      <w:lvlText w:val="•"/>
      <w:lvlJc w:val="left"/>
      <w:pPr>
        <w:ind w:left="6460" w:hanging="300"/>
      </w:pPr>
      <w:rPr>
        <w:rFonts w:hint="default"/>
        <w:lang w:val="en-US" w:eastAsia="en-US" w:bidi="en-US"/>
      </w:rPr>
    </w:lvl>
    <w:lvl w:ilvl="7" w:tplc="AF8E7076">
      <w:numFmt w:val="bullet"/>
      <w:lvlText w:val="•"/>
      <w:lvlJc w:val="left"/>
      <w:pPr>
        <w:ind w:left="7450" w:hanging="300"/>
      </w:pPr>
      <w:rPr>
        <w:rFonts w:hint="default"/>
        <w:lang w:val="en-US" w:eastAsia="en-US" w:bidi="en-US"/>
      </w:rPr>
    </w:lvl>
    <w:lvl w:ilvl="8" w:tplc="BB846196">
      <w:numFmt w:val="bullet"/>
      <w:lvlText w:val="•"/>
      <w:lvlJc w:val="left"/>
      <w:pPr>
        <w:ind w:left="8440" w:hanging="300"/>
      </w:pPr>
      <w:rPr>
        <w:rFonts w:hint="default"/>
        <w:lang w:val="en-US" w:eastAsia="en-US" w:bidi="en-US"/>
      </w:rPr>
    </w:lvl>
  </w:abstractNum>
  <w:abstractNum w:abstractNumId="5" w15:restartNumberingAfterBreak="0">
    <w:nsid w:val="02A81F2B"/>
    <w:multiLevelType w:val="hybridMultilevel"/>
    <w:tmpl w:val="DAC42858"/>
    <w:lvl w:ilvl="0" w:tplc="38D22A60">
      <w:start w:val="1"/>
      <w:numFmt w:val="decimal"/>
      <w:lvlText w:val="%1."/>
      <w:lvlJc w:val="left"/>
      <w:pPr>
        <w:ind w:left="820" w:hanging="300"/>
        <w:jc w:val="left"/>
      </w:pPr>
      <w:rPr>
        <w:rFonts w:ascii="Times New Roman" w:eastAsia="Times New Roman" w:hAnsi="Times New Roman" w:cs="Times New Roman" w:hint="default"/>
        <w:spacing w:val="-5"/>
        <w:w w:val="99"/>
        <w:sz w:val="24"/>
        <w:szCs w:val="24"/>
        <w:lang w:val="en-US" w:eastAsia="en-US" w:bidi="en-US"/>
      </w:rPr>
    </w:lvl>
    <w:lvl w:ilvl="1" w:tplc="FFCE2916">
      <w:start w:val="1"/>
      <w:numFmt w:val="lowerLetter"/>
      <w:lvlText w:val="%2."/>
      <w:lvlJc w:val="left"/>
      <w:pPr>
        <w:ind w:left="806" w:hanging="286"/>
        <w:jc w:val="left"/>
      </w:pPr>
      <w:rPr>
        <w:rFonts w:ascii="Times New Roman" w:eastAsia="Times New Roman" w:hAnsi="Times New Roman" w:cs="Times New Roman" w:hint="default"/>
        <w:spacing w:val="-2"/>
        <w:w w:val="99"/>
        <w:sz w:val="24"/>
        <w:szCs w:val="24"/>
        <w:lang w:val="en-US" w:eastAsia="en-US" w:bidi="en-US"/>
      </w:rPr>
    </w:lvl>
    <w:lvl w:ilvl="2" w:tplc="8B940F20">
      <w:numFmt w:val="bullet"/>
      <w:lvlText w:val="•"/>
      <w:lvlJc w:val="left"/>
      <w:pPr>
        <w:ind w:left="1886" w:hanging="286"/>
      </w:pPr>
      <w:rPr>
        <w:rFonts w:hint="default"/>
        <w:lang w:val="en-US" w:eastAsia="en-US" w:bidi="en-US"/>
      </w:rPr>
    </w:lvl>
    <w:lvl w:ilvl="3" w:tplc="ABE4B830">
      <w:numFmt w:val="bullet"/>
      <w:lvlText w:val="•"/>
      <w:lvlJc w:val="left"/>
      <w:pPr>
        <w:ind w:left="2953" w:hanging="286"/>
      </w:pPr>
      <w:rPr>
        <w:rFonts w:hint="default"/>
        <w:lang w:val="en-US" w:eastAsia="en-US" w:bidi="en-US"/>
      </w:rPr>
    </w:lvl>
    <w:lvl w:ilvl="4" w:tplc="A6AA5FB8">
      <w:numFmt w:val="bullet"/>
      <w:lvlText w:val="•"/>
      <w:lvlJc w:val="left"/>
      <w:pPr>
        <w:ind w:left="4020" w:hanging="286"/>
      </w:pPr>
      <w:rPr>
        <w:rFonts w:hint="default"/>
        <w:lang w:val="en-US" w:eastAsia="en-US" w:bidi="en-US"/>
      </w:rPr>
    </w:lvl>
    <w:lvl w:ilvl="5" w:tplc="AD9E1A58">
      <w:numFmt w:val="bullet"/>
      <w:lvlText w:val="•"/>
      <w:lvlJc w:val="left"/>
      <w:pPr>
        <w:ind w:left="5086" w:hanging="286"/>
      </w:pPr>
      <w:rPr>
        <w:rFonts w:hint="default"/>
        <w:lang w:val="en-US" w:eastAsia="en-US" w:bidi="en-US"/>
      </w:rPr>
    </w:lvl>
    <w:lvl w:ilvl="6" w:tplc="19EA9D62">
      <w:numFmt w:val="bullet"/>
      <w:lvlText w:val="•"/>
      <w:lvlJc w:val="left"/>
      <w:pPr>
        <w:ind w:left="6153" w:hanging="286"/>
      </w:pPr>
      <w:rPr>
        <w:rFonts w:hint="default"/>
        <w:lang w:val="en-US" w:eastAsia="en-US" w:bidi="en-US"/>
      </w:rPr>
    </w:lvl>
    <w:lvl w:ilvl="7" w:tplc="380A2C36">
      <w:numFmt w:val="bullet"/>
      <w:lvlText w:val="•"/>
      <w:lvlJc w:val="left"/>
      <w:pPr>
        <w:ind w:left="7220" w:hanging="286"/>
      </w:pPr>
      <w:rPr>
        <w:rFonts w:hint="default"/>
        <w:lang w:val="en-US" w:eastAsia="en-US" w:bidi="en-US"/>
      </w:rPr>
    </w:lvl>
    <w:lvl w:ilvl="8" w:tplc="5D9A5A9A">
      <w:numFmt w:val="bullet"/>
      <w:lvlText w:val="•"/>
      <w:lvlJc w:val="left"/>
      <w:pPr>
        <w:ind w:left="8286" w:hanging="286"/>
      </w:pPr>
      <w:rPr>
        <w:rFonts w:hint="default"/>
        <w:lang w:val="en-US" w:eastAsia="en-US" w:bidi="en-US"/>
      </w:rPr>
    </w:lvl>
  </w:abstractNum>
  <w:abstractNum w:abstractNumId="6" w15:restartNumberingAfterBreak="0">
    <w:nsid w:val="046828E9"/>
    <w:multiLevelType w:val="hybridMultilevel"/>
    <w:tmpl w:val="6D420616"/>
    <w:lvl w:ilvl="0" w:tplc="F65490D8">
      <w:start w:val="1"/>
      <w:numFmt w:val="decimal"/>
      <w:lvlText w:val="%1."/>
      <w:lvlJc w:val="left"/>
      <w:pPr>
        <w:ind w:left="868" w:hanging="348"/>
        <w:jc w:val="left"/>
      </w:pPr>
      <w:rPr>
        <w:rFonts w:ascii="Times New Roman" w:eastAsia="Times New Roman" w:hAnsi="Times New Roman" w:cs="Times New Roman" w:hint="default"/>
        <w:spacing w:val="-13"/>
        <w:w w:val="99"/>
        <w:sz w:val="24"/>
        <w:szCs w:val="24"/>
        <w:lang w:val="en-US" w:eastAsia="en-US" w:bidi="en-US"/>
      </w:rPr>
    </w:lvl>
    <w:lvl w:ilvl="1" w:tplc="43B852DA">
      <w:start w:val="1"/>
      <w:numFmt w:val="lowerLetter"/>
      <w:lvlText w:val="%2."/>
      <w:lvlJc w:val="left"/>
      <w:pPr>
        <w:ind w:left="520" w:hanging="307"/>
        <w:jc w:val="left"/>
      </w:pPr>
      <w:rPr>
        <w:rFonts w:ascii="Times New Roman" w:eastAsia="Times New Roman" w:hAnsi="Times New Roman" w:cs="Times New Roman" w:hint="default"/>
        <w:spacing w:val="-6"/>
        <w:w w:val="99"/>
        <w:sz w:val="24"/>
        <w:szCs w:val="24"/>
        <w:lang w:val="en-US" w:eastAsia="en-US" w:bidi="en-US"/>
      </w:rPr>
    </w:lvl>
    <w:lvl w:ilvl="2" w:tplc="D7128392">
      <w:numFmt w:val="bullet"/>
      <w:lvlText w:val="•"/>
      <w:lvlJc w:val="left"/>
      <w:pPr>
        <w:ind w:left="1922" w:hanging="307"/>
      </w:pPr>
      <w:rPr>
        <w:rFonts w:hint="default"/>
        <w:lang w:val="en-US" w:eastAsia="en-US" w:bidi="en-US"/>
      </w:rPr>
    </w:lvl>
    <w:lvl w:ilvl="3" w:tplc="E662EA8E">
      <w:numFmt w:val="bullet"/>
      <w:lvlText w:val="•"/>
      <w:lvlJc w:val="left"/>
      <w:pPr>
        <w:ind w:left="2984" w:hanging="307"/>
      </w:pPr>
      <w:rPr>
        <w:rFonts w:hint="default"/>
        <w:lang w:val="en-US" w:eastAsia="en-US" w:bidi="en-US"/>
      </w:rPr>
    </w:lvl>
    <w:lvl w:ilvl="4" w:tplc="CC50BE3C">
      <w:numFmt w:val="bullet"/>
      <w:lvlText w:val="•"/>
      <w:lvlJc w:val="left"/>
      <w:pPr>
        <w:ind w:left="4046" w:hanging="307"/>
      </w:pPr>
      <w:rPr>
        <w:rFonts w:hint="default"/>
        <w:lang w:val="en-US" w:eastAsia="en-US" w:bidi="en-US"/>
      </w:rPr>
    </w:lvl>
    <w:lvl w:ilvl="5" w:tplc="B0FE7FE4">
      <w:numFmt w:val="bullet"/>
      <w:lvlText w:val="•"/>
      <w:lvlJc w:val="left"/>
      <w:pPr>
        <w:ind w:left="5108" w:hanging="307"/>
      </w:pPr>
      <w:rPr>
        <w:rFonts w:hint="default"/>
        <w:lang w:val="en-US" w:eastAsia="en-US" w:bidi="en-US"/>
      </w:rPr>
    </w:lvl>
    <w:lvl w:ilvl="6" w:tplc="D1845E3E">
      <w:numFmt w:val="bullet"/>
      <w:lvlText w:val="•"/>
      <w:lvlJc w:val="left"/>
      <w:pPr>
        <w:ind w:left="6171" w:hanging="307"/>
      </w:pPr>
      <w:rPr>
        <w:rFonts w:hint="default"/>
        <w:lang w:val="en-US" w:eastAsia="en-US" w:bidi="en-US"/>
      </w:rPr>
    </w:lvl>
    <w:lvl w:ilvl="7" w:tplc="F62EFEEC">
      <w:numFmt w:val="bullet"/>
      <w:lvlText w:val="•"/>
      <w:lvlJc w:val="left"/>
      <w:pPr>
        <w:ind w:left="7233" w:hanging="307"/>
      </w:pPr>
      <w:rPr>
        <w:rFonts w:hint="default"/>
        <w:lang w:val="en-US" w:eastAsia="en-US" w:bidi="en-US"/>
      </w:rPr>
    </w:lvl>
    <w:lvl w:ilvl="8" w:tplc="460EE302">
      <w:numFmt w:val="bullet"/>
      <w:lvlText w:val="•"/>
      <w:lvlJc w:val="left"/>
      <w:pPr>
        <w:ind w:left="8295" w:hanging="307"/>
      </w:pPr>
      <w:rPr>
        <w:rFonts w:hint="default"/>
        <w:lang w:val="en-US" w:eastAsia="en-US" w:bidi="en-US"/>
      </w:rPr>
    </w:lvl>
  </w:abstractNum>
  <w:abstractNum w:abstractNumId="7" w15:restartNumberingAfterBreak="0">
    <w:nsid w:val="047532B3"/>
    <w:multiLevelType w:val="hybridMultilevel"/>
    <w:tmpl w:val="83E8FDBA"/>
    <w:lvl w:ilvl="0" w:tplc="5F023CE2">
      <w:start w:val="1"/>
      <w:numFmt w:val="decimal"/>
      <w:lvlText w:val="%1."/>
      <w:lvlJc w:val="left"/>
      <w:pPr>
        <w:ind w:left="520" w:hanging="303"/>
        <w:jc w:val="left"/>
      </w:pPr>
      <w:rPr>
        <w:rFonts w:ascii="Times New Roman" w:eastAsia="Times New Roman" w:hAnsi="Times New Roman" w:cs="Times New Roman" w:hint="default"/>
        <w:spacing w:val="-6"/>
        <w:w w:val="99"/>
        <w:sz w:val="24"/>
        <w:szCs w:val="24"/>
        <w:lang w:val="en-US" w:eastAsia="en-US" w:bidi="en-US"/>
      </w:rPr>
    </w:lvl>
    <w:lvl w:ilvl="1" w:tplc="10420C0C">
      <w:numFmt w:val="bullet"/>
      <w:lvlText w:val="•"/>
      <w:lvlJc w:val="left"/>
      <w:pPr>
        <w:ind w:left="1510" w:hanging="303"/>
      </w:pPr>
      <w:rPr>
        <w:rFonts w:hint="default"/>
        <w:lang w:val="en-US" w:eastAsia="en-US" w:bidi="en-US"/>
      </w:rPr>
    </w:lvl>
    <w:lvl w:ilvl="2" w:tplc="A1B2BD90">
      <w:numFmt w:val="bullet"/>
      <w:lvlText w:val="•"/>
      <w:lvlJc w:val="left"/>
      <w:pPr>
        <w:ind w:left="2500" w:hanging="303"/>
      </w:pPr>
      <w:rPr>
        <w:rFonts w:hint="default"/>
        <w:lang w:val="en-US" w:eastAsia="en-US" w:bidi="en-US"/>
      </w:rPr>
    </w:lvl>
    <w:lvl w:ilvl="3" w:tplc="BD389BE0">
      <w:numFmt w:val="bullet"/>
      <w:lvlText w:val="•"/>
      <w:lvlJc w:val="left"/>
      <w:pPr>
        <w:ind w:left="3490" w:hanging="303"/>
      </w:pPr>
      <w:rPr>
        <w:rFonts w:hint="default"/>
        <w:lang w:val="en-US" w:eastAsia="en-US" w:bidi="en-US"/>
      </w:rPr>
    </w:lvl>
    <w:lvl w:ilvl="4" w:tplc="77F6A510">
      <w:numFmt w:val="bullet"/>
      <w:lvlText w:val="•"/>
      <w:lvlJc w:val="left"/>
      <w:pPr>
        <w:ind w:left="4480" w:hanging="303"/>
      </w:pPr>
      <w:rPr>
        <w:rFonts w:hint="default"/>
        <w:lang w:val="en-US" w:eastAsia="en-US" w:bidi="en-US"/>
      </w:rPr>
    </w:lvl>
    <w:lvl w:ilvl="5" w:tplc="0560B474">
      <w:numFmt w:val="bullet"/>
      <w:lvlText w:val="•"/>
      <w:lvlJc w:val="left"/>
      <w:pPr>
        <w:ind w:left="5470" w:hanging="303"/>
      </w:pPr>
      <w:rPr>
        <w:rFonts w:hint="default"/>
        <w:lang w:val="en-US" w:eastAsia="en-US" w:bidi="en-US"/>
      </w:rPr>
    </w:lvl>
    <w:lvl w:ilvl="6" w:tplc="6AC2147C">
      <w:numFmt w:val="bullet"/>
      <w:lvlText w:val="•"/>
      <w:lvlJc w:val="left"/>
      <w:pPr>
        <w:ind w:left="6460" w:hanging="303"/>
      </w:pPr>
      <w:rPr>
        <w:rFonts w:hint="default"/>
        <w:lang w:val="en-US" w:eastAsia="en-US" w:bidi="en-US"/>
      </w:rPr>
    </w:lvl>
    <w:lvl w:ilvl="7" w:tplc="3462153A">
      <w:numFmt w:val="bullet"/>
      <w:lvlText w:val="•"/>
      <w:lvlJc w:val="left"/>
      <w:pPr>
        <w:ind w:left="7450" w:hanging="303"/>
      </w:pPr>
      <w:rPr>
        <w:rFonts w:hint="default"/>
        <w:lang w:val="en-US" w:eastAsia="en-US" w:bidi="en-US"/>
      </w:rPr>
    </w:lvl>
    <w:lvl w:ilvl="8" w:tplc="DA44079C">
      <w:numFmt w:val="bullet"/>
      <w:lvlText w:val="•"/>
      <w:lvlJc w:val="left"/>
      <w:pPr>
        <w:ind w:left="8440" w:hanging="303"/>
      </w:pPr>
      <w:rPr>
        <w:rFonts w:hint="default"/>
        <w:lang w:val="en-US" w:eastAsia="en-US" w:bidi="en-US"/>
      </w:rPr>
    </w:lvl>
  </w:abstractNum>
  <w:abstractNum w:abstractNumId="8" w15:restartNumberingAfterBreak="0">
    <w:nsid w:val="04962001"/>
    <w:multiLevelType w:val="hybridMultilevel"/>
    <w:tmpl w:val="F196B768"/>
    <w:lvl w:ilvl="0" w:tplc="8D2065FE">
      <w:start w:val="1"/>
      <w:numFmt w:val="decimal"/>
      <w:lvlText w:val="%1."/>
      <w:lvlJc w:val="left"/>
      <w:pPr>
        <w:ind w:left="520" w:hanging="300"/>
        <w:jc w:val="left"/>
      </w:pPr>
      <w:rPr>
        <w:rFonts w:ascii="Times New Roman" w:eastAsia="Times New Roman" w:hAnsi="Times New Roman" w:cs="Times New Roman" w:hint="default"/>
        <w:spacing w:val="-8"/>
        <w:w w:val="85"/>
        <w:sz w:val="24"/>
        <w:szCs w:val="24"/>
        <w:lang w:val="en-US" w:eastAsia="en-US" w:bidi="en-US"/>
      </w:rPr>
    </w:lvl>
    <w:lvl w:ilvl="1" w:tplc="41746F7E">
      <w:start w:val="1"/>
      <w:numFmt w:val="lowerLetter"/>
      <w:lvlText w:val="%2."/>
      <w:lvlJc w:val="left"/>
      <w:pPr>
        <w:ind w:left="1466" w:hanging="226"/>
        <w:jc w:val="left"/>
      </w:pPr>
      <w:rPr>
        <w:rFonts w:ascii="Times New Roman" w:eastAsia="Times New Roman" w:hAnsi="Times New Roman" w:cs="Times New Roman" w:hint="default"/>
        <w:spacing w:val="-3"/>
        <w:w w:val="75"/>
        <w:sz w:val="24"/>
        <w:szCs w:val="24"/>
        <w:lang w:val="en-US" w:eastAsia="en-US" w:bidi="en-US"/>
      </w:rPr>
    </w:lvl>
    <w:lvl w:ilvl="2" w:tplc="B10EF37C">
      <w:start w:val="1"/>
      <w:numFmt w:val="lowerRoman"/>
      <w:lvlText w:val="%3."/>
      <w:lvlJc w:val="left"/>
      <w:pPr>
        <w:ind w:left="1240" w:hanging="247"/>
        <w:jc w:val="left"/>
      </w:pPr>
      <w:rPr>
        <w:rFonts w:ascii="Times New Roman" w:eastAsia="Times New Roman" w:hAnsi="Times New Roman" w:cs="Times New Roman" w:hint="default"/>
        <w:spacing w:val="-5"/>
        <w:w w:val="99"/>
        <w:sz w:val="24"/>
        <w:szCs w:val="24"/>
        <w:lang w:val="en-US" w:eastAsia="en-US" w:bidi="en-US"/>
      </w:rPr>
    </w:lvl>
    <w:lvl w:ilvl="3" w:tplc="7494D4BA">
      <w:numFmt w:val="bullet"/>
      <w:lvlText w:val="•"/>
      <w:lvlJc w:val="left"/>
      <w:pPr>
        <w:ind w:left="2580" w:hanging="247"/>
      </w:pPr>
      <w:rPr>
        <w:rFonts w:hint="default"/>
        <w:lang w:val="en-US" w:eastAsia="en-US" w:bidi="en-US"/>
      </w:rPr>
    </w:lvl>
    <w:lvl w:ilvl="4" w:tplc="6BB0BC10">
      <w:numFmt w:val="bullet"/>
      <w:lvlText w:val="•"/>
      <w:lvlJc w:val="left"/>
      <w:pPr>
        <w:ind w:left="3700" w:hanging="247"/>
      </w:pPr>
      <w:rPr>
        <w:rFonts w:hint="default"/>
        <w:lang w:val="en-US" w:eastAsia="en-US" w:bidi="en-US"/>
      </w:rPr>
    </w:lvl>
    <w:lvl w:ilvl="5" w:tplc="65D2ACA4">
      <w:numFmt w:val="bullet"/>
      <w:lvlText w:val="•"/>
      <w:lvlJc w:val="left"/>
      <w:pPr>
        <w:ind w:left="4820" w:hanging="247"/>
      </w:pPr>
      <w:rPr>
        <w:rFonts w:hint="default"/>
        <w:lang w:val="en-US" w:eastAsia="en-US" w:bidi="en-US"/>
      </w:rPr>
    </w:lvl>
    <w:lvl w:ilvl="6" w:tplc="C126607A">
      <w:numFmt w:val="bullet"/>
      <w:lvlText w:val="•"/>
      <w:lvlJc w:val="left"/>
      <w:pPr>
        <w:ind w:left="5940" w:hanging="247"/>
      </w:pPr>
      <w:rPr>
        <w:rFonts w:hint="default"/>
        <w:lang w:val="en-US" w:eastAsia="en-US" w:bidi="en-US"/>
      </w:rPr>
    </w:lvl>
    <w:lvl w:ilvl="7" w:tplc="88744EF8">
      <w:numFmt w:val="bullet"/>
      <w:lvlText w:val="•"/>
      <w:lvlJc w:val="left"/>
      <w:pPr>
        <w:ind w:left="7060" w:hanging="247"/>
      </w:pPr>
      <w:rPr>
        <w:rFonts w:hint="default"/>
        <w:lang w:val="en-US" w:eastAsia="en-US" w:bidi="en-US"/>
      </w:rPr>
    </w:lvl>
    <w:lvl w:ilvl="8" w:tplc="D1F67DC6">
      <w:numFmt w:val="bullet"/>
      <w:lvlText w:val="•"/>
      <w:lvlJc w:val="left"/>
      <w:pPr>
        <w:ind w:left="8180" w:hanging="247"/>
      </w:pPr>
      <w:rPr>
        <w:rFonts w:hint="default"/>
        <w:lang w:val="en-US" w:eastAsia="en-US" w:bidi="en-US"/>
      </w:rPr>
    </w:lvl>
  </w:abstractNum>
  <w:abstractNum w:abstractNumId="9" w15:restartNumberingAfterBreak="0">
    <w:nsid w:val="054C5B0C"/>
    <w:multiLevelType w:val="hybridMultilevel"/>
    <w:tmpl w:val="6A40939E"/>
    <w:lvl w:ilvl="0" w:tplc="81EA5D32">
      <w:start w:val="1"/>
      <w:numFmt w:val="decimal"/>
      <w:lvlText w:val="%1."/>
      <w:lvlJc w:val="left"/>
      <w:pPr>
        <w:ind w:left="520" w:hanging="720"/>
        <w:jc w:val="left"/>
      </w:pPr>
      <w:rPr>
        <w:rFonts w:ascii="Times New Roman" w:eastAsia="Times New Roman" w:hAnsi="Times New Roman" w:cs="Times New Roman" w:hint="default"/>
        <w:spacing w:val="-18"/>
        <w:w w:val="99"/>
        <w:sz w:val="24"/>
        <w:szCs w:val="24"/>
        <w:lang w:val="en-US" w:eastAsia="en-US" w:bidi="en-US"/>
      </w:rPr>
    </w:lvl>
    <w:lvl w:ilvl="1" w:tplc="D12C4188">
      <w:numFmt w:val="bullet"/>
      <w:lvlText w:val="•"/>
      <w:lvlJc w:val="left"/>
      <w:pPr>
        <w:ind w:left="1510" w:hanging="720"/>
      </w:pPr>
      <w:rPr>
        <w:rFonts w:hint="default"/>
        <w:lang w:val="en-US" w:eastAsia="en-US" w:bidi="en-US"/>
      </w:rPr>
    </w:lvl>
    <w:lvl w:ilvl="2" w:tplc="53183A96">
      <w:numFmt w:val="bullet"/>
      <w:lvlText w:val="•"/>
      <w:lvlJc w:val="left"/>
      <w:pPr>
        <w:ind w:left="2500" w:hanging="720"/>
      </w:pPr>
      <w:rPr>
        <w:rFonts w:hint="default"/>
        <w:lang w:val="en-US" w:eastAsia="en-US" w:bidi="en-US"/>
      </w:rPr>
    </w:lvl>
    <w:lvl w:ilvl="3" w:tplc="EC566258">
      <w:numFmt w:val="bullet"/>
      <w:lvlText w:val="•"/>
      <w:lvlJc w:val="left"/>
      <w:pPr>
        <w:ind w:left="3490" w:hanging="720"/>
      </w:pPr>
      <w:rPr>
        <w:rFonts w:hint="default"/>
        <w:lang w:val="en-US" w:eastAsia="en-US" w:bidi="en-US"/>
      </w:rPr>
    </w:lvl>
    <w:lvl w:ilvl="4" w:tplc="48CC0A36">
      <w:numFmt w:val="bullet"/>
      <w:lvlText w:val="•"/>
      <w:lvlJc w:val="left"/>
      <w:pPr>
        <w:ind w:left="4480" w:hanging="720"/>
      </w:pPr>
      <w:rPr>
        <w:rFonts w:hint="default"/>
        <w:lang w:val="en-US" w:eastAsia="en-US" w:bidi="en-US"/>
      </w:rPr>
    </w:lvl>
    <w:lvl w:ilvl="5" w:tplc="284C631E">
      <w:numFmt w:val="bullet"/>
      <w:lvlText w:val="•"/>
      <w:lvlJc w:val="left"/>
      <w:pPr>
        <w:ind w:left="5470" w:hanging="720"/>
      </w:pPr>
      <w:rPr>
        <w:rFonts w:hint="default"/>
        <w:lang w:val="en-US" w:eastAsia="en-US" w:bidi="en-US"/>
      </w:rPr>
    </w:lvl>
    <w:lvl w:ilvl="6" w:tplc="0A9EC4E8">
      <w:numFmt w:val="bullet"/>
      <w:lvlText w:val="•"/>
      <w:lvlJc w:val="left"/>
      <w:pPr>
        <w:ind w:left="6460" w:hanging="720"/>
      </w:pPr>
      <w:rPr>
        <w:rFonts w:hint="default"/>
        <w:lang w:val="en-US" w:eastAsia="en-US" w:bidi="en-US"/>
      </w:rPr>
    </w:lvl>
    <w:lvl w:ilvl="7" w:tplc="87286ACE">
      <w:numFmt w:val="bullet"/>
      <w:lvlText w:val="•"/>
      <w:lvlJc w:val="left"/>
      <w:pPr>
        <w:ind w:left="7450" w:hanging="720"/>
      </w:pPr>
      <w:rPr>
        <w:rFonts w:hint="default"/>
        <w:lang w:val="en-US" w:eastAsia="en-US" w:bidi="en-US"/>
      </w:rPr>
    </w:lvl>
    <w:lvl w:ilvl="8" w:tplc="02DE44D8">
      <w:numFmt w:val="bullet"/>
      <w:lvlText w:val="•"/>
      <w:lvlJc w:val="left"/>
      <w:pPr>
        <w:ind w:left="8440" w:hanging="720"/>
      </w:pPr>
      <w:rPr>
        <w:rFonts w:hint="default"/>
        <w:lang w:val="en-US" w:eastAsia="en-US" w:bidi="en-US"/>
      </w:rPr>
    </w:lvl>
  </w:abstractNum>
  <w:abstractNum w:abstractNumId="10" w15:restartNumberingAfterBreak="0">
    <w:nsid w:val="05901253"/>
    <w:multiLevelType w:val="hybridMultilevel"/>
    <w:tmpl w:val="3752A6AE"/>
    <w:lvl w:ilvl="0" w:tplc="E86E7D30">
      <w:start w:val="1"/>
      <w:numFmt w:val="decimal"/>
      <w:lvlText w:val="%1."/>
      <w:lvlJc w:val="left"/>
      <w:pPr>
        <w:ind w:left="520" w:hanging="300"/>
        <w:jc w:val="left"/>
      </w:pPr>
      <w:rPr>
        <w:rFonts w:ascii="Times New Roman" w:eastAsia="Times New Roman" w:hAnsi="Times New Roman" w:cs="Times New Roman" w:hint="default"/>
        <w:spacing w:val="-5"/>
        <w:w w:val="99"/>
        <w:sz w:val="24"/>
        <w:szCs w:val="24"/>
        <w:lang w:val="en-US" w:eastAsia="en-US" w:bidi="en-US"/>
      </w:rPr>
    </w:lvl>
    <w:lvl w:ilvl="1" w:tplc="15DE5AE0">
      <w:start w:val="1"/>
      <w:numFmt w:val="lowerLetter"/>
      <w:lvlText w:val="%2."/>
      <w:lvlJc w:val="left"/>
      <w:pPr>
        <w:ind w:left="520" w:hanging="286"/>
        <w:jc w:val="left"/>
      </w:pPr>
      <w:rPr>
        <w:rFonts w:ascii="Times New Roman" w:eastAsia="Times New Roman" w:hAnsi="Times New Roman" w:cs="Times New Roman" w:hint="default"/>
        <w:spacing w:val="-5"/>
        <w:w w:val="99"/>
        <w:sz w:val="24"/>
        <w:szCs w:val="24"/>
        <w:lang w:val="en-US" w:eastAsia="en-US" w:bidi="en-US"/>
      </w:rPr>
    </w:lvl>
    <w:lvl w:ilvl="2" w:tplc="AFF83D98">
      <w:numFmt w:val="bullet"/>
      <w:lvlText w:val="•"/>
      <w:lvlJc w:val="left"/>
      <w:pPr>
        <w:ind w:left="2500" w:hanging="286"/>
      </w:pPr>
      <w:rPr>
        <w:rFonts w:hint="default"/>
        <w:lang w:val="en-US" w:eastAsia="en-US" w:bidi="en-US"/>
      </w:rPr>
    </w:lvl>
    <w:lvl w:ilvl="3" w:tplc="693465A8">
      <w:numFmt w:val="bullet"/>
      <w:lvlText w:val="•"/>
      <w:lvlJc w:val="left"/>
      <w:pPr>
        <w:ind w:left="3490" w:hanging="286"/>
      </w:pPr>
      <w:rPr>
        <w:rFonts w:hint="default"/>
        <w:lang w:val="en-US" w:eastAsia="en-US" w:bidi="en-US"/>
      </w:rPr>
    </w:lvl>
    <w:lvl w:ilvl="4" w:tplc="357C4D7C">
      <w:numFmt w:val="bullet"/>
      <w:lvlText w:val="•"/>
      <w:lvlJc w:val="left"/>
      <w:pPr>
        <w:ind w:left="4480" w:hanging="286"/>
      </w:pPr>
      <w:rPr>
        <w:rFonts w:hint="default"/>
        <w:lang w:val="en-US" w:eastAsia="en-US" w:bidi="en-US"/>
      </w:rPr>
    </w:lvl>
    <w:lvl w:ilvl="5" w:tplc="19FEAC86">
      <w:numFmt w:val="bullet"/>
      <w:lvlText w:val="•"/>
      <w:lvlJc w:val="left"/>
      <w:pPr>
        <w:ind w:left="5470" w:hanging="286"/>
      </w:pPr>
      <w:rPr>
        <w:rFonts w:hint="default"/>
        <w:lang w:val="en-US" w:eastAsia="en-US" w:bidi="en-US"/>
      </w:rPr>
    </w:lvl>
    <w:lvl w:ilvl="6" w:tplc="3DC05694">
      <w:numFmt w:val="bullet"/>
      <w:lvlText w:val="•"/>
      <w:lvlJc w:val="left"/>
      <w:pPr>
        <w:ind w:left="6460" w:hanging="286"/>
      </w:pPr>
      <w:rPr>
        <w:rFonts w:hint="default"/>
        <w:lang w:val="en-US" w:eastAsia="en-US" w:bidi="en-US"/>
      </w:rPr>
    </w:lvl>
    <w:lvl w:ilvl="7" w:tplc="DE46D98A">
      <w:numFmt w:val="bullet"/>
      <w:lvlText w:val="•"/>
      <w:lvlJc w:val="left"/>
      <w:pPr>
        <w:ind w:left="7450" w:hanging="286"/>
      </w:pPr>
      <w:rPr>
        <w:rFonts w:hint="default"/>
        <w:lang w:val="en-US" w:eastAsia="en-US" w:bidi="en-US"/>
      </w:rPr>
    </w:lvl>
    <w:lvl w:ilvl="8" w:tplc="46302C90">
      <w:numFmt w:val="bullet"/>
      <w:lvlText w:val="•"/>
      <w:lvlJc w:val="left"/>
      <w:pPr>
        <w:ind w:left="8440" w:hanging="286"/>
      </w:pPr>
      <w:rPr>
        <w:rFonts w:hint="default"/>
        <w:lang w:val="en-US" w:eastAsia="en-US" w:bidi="en-US"/>
      </w:rPr>
    </w:lvl>
  </w:abstractNum>
  <w:abstractNum w:abstractNumId="11" w15:restartNumberingAfterBreak="0">
    <w:nsid w:val="05B47EA1"/>
    <w:multiLevelType w:val="hybridMultilevel"/>
    <w:tmpl w:val="92901AC8"/>
    <w:lvl w:ilvl="0" w:tplc="DC322570">
      <w:start w:val="1"/>
      <w:numFmt w:val="decimal"/>
      <w:lvlText w:val="%1."/>
      <w:lvlJc w:val="left"/>
      <w:pPr>
        <w:ind w:left="520" w:hanging="300"/>
        <w:jc w:val="left"/>
      </w:pPr>
      <w:rPr>
        <w:rFonts w:ascii="Times New Roman" w:eastAsia="Times New Roman" w:hAnsi="Times New Roman" w:cs="Times New Roman" w:hint="default"/>
        <w:spacing w:val="-5"/>
        <w:w w:val="99"/>
        <w:sz w:val="24"/>
        <w:szCs w:val="24"/>
        <w:lang w:val="en-US" w:eastAsia="en-US" w:bidi="en-US"/>
      </w:rPr>
    </w:lvl>
    <w:lvl w:ilvl="1" w:tplc="8C2609A4">
      <w:numFmt w:val="bullet"/>
      <w:lvlText w:val="•"/>
      <w:lvlJc w:val="left"/>
      <w:pPr>
        <w:ind w:left="1510" w:hanging="300"/>
      </w:pPr>
      <w:rPr>
        <w:rFonts w:hint="default"/>
        <w:lang w:val="en-US" w:eastAsia="en-US" w:bidi="en-US"/>
      </w:rPr>
    </w:lvl>
    <w:lvl w:ilvl="2" w:tplc="2FC05C4E">
      <w:numFmt w:val="bullet"/>
      <w:lvlText w:val="•"/>
      <w:lvlJc w:val="left"/>
      <w:pPr>
        <w:ind w:left="2500" w:hanging="300"/>
      </w:pPr>
      <w:rPr>
        <w:rFonts w:hint="default"/>
        <w:lang w:val="en-US" w:eastAsia="en-US" w:bidi="en-US"/>
      </w:rPr>
    </w:lvl>
    <w:lvl w:ilvl="3" w:tplc="B0F8A418">
      <w:numFmt w:val="bullet"/>
      <w:lvlText w:val="•"/>
      <w:lvlJc w:val="left"/>
      <w:pPr>
        <w:ind w:left="3490" w:hanging="300"/>
      </w:pPr>
      <w:rPr>
        <w:rFonts w:hint="default"/>
        <w:lang w:val="en-US" w:eastAsia="en-US" w:bidi="en-US"/>
      </w:rPr>
    </w:lvl>
    <w:lvl w:ilvl="4" w:tplc="D0AE506E">
      <w:numFmt w:val="bullet"/>
      <w:lvlText w:val="•"/>
      <w:lvlJc w:val="left"/>
      <w:pPr>
        <w:ind w:left="4480" w:hanging="300"/>
      </w:pPr>
      <w:rPr>
        <w:rFonts w:hint="default"/>
        <w:lang w:val="en-US" w:eastAsia="en-US" w:bidi="en-US"/>
      </w:rPr>
    </w:lvl>
    <w:lvl w:ilvl="5" w:tplc="0DCA4A40">
      <w:numFmt w:val="bullet"/>
      <w:lvlText w:val="•"/>
      <w:lvlJc w:val="left"/>
      <w:pPr>
        <w:ind w:left="5470" w:hanging="300"/>
      </w:pPr>
      <w:rPr>
        <w:rFonts w:hint="default"/>
        <w:lang w:val="en-US" w:eastAsia="en-US" w:bidi="en-US"/>
      </w:rPr>
    </w:lvl>
    <w:lvl w:ilvl="6" w:tplc="ECC49CBC">
      <w:numFmt w:val="bullet"/>
      <w:lvlText w:val="•"/>
      <w:lvlJc w:val="left"/>
      <w:pPr>
        <w:ind w:left="6460" w:hanging="300"/>
      </w:pPr>
      <w:rPr>
        <w:rFonts w:hint="default"/>
        <w:lang w:val="en-US" w:eastAsia="en-US" w:bidi="en-US"/>
      </w:rPr>
    </w:lvl>
    <w:lvl w:ilvl="7" w:tplc="77404D02">
      <w:numFmt w:val="bullet"/>
      <w:lvlText w:val="•"/>
      <w:lvlJc w:val="left"/>
      <w:pPr>
        <w:ind w:left="7450" w:hanging="300"/>
      </w:pPr>
      <w:rPr>
        <w:rFonts w:hint="default"/>
        <w:lang w:val="en-US" w:eastAsia="en-US" w:bidi="en-US"/>
      </w:rPr>
    </w:lvl>
    <w:lvl w:ilvl="8" w:tplc="A10CE74E">
      <w:numFmt w:val="bullet"/>
      <w:lvlText w:val="•"/>
      <w:lvlJc w:val="left"/>
      <w:pPr>
        <w:ind w:left="8440" w:hanging="300"/>
      </w:pPr>
      <w:rPr>
        <w:rFonts w:hint="default"/>
        <w:lang w:val="en-US" w:eastAsia="en-US" w:bidi="en-US"/>
      </w:rPr>
    </w:lvl>
  </w:abstractNum>
  <w:abstractNum w:abstractNumId="12" w15:restartNumberingAfterBreak="0">
    <w:nsid w:val="05FB1925"/>
    <w:multiLevelType w:val="hybridMultilevel"/>
    <w:tmpl w:val="8FA04FB0"/>
    <w:lvl w:ilvl="0" w:tplc="91CCA238">
      <w:start w:val="1"/>
      <w:numFmt w:val="decimal"/>
      <w:lvlText w:val="%1."/>
      <w:lvlJc w:val="left"/>
      <w:pPr>
        <w:ind w:left="520" w:hanging="300"/>
        <w:jc w:val="left"/>
      </w:pPr>
      <w:rPr>
        <w:rFonts w:ascii="Times New Roman" w:eastAsia="Times New Roman" w:hAnsi="Times New Roman" w:cs="Times New Roman" w:hint="default"/>
        <w:spacing w:val="-3"/>
        <w:w w:val="99"/>
        <w:sz w:val="24"/>
        <w:szCs w:val="24"/>
        <w:lang w:val="en-US" w:eastAsia="en-US" w:bidi="en-US"/>
      </w:rPr>
    </w:lvl>
    <w:lvl w:ilvl="1" w:tplc="D6B68294">
      <w:numFmt w:val="bullet"/>
      <w:lvlText w:val="•"/>
      <w:lvlJc w:val="left"/>
      <w:pPr>
        <w:ind w:left="1510" w:hanging="300"/>
      </w:pPr>
      <w:rPr>
        <w:rFonts w:hint="default"/>
        <w:lang w:val="en-US" w:eastAsia="en-US" w:bidi="en-US"/>
      </w:rPr>
    </w:lvl>
    <w:lvl w:ilvl="2" w:tplc="EDB84D34">
      <w:numFmt w:val="bullet"/>
      <w:lvlText w:val="•"/>
      <w:lvlJc w:val="left"/>
      <w:pPr>
        <w:ind w:left="2500" w:hanging="300"/>
      </w:pPr>
      <w:rPr>
        <w:rFonts w:hint="default"/>
        <w:lang w:val="en-US" w:eastAsia="en-US" w:bidi="en-US"/>
      </w:rPr>
    </w:lvl>
    <w:lvl w:ilvl="3" w:tplc="4AB09D14">
      <w:numFmt w:val="bullet"/>
      <w:lvlText w:val="•"/>
      <w:lvlJc w:val="left"/>
      <w:pPr>
        <w:ind w:left="3490" w:hanging="300"/>
      </w:pPr>
      <w:rPr>
        <w:rFonts w:hint="default"/>
        <w:lang w:val="en-US" w:eastAsia="en-US" w:bidi="en-US"/>
      </w:rPr>
    </w:lvl>
    <w:lvl w:ilvl="4" w:tplc="89167622">
      <w:numFmt w:val="bullet"/>
      <w:lvlText w:val="•"/>
      <w:lvlJc w:val="left"/>
      <w:pPr>
        <w:ind w:left="4480" w:hanging="300"/>
      </w:pPr>
      <w:rPr>
        <w:rFonts w:hint="default"/>
        <w:lang w:val="en-US" w:eastAsia="en-US" w:bidi="en-US"/>
      </w:rPr>
    </w:lvl>
    <w:lvl w:ilvl="5" w:tplc="7060A842">
      <w:numFmt w:val="bullet"/>
      <w:lvlText w:val="•"/>
      <w:lvlJc w:val="left"/>
      <w:pPr>
        <w:ind w:left="5470" w:hanging="300"/>
      </w:pPr>
      <w:rPr>
        <w:rFonts w:hint="default"/>
        <w:lang w:val="en-US" w:eastAsia="en-US" w:bidi="en-US"/>
      </w:rPr>
    </w:lvl>
    <w:lvl w:ilvl="6" w:tplc="7B8AB88C">
      <w:numFmt w:val="bullet"/>
      <w:lvlText w:val="•"/>
      <w:lvlJc w:val="left"/>
      <w:pPr>
        <w:ind w:left="6460" w:hanging="300"/>
      </w:pPr>
      <w:rPr>
        <w:rFonts w:hint="default"/>
        <w:lang w:val="en-US" w:eastAsia="en-US" w:bidi="en-US"/>
      </w:rPr>
    </w:lvl>
    <w:lvl w:ilvl="7" w:tplc="879E5114">
      <w:numFmt w:val="bullet"/>
      <w:lvlText w:val="•"/>
      <w:lvlJc w:val="left"/>
      <w:pPr>
        <w:ind w:left="7450" w:hanging="300"/>
      </w:pPr>
      <w:rPr>
        <w:rFonts w:hint="default"/>
        <w:lang w:val="en-US" w:eastAsia="en-US" w:bidi="en-US"/>
      </w:rPr>
    </w:lvl>
    <w:lvl w:ilvl="8" w:tplc="CD4212BC">
      <w:numFmt w:val="bullet"/>
      <w:lvlText w:val="•"/>
      <w:lvlJc w:val="left"/>
      <w:pPr>
        <w:ind w:left="8440" w:hanging="300"/>
      </w:pPr>
      <w:rPr>
        <w:rFonts w:hint="default"/>
        <w:lang w:val="en-US" w:eastAsia="en-US" w:bidi="en-US"/>
      </w:rPr>
    </w:lvl>
  </w:abstractNum>
  <w:abstractNum w:abstractNumId="13" w15:restartNumberingAfterBreak="0">
    <w:nsid w:val="05FD77FB"/>
    <w:multiLevelType w:val="hybridMultilevel"/>
    <w:tmpl w:val="5DC25D3A"/>
    <w:lvl w:ilvl="0" w:tplc="01C415F4">
      <w:start w:val="1"/>
      <w:numFmt w:val="decimal"/>
      <w:lvlText w:val="%1."/>
      <w:lvlJc w:val="left"/>
      <w:pPr>
        <w:ind w:left="820" w:hanging="300"/>
        <w:jc w:val="left"/>
      </w:pPr>
      <w:rPr>
        <w:rFonts w:ascii="Times New Roman" w:eastAsia="Times New Roman" w:hAnsi="Times New Roman" w:cs="Times New Roman" w:hint="default"/>
        <w:spacing w:val="-2"/>
        <w:w w:val="99"/>
        <w:sz w:val="24"/>
        <w:szCs w:val="24"/>
        <w:lang w:val="en-US" w:eastAsia="en-US" w:bidi="en-US"/>
      </w:rPr>
    </w:lvl>
    <w:lvl w:ilvl="1" w:tplc="98E63578">
      <w:start w:val="1"/>
      <w:numFmt w:val="decimal"/>
      <w:lvlText w:val="%2."/>
      <w:lvlJc w:val="left"/>
      <w:pPr>
        <w:ind w:left="1240" w:hanging="360"/>
        <w:jc w:val="left"/>
      </w:pPr>
      <w:rPr>
        <w:rFonts w:ascii="Times New Roman" w:eastAsia="Times New Roman" w:hAnsi="Times New Roman" w:cs="Times New Roman" w:hint="default"/>
        <w:spacing w:val="-5"/>
        <w:w w:val="99"/>
        <w:sz w:val="24"/>
        <w:szCs w:val="24"/>
        <w:lang w:val="en-US" w:eastAsia="en-US" w:bidi="en-US"/>
      </w:rPr>
    </w:lvl>
    <w:lvl w:ilvl="2" w:tplc="AE22C360">
      <w:start w:val="1"/>
      <w:numFmt w:val="lowerLetter"/>
      <w:lvlText w:val="%3."/>
      <w:lvlJc w:val="left"/>
      <w:pPr>
        <w:ind w:left="1960" w:hanging="360"/>
        <w:jc w:val="left"/>
      </w:pPr>
      <w:rPr>
        <w:rFonts w:ascii="Times New Roman" w:eastAsia="Times New Roman" w:hAnsi="Times New Roman" w:cs="Times New Roman" w:hint="default"/>
        <w:spacing w:val="-2"/>
        <w:w w:val="99"/>
        <w:sz w:val="24"/>
        <w:szCs w:val="24"/>
        <w:lang w:val="en-US" w:eastAsia="en-US" w:bidi="en-US"/>
      </w:rPr>
    </w:lvl>
    <w:lvl w:ilvl="3" w:tplc="B8DA0A66">
      <w:numFmt w:val="bullet"/>
      <w:lvlText w:val="•"/>
      <w:lvlJc w:val="left"/>
      <w:pPr>
        <w:ind w:left="3017" w:hanging="360"/>
      </w:pPr>
      <w:rPr>
        <w:rFonts w:hint="default"/>
        <w:lang w:val="en-US" w:eastAsia="en-US" w:bidi="en-US"/>
      </w:rPr>
    </w:lvl>
    <w:lvl w:ilvl="4" w:tplc="4D94ADE2">
      <w:numFmt w:val="bullet"/>
      <w:lvlText w:val="•"/>
      <w:lvlJc w:val="left"/>
      <w:pPr>
        <w:ind w:left="4075" w:hanging="360"/>
      </w:pPr>
      <w:rPr>
        <w:rFonts w:hint="default"/>
        <w:lang w:val="en-US" w:eastAsia="en-US" w:bidi="en-US"/>
      </w:rPr>
    </w:lvl>
    <w:lvl w:ilvl="5" w:tplc="59100CEC">
      <w:numFmt w:val="bullet"/>
      <w:lvlText w:val="•"/>
      <w:lvlJc w:val="left"/>
      <w:pPr>
        <w:ind w:left="5132" w:hanging="360"/>
      </w:pPr>
      <w:rPr>
        <w:rFonts w:hint="default"/>
        <w:lang w:val="en-US" w:eastAsia="en-US" w:bidi="en-US"/>
      </w:rPr>
    </w:lvl>
    <w:lvl w:ilvl="6" w:tplc="0446712A">
      <w:numFmt w:val="bullet"/>
      <w:lvlText w:val="•"/>
      <w:lvlJc w:val="left"/>
      <w:pPr>
        <w:ind w:left="6190" w:hanging="360"/>
      </w:pPr>
      <w:rPr>
        <w:rFonts w:hint="default"/>
        <w:lang w:val="en-US" w:eastAsia="en-US" w:bidi="en-US"/>
      </w:rPr>
    </w:lvl>
    <w:lvl w:ilvl="7" w:tplc="D1B0C3A8">
      <w:numFmt w:val="bullet"/>
      <w:lvlText w:val="•"/>
      <w:lvlJc w:val="left"/>
      <w:pPr>
        <w:ind w:left="7247" w:hanging="360"/>
      </w:pPr>
      <w:rPr>
        <w:rFonts w:hint="default"/>
        <w:lang w:val="en-US" w:eastAsia="en-US" w:bidi="en-US"/>
      </w:rPr>
    </w:lvl>
    <w:lvl w:ilvl="8" w:tplc="ACEEA54C">
      <w:numFmt w:val="bullet"/>
      <w:lvlText w:val="•"/>
      <w:lvlJc w:val="left"/>
      <w:pPr>
        <w:ind w:left="8305" w:hanging="360"/>
      </w:pPr>
      <w:rPr>
        <w:rFonts w:hint="default"/>
        <w:lang w:val="en-US" w:eastAsia="en-US" w:bidi="en-US"/>
      </w:rPr>
    </w:lvl>
  </w:abstractNum>
  <w:abstractNum w:abstractNumId="14" w15:restartNumberingAfterBreak="0">
    <w:nsid w:val="06D12F2D"/>
    <w:multiLevelType w:val="hybridMultilevel"/>
    <w:tmpl w:val="1F50A864"/>
    <w:lvl w:ilvl="0" w:tplc="890041CA">
      <w:start w:val="1"/>
      <w:numFmt w:val="decimal"/>
      <w:lvlText w:val="%1."/>
      <w:lvlJc w:val="left"/>
      <w:pPr>
        <w:ind w:left="820" w:hanging="300"/>
        <w:jc w:val="left"/>
      </w:pPr>
      <w:rPr>
        <w:rFonts w:ascii="Times New Roman" w:eastAsia="Times New Roman" w:hAnsi="Times New Roman" w:cs="Times New Roman" w:hint="default"/>
        <w:spacing w:val="-3"/>
        <w:w w:val="99"/>
        <w:sz w:val="24"/>
        <w:szCs w:val="24"/>
        <w:lang w:val="en-US" w:eastAsia="en-US" w:bidi="en-US"/>
      </w:rPr>
    </w:lvl>
    <w:lvl w:ilvl="1" w:tplc="56D6B80E">
      <w:start w:val="1"/>
      <w:numFmt w:val="decimal"/>
      <w:lvlText w:val="%2."/>
      <w:lvlJc w:val="left"/>
      <w:pPr>
        <w:ind w:left="2681" w:hanging="240"/>
        <w:jc w:val="left"/>
      </w:pPr>
      <w:rPr>
        <w:rFonts w:ascii="Times New Roman" w:eastAsia="Times New Roman" w:hAnsi="Times New Roman" w:cs="Times New Roman" w:hint="default"/>
        <w:spacing w:val="-5"/>
        <w:w w:val="99"/>
        <w:sz w:val="24"/>
        <w:szCs w:val="24"/>
        <w:lang w:val="en-US" w:eastAsia="en-US" w:bidi="en-US"/>
      </w:rPr>
    </w:lvl>
    <w:lvl w:ilvl="2" w:tplc="8274FF56">
      <w:numFmt w:val="bullet"/>
      <w:lvlText w:val="•"/>
      <w:lvlJc w:val="left"/>
      <w:pPr>
        <w:ind w:left="3540" w:hanging="240"/>
      </w:pPr>
      <w:rPr>
        <w:rFonts w:hint="default"/>
        <w:lang w:val="en-US" w:eastAsia="en-US" w:bidi="en-US"/>
      </w:rPr>
    </w:lvl>
    <w:lvl w:ilvl="3" w:tplc="1444F2EA">
      <w:numFmt w:val="bullet"/>
      <w:lvlText w:val="•"/>
      <w:lvlJc w:val="left"/>
      <w:pPr>
        <w:ind w:left="4400" w:hanging="240"/>
      </w:pPr>
      <w:rPr>
        <w:rFonts w:hint="default"/>
        <w:lang w:val="en-US" w:eastAsia="en-US" w:bidi="en-US"/>
      </w:rPr>
    </w:lvl>
    <w:lvl w:ilvl="4" w:tplc="7EECC732">
      <w:numFmt w:val="bullet"/>
      <w:lvlText w:val="•"/>
      <w:lvlJc w:val="left"/>
      <w:pPr>
        <w:ind w:left="5260" w:hanging="240"/>
      </w:pPr>
      <w:rPr>
        <w:rFonts w:hint="default"/>
        <w:lang w:val="en-US" w:eastAsia="en-US" w:bidi="en-US"/>
      </w:rPr>
    </w:lvl>
    <w:lvl w:ilvl="5" w:tplc="67FA535E">
      <w:numFmt w:val="bullet"/>
      <w:lvlText w:val="•"/>
      <w:lvlJc w:val="left"/>
      <w:pPr>
        <w:ind w:left="6120" w:hanging="240"/>
      </w:pPr>
      <w:rPr>
        <w:rFonts w:hint="default"/>
        <w:lang w:val="en-US" w:eastAsia="en-US" w:bidi="en-US"/>
      </w:rPr>
    </w:lvl>
    <w:lvl w:ilvl="6" w:tplc="90D0DFA4">
      <w:numFmt w:val="bullet"/>
      <w:lvlText w:val="•"/>
      <w:lvlJc w:val="left"/>
      <w:pPr>
        <w:ind w:left="6980" w:hanging="240"/>
      </w:pPr>
      <w:rPr>
        <w:rFonts w:hint="default"/>
        <w:lang w:val="en-US" w:eastAsia="en-US" w:bidi="en-US"/>
      </w:rPr>
    </w:lvl>
    <w:lvl w:ilvl="7" w:tplc="55CA8660">
      <w:numFmt w:val="bullet"/>
      <w:lvlText w:val="•"/>
      <w:lvlJc w:val="left"/>
      <w:pPr>
        <w:ind w:left="7840" w:hanging="240"/>
      </w:pPr>
      <w:rPr>
        <w:rFonts w:hint="default"/>
        <w:lang w:val="en-US" w:eastAsia="en-US" w:bidi="en-US"/>
      </w:rPr>
    </w:lvl>
    <w:lvl w:ilvl="8" w:tplc="73561FDE">
      <w:numFmt w:val="bullet"/>
      <w:lvlText w:val="•"/>
      <w:lvlJc w:val="left"/>
      <w:pPr>
        <w:ind w:left="8700" w:hanging="240"/>
      </w:pPr>
      <w:rPr>
        <w:rFonts w:hint="default"/>
        <w:lang w:val="en-US" w:eastAsia="en-US" w:bidi="en-US"/>
      </w:rPr>
    </w:lvl>
  </w:abstractNum>
  <w:abstractNum w:abstractNumId="15" w15:restartNumberingAfterBreak="0">
    <w:nsid w:val="080F5C75"/>
    <w:multiLevelType w:val="hybridMultilevel"/>
    <w:tmpl w:val="854AEDC6"/>
    <w:lvl w:ilvl="0" w:tplc="8466CDDE">
      <w:start w:val="1"/>
      <w:numFmt w:val="lowerRoman"/>
      <w:lvlText w:val="%1."/>
      <w:lvlJc w:val="left"/>
      <w:pPr>
        <w:ind w:left="520" w:hanging="247"/>
        <w:jc w:val="left"/>
      </w:pPr>
      <w:rPr>
        <w:rFonts w:ascii="Times New Roman" w:eastAsia="Times New Roman" w:hAnsi="Times New Roman" w:cs="Times New Roman" w:hint="default"/>
        <w:spacing w:val="-5"/>
        <w:w w:val="99"/>
        <w:sz w:val="24"/>
        <w:szCs w:val="24"/>
        <w:lang w:val="en-US" w:eastAsia="en-US" w:bidi="en-US"/>
      </w:rPr>
    </w:lvl>
    <w:lvl w:ilvl="1" w:tplc="554CBEBE">
      <w:numFmt w:val="bullet"/>
      <w:lvlText w:val="•"/>
      <w:lvlJc w:val="left"/>
      <w:pPr>
        <w:ind w:left="1510" w:hanging="247"/>
      </w:pPr>
      <w:rPr>
        <w:rFonts w:hint="default"/>
        <w:lang w:val="en-US" w:eastAsia="en-US" w:bidi="en-US"/>
      </w:rPr>
    </w:lvl>
    <w:lvl w:ilvl="2" w:tplc="FC74ADA2">
      <w:numFmt w:val="bullet"/>
      <w:lvlText w:val="•"/>
      <w:lvlJc w:val="left"/>
      <w:pPr>
        <w:ind w:left="2500" w:hanging="247"/>
      </w:pPr>
      <w:rPr>
        <w:rFonts w:hint="default"/>
        <w:lang w:val="en-US" w:eastAsia="en-US" w:bidi="en-US"/>
      </w:rPr>
    </w:lvl>
    <w:lvl w:ilvl="3" w:tplc="CD9EAE66">
      <w:numFmt w:val="bullet"/>
      <w:lvlText w:val="•"/>
      <w:lvlJc w:val="left"/>
      <w:pPr>
        <w:ind w:left="3490" w:hanging="247"/>
      </w:pPr>
      <w:rPr>
        <w:rFonts w:hint="default"/>
        <w:lang w:val="en-US" w:eastAsia="en-US" w:bidi="en-US"/>
      </w:rPr>
    </w:lvl>
    <w:lvl w:ilvl="4" w:tplc="EADEE9BA">
      <w:numFmt w:val="bullet"/>
      <w:lvlText w:val="•"/>
      <w:lvlJc w:val="left"/>
      <w:pPr>
        <w:ind w:left="4480" w:hanging="247"/>
      </w:pPr>
      <w:rPr>
        <w:rFonts w:hint="default"/>
        <w:lang w:val="en-US" w:eastAsia="en-US" w:bidi="en-US"/>
      </w:rPr>
    </w:lvl>
    <w:lvl w:ilvl="5" w:tplc="3C96D552">
      <w:numFmt w:val="bullet"/>
      <w:lvlText w:val="•"/>
      <w:lvlJc w:val="left"/>
      <w:pPr>
        <w:ind w:left="5470" w:hanging="247"/>
      </w:pPr>
      <w:rPr>
        <w:rFonts w:hint="default"/>
        <w:lang w:val="en-US" w:eastAsia="en-US" w:bidi="en-US"/>
      </w:rPr>
    </w:lvl>
    <w:lvl w:ilvl="6" w:tplc="571C4288">
      <w:numFmt w:val="bullet"/>
      <w:lvlText w:val="•"/>
      <w:lvlJc w:val="left"/>
      <w:pPr>
        <w:ind w:left="6460" w:hanging="247"/>
      </w:pPr>
      <w:rPr>
        <w:rFonts w:hint="default"/>
        <w:lang w:val="en-US" w:eastAsia="en-US" w:bidi="en-US"/>
      </w:rPr>
    </w:lvl>
    <w:lvl w:ilvl="7" w:tplc="E2568C5E">
      <w:numFmt w:val="bullet"/>
      <w:lvlText w:val="•"/>
      <w:lvlJc w:val="left"/>
      <w:pPr>
        <w:ind w:left="7450" w:hanging="247"/>
      </w:pPr>
      <w:rPr>
        <w:rFonts w:hint="default"/>
        <w:lang w:val="en-US" w:eastAsia="en-US" w:bidi="en-US"/>
      </w:rPr>
    </w:lvl>
    <w:lvl w:ilvl="8" w:tplc="6882C246">
      <w:numFmt w:val="bullet"/>
      <w:lvlText w:val="•"/>
      <w:lvlJc w:val="left"/>
      <w:pPr>
        <w:ind w:left="8440" w:hanging="247"/>
      </w:pPr>
      <w:rPr>
        <w:rFonts w:hint="default"/>
        <w:lang w:val="en-US" w:eastAsia="en-US" w:bidi="en-US"/>
      </w:rPr>
    </w:lvl>
  </w:abstractNum>
  <w:abstractNum w:abstractNumId="16" w15:restartNumberingAfterBreak="0">
    <w:nsid w:val="083B74DE"/>
    <w:multiLevelType w:val="hybridMultilevel"/>
    <w:tmpl w:val="69149734"/>
    <w:lvl w:ilvl="0" w:tplc="4F0C1172">
      <w:start w:val="1"/>
      <w:numFmt w:val="decimal"/>
      <w:lvlText w:val="%1."/>
      <w:lvlJc w:val="left"/>
      <w:pPr>
        <w:ind w:left="520" w:hanging="300"/>
        <w:jc w:val="left"/>
      </w:pPr>
      <w:rPr>
        <w:rFonts w:ascii="Times New Roman" w:eastAsia="Times New Roman" w:hAnsi="Times New Roman" w:cs="Times New Roman" w:hint="default"/>
        <w:spacing w:val="-3"/>
        <w:w w:val="99"/>
        <w:sz w:val="24"/>
        <w:szCs w:val="24"/>
        <w:lang w:val="en-US" w:eastAsia="en-US" w:bidi="en-US"/>
      </w:rPr>
    </w:lvl>
    <w:lvl w:ilvl="1" w:tplc="C0482A16">
      <w:numFmt w:val="bullet"/>
      <w:lvlText w:val="•"/>
      <w:lvlJc w:val="left"/>
      <w:pPr>
        <w:ind w:left="1510" w:hanging="300"/>
      </w:pPr>
      <w:rPr>
        <w:rFonts w:hint="default"/>
        <w:lang w:val="en-US" w:eastAsia="en-US" w:bidi="en-US"/>
      </w:rPr>
    </w:lvl>
    <w:lvl w:ilvl="2" w:tplc="19924790">
      <w:numFmt w:val="bullet"/>
      <w:lvlText w:val="•"/>
      <w:lvlJc w:val="left"/>
      <w:pPr>
        <w:ind w:left="2500" w:hanging="300"/>
      </w:pPr>
      <w:rPr>
        <w:rFonts w:hint="default"/>
        <w:lang w:val="en-US" w:eastAsia="en-US" w:bidi="en-US"/>
      </w:rPr>
    </w:lvl>
    <w:lvl w:ilvl="3" w:tplc="BC3E2C32">
      <w:numFmt w:val="bullet"/>
      <w:lvlText w:val="•"/>
      <w:lvlJc w:val="left"/>
      <w:pPr>
        <w:ind w:left="3490" w:hanging="300"/>
      </w:pPr>
      <w:rPr>
        <w:rFonts w:hint="default"/>
        <w:lang w:val="en-US" w:eastAsia="en-US" w:bidi="en-US"/>
      </w:rPr>
    </w:lvl>
    <w:lvl w:ilvl="4" w:tplc="E1749AB6">
      <w:numFmt w:val="bullet"/>
      <w:lvlText w:val="•"/>
      <w:lvlJc w:val="left"/>
      <w:pPr>
        <w:ind w:left="4480" w:hanging="300"/>
      </w:pPr>
      <w:rPr>
        <w:rFonts w:hint="default"/>
        <w:lang w:val="en-US" w:eastAsia="en-US" w:bidi="en-US"/>
      </w:rPr>
    </w:lvl>
    <w:lvl w:ilvl="5" w:tplc="D29AE4F2">
      <w:numFmt w:val="bullet"/>
      <w:lvlText w:val="•"/>
      <w:lvlJc w:val="left"/>
      <w:pPr>
        <w:ind w:left="5470" w:hanging="300"/>
      </w:pPr>
      <w:rPr>
        <w:rFonts w:hint="default"/>
        <w:lang w:val="en-US" w:eastAsia="en-US" w:bidi="en-US"/>
      </w:rPr>
    </w:lvl>
    <w:lvl w:ilvl="6" w:tplc="AC4EBD5C">
      <w:numFmt w:val="bullet"/>
      <w:lvlText w:val="•"/>
      <w:lvlJc w:val="left"/>
      <w:pPr>
        <w:ind w:left="6460" w:hanging="300"/>
      </w:pPr>
      <w:rPr>
        <w:rFonts w:hint="default"/>
        <w:lang w:val="en-US" w:eastAsia="en-US" w:bidi="en-US"/>
      </w:rPr>
    </w:lvl>
    <w:lvl w:ilvl="7" w:tplc="F78EBB36">
      <w:numFmt w:val="bullet"/>
      <w:lvlText w:val="•"/>
      <w:lvlJc w:val="left"/>
      <w:pPr>
        <w:ind w:left="7450" w:hanging="300"/>
      </w:pPr>
      <w:rPr>
        <w:rFonts w:hint="default"/>
        <w:lang w:val="en-US" w:eastAsia="en-US" w:bidi="en-US"/>
      </w:rPr>
    </w:lvl>
    <w:lvl w:ilvl="8" w:tplc="93A24054">
      <w:numFmt w:val="bullet"/>
      <w:lvlText w:val="•"/>
      <w:lvlJc w:val="left"/>
      <w:pPr>
        <w:ind w:left="8440" w:hanging="300"/>
      </w:pPr>
      <w:rPr>
        <w:rFonts w:hint="default"/>
        <w:lang w:val="en-US" w:eastAsia="en-US" w:bidi="en-US"/>
      </w:rPr>
    </w:lvl>
  </w:abstractNum>
  <w:abstractNum w:abstractNumId="17" w15:restartNumberingAfterBreak="0">
    <w:nsid w:val="08F12AFE"/>
    <w:multiLevelType w:val="hybridMultilevel"/>
    <w:tmpl w:val="07661092"/>
    <w:lvl w:ilvl="0" w:tplc="1E2CEA60">
      <w:start w:val="1"/>
      <w:numFmt w:val="lowerRoman"/>
      <w:lvlText w:val="%1."/>
      <w:lvlJc w:val="left"/>
      <w:pPr>
        <w:ind w:left="1240" w:hanging="247"/>
        <w:jc w:val="left"/>
      </w:pPr>
      <w:rPr>
        <w:rFonts w:ascii="Times New Roman" w:eastAsia="Times New Roman" w:hAnsi="Times New Roman" w:cs="Times New Roman" w:hint="default"/>
        <w:spacing w:val="-5"/>
        <w:w w:val="99"/>
        <w:sz w:val="24"/>
        <w:szCs w:val="24"/>
        <w:lang w:val="en-US" w:eastAsia="en-US" w:bidi="en-US"/>
      </w:rPr>
    </w:lvl>
    <w:lvl w:ilvl="1" w:tplc="E63296FA">
      <w:numFmt w:val="bullet"/>
      <w:lvlText w:val="•"/>
      <w:lvlJc w:val="left"/>
      <w:pPr>
        <w:ind w:left="2158" w:hanging="247"/>
      </w:pPr>
      <w:rPr>
        <w:rFonts w:hint="default"/>
        <w:lang w:val="en-US" w:eastAsia="en-US" w:bidi="en-US"/>
      </w:rPr>
    </w:lvl>
    <w:lvl w:ilvl="2" w:tplc="7D5C920E">
      <w:numFmt w:val="bullet"/>
      <w:lvlText w:val="•"/>
      <w:lvlJc w:val="left"/>
      <w:pPr>
        <w:ind w:left="3076" w:hanging="247"/>
      </w:pPr>
      <w:rPr>
        <w:rFonts w:hint="default"/>
        <w:lang w:val="en-US" w:eastAsia="en-US" w:bidi="en-US"/>
      </w:rPr>
    </w:lvl>
    <w:lvl w:ilvl="3" w:tplc="B73CFA28">
      <w:numFmt w:val="bullet"/>
      <w:lvlText w:val="•"/>
      <w:lvlJc w:val="left"/>
      <w:pPr>
        <w:ind w:left="3994" w:hanging="247"/>
      </w:pPr>
      <w:rPr>
        <w:rFonts w:hint="default"/>
        <w:lang w:val="en-US" w:eastAsia="en-US" w:bidi="en-US"/>
      </w:rPr>
    </w:lvl>
    <w:lvl w:ilvl="4" w:tplc="712074B4">
      <w:numFmt w:val="bullet"/>
      <w:lvlText w:val="•"/>
      <w:lvlJc w:val="left"/>
      <w:pPr>
        <w:ind w:left="4912" w:hanging="247"/>
      </w:pPr>
      <w:rPr>
        <w:rFonts w:hint="default"/>
        <w:lang w:val="en-US" w:eastAsia="en-US" w:bidi="en-US"/>
      </w:rPr>
    </w:lvl>
    <w:lvl w:ilvl="5" w:tplc="A246C136">
      <w:numFmt w:val="bullet"/>
      <w:lvlText w:val="•"/>
      <w:lvlJc w:val="left"/>
      <w:pPr>
        <w:ind w:left="5830" w:hanging="247"/>
      </w:pPr>
      <w:rPr>
        <w:rFonts w:hint="default"/>
        <w:lang w:val="en-US" w:eastAsia="en-US" w:bidi="en-US"/>
      </w:rPr>
    </w:lvl>
    <w:lvl w:ilvl="6" w:tplc="D53ACF04">
      <w:numFmt w:val="bullet"/>
      <w:lvlText w:val="•"/>
      <w:lvlJc w:val="left"/>
      <w:pPr>
        <w:ind w:left="6748" w:hanging="247"/>
      </w:pPr>
      <w:rPr>
        <w:rFonts w:hint="default"/>
        <w:lang w:val="en-US" w:eastAsia="en-US" w:bidi="en-US"/>
      </w:rPr>
    </w:lvl>
    <w:lvl w:ilvl="7" w:tplc="85C2D1BE">
      <w:numFmt w:val="bullet"/>
      <w:lvlText w:val="•"/>
      <w:lvlJc w:val="left"/>
      <w:pPr>
        <w:ind w:left="7666" w:hanging="247"/>
      </w:pPr>
      <w:rPr>
        <w:rFonts w:hint="default"/>
        <w:lang w:val="en-US" w:eastAsia="en-US" w:bidi="en-US"/>
      </w:rPr>
    </w:lvl>
    <w:lvl w:ilvl="8" w:tplc="046286BE">
      <w:numFmt w:val="bullet"/>
      <w:lvlText w:val="•"/>
      <w:lvlJc w:val="left"/>
      <w:pPr>
        <w:ind w:left="8584" w:hanging="247"/>
      </w:pPr>
      <w:rPr>
        <w:rFonts w:hint="default"/>
        <w:lang w:val="en-US" w:eastAsia="en-US" w:bidi="en-US"/>
      </w:rPr>
    </w:lvl>
  </w:abstractNum>
  <w:abstractNum w:abstractNumId="18" w15:restartNumberingAfterBreak="0">
    <w:nsid w:val="096B7E8B"/>
    <w:multiLevelType w:val="hybridMultilevel"/>
    <w:tmpl w:val="E8C4659A"/>
    <w:lvl w:ilvl="0" w:tplc="2FB4794A">
      <w:start w:val="3"/>
      <w:numFmt w:val="upperLetter"/>
      <w:lvlText w:val="%1."/>
      <w:lvlJc w:val="left"/>
      <w:pPr>
        <w:ind w:left="1240" w:hanging="720"/>
        <w:jc w:val="left"/>
      </w:pPr>
      <w:rPr>
        <w:rFonts w:ascii="Times New Roman" w:eastAsia="Times New Roman" w:hAnsi="Times New Roman" w:cs="Times New Roman" w:hint="default"/>
        <w:spacing w:val="-5"/>
        <w:w w:val="99"/>
        <w:sz w:val="24"/>
        <w:szCs w:val="24"/>
        <w:lang w:val="en-US" w:eastAsia="en-US" w:bidi="en-US"/>
      </w:rPr>
    </w:lvl>
    <w:lvl w:ilvl="1" w:tplc="7582A160">
      <w:start w:val="1"/>
      <w:numFmt w:val="lowerLetter"/>
      <w:lvlText w:val="%2."/>
      <w:lvlJc w:val="left"/>
      <w:pPr>
        <w:ind w:left="1600" w:hanging="360"/>
        <w:jc w:val="left"/>
      </w:pPr>
      <w:rPr>
        <w:rFonts w:ascii="Times New Roman" w:eastAsia="Times New Roman" w:hAnsi="Times New Roman" w:cs="Times New Roman" w:hint="default"/>
        <w:spacing w:val="-5"/>
        <w:w w:val="99"/>
        <w:sz w:val="24"/>
        <w:szCs w:val="24"/>
        <w:lang w:val="en-US" w:eastAsia="en-US" w:bidi="en-US"/>
      </w:rPr>
    </w:lvl>
    <w:lvl w:ilvl="2" w:tplc="83583514">
      <w:numFmt w:val="bullet"/>
      <w:lvlText w:val="•"/>
      <w:lvlJc w:val="left"/>
      <w:pPr>
        <w:ind w:left="2580" w:hanging="360"/>
      </w:pPr>
      <w:rPr>
        <w:rFonts w:hint="default"/>
        <w:lang w:val="en-US" w:eastAsia="en-US" w:bidi="en-US"/>
      </w:rPr>
    </w:lvl>
    <w:lvl w:ilvl="3" w:tplc="CE288592">
      <w:numFmt w:val="bullet"/>
      <w:lvlText w:val="•"/>
      <w:lvlJc w:val="left"/>
      <w:pPr>
        <w:ind w:left="3560" w:hanging="360"/>
      </w:pPr>
      <w:rPr>
        <w:rFonts w:hint="default"/>
        <w:lang w:val="en-US" w:eastAsia="en-US" w:bidi="en-US"/>
      </w:rPr>
    </w:lvl>
    <w:lvl w:ilvl="4" w:tplc="953ED828">
      <w:numFmt w:val="bullet"/>
      <w:lvlText w:val="•"/>
      <w:lvlJc w:val="left"/>
      <w:pPr>
        <w:ind w:left="4540" w:hanging="360"/>
      </w:pPr>
      <w:rPr>
        <w:rFonts w:hint="default"/>
        <w:lang w:val="en-US" w:eastAsia="en-US" w:bidi="en-US"/>
      </w:rPr>
    </w:lvl>
    <w:lvl w:ilvl="5" w:tplc="3036D714">
      <w:numFmt w:val="bullet"/>
      <w:lvlText w:val="•"/>
      <w:lvlJc w:val="left"/>
      <w:pPr>
        <w:ind w:left="5520" w:hanging="360"/>
      </w:pPr>
      <w:rPr>
        <w:rFonts w:hint="default"/>
        <w:lang w:val="en-US" w:eastAsia="en-US" w:bidi="en-US"/>
      </w:rPr>
    </w:lvl>
    <w:lvl w:ilvl="6" w:tplc="A32E9852">
      <w:numFmt w:val="bullet"/>
      <w:lvlText w:val="•"/>
      <w:lvlJc w:val="left"/>
      <w:pPr>
        <w:ind w:left="6500" w:hanging="360"/>
      </w:pPr>
      <w:rPr>
        <w:rFonts w:hint="default"/>
        <w:lang w:val="en-US" w:eastAsia="en-US" w:bidi="en-US"/>
      </w:rPr>
    </w:lvl>
    <w:lvl w:ilvl="7" w:tplc="F9329F18">
      <w:numFmt w:val="bullet"/>
      <w:lvlText w:val="•"/>
      <w:lvlJc w:val="left"/>
      <w:pPr>
        <w:ind w:left="7480" w:hanging="360"/>
      </w:pPr>
      <w:rPr>
        <w:rFonts w:hint="default"/>
        <w:lang w:val="en-US" w:eastAsia="en-US" w:bidi="en-US"/>
      </w:rPr>
    </w:lvl>
    <w:lvl w:ilvl="8" w:tplc="044E99D4">
      <w:numFmt w:val="bullet"/>
      <w:lvlText w:val="•"/>
      <w:lvlJc w:val="left"/>
      <w:pPr>
        <w:ind w:left="8460" w:hanging="360"/>
      </w:pPr>
      <w:rPr>
        <w:rFonts w:hint="default"/>
        <w:lang w:val="en-US" w:eastAsia="en-US" w:bidi="en-US"/>
      </w:rPr>
    </w:lvl>
  </w:abstractNum>
  <w:abstractNum w:abstractNumId="19" w15:restartNumberingAfterBreak="0">
    <w:nsid w:val="09C743D0"/>
    <w:multiLevelType w:val="hybridMultilevel"/>
    <w:tmpl w:val="8FFE80B6"/>
    <w:lvl w:ilvl="0" w:tplc="45C867A2">
      <w:start w:val="1"/>
      <w:numFmt w:val="lowerLetter"/>
      <w:lvlText w:val="%1."/>
      <w:lvlJc w:val="left"/>
      <w:pPr>
        <w:ind w:left="806" w:hanging="286"/>
        <w:jc w:val="left"/>
      </w:pPr>
      <w:rPr>
        <w:rFonts w:ascii="Times New Roman" w:eastAsia="Times New Roman" w:hAnsi="Times New Roman" w:cs="Times New Roman" w:hint="default"/>
        <w:spacing w:val="-1"/>
        <w:w w:val="99"/>
        <w:sz w:val="24"/>
        <w:szCs w:val="24"/>
        <w:lang w:val="en-US" w:eastAsia="en-US" w:bidi="en-US"/>
      </w:rPr>
    </w:lvl>
    <w:lvl w:ilvl="1" w:tplc="0DD87FD8">
      <w:numFmt w:val="bullet"/>
      <w:lvlText w:val="•"/>
      <w:lvlJc w:val="left"/>
      <w:pPr>
        <w:ind w:left="1762" w:hanging="286"/>
      </w:pPr>
      <w:rPr>
        <w:rFonts w:hint="default"/>
        <w:lang w:val="en-US" w:eastAsia="en-US" w:bidi="en-US"/>
      </w:rPr>
    </w:lvl>
    <w:lvl w:ilvl="2" w:tplc="FCF60AA4">
      <w:numFmt w:val="bullet"/>
      <w:lvlText w:val="•"/>
      <w:lvlJc w:val="left"/>
      <w:pPr>
        <w:ind w:left="2724" w:hanging="286"/>
      </w:pPr>
      <w:rPr>
        <w:rFonts w:hint="default"/>
        <w:lang w:val="en-US" w:eastAsia="en-US" w:bidi="en-US"/>
      </w:rPr>
    </w:lvl>
    <w:lvl w:ilvl="3" w:tplc="7812CDC2">
      <w:numFmt w:val="bullet"/>
      <w:lvlText w:val="•"/>
      <w:lvlJc w:val="left"/>
      <w:pPr>
        <w:ind w:left="3686" w:hanging="286"/>
      </w:pPr>
      <w:rPr>
        <w:rFonts w:hint="default"/>
        <w:lang w:val="en-US" w:eastAsia="en-US" w:bidi="en-US"/>
      </w:rPr>
    </w:lvl>
    <w:lvl w:ilvl="4" w:tplc="30C67388">
      <w:numFmt w:val="bullet"/>
      <w:lvlText w:val="•"/>
      <w:lvlJc w:val="left"/>
      <w:pPr>
        <w:ind w:left="4648" w:hanging="286"/>
      </w:pPr>
      <w:rPr>
        <w:rFonts w:hint="default"/>
        <w:lang w:val="en-US" w:eastAsia="en-US" w:bidi="en-US"/>
      </w:rPr>
    </w:lvl>
    <w:lvl w:ilvl="5" w:tplc="863C30A0">
      <w:numFmt w:val="bullet"/>
      <w:lvlText w:val="•"/>
      <w:lvlJc w:val="left"/>
      <w:pPr>
        <w:ind w:left="5610" w:hanging="286"/>
      </w:pPr>
      <w:rPr>
        <w:rFonts w:hint="default"/>
        <w:lang w:val="en-US" w:eastAsia="en-US" w:bidi="en-US"/>
      </w:rPr>
    </w:lvl>
    <w:lvl w:ilvl="6" w:tplc="D284CE6E">
      <w:numFmt w:val="bullet"/>
      <w:lvlText w:val="•"/>
      <w:lvlJc w:val="left"/>
      <w:pPr>
        <w:ind w:left="6572" w:hanging="286"/>
      </w:pPr>
      <w:rPr>
        <w:rFonts w:hint="default"/>
        <w:lang w:val="en-US" w:eastAsia="en-US" w:bidi="en-US"/>
      </w:rPr>
    </w:lvl>
    <w:lvl w:ilvl="7" w:tplc="036EF690">
      <w:numFmt w:val="bullet"/>
      <w:lvlText w:val="•"/>
      <w:lvlJc w:val="left"/>
      <w:pPr>
        <w:ind w:left="7534" w:hanging="286"/>
      </w:pPr>
      <w:rPr>
        <w:rFonts w:hint="default"/>
        <w:lang w:val="en-US" w:eastAsia="en-US" w:bidi="en-US"/>
      </w:rPr>
    </w:lvl>
    <w:lvl w:ilvl="8" w:tplc="939AE15C">
      <w:numFmt w:val="bullet"/>
      <w:lvlText w:val="•"/>
      <w:lvlJc w:val="left"/>
      <w:pPr>
        <w:ind w:left="8496" w:hanging="286"/>
      </w:pPr>
      <w:rPr>
        <w:rFonts w:hint="default"/>
        <w:lang w:val="en-US" w:eastAsia="en-US" w:bidi="en-US"/>
      </w:rPr>
    </w:lvl>
  </w:abstractNum>
  <w:abstractNum w:abstractNumId="20" w15:restartNumberingAfterBreak="0">
    <w:nsid w:val="0A65712E"/>
    <w:multiLevelType w:val="hybridMultilevel"/>
    <w:tmpl w:val="85CC62C8"/>
    <w:lvl w:ilvl="0" w:tplc="20244A76">
      <w:start w:val="2"/>
      <w:numFmt w:val="decimal"/>
      <w:lvlText w:val="(%1)"/>
      <w:lvlJc w:val="left"/>
      <w:pPr>
        <w:ind w:left="858" w:hanging="339"/>
        <w:jc w:val="left"/>
      </w:pPr>
      <w:rPr>
        <w:rFonts w:ascii="Times New Roman" w:eastAsia="Times New Roman" w:hAnsi="Times New Roman" w:cs="Times New Roman" w:hint="default"/>
        <w:w w:val="99"/>
        <w:sz w:val="24"/>
        <w:szCs w:val="24"/>
        <w:lang w:val="en-US" w:eastAsia="en-US" w:bidi="en-US"/>
      </w:rPr>
    </w:lvl>
    <w:lvl w:ilvl="1" w:tplc="0AF851B2">
      <w:start w:val="1"/>
      <w:numFmt w:val="decimal"/>
      <w:lvlText w:val="%2"/>
      <w:lvlJc w:val="left"/>
      <w:pPr>
        <w:ind w:left="1240" w:hanging="360"/>
        <w:jc w:val="left"/>
      </w:pPr>
      <w:rPr>
        <w:rFonts w:ascii="Times New Roman" w:eastAsia="Times New Roman" w:hAnsi="Times New Roman" w:cs="Times New Roman" w:hint="default"/>
        <w:spacing w:val="-5"/>
        <w:w w:val="99"/>
        <w:sz w:val="24"/>
        <w:szCs w:val="24"/>
        <w:lang w:val="en-US" w:eastAsia="en-US" w:bidi="en-US"/>
      </w:rPr>
    </w:lvl>
    <w:lvl w:ilvl="2" w:tplc="6D6415B2">
      <w:numFmt w:val="bullet"/>
      <w:lvlText w:val="•"/>
      <w:lvlJc w:val="left"/>
      <w:pPr>
        <w:ind w:left="2260" w:hanging="360"/>
      </w:pPr>
      <w:rPr>
        <w:rFonts w:hint="default"/>
        <w:lang w:val="en-US" w:eastAsia="en-US" w:bidi="en-US"/>
      </w:rPr>
    </w:lvl>
    <w:lvl w:ilvl="3" w:tplc="9E12AB6E">
      <w:numFmt w:val="bullet"/>
      <w:lvlText w:val="•"/>
      <w:lvlJc w:val="left"/>
      <w:pPr>
        <w:ind w:left="3280" w:hanging="360"/>
      </w:pPr>
      <w:rPr>
        <w:rFonts w:hint="default"/>
        <w:lang w:val="en-US" w:eastAsia="en-US" w:bidi="en-US"/>
      </w:rPr>
    </w:lvl>
    <w:lvl w:ilvl="4" w:tplc="2EFAB798">
      <w:numFmt w:val="bullet"/>
      <w:lvlText w:val="•"/>
      <w:lvlJc w:val="left"/>
      <w:pPr>
        <w:ind w:left="4300" w:hanging="360"/>
      </w:pPr>
      <w:rPr>
        <w:rFonts w:hint="default"/>
        <w:lang w:val="en-US" w:eastAsia="en-US" w:bidi="en-US"/>
      </w:rPr>
    </w:lvl>
    <w:lvl w:ilvl="5" w:tplc="E334078A">
      <w:numFmt w:val="bullet"/>
      <w:lvlText w:val="•"/>
      <w:lvlJc w:val="left"/>
      <w:pPr>
        <w:ind w:left="5320" w:hanging="360"/>
      </w:pPr>
      <w:rPr>
        <w:rFonts w:hint="default"/>
        <w:lang w:val="en-US" w:eastAsia="en-US" w:bidi="en-US"/>
      </w:rPr>
    </w:lvl>
    <w:lvl w:ilvl="6" w:tplc="A262FB1E">
      <w:numFmt w:val="bullet"/>
      <w:lvlText w:val="•"/>
      <w:lvlJc w:val="left"/>
      <w:pPr>
        <w:ind w:left="6340" w:hanging="360"/>
      </w:pPr>
      <w:rPr>
        <w:rFonts w:hint="default"/>
        <w:lang w:val="en-US" w:eastAsia="en-US" w:bidi="en-US"/>
      </w:rPr>
    </w:lvl>
    <w:lvl w:ilvl="7" w:tplc="52143E0E">
      <w:numFmt w:val="bullet"/>
      <w:lvlText w:val="•"/>
      <w:lvlJc w:val="left"/>
      <w:pPr>
        <w:ind w:left="7360" w:hanging="360"/>
      </w:pPr>
      <w:rPr>
        <w:rFonts w:hint="default"/>
        <w:lang w:val="en-US" w:eastAsia="en-US" w:bidi="en-US"/>
      </w:rPr>
    </w:lvl>
    <w:lvl w:ilvl="8" w:tplc="1C74CDB2">
      <w:numFmt w:val="bullet"/>
      <w:lvlText w:val="•"/>
      <w:lvlJc w:val="left"/>
      <w:pPr>
        <w:ind w:left="8380" w:hanging="360"/>
      </w:pPr>
      <w:rPr>
        <w:rFonts w:hint="default"/>
        <w:lang w:val="en-US" w:eastAsia="en-US" w:bidi="en-US"/>
      </w:rPr>
    </w:lvl>
  </w:abstractNum>
  <w:abstractNum w:abstractNumId="21" w15:restartNumberingAfterBreak="0">
    <w:nsid w:val="0A7D1AD2"/>
    <w:multiLevelType w:val="hybridMultilevel"/>
    <w:tmpl w:val="5158231E"/>
    <w:lvl w:ilvl="0" w:tplc="7A26A31E">
      <w:start w:val="1"/>
      <w:numFmt w:val="lowerRoman"/>
      <w:lvlText w:val="%1."/>
      <w:lvlJc w:val="left"/>
      <w:pPr>
        <w:ind w:left="769" w:hanging="250"/>
        <w:jc w:val="left"/>
      </w:pPr>
      <w:rPr>
        <w:rFonts w:ascii="Times New Roman" w:eastAsia="Times New Roman" w:hAnsi="Times New Roman" w:cs="Times New Roman" w:hint="default"/>
        <w:spacing w:val="-6"/>
        <w:w w:val="99"/>
        <w:sz w:val="24"/>
        <w:szCs w:val="24"/>
        <w:lang w:val="en-US" w:eastAsia="en-US" w:bidi="en-US"/>
      </w:rPr>
    </w:lvl>
    <w:lvl w:ilvl="1" w:tplc="497A48EE">
      <w:numFmt w:val="bullet"/>
      <w:lvlText w:val="•"/>
      <w:lvlJc w:val="left"/>
      <w:pPr>
        <w:ind w:left="1726" w:hanging="250"/>
      </w:pPr>
      <w:rPr>
        <w:rFonts w:hint="default"/>
        <w:lang w:val="en-US" w:eastAsia="en-US" w:bidi="en-US"/>
      </w:rPr>
    </w:lvl>
    <w:lvl w:ilvl="2" w:tplc="5672C74E">
      <w:numFmt w:val="bullet"/>
      <w:lvlText w:val="•"/>
      <w:lvlJc w:val="left"/>
      <w:pPr>
        <w:ind w:left="2692" w:hanging="250"/>
      </w:pPr>
      <w:rPr>
        <w:rFonts w:hint="default"/>
        <w:lang w:val="en-US" w:eastAsia="en-US" w:bidi="en-US"/>
      </w:rPr>
    </w:lvl>
    <w:lvl w:ilvl="3" w:tplc="801C2744">
      <w:numFmt w:val="bullet"/>
      <w:lvlText w:val="•"/>
      <w:lvlJc w:val="left"/>
      <w:pPr>
        <w:ind w:left="3658" w:hanging="250"/>
      </w:pPr>
      <w:rPr>
        <w:rFonts w:hint="default"/>
        <w:lang w:val="en-US" w:eastAsia="en-US" w:bidi="en-US"/>
      </w:rPr>
    </w:lvl>
    <w:lvl w:ilvl="4" w:tplc="B240B550">
      <w:numFmt w:val="bullet"/>
      <w:lvlText w:val="•"/>
      <w:lvlJc w:val="left"/>
      <w:pPr>
        <w:ind w:left="4624" w:hanging="250"/>
      </w:pPr>
      <w:rPr>
        <w:rFonts w:hint="default"/>
        <w:lang w:val="en-US" w:eastAsia="en-US" w:bidi="en-US"/>
      </w:rPr>
    </w:lvl>
    <w:lvl w:ilvl="5" w:tplc="3A02BEDA">
      <w:numFmt w:val="bullet"/>
      <w:lvlText w:val="•"/>
      <w:lvlJc w:val="left"/>
      <w:pPr>
        <w:ind w:left="5590" w:hanging="250"/>
      </w:pPr>
      <w:rPr>
        <w:rFonts w:hint="default"/>
        <w:lang w:val="en-US" w:eastAsia="en-US" w:bidi="en-US"/>
      </w:rPr>
    </w:lvl>
    <w:lvl w:ilvl="6" w:tplc="2252EF76">
      <w:numFmt w:val="bullet"/>
      <w:lvlText w:val="•"/>
      <w:lvlJc w:val="left"/>
      <w:pPr>
        <w:ind w:left="6556" w:hanging="250"/>
      </w:pPr>
      <w:rPr>
        <w:rFonts w:hint="default"/>
        <w:lang w:val="en-US" w:eastAsia="en-US" w:bidi="en-US"/>
      </w:rPr>
    </w:lvl>
    <w:lvl w:ilvl="7" w:tplc="29BC6A58">
      <w:numFmt w:val="bullet"/>
      <w:lvlText w:val="•"/>
      <w:lvlJc w:val="left"/>
      <w:pPr>
        <w:ind w:left="7522" w:hanging="250"/>
      </w:pPr>
      <w:rPr>
        <w:rFonts w:hint="default"/>
        <w:lang w:val="en-US" w:eastAsia="en-US" w:bidi="en-US"/>
      </w:rPr>
    </w:lvl>
    <w:lvl w:ilvl="8" w:tplc="2BD4AA58">
      <w:numFmt w:val="bullet"/>
      <w:lvlText w:val="•"/>
      <w:lvlJc w:val="left"/>
      <w:pPr>
        <w:ind w:left="8488" w:hanging="250"/>
      </w:pPr>
      <w:rPr>
        <w:rFonts w:hint="default"/>
        <w:lang w:val="en-US" w:eastAsia="en-US" w:bidi="en-US"/>
      </w:rPr>
    </w:lvl>
  </w:abstractNum>
  <w:abstractNum w:abstractNumId="22" w15:restartNumberingAfterBreak="0">
    <w:nsid w:val="0AAF050C"/>
    <w:multiLevelType w:val="hybridMultilevel"/>
    <w:tmpl w:val="77C8965E"/>
    <w:lvl w:ilvl="0" w:tplc="0D2E1AB2">
      <w:start w:val="1"/>
      <w:numFmt w:val="lowerLetter"/>
      <w:lvlText w:val="%1."/>
      <w:lvlJc w:val="left"/>
      <w:pPr>
        <w:ind w:left="520" w:hanging="286"/>
        <w:jc w:val="left"/>
      </w:pPr>
      <w:rPr>
        <w:rFonts w:ascii="Times New Roman" w:eastAsia="Times New Roman" w:hAnsi="Times New Roman" w:cs="Times New Roman" w:hint="default"/>
        <w:spacing w:val="-5"/>
        <w:w w:val="99"/>
        <w:sz w:val="24"/>
        <w:szCs w:val="24"/>
        <w:lang w:val="en-US" w:eastAsia="en-US" w:bidi="en-US"/>
      </w:rPr>
    </w:lvl>
    <w:lvl w:ilvl="1" w:tplc="6B1EEC90">
      <w:numFmt w:val="bullet"/>
      <w:lvlText w:val="•"/>
      <w:lvlJc w:val="left"/>
      <w:pPr>
        <w:ind w:left="1510" w:hanging="286"/>
      </w:pPr>
      <w:rPr>
        <w:rFonts w:hint="default"/>
        <w:lang w:val="en-US" w:eastAsia="en-US" w:bidi="en-US"/>
      </w:rPr>
    </w:lvl>
    <w:lvl w:ilvl="2" w:tplc="E064021E">
      <w:numFmt w:val="bullet"/>
      <w:lvlText w:val="•"/>
      <w:lvlJc w:val="left"/>
      <w:pPr>
        <w:ind w:left="2500" w:hanging="286"/>
      </w:pPr>
      <w:rPr>
        <w:rFonts w:hint="default"/>
        <w:lang w:val="en-US" w:eastAsia="en-US" w:bidi="en-US"/>
      </w:rPr>
    </w:lvl>
    <w:lvl w:ilvl="3" w:tplc="7D5EFEF4">
      <w:numFmt w:val="bullet"/>
      <w:lvlText w:val="•"/>
      <w:lvlJc w:val="left"/>
      <w:pPr>
        <w:ind w:left="3490" w:hanging="286"/>
      </w:pPr>
      <w:rPr>
        <w:rFonts w:hint="default"/>
        <w:lang w:val="en-US" w:eastAsia="en-US" w:bidi="en-US"/>
      </w:rPr>
    </w:lvl>
    <w:lvl w:ilvl="4" w:tplc="9A9E2626">
      <w:numFmt w:val="bullet"/>
      <w:lvlText w:val="•"/>
      <w:lvlJc w:val="left"/>
      <w:pPr>
        <w:ind w:left="4480" w:hanging="286"/>
      </w:pPr>
      <w:rPr>
        <w:rFonts w:hint="default"/>
        <w:lang w:val="en-US" w:eastAsia="en-US" w:bidi="en-US"/>
      </w:rPr>
    </w:lvl>
    <w:lvl w:ilvl="5" w:tplc="D0B2C41E">
      <w:numFmt w:val="bullet"/>
      <w:lvlText w:val="•"/>
      <w:lvlJc w:val="left"/>
      <w:pPr>
        <w:ind w:left="5470" w:hanging="286"/>
      </w:pPr>
      <w:rPr>
        <w:rFonts w:hint="default"/>
        <w:lang w:val="en-US" w:eastAsia="en-US" w:bidi="en-US"/>
      </w:rPr>
    </w:lvl>
    <w:lvl w:ilvl="6" w:tplc="59C2C6C6">
      <w:numFmt w:val="bullet"/>
      <w:lvlText w:val="•"/>
      <w:lvlJc w:val="left"/>
      <w:pPr>
        <w:ind w:left="6460" w:hanging="286"/>
      </w:pPr>
      <w:rPr>
        <w:rFonts w:hint="default"/>
        <w:lang w:val="en-US" w:eastAsia="en-US" w:bidi="en-US"/>
      </w:rPr>
    </w:lvl>
    <w:lvl w:ilvl="7" w:tplc="3184DDF6">
      <w:numFmt w:val="bullet"/>
      <w:lvlText w:val="•"/>
      <w:lvlJc w:val="left"/>
      <w:pPr>
        <w:ind w:left="7450" w:hanging="286"/>
      </w:pPr>
      <w:rPr>
        <w:rFonts w:hint="default"/>
        <w:lang w:val="en-US" w:eastAsia="en-US" w:bidi="en-US"/>
      </w:rPr>
    </w:lvl>
    <w:lvl w:ilvl="8" w:tplc="E9D89B4A">
      <w:numFmt w:val="bullet"/>
      <w:lvlText w:val="•"/>
      <w:lvlJc w:val="left"/>
      <w:pPr>
        <w:ind w:left="8440" w:hanging="286"/>
      </w:pPr>
      <w:rPr>
        <w:rFonts w:hint="default"/>
        <w:lang w:val="en-US" w:eastAsia="en-US" w:bidi="en-US"/>
      </w:rPr>
    </w:lvl>
  </w:abstractNum>
  <w:abstractNum w:abstractNumId="23" w15:restartNumberingAfterBreak="0">
    <w:nsid w:val="0B24257C"/>
    <w:multiLevelType w:val="hybridMultilevel"/>
    <w:tmpl w:val="9DCE9150"/>
    <w:lvl w:ilvl="0" w:tplc="36302670">
      <w:start w:val="1"/>
      <w:numFmt w:val="decimal"/>
      <w:lvlText w:val="%1."/>
      <w:lvlJc w:val="left"/>
      <w:pPr>
        <w:ind w:left="520" w:hanging="300"/>
        <w:jc w:val="left"/>
      </w:pPr>
      <w:rPr>
        <w:rFonts w:ascii="Times New Roman" w:eastAsia="Times New Roman" w:hAnsi="Times New Roman" w:cs="Times New Roman" w:hint="default"/>
        <w:spacing w:val="-3"/>
        <w:w w:val="99"/>
        <w:sz w:val="24"/>
        <w:szCs w:val="24"/>
        <w:lang w:val="en-US" w:eastAsia="en-US" w:bidi="en-US"/>
      </w:rPr>
    </w:lvl>
    <w:lvl w:ilvl="1" w:tplc="0B2E69D4">
      <w:start w:val="1"/>
      <w:numFmt w:val="lowerRoman"/>
      <w:lvlText w:val="%2."/>
      <w:lvlJc w:val="left"/>
      <w:pPr>
        <w:ind w:left="520" w:hanging="247"/>
        <w:jc w:val="left"/>
      </w:pPr>
      <w:rPr>
        <w:rFonts w:ascii="Times New Roman" w:eastAsia="Times New Roman" w:hAnsi="Times New Roman" w:cs="Times New Roman" w:hint="default"/>
        <w:spacing w:val="-8"/>
        <w:w w:val="99"/>
        <w:sz w:val="24"/>
        <w:szCs w:val="24"/>
        <w:lang w:val="en-US" w:eastAsia="en-US" w:bidi="en-US"/>
      </w:rPr>
    </w:lvl>
    <w:lvl w:ilvl="2" w:tplc="5128D0DC">
      <w:numFmt w:val="bullet"/>
      <w:lvlText w:val="•"/>
      <w:lvlJc w:val="left"/>
      <w:pPr>
        <w:ind w:left="2500" w:hanging="247"/>
      </w:pPr>
      <w:rPr>
        <w:rFonts w:hint="default"/>
        <w:lang w:val="en-US" w:eastAsia="en-US" w:bidi="en-US"/>
      </w:rPr>
    </w:lvl>
    <w:lvl w:ilvl="3" w:tplc="FF723B30">
      <w:numFmt w:val="bullet"/>
      <w:lvlText w:val="•"/>
      <w:lvlJc w:val="left"/>
      <w:pPr>
        <w:ind w:left="3490" w:hanging="247"/>
      </w:pPr>
      <w:rPr>
        <w:rFonts w:hint="default"/>
        <w:lang w:val="en-US" w:eastAsia="en-US" w:bidi="en-US"/>
      </w:rPr>
    </w:lvl>
    <w:lvl w:ilvl="4" w:tplc="FF108E32">
      <w:numFmt w:val="bullet"/>
      <w:lvlText w:val="•"/>
      <w:lvlJc w:val="left"/>
      <w:pPr>
        <w:ind w:left="4480" w:hanging="247"/>
      </w:pPr>
      <w:rPr>
        <w:rFonts w:hint="default"/>
        <w:lang w:val="en-US" w:eastAsia="en-US" w:bidi="en-US"/>
      </w:rPr>
    </w:lvl>
    <w:lvl w:ilvl="5" w:tplc="8AD47430">
      <w:numFmt w:val="bullet"/>
      <w:lvlText w:val="•"/>
      <w:lvlJc w:val="left"/>
      <w:pPr>
        <w:ind w:left="5470" w:hanging="247"/>
      </w:pPr>
      <w:rPr>
        <w:rFonts w:hint="default"/>
        <w:lang w:val="en-US" w:eastAsia="en-US" w:bidi="en-US"/>
      </w:rPr>
    </w:lvl>
    <w:lvl w:ilvl="6" w:tplc="B41AFADC">
      <w:numFmt w:val="bullet"/>
      <w:lvlText w:val="•"/>
      <w:lvlJc w:val="left"/>
      <w:pPr>
        <w:ind w:left="6460" w:hanging="247"/>
      </w:pPr>
      <w:rPr>
        <w:rFonts w:hint="default"/>
        <w:lang w:val="en-US" w:eastAsia="en-US" w:bidi="en-US"/>
      </w:rPr>
    </w:lvl>
    <w:lvl w:ilvl="7" w:tplc="840EAF2C">
      <w:numFmt w:val="bullet"/>
      <w:lvlText w:val="•"/>
      <w:lvlJc w:val="left"/>
      <w:pPr>
        <w:ind w:left="7450" w:hanging="247"/>
      </w:pPr>
      <w:rPr>
        <w:rFonts w:hint="default"/>
        <w:lang w:val="en-US" w:eastAsia="en-US" w:bidi="en-US"/>
      </w:rPr>
    </w:lvl>
    <w:lvl w:ilvl="8" w:tplc="A34C16FE">
      <w:numFmt w:val="bullet"/>
      <w:lvlText w:val="•"/>
      <w:lvlJc w:val="left"/>
      <w:pPr>
        <w:ind w:left="8440" w:hanging="247"/>
      </w:pPr>
      <w:rPr>
        <w:rFonts w:hint="default"/>
        <w:lang w:val="en-US" w:eastAsia="en-US" w:bidi="en-US"/>
      </w:rPr>
    </w:lvl>
  </w:abstractNum>
  <w:abstractNum w:abstractNumId="24" w15:restartNumberingAfterBreak="0">
    <w:nsid w:val="0CC33F37"/>
    <w:multiLevelType w:val="hybridMultilevel"/>
    <w:tmpl w:val="A7DAF290"/>
    <w:lvl w:ilvl="0" w:tplc="1FBCCF32">
      <w:start w:val="1"/>
      <w:numFmt w:val="decimal"/>
      <w:lvlText w:val="%1."/>
      <w:lvlJc w:val="left"/>
      <w:pPr>
        <w:ind w:left="820" w:hanging="300"/>
        <w:jc w:val="left"/>
      </w:pPr>
      <w:rPr>
        <w:rFonts w:ascii="Times New Roman" w:eastAsia="Times New Roman" w:hAnsi="Times New Roman" w:cs="Times New Roman" w:hint="default"/>
        <w:spacing w:val="-5"/>
        <w:w w:val="99"/>
        <w:sz w:val="24"/>
        <w:szCs w:val="24"/>
        <w:lang w:val="en-US" w:eastAsia="en-US" w:bidi="en-US"/>
      </w:rPr>
    </w:lvl>
    <w:lvl w:ilvl="1" w:tplc="5498E73A">
      <w:numFmt w:val="bullet"/>
      <w:lvlText w:val="•"/>
      <w:lvlJc w:val="left"/>
      <w:pPr>
        <w:ind w:left="1780" w:hanging="300"/>
      </w:pPr>
      <w:rPr>
        <w:rFonts w:hint="default"/>
        <w:lang w:val="en-US" w:eastAsia="en-US" w:bidi="en-US"/>
      </w:rPr>
    </w:lvl>
    <w:lvl w:ilvl="2" w:tplc="4E36EBCC">
      <w:numFmt w:val="bullet"/>
      <w:lvlText w:val="•"/>
      <w:lvlJc w:val="left"/>
      <w:pPr>
        <w:ind w:left="2740" w:hanging="300"/>
      </w:pPr>
      <w:rPr>
        <w:rFonts w:hint="default"/>
        <w:lang w:val="en-US" w:eastAsia="en-US" w:bidi="en-US"/>
      </w:rPr>
    </w:lvl>
    <w:lvl w:ilvl="3" w:tplc="731A4BDC">
      <w:numFmt w:val="bullet"/>
      <w:lvlText w:val="•"/>
      <w:lvlJc w:val="left"/>
      <w:pPr>
        <w:ind w:left="3700" w:hanging="300"/>
      </w:pPr>
      <w:rPr>
        <w:rFonts w:hint="default"/>
        <w:lang w:val="en-US" w:eastAsia="en-US" w:bidi="en-US"/>
      </w:rPr>
    </w:lvl>
    <w:lvl w:ilvl="4" w:tplc="BDA29004">
      <w:numFmt w:val="bullet"/>
      <w:lvlText w:val="•"/>
      <w:lvlJc w:val="left"/>
      <w:pPr>
        <w:ind w:left="4660" w:hanging="300"/>
      </w:pPr>
      <w:rPr>
        <w:rFonts w:hint="default"/>
        <w:lang w:val="en-US" w:eastAsia="en-US" w:bidi="en-US"/>
      </w:rPr>
    </w:lvl>
    <w:lvl w:ilvl="5" w:tplc="6EBEC91A">
      <w:numFmt w:val="bullet"/>
      <w:lvlText w:val="•"/>
      <w:lvlJc w:val="left"/>
      <w:pPr>
        <w:ind w:left="5620" w:hanging="300"/>
      </w:pPr>
      <w:rPr>
        <w:rFonts w:hint="default"/>
        <w:lang w:val="en-US" w:eastAsia="en-US" w:bidi="en-US"/>
      </w:rPr>
    </w:lvl>
    <w:lvl w:ilvl="6" w:tplc="92D804DA">
      <w:numFmt w:val="bullet"/>
      <w:lvlText w:val="•"/>
      <w:lvlJc w:val="left"/>
      <w:pPr>
        <w:ind w:left="6580" w:hanging="300"/>
      </w:pPr>
      <w:rPr>
        <w:rFonts w:hint="default"/>
        <w:lang w:val="en-US" w:eastAsia="en-US" w:bidi="en-US"/>
      </w:rPr>
    </w:lvl>
    <w:lvl w:ilvl="7" w:tplc="5EEC0014">
      <w:numFmt w:val="bullet"/>
      <w:lvlText w:val="•"/>
      <w:lvlJc w:val="left"/>
      <w:pPr>
        <w:ind w:left="7540" w:hanging="300"/>
      </w:pPr>
      <w:rPr>
        <w:rFonts w:hint="default"/>
        <w:lang w:val="en-US" w:eastAsia="en-US" w:bidi="en-US"/>
      </w:rPr>
    </w:lvl>
    <w:lvl w:ilvl="8" w:tplc="5A4EBACA">
      <w:numFmt w:val="bullet"/>
      <w:lvlText w:val="•"/>
      <w:lvlJc w:val="left"/>
      <w:pPr>
        <w:ind w:left="8500" w:hanging="300"/>
      </w:pPr>
      <w:rPr>
        <w:rFonts w:hint="default"/>
        <w:lang w:val="en-US" w:eastAsia="en-US" w:bidi="en-US"/>
      </w:rPr>
    </w:lvl>
  </w:abstractNum>
  <w:abstractNum w:abstractNumId="25" w15:restartNumberingAfterBreak="0">
    <w:nsid w:val="0DB765D4"/>
    <w:multiLevelType w:val="hybridMultilevel"/>
    <w:tmpl w:val="97BEECFE"/>
    <w:lvl w:ilvl="0" w:tplc="75D88278">
      <w:start w:val="1"/>
      <w:numFmt w:val="lowerLetter"/>
      <w:lvlText w:val="(%1)"/>
      <w:lvlJc w:val="left"/>
      <w:pPr>
        <w:ind w:left="520" w:hanging="720"/>
        <w:jc w:val="left"/>
      </w:pPr>
      <w:rPr>
        <w:rFonts w:ascii="Times New Roman" w:eastAsia="Times New Roman" w:hAnsi="Times New Roman" w:cs="Times New Roman" w:hint="default"/>
        <w:spacing w:val="-30"/>
        <w:w w:val="99"/>
        <w:sz w:val="24"/>
        <w:szCs w:val="24"/>
        <w:lang w:val="en-US" w:eastAsia="en-US" w:bidi="en-US"/>
      </w:rPr>
    </w:lvl>
    <w:lvl w:ilvl="1" w:tplc="B4C684F2">
      <w:numFmt w:val="bullet"/>
      <w:lvlText w:val="•"/>
      <w:lvlJc w:val="left"/>
      <w:pPr>
        <w:ind w:left="1510" w:hanging="720"/>
      </w:pPr>
      <w:rPr>
        <w:rFonts w:hint="default"/>
        <w:lang w:val="en-US" w:eastAsia="en-US" w:bidi="en-US"/>
      </w:rPr>
    </w:lvl>
    <w:lvl w:ilvl="2" w:tplc="D6865AFC">
      <w:numFmt w:val="bullet"/>
      <w:lvlText w:val="•"/>
      <w:lvlJc w:val="left"/>
      <w:pPr>
        <w:ind w:left="2500" w:hanging="720"/>
      </w:pPr>
      <w:rPr>
        <w:rFonts w:hint="default"/>
        <w:lang w:val="en-US" w:eastAsia="en-US" w:bidi="en-US"/>
      </w:rPr>
    </w:lvl>
    <w:lvl w:ilvl="3" w:tplc="F84C488A">
      <w:numFmt w:val="bullet"/>
      <w:lvlText w:val="•"/>
      <w:lvlJc w:val="left"/>
      <w:pPr>
        <w:ind w:left="3490" w:hanging="720"/>
      </w:pPr>
      <w:rPr>
        <w:rFonts w:hint="default"/>
        <w:lang w:val="en-US" w:eastAsia="en-US" w:bidi="en-US"/>
      </w:rPr>
    </w:lvl>
    <w:lvl w:ilvl="4" w:tplc="5766657C">
      <w:numFmt w:val="bullet"/>
      <w:lvlText w:val="•"/>
      <w:lvlJc w:val="left"/>
      <w:pPr>
        <w:ind w:left="4480" w:hanging="720"/>
      </w:pPr>
      <w:rPr>
        <w:rFonts w:hint="default"/>
        <w:lang w:val="en-US" w:eastAsia="en-US" w:bidi="en-US"/>
      </w:rPr>
    </w:lvl>
    <w:lvl w:ilvl="5" w:tplc="D1DC7BE6">
      <w:numFmt w:val="bullet"/>
      <w:lvlText w:val="•"/>
      <w:lvlJc w:val="left"/>
      <w:pPr>
        <w:ind w:left="5470" w:hanging="720"/>
      </w:pPr>
      <w:rPr>
        <w:rFonts w:hint="default"/>
        <w:lang w:val="en-US" w:eastAsia="en-US" w:bidi="en-US"/>
      </w:rPr>
    </w:lvl>
    <w:lvl w:ilvl="6" w:tplc="BF886792">
      <w:numFmt w:val="bullet"/>
      <w:lvlText w:val="•"/>
      <w:lvlJc w:val="left"/>
      <w:pPr>
        <w:ind w:left="6460" w:hanging="720"/>
      </w:pPr>
      <w:rPr>
        <w:rFonts w:hint="default"/>
        <w:lang w:val="en-US" w:eastAsia="en-US" w:bidi="en-US"/>
      </w:rPr>
    </w:lvl>
    <w:lvl w:ilvl="7" w:tplc="A5A2BE1A">
      <w:numFmt w:val="bullet"/>
      <w:lvlText w:val="•"/>
      <w:lvlJc w:val="left"/>
      <w:pPr>
        <w:ind w:left="7450" w:hanging="720"/>
      </w:pPr>
      <w:rPr>
        <w:rFonts w:hint="default"/>
        <w:lang w:val="en-US" w:eastAsia="en-US" w:bidi="en-US"/>
      </w:rPr>
    </w:lvl>
    <w:lvl w:ilvl="8" w:tplc="63C28D3E">
      <w:numFmt w:val="bullet"/>
      <w:lvlText w:val="•"/>
      <w:lvlJc w:val="left"/>
      <w:pPr>
        <w:ind w:left="8440" w:hanging="720"/>
      </w:pPr>
      <w:rPr>
        <w:rFonts w:hint="default"/>
        <w:lang w:val="en-US" w:eastAsia="en-US" w:bidi="en-US"/>
      </w:rPr>
    </w:lvl>
  </w:abstractNum>
  <w:abstractNum w:abstractNumId="26" w15:restartNumberingAfterBreak="0">
    <w:nsid w:val="0E18548A"/>
    <w:multiLevelType w:val="hybridMultilevel"/>
    <w:tmpl w:val="F8DEF5EE"/>
    <w:lvl w:ilvl="0" w:tplc="40DE0DE8">
      <w:start w:val="1"/>
      <w:numFmt w:val="lowerLetter"/>
      <w:lvlText w:val="%1."/>
      <w:lvlJc w:val="left"/>
      <w:pPr>
        <w:ind w:left="806" w:hanging="286"/>
        <w:jc w:val="left"/>
      </w:pPr>
      <w:rPr>
        <w:rFonts w:ascii="Times New Roman" w:eastAsia="Times New Roman" w:hAnsi="Times New Roman" w:cs="Times New Roman" w:hint="default"/>
        <w:spacing w:val="-5"/>
        <w:w w:val="99"/>
        <w:sz w:val="24"/>
        <w:szCs w:val="24"/>
        <w:lang w:val="en-US" w:eastAsia="en-US" w:bidi="en-US"/>
      </w:rPr>
    </w:lvl>
    <w:lvl w:ilvl="1" w:tplc="CC5C6C98">
      <w:numFmt w:val="bullet"/>
      <w:lvlText w:val="•"/>
      <w:lvlJc w:val="left"/>
      <w:pPr>
        <w:ind w:left="1762" w:hanging="286"/>
      </w:pPr>
      <w:rPr>
        <w:rFonts w:hint="default"/>
        <w:lang w:val="en-US" w:eastAsia="en-US" w:bidi="en-US"/>
      </w:rPr>
    </w:lvl>
    <w:lvl w:ilvl="2" w:tplc="7EE8F1C8">
      <w:numFmt w:val="bullet"/>
      <w:lvlText w:val="•"/>
      <w:lvlJc w:val="left"/>
      <w:pPr>
        <w:ind w:left="2724" w:hanging="286"/>
      </w:pPr>
      <w:rPr>
        <w:rFonts w:hint="default"/>
        <w:lang w:val="en-US" w:eastAsia="en-US" w:bidi="en-US"/>
      </w:rPr>
    </w:lvl>
    <w:lvl w:ilvl="3" w:tplc="504CE74E">
      <w:numFmt w:val="bullet"/>
      <w:lvlText w:val="•"/>
      <w:lvlJc w:val="left"/>
      <w:pPr>
        <w:ind w:left="3686" w:hanging="286"/>
      </w:pPr>
      <w:rPr>
        <w:rFonts w:hint="default"/>
        <w:lang w:val="en-US" w:eastAsia="en-US" w:bidi="en-US"/>
      </w:rPr>
    </w:lvl>
    <w:lvl w:ilvl="4" w:tplc="44CE040C">
      <w:numFmt w:val="bullet"/>
      <w:lvlText w:val="•"/>
      <w:lvlJc w:val="left"/>
      <w:pPr>
        <w:ind w:left="4648" w:hanging="286"/>
      </w:pPr>
      <w:rPr>
        <w:rFonts w:hint="default"/>
        <w:lang w:val="en-US" w:eastAsia="en-US" w:bidi="en-US"/>
      </w:rPr>
    </w:lvl>
    <w:lvl w:ilvl="5" w:tplc="A73C5C54">
      <w:numFmt w:val="bullet"/>
      <w:lvlText w:val="•"/>
      <w:lvlJc w:val="left"/>
      <w:pPr>
        <w:ind w:left="5610" w:hanging="286"/>
      </w:pPr>
      <w:rPr>
        <w:rFonts w:hint="default"/>
        <w:lang w:val="en-US" w:eastAsia="en-US" w:bidi="en-US"/>
      </w:rPr>
    </w:lvl>
    <w:lvl w:ilvl="6" w:tplc="87704910">
      <w:numFmt w:val="bullet"/>
      <w:lvlText w:val="•"/>
      <w:lvlJc w:val="left"/>
      <w:pPr>
        <w:ind w:left="6572" w:hanging="286"/>
      </w:pPr>
      <w:rPr>
        <w:rFonts w:hint="default"/>
        <w:lang w:val="en-US" w:eastAsia="en-US" w:bidi="en-US"/>
      </w:rPr>
    </w:lvl>
    <w:lvl w:ilvl="7" w:tplc="50B0BF20">
      <w:numFmt w:val="bullet"/>
      <w:lvlText w:val="•"/>
      <w:lvlJc w:val="left"/>
      <w:pPr>
        <w:ind w:left="7534" w:hanging="286"/>
      </w:pPr>
      <w:rPr>
        <w:rFonts w:hint="default"/>
        <w:lang w:val="en-US" w:eastAsia="en-US" w:bidi="en-US"/>
      </w:rPr>
    </w:lvl>
    <w:lvl w:ilvl="8" w:tplc="CB4CCC82">
      <w:numFmt w:val="bullet"/>
      <w:lvlText w:val="•"/>
      <w:lvlJc w:val="left"/>
      <w:pPr>
        <w:ind w:left="8496" w:hanging="286"/>
      </w:pPr>
      <w:rPr>
        <w:rFonts w:hint="default"/>
        <w:lang w:val="en-US" w:eastAsia="en-US" w:bidi="en-US"/>
      </w:rPr>
    </w:lvl>
  </w:abstractNum>
  <w:abstractNum w:abstractNumId="27" w15:restartNumberingAfterBreak="0">
    <w:nsid w:val="0E284A24"/>
    <w:multiLevelType w:val="hybridMultilevel"/>
    <w:tmpl w:val="1FF2D0D0"/>
    <w:lvl w:ilvl="0" w:tplc="526EDD04">
      <w:start w:val="1"/>
      <w:numFmt w:val="decimal"/>
      <w:lvlText w:val="%1."/>
      <w:lvlJc w:val="left"/>
      <w:pPr>
        <w:ind w:left="520" w:hanging="300"/>
        <w:jc w:val="left"/>
      </w:pPr>
      <w:rPr>
        <w:rFonts w:ascii="Times New Roman" w:eastAsia="Times New Roman" w:hAnsi="Times New Roman" w:cs="Times New Roman" w:hint="default"/>
        <w:spacing w:val="-5"/>
        <w:w w:val="99"/>
        <w:sz w:val="24"/>
        <w:szCs w:val="24"/>
        <w:lang w:val="en-US" w:eastAsia="en-US" w:bidi="en-US"/>
      </w:rPr>
    </w:lvl>
    <w:lvl w:ilvl="1" w:tplc="82544A3E">
      <w:numFmt w:val="bullet"/>
      <w:lvlText w:val="•"/>
      <w:lvlJc w:val="left"/>
      <w:pPr>
        <w:ind w:left="1510" w:hanging="300"/>
      </w:pPr>
      <w:rPr>
        <w:rFonts w:hint="default"/>
        <w:lang w:val="en-US" w:eastAsia="en-US" w:bidi="en-US"/>
      </w:rPr>
    </w:lvl>
    <w:lvl w:ilvl="2" w:tplc="998C1F18">
      <w:numFmt w:val="bullet"/>
      <w:lvlText w:val="•"/>
      <w:lvlJc w:val="left"/>
      <w:pPr>
        <w:ind w:left="2500" w:hanging="300"/>
      </w:pPr>
      <w:rPr>
        <w:rFonts w:hint="default"/>
        <w:lang w:val="en-US" w:eastAsia="en-US" w:bidi="en-US"/>
      </w:rPr>
    </w:lvl>
    <w:lvl w:ilvl="3" w:tplc="371461C8">
      <w:numFmt w:val="bullet"/>
      <w:lvlText w:val="•"/>
      <w:lvlJc w:val="left"/>
      <w:pPr>
        <w:ind w:left="3490" w:hanging="300"/>
      </w:pPr>
      <w:rPr>
        <w:rFonts w:hint="default"/>
        <w:lang w:val="en-US" w:eastAsia="en-US" w:bidi="en-US"/>
      </w:rPr>
    </w:lvl>
    <w:lvl w:ilvl="4" w:tplc="9A22989C">
      <w:numFmt w:val="bullet"/>
      <w:lvlText w:val="•"/>
      <w:lvlJc w:val="left"/>
      <w:pPr>
        <w:ind w:left="4480" w:hanging="300"/>
      </w:pPr>
      <w:rPr>
        <w:rFonts w:hint="default"/>
        <w:lang w:val="en-US" w:eastAsia="en-US" w:bidi="en-US"/>
      </w:rPr>
    </w:lvl>
    <w:lvl w:ilvl="5" w:tplc="2E6661B0">
      <w:numFmt w:val="bullet"/>
      <w:lvlText w:val="•"/>
      <w:lvlJc w:val="left"/>
      <w:pPr>
        <w:ind w:left="5470" w:hanging="300"/>
      </w:pPr>
      <w:rPr>
        <w:rFonts w:hint="default"/>
        <w:lang w:val="en-US" w:eastAsia="en-US" w:bidi="en-US"/>
      </w:rPr>
    </w:lvl>
    <w:lvl w:ilvl="6" w:tplc="37067298">
      <w:numFmt w:val="bullet"/>
      <w:lvlText w:val="•"/>
      <w:lvlJc w:val="left"/>
      <w:pPr>
        <w:ind w:left="6460" w:hanging="300"/>
      </w:pPr>
      <w:rPr>
        <w:rFonts w:hint="default"/>
        <w:lang w:val="en-US" w:eastAsia="en-US" w:bidi="en-US"/>
      </w:rPr>
    </w:lvl>
    <w:lvl w:ilvl="7" w:tplc="AC060276">
      <w:numFmt w:val="bullet"/>
      <w:lvlText w:val="•"/>
      <w:lvlJc w:val="left"/>
      <w:pPr>
        <w:ind w:left="7450" w:hanging="300"/>
      </w:pPr>
      <w:rPr>
        <w:rFonts w:hint="default"/>
        <w:lang w:val="en-US" w:eastAsia="en-US" w:bidi="en-US"/>
      </w:rPr>
    </w:lvl>
    <w:lvl w:ilvl="8" w:tplc="AE0A26EA">
      <w:numFmt w:val="bullet"/>
      <w:lvlText w:val="•"/>
      <w:lvlJc w:val="left"/>
      <w:pPr>
        <w:ind w:left="8440" w:hanging="300"/>
      </w:pPr>
      <w:rPr>
        <w:rFonts w:hint="default"/>
        <w:lang w:val="en-US" w:eastAsia="en-US" w:bidi="en-US"/>
      </w:rPr>
    </w:lvl>
  </w:abstractNum>
  <w:abstractNum w:abstractNumId="28" w15:restartNumberingAfterBreak="0">
    <w:nsid w:val="0F1C577C"/>
    <w:multiLevelType w:val="hybridMultilevel"/>
    <w:tmpl w:val="CCFED1D6"/>
    <w:lvl w:ilvl="0" w:tplc="A5F08B1C">
      <w:start w:val="1"/>
      <w:numFmt w:val="decimal"/>
      <w:lvlText w:val="%1."/>
      <w:lvlJc w:val="left"/>
      <w:pPr>
        <w:ind w:left="520" w:hanging="300"/>
        <w:jc w:val="left"/>
      </w:pPr>
      <w:rPr>
        <w:rFonts w:ascii="Times New Roman" w:eastAsia="Times New Roman" w:hAnsi="Times New Roman" w:cs="Times New Roman" w:hint="default"/>
        <w:spacing w:val="-5"/>
        <w:w w:val="99"/>
        <w:sz w:val="24"/>
        <w:szCs w:val="24"/>
        <w:lang w:val="en-US" w:eastAsia="en-US" w:bidi="en-US"/>
      </w:rPr>
    </w:lvl>
    <w:lvl w:ilvl="1" w:tplc="2CD4201E">
      <w:start w:val="1"/>
      <w:numFmt w:val="lowerLetter"/>
      <w:lvlText w:val="%2."/>
      <w:lvlJc w:val="left"/>
      <w:pPr>
        <w:ind w:left="520" w:hanging="720"/>
        <w:jc w:val="left"/>
      </w:pPr>
      <w:rPr>
        <w:rFonts w:ascii="Times New Roman" w:eastAsia="Times New Roman" w:hAnsi="Times New Roman" w:cs="Times New Roman" w:hint="default"/>
        <w:spacing w:val="-2"/>
        <w:w w:val="99"/>
        <w:sz w:val="24"/>
        <w:szCs w:val="24"/>
        <w:lang w:val="en-US" w:eastAsia="en-US" w:bidi="en-US"/>
      </w:rPr>
    </w:lvl>
    <w:lvl w:ilvl="2" w:tplc="60D423DE">
      <w:numFmt w:val="bullet"/>
      <w:lvlText w:val="•"/>
      <w:lvlJc w:val="left"/>
      <w:pPr>
        <w:ind w:left="2500" w:hanging="720"/>
      </w:pPr>
      <w:rPr>
        <w:rFonts w:hint="default"/>
        <w:lang w:val="en-US" w:eastAsia="en-US" w:bidi="en-US"/>
      </w:rPr>
    </w:lvl>
    <w:lvl w:ilvl="3" w:tplc="5D6EA43E">
      <w:numFmt w:val="bullet"/>
      <w:lvlText w:val="•"/>
      <w:lvlJc w:val="left"/>
      <w:pPr>
        <w:ind w:left="3490" w:hanging="720"/>
      </w:pPr>
      <w:rPr>
        <w:rFonts w:hint="default"/>
        <w:lang w:val="en-US" w:eastAsia="en-US" w:bidi="en-US"/>
      </w:rPr>
    </w:lvl>
    <w:lvl w:ilvl="4" w:tplc="6C963C34">
      <w:numFmt w:val="bullet"/>
      <w:lvlText w:val="•"/>
      <w:lvlJc w:val="left"/>
      <w:pPr>
        <w:ind w:left="4480" w:hanging="720"/>
      </w:pPr>
      <w:rPr>
        <w:rFonts w:hint="default"/>
        <w:lang w:val="en-US" w:eastAsia="en-US" w:bidi="en-US"/>
      </w:rPr>
    </w:lvl>
    <w:lvl w:ilvl="5" w:tplc="20AA8694">
      <w:numFmt w:val="bullet"/>
      <w:lvlText w:val="•"/>
      <w:lvlJc w:val="left"/>
      <w:pPr>
        <w:ind w:left="5470" w:hanging="720"/>
      </w:pPr>
      <w:rPr>
        <w:rFonts w:hint="default"/>
        <w:lang w:val="en-US" w:eastAsia="en-US" w:bidi="en-US"/>
      </w:rPr>
    </w:lvl>
    <w:lvl w:ilvl="6" w:tplc="5C709FA6">
      <w:numFmt w:val="bullet"/>
      <w:lvlText w:val="•"/>
      <w:lvlJc w:val="left"/>
      <w:pPr>
        <w:ind w:left="6460" w:hanging="720"/>
      </w:pPr>
      <w:rPr>
        <w:rFonts w:hint="default"/>
        <w:lang w:val="en-US" w:eastAsia="en-US" w:bidi="en-US"/>
      </w:rPr>
    </w:lvl>
    <w:lvl w:ilvl="7" w:tplc="5030D602">
      <w:numFmt w:val="bullet"/>
      <w:lvlText w:val="•"/>
      <w:lvlJc w:val="left"/>
      <w:pPr>
        <w:ind w:left="7450" w:hanging="720"/>
      </w:pPr>
      <w:rPr>
        <w:rFonts w:hint="default"/>
        <w:lang w:val="en-US" w:eastAsia="en-US" w:bidi="en-US"/>
      </w:rPr>
    </w:lvl>
    <w:lvl w:ilvl="8" w:tplc="8A14BF48">
      <w:numFmt w:val="bullet"/>
      <w:lvlText w:val="•"/>
      <w:lvlJc w:val="left"/>
      <w:pPr>
        <w:ind w:left="8440" w:hanging="720"/>
      </w:pPr>
      <w:rPr>
        <w:rFonts w:hint="default"/>
        <w:lang w:val="en-US" w:eastAsia="en-US" w:bidi="en-US"/>
      </w:rPr>
    </w:lvl>
  </w:abstractNum>
  <w:abstractNum w:abstractNumId="29" w15:restartNumberingAfterBreak="0">
    <w:nsid w:val="10541511"/>
    <w:multiLevelType w:val="hybridMultilevel"/>
    <w:tmpl w:val="B40251CC"/>
    <w:lvl w:ilvl="0" w:tplc="61765E88">
      <w:start w:val="1"/>
      <w:numFmt w:val="lowerLetter"/>
      <w:lvlText w:val="%1."/>
      <w:lvlJc w:val="left"/>
      <w:pPr>
        <w:ind w:left="806" w:hanging="286"/>
        <w:jc w:val="left"/>
      </w:pPr>
      <w:rPr>
        <w:rFonts w:ascii="Times New Roman" w:eastAsia="Times New Roman" w:hAnsi="Times New Roman" w:cs="Times New Roman" w:hint="default"/>
        <w:spacing w:val="-6"/>
        <w:w w:val="99"/>
        <w:sz w:val="24"/>
        <w:szCs w:val="24"/>
        <w:lang w:val="en-US" w:eastAsia="en-US" w:bidi="en-US"/>
      </w:rPr>
    </w:lvl>
    <w:lvl w:ilvl="1" w:tplc="24262CDE">
      <w:numFmt w:val="bullet"/>
      <w:lvlText w:val="•"/>
      <w:lvlJc w:val="left"/>
      <w:pPr>
        <w:ind w:left="1762" w:hanging="286"/>
      </w:pPr>
      <w:rPr>
        <w:rFonts w:hint="default"/>
        <w:lang w:val="en-US" w:eastAsia="en-US" w:bidi="en-US"/>
      </w:rPr>
    </w:lvl>
    <w:lvl w:ilvl="2" w:tplc="8AB01FBC">
      <w:numFmt w:val="bullet"/>
      <w:lvlText w:val="•"/>
      <w:lvlJc w:val="left"/>
      <w:pPr>
        <w:ind w:left="2724" w:hanging="286"/>
      </w:pPr>
      <w:rPr>
        <w:rFonts w:hint="default"/>
        <w:lang w:val="en-US" w:eastAsia="en-US" w:bidi="en-US"/>
      </w:rPr>
    </w:lvl>
    <w:lvl w:ilvl="3" w:tplc="B2108E2E">
      <w:numFmt w:val="bullet"/>
      <w:lvlText w:val="•"/>
      <w:lvlJc w:val="left"/>
      <w:pPr>
        <w:ind w:left="3686" w:hanging="286"/>
      </w:pPr>
      <w:rPr>
        <w:rFonts w:hint="default"/>
        <w:lang w:val="en-US" w:eastAsia="en-US" w:bidi="en-US"/>
      </w:rPr>
    </w:lvl>
    <w:lvl w:ilvl="4" w:tplc="25B4EF3E">
      <w:numFmt w:val="bullet"/>
      <w:lvlText w:val="•"/>
      <w:lvlJc w:val="left"/>
      <w:pPr>
        <w:ind w:left="4648" w:hanging="286"/>
      </w:pPr>
      <w:rPr>
        <w:rFonts w:hint="default"/>
        <w:lang w:val="en-US" w:eastAsia="en-US" w:bidi="en-US"/>
      </w:rPr>
    </w:lvl>
    <w:lvl w:ilvl="5" w:tplc="D03C12AE">
      <w:numFmt w:val="bullet"/>
      <w:lvlText w:val="•"/>
      <w:lvlJc w:val="left"/>
      <w:pPr>
        <w:ind w:left="5610" w:hanging="286"/>
      </w:pPr>
      <w:rPr>
        <w:rFonts w:hint="default"/>
        <w:lang w:val="en-US" w:eastAsia="en-US" w:bidi="en-US"/>
      </w:rPr>
    </w:lvl>
    <w:lvl w:ilvl="6" w:tplc="DA3CDA86">
      <w:numFmt w:val="bullet"/>
      <w:lvlText w:val="•"/>
      <w:lvlJc w:val="left"/>
      <w:pPr>
        <w:ind w:left="6572" w:hanging="286"/>
      </w:pPr>
      <w:rPr>
        <w:rFonts w:hint="default"/>
        <w:lang w:val="en-US" w:eastAsia="en-US" w:bidi="en-US"/>
      </w:rPr>
    </w:lvl>
    <w:lvl w:ilvl="7" w:tplc="E6D4EE54">
      <w:numFmt w:val="bullet"/>
      <w:lvlText w:val="•"/>
      <w:lvlJc w:val="left"/>
      <w:pPr>
        <w:ind w:left="7534" w:hanging="286"/>
      </w:pPr>
      <w:rPr>
        <w:rFonts w:hint="default"/>
        <w:lang w:val="en-US" w:eastAsia="en-US" w:bidi="en-US"/>
      </w:rPr>
    </w:lvl>
    <w:lvl w:ilvl="8" w:tplc="D65AF89C">
      <w:numFmt w:val="bullet"/>
      <w:lvlText w:val="•"/>
      <w:lvlJc w:val="left"/>
      <w:pPr>
        <w:ind w:left="8496" w:hanging="286"/>
      </w:pPr>
      <w:rPr>
        <w:rFonts w:hint="default"/>
        <w:lang w:val="en-US" w:eastAsia="en-US" w:bidi="en-US"/>
      </w:rPr>
    </w:lvl>
  </w:abstractNum>
  <w:abstractNum w:abstractNumId="30" w15:restartNumberingAfterBreak="0">
    <w:nsid w:val="10B10B5C"/>
    <w:multiLevelType w:val="hybridMultilevel"/>
    <w:tmpl w:val="1A720510"/>
    <w:lvl w:ilvl="0" w:tplc="984AB2C6">
      <w:start w:val="1"/>
      <w:numFmt w:val="decimal"/>
      <w:lvlText w:val="%1."/>
      <w:lvlJc w:val="left"/>
      <w:pPr>
        <w:ind w:left="520" w:hanging="300"/>
        <w:jc w:val="left"/>
      </w:pPr>
      <w:rPr>
        <w:rFonts w:ascii="Times New Roman" w:eastAsia="Times New Roman" w:hAnsi="Times New Roman" w:cs="Times New Roman" w:hint="default"/>
        <w:spacing w:val="-5"/>
        <w:w w:val="99"/>
        <w:sz w:val="24"/>
        <w:szCs w:val="24"/>
        <w:lang w:val="en-US" w:eastAsia="en-US" w:bidi="en-US"/>
      </w:rPr>
    </w:lvl>
    <w:lvl w:ilvl="1" w:tplc="074C379A">
      <w:numFmt w:val="bullet"/>
      <w:lvlText w:val="•"/>
      <w:lvlJc w:val="left"/>
      <w:pPr>
        <w:ind w:left="1510" w:hanging="300"/>
      </w:pPr>
      <w:rPr>
        <w:rFonts w:hint="default"/>
        <w:lang w:val="en-US" w:eastAsia="en-US" w:bidi="en-US"/>
      </w:rPr>
    </w:lvl>
    <w:lvl w:ilvl="2" w:tplc="6FEABC00">
      <w:numFmt w:val="bullet"/>
      <w:lvlText w:val="•"/>
      <w:lvlJc w:val="left"/>
      <w:pPr>
        <w:ind w:left="2500" w:hanging="300"/>
      </w:pPr>
      <w:rPr>
        <w:rFonts w:hint="default"/>
        <w:lang w:val="en-US" w:eastAsia="en-US" w:bidi="en-US"/>
      </w:rPr>
    </w:lvl>
    <w:lvl w:ilvl="3" w:tplc="DD52246C">
      <w:numFmt w:val="bullet"/>
      <w:lvlText w:val="•"/>
      <w:lvlJc w:val="left"/>
      <w:pPr>
        <w:ind w:left="3490" w:hanging="300"/>
      </w:pPr>
      <w:rPr>
        <w:rFonts w:hint="default"/>
        <w:lang w:val="en-US" w:eastAsia="en-US" w:bidi="en-US"/>
      </w:rPr>
    </w:lvl>
    <w:lvl w:ilvl="4" w:tplc="9C6E9C64">
      <w:numFmt w:val="bullet"/>
      <w:lvlText w:val="•"/>
      <w:lvlJc w:val="left"/>
      <w:pPr>
        <w:ind w:left="4480" w:hanging="300"/>
      </w:pPr>
      <w:rPr>
        <w:rFonts w:hint="default"/>
        <w:lang w:val="en-US" w:eastAsia="en-US" w:bidi="en-US"/>
      </w:rPr>
    </w:lvl>
    <w:lvl w:ilvl="5" w:tplc="41604ACC">
      <w:numFmt w:val="bullet"/>
      <w:lvlText w:val="•"/>
      <w:lvlJc w:val="left"/>
      <w:pPr>
        <w:ind w:left="5470" w:hanging="300"/>
      </w:pPr>
      <w:rPr>
        <w:rFonts w:hint="default"/>
        <w:lang w:val="en-US" w:eastAsia="en-US" w:bidi="en-US"/>
      </w:rPr>
    </w:lvl>
    <w:lvl w:ilvl="6" w:tplc="C9F204FE">
      <w:numFmt w:val="bullet"/>
      <w:lvlText w:val="•"/>
      <w:lvlJc w:val="left"/>
      <w:pPr>
        <w:ind w:left="6460" w:hanging="300"/>
      </w:pPr>
      <w:rPr>
        <w:rFonts w:hint="default"/>
        <w:lang w:val="en-US" w:eastAsia="en-US" w:bidi="en-US"/>
      </w:rPr>
    </w:lvl>
    <w:lvl w:ilvl="7" w:tplc="D5AE0C80">
      <w:numFmt w:val="bullet"/>
      <w:lvlText w:val="•"/>
      <w:lvlJc w:val="left"/>
      <w:pPr>
        <w:ind w:left="7450" w:hanging="300"/>
      </w:pPr>
      <w:rPr>
        <w:rFonts w:hint="default"/>
        <w:lang w:val="en-US" w:eastAsia="en-US" w:bidi="en-US"/>
      </w:rPr>
    </w:lvl>
    <w:lvl w:ilvl="8" w:tplc="EAD228C4">
      <w:numFmt w:val="bullet"/>
      <w:lvlText w:val="•"/>
      <w:lvlJc w:val="left"/>
      <w:pPr>
        <w:ind w:left="8440" w:hanging="300"/>
      </w:pPr>
      <w:rPr>
        <w:rFonts w:hint="default"/>
        <w:lang w:val="en-US" w:eastAsia="en-US" w:bidi="en-US"/>
      </w:rPr>
    </w:lvl>
  </w:abstractNum>
  <w:abstractNum w:abstractNumId="31" w15:restartNumberingAfterBreak="0">
    <w:nsid w:val="10CD4C19"/>
    <w:multiLevelType w:val="hybridMultilevel"/>
    <w:tmpl w:val="22AC7B12"/>
    <w:lvl w:ilvl="0" w:tplc="C4929452">
      <w:start w:val="1"/>
      <w:numFmt w:val="lowerLetter"/>
      <w:lvlText w:val="%1."/>
      <w:lvlJc w:val="left"/>
      <w:pPr>
        <w:ind w:left="520" w:hanging="286"/>
        <w:jc w:val="left"/>
      </w:pPr>
      <w:rPr>
        <w:rFonts w:ascii="Times New Roman" w:eastAsia="Times New Roman" w:hAnsi="Times New Roman" w:cs="Times New Roman" w:hint="default"/>
        <w:spacing w:val="-5"/>
        <w:w w:val="99"/>
        <w:sz w:val="24"/>
        <w:szCs w:val="24"/>
        <w:lang w:val="en-US" w:eastAsia="en-US" w:bidi="en-US"/>
      </w:rPr>
    </w:lvl>
    <w:lvl w:ilvl="1" w:tplc="9B8A6C3C">
      <w:numFmt w:val="bullet"/>
      <w:lvlText w:val="•"/>
      <w:lvlJc w:val="left"/>
      <w:pPr>
        <w:ind w:left="1510" w:hanging="286"/>
      </w:pPr>
      <w:rPr>
        <w:rFonts w:hint="default"/>
        <w:lang w:val="en-US" w:eastAsia="en-US" w:bidi="en-US"/>
      </w:rPr>
    </w:lvl>
    <w:lvl w:ilvl="2" w:tplc="975649CA">
      <w:numFmt w:val="bullet"/>
      <w:lvlText w:val="•"/>
      <w:lvlJc w:val="left"/>
      <w:pPr>
        <w:ind w:left="2500" w:hanging="286"/>
      </w:pPr>
      <w:rPr>
        <w:rFonts w:hint="default"/>
        <w:lang w:val="en-US" w:eastAsia="en-US" w:bidi="en-US"/>
      </w:rPr>
    </w:lvl>
    <w:lvl w:ilvl="3" w:tplc="395ABDEE">
      <w:numFmt w:val="bullet"/>
      <w:lvlText w:val="•"/>
      <w:lvlJc w:val="left"/>
      <w:pPr>
        <w:ind w:left="3490" w:hanging="286"/>
      </w:pPr>
      <w:rPr>
        <w:rFonts w:hint="default"/>
        <w:lang w:val="en-US" w:eastAsia="en-US" w:bidi="en-US"/>
      </w:rPr>
    </w:lvl>
    <w:lvl w:ilvl="4" w:tplc="C56C3CC0">
      <w:numFmt w:val="bullet"/>
      <w:lvlText w:val="•"/>
      <w:lvlJc w:val="left"/>
      <w:pPr>
        <w:ind w:left="4480" w:hanging="286"/>
      </w:pPr>
      <w:rPr>
        <w:rFonts w:hint="default"/>
        <w:lang w:val="en-US" w:eastAsia="en-US" w:bidi="en-US"/>
      </w:rPr>
    </w:lvl>
    <w:lvl w:ilvl="5" w:tplc="075A53F0">
      <w:numFmt w:val="bullet"/>
      <w:lvlText w:val="•"/>
      <w:lvlJc w:val="left"/>
      <w:pPr>
        <w:ind w:left="5470" w:hanging="286"/>
      </w:pPr>
      <w:rPr>
        <w:rFonts w:hint="default"/>
        <w:lang w:val="en-US" w:eastAsia="en-US" w:bidi="en-US"/>
      </w:rPr>
    </w:lvl>
    <w:lvl w:ilvl="6" w:tplc="6F209134">
      <w:numFmt w:val="bullet"/>
      <w:lvlText w:val="•"/>
      <w:lvlJc w:val="left"/>
      <w:pPr>
        <w:ind w:left="6460" w:hanging="286"/>
      </w:pPr>
      <w:rPr>
        <w:rFonts w:hint="default"/>
        <w:lang w:val="en-US" w:eastAsia="en-US" w:bidi="en-US"/>
      </w:rPr>
    </w:lvl>
    <w:lvl w:ilvl="7" w:tplc="144AAE46">
      <w:numFmt w:val="bullet"/>
      <w:lvlText w:val="•"/>
      <w:lvlJc w:val="left"/>
      <w:pPr>
        <w:ind w:left="7450" w:hanging="286"/>
      </w:pPr>
      <w:rPr>
        <w:rFonts w:hint="default"/>
        <w:lang w:val="en-US" w:eastAsia="en-US" w:bidi="en-US"/>
      </w:rPr>
    </w:lvl>
    <w:lvl w:ilvl="8" w:tplc="54A4A97E">
      <w:numFmt w:val="bullet"/>
      <w:lvlText w:val="•"/>
      <w:lvlJc w:val="left"/>
      <w:pPr>
        <w:ind w:left="8440" w:hanging="286"/>
      </w:pPr>
      <w:rPr>
        <w:rFonts w:hint="default"/>
        <w:lang w:val="en-US" w:eastAsia="en-US" w:bidi="en-US"/>
      </w:rPr>
    </w:lvl>
  </w:abstractNum>
  <w:abstractNum w:abstractNumId="32" w15:restartNumberingAfterBreak="0">
    <w:nsid w:val="11FB6E47"/>
    <w:multiLevelType w:val="hybridMultilevel"/>
    <w:tmpl w:val="B32E5DAE"/>
    <w:lvl w:ilvl="0" w:tplc="5B7AC06C">
      <w:start w:val="1"/>
      <w:numFmt w:val="lowerLetter"/>
      <w:lvlText w:val="%1."/>
      <w:lvlJc w:val="left"/>
      <w:pPr>
        <w:ind w:left="806" w:hanging="286"/>
        <w:jc w:val="left"/>
      </w:pPr>
      <w:rPr>
        <w:rFonts w:ascii="Times New Roman" w:eastAsia="Times New Roman" w:hAnsi="Times New Roman" w:cs="Times New Roman" w:hint="default"/>
        <w:spacing w:val="-2"/>
        <w:w w:val="99"/>
        <w:sz w:val="24"/>
        <w:szCs w:val="24"/>
        <w:lang w:val="en-US" w:eastAsia="en-US" w:bidi="en-US"/>
      </w:rPr>
    </w:lvl>
    <w:lvl w:ilvl="1" w:tplc="7D20BE62">
      <w:numFmt w:val="bullet"/>
      <w:lvlText w:val="•"/>
      <w:lvlJc w:val="left"/>
      <w:pPr>
        <w:ind w:left="1762" w:hanging="286"/>
      </w:pPr>
      <w:rPr>
        <w:rFonts w:hint="default"/>
        <w:lang w:val="en-US" w:eastAsia="en-US" w:bidi="en-US"/>
      </w:rPr>
    </w:lvl>
    <w:lvl w:ilvl="2" w:tplc="3FD4F240">
      <w:numFmt w:val="bullet"/>
      <w:lvlText w:val="•"/>
      <w:lvlJc w:val="left"/>
      <w:pPr>
        <w:ind w:left="2724" w:hanging="286"/>
      </w:pPr>
      <w:rPr>
        <w:rFonts w:hint="default"/>
        <w:lang w:val="en-US" w:eastAsia="en-US" w:bidi="en-US"/>
      </w:rPr>
    </w:lvl>
    <w:lvl w:ilvl="3" w:tplc="3EEEAD5E">
      <w:numFmt w:val="bullet"/>
      <w:lvlText w:val="•"/>
      <w:lvlJc w:val="left"/>
      <w:pPr>
        <w:ind w:left="3686" w:hanging="286"/>
      </w:pPr>
      <w:rPr>
        <w:rFonts w:hint="default"/>
        <w:lang w:val="en-US" w:eastAsia="en-US" w:bidi="en-US"/>
      </w:rPr>
    </w:lvl>
    <w:lvl w:ilvl="4" w:tplc="6FD6F9EC">
      <w:numFmt w:val="bullet"/>
      <w:lvlText w:val="•"/>
      <w:lvlJc w:val="left"/>
      <w:pPr>
        <w:ind w:left="4648" w:hanging="286"/>
      </w:pPr>
      <w:rPr>
        <w:rFonts w:hint="default"/>
        <w:lang w:val="en-US" w:eastAsia="en-US" w:bidi="en-US"/>
      </w:rPr>
    </w:lvl>
    <w:lvl w:ilvl="5" w:tplc="57364798">
      <w:numFmt w:val="bullet"/>
      <w:lvlText w:val="•"/>
      <w:lvlJc w:val="left"/>
      <w:pPr>
        <w:ind w:left="5610" w:hanging="286"/>
      </w:pPr>
      <w:rPr>
        <w:rFonts w:hint="default"/>
        <w:lang w:val="en-US" w:eastAsia="en-US" w:bidi="en-US"/>
      </w:rPr>
    </w:lvl>
    <w:lvl w:ilvl="6" w:tplc="FB9AE9F8">
      <w:numFmt w:val="bullet"/>
      <w:lvlText w:val="•"/>
      <w:lvlJc w:val="left"/>
      <w:pPr>
        <w:ind w:left="6572" w:hanging="286"/>
      </w:pPr>
      <w:rPr>
        <w:rFonts w:hint="default"/>
        <w:lang w:val="en-US" w:eastAsia="en-US" w:bidi="en-US"/>
      </w:rPr>
    </w:lvl>
    <w:lvl w:ilvl="7" w:tplc="8C8A2298">
      <w:numFmt w:val="bullet"/>
      <w:lvlText w:val="•"/>
      <w:lvlJc w:val="left"/>
      <w:pPr>
        <w:ind w:left="7534" w:hanging="286"/>
      </w:pPr>
      <w:rPr>
        <w:rFonts w:hint="default"/>
        <w:lang w:val="en-US" w:eastAsia="en-US" w:bidi="en-US"/>
      </w:rPr>
    </w:lvl>
    <w:lvl w:ilvl="8" w:tplc="A49EB82A">
      <w:numFmt w:val="bullet"/>
      <w:lvlText w:val="•"/>
      <w:lvlJc w:val="left"/>
      <w:pPr>
        <w:ind w:left="8496" w:hanging="286"/>
      </w:pPr>
      <w:rPr>
        <w:rFonts w:hint="default"/>
        <w:lang w:val="en-US" w:eastAsia="en-US" w:bidi="en-US"/>
      </w:rPr>
    </w:lvl>
  </w:abstractNum>
  <w:abstractNum w:abstractNumId="33" w15:restartNumberingAfterBreak="0">
    <w:nsid w:val="11FD4480"/>
    <w:multiLevelType w:val="hybridMultilevel"/>
    <w:tmpl w:val="54640F12"/>
    <w:lvl w:ilvl="0" w:tplc="7F926350">
      <w:start w:val="1"/>
      <w:numFmt w:val="lowerRoman"/>
      <w:lvlText w:val="%1."/>
      <w:lvlJc w:val="left"/>
      <w:pPr>
        <w:ind w:left="520" w:hanging="247"/>
        <w:jc w:val="left"/>
      </w:pPr>
      <w:rPr>
        <w:rFonts w:ascii="Times New Roman" w:eastAsia="Times New Roman" w:hAnsi="Times New Roman" w:cs="Times New Roman" w:hint="default"/>
        <w:spacing w:val="-6"/>
        <w:w w:val="99"/>
        <w:sz w:val="24"/>
        <w:szCs w:val="24"/>
        <w:lang w:val="en-US" w:eastAsia="en-US" w:bidi="en-US"/>
      </w:rPr>
    </w:lvl>
    <w:lvl w:ilvl="1" w:tplc="6A28F43A">
      <w:numFmt w:val="bullet"/>
      <w:lvlText w:val="•"/>
      <w:lvlJc w:val="left"/>
      <w:pPr>
        <w:ind w:left="1510" w:hanging="247"/>
      </w:pPr>
      <w:rPr>
        <w:rFonts w:hint="default"/>
        <w:lang w:val="en-US" w:eastAsia="en-US" w:bidi="en-US"/>
      </w:rPr>
    </w:lvl>
    <w:lvl w:ilvl="2" w:tplc="F2B25F70">
      <w:numFmt w:val="bullet"/>
      <w:lvlText w:val="•"/>
      <w:lvlJc w:val="left"/>
      <w:pPr>
        <w:ind w:left="2500" w:hanging="247"/>
      </w:pPr>
      <w:rPr>
        <w:rFonts w:hint="default"/>
        <w:lang w:val="en-US" w:eastAsia="en-US" w:bidi="en-US"/>
      </w:rPr>
    </w:lvl>
    <w:lvl w:ilvl="3" w:tplc="B3A0B642">
      <w:numFmt w:val="bullet"/>
      <w:lvlText w:val="•"/>
      <w:lvlJc w:val="left"/>
      <w:pPr>
        <w:ind w:left="3490" w:hanging="247"/>
      </w:pPr>
      <w:rPr>
        <w:rFonts w:hint="default"/>
        <w:lang w:val="en-US" w:eastAsia="en-US" w:bidi="en-US"/>
      </w:rPr>
    </w:lvl>
    <w:lvl w:ilvl="4" w:tplc="8ED87F1E">
      <w:numFmt w:val="bullet"/>
      <w:lvlText w:val="•"/>
      <w:lvlJc w:val="left"/>
      <w:pPr>
        <w:ind w:left="4480" w:hanging="247"/>
      </w:pPr>
      <w:rPr>
        <w:rFonts w:hint="default"/>
        <w:lang w:val="en-US" w:eastAsia="en-US" w:bidi="en-US"/>
      </w:rPr>
    </w:lvl>
    <w:lvl w:ilvl="5" w:tplc="291462AE">
      <w:numFmt w:val="bullet"/>
      <w:lvlText w:val="•"/>
      <w:lvlJc w:val="left"/>
      <w:pPr>
        <w:ind w:left="5470" w:hanging="247"/>
      </w:pPr>
      <w:rPr>
        <w:rFonts w:hint="default"/>
        <w:lang w:val="en-US" w:eastAsia="en-US" w:bidi="en-US"/>
      </w:rPr>
    </w:lvl>
    <w:lvl w:ilvl="6" w:tplc="11DC7806">
      <w:numFmt w:val="bullet"/>
      <w:lvlText w:val="•"/>
      <w:lvlJc w:val="left"/>
      <w:pPr>
        <w:ind w:left="6460" w:hanging="247"/>
      </w:pPr>
      <w:rPr>
        <w:rFonts w:hint="default"/>
        <w:lang w:val="en-US" w:eastAsia="en-US" w:bidi="en-US"/>
      </w:rPr>
    </w:lvl>
    <w:lvl w:ilvl="7" w:tplc="12AA8446">
      <w:numFmt w:val="bullet"/>
      <w:lvlText w:val="•"/>
      <w:lvlJc w:val="left"/>
      <w:pPr>
        <w:ind w:left="7450" w:hanging="247"/>
      </w:pPr>
      <w:rPr>
        <w:rFonts w:hint="default"/>
        <w:lang w:val="en-US" w:eastAsia="en-US" w:bidi="en-US"/>
      </w:rPr>
    </w:lvl>
    <w:lvl w:ilvl="8" w:tplc="DC6A734A">
      <w:numFmt w:val="bullet"/>
      <w:lvlText w:val="•"/>
      <w:lvlJc w:val="left"/>
      <w:pPr>
        <w:ind w:left="8440" w:hanging="247"/>
      </w:pPr>
      <w:rPr>
        <w:rFonts w:hint="default"/>
        <w:lang w:val="en-US" w:eastAsia="en-US" w:bidi="en-US"/>
      </w:rPr>
    </w:lvl>
  </w:abstractNum>
  <w:abstractNum w:abstractNumId="34" w15:restartNumberingAfterBreak="0">
    <w:nsid w:val="130E2FC3"/>
    <w:multiLevelType w:val="hybridMultilevel"/>
    <w:tmpl w:val="18CED9F6"/>
    <w:lvl w:ilvl="0" w:tplc="6BCA8E3A">
      <w:start w:val="1"/>
      <w:numFmt w:val="lowerLetter"/>
      <w:lvlText w:val="%1."/>
      <w:lvlJc w:val="left"/>
      <w:pPr>
        <w:ind w:left="806" w:hanging="286"/>
        <w:jc w:val="left"/>
      </w:pPr>
      <w:rPr>
        <w:rFonts w:ascii="Times New Roman" w:eastAsia="Times New Roman" w:hAnsi="Times New Roman" w:cs="Times New Roman" w:hint="default"/>
        <w:spacing w:val="-2"/>
        <w:w w:val="99"/>
        <w:sz w:val="24"/>
        <w:szCs w:val="24"/>
        <w:lang w:val="en-US" w:eastAsia="en-US" w:bidi="en-US"/>
      </w:rPr>
    </w:lvl>
    <w:lvl w:ilvl="1" w:tplc="CF244166">
      <w:numFmt w:val="bullet"/>
      <w:lvlText w:val="•"/>
      <w:lvlJc w:val="left"/>
      <w:pPr>
        <w:ind w:left="1762" w:hanging="286"/>
      </w:pPr>
      <w:rPr>
        <w:rFonts w:hint="default"/>
        <w:lang w:val="en-US" w:eastAsia="en-US" w:bidi="en-US"/>
      </w:rPr>
    </w:lvl>
    <w:lvl w:ilvl="2" w:tplc="42C01D6A">
      <w:numFmt w:val="bullet"/>
      <w:lvlText w:val="•"/>
      <w:lvlJc w:val="left"/>
      <w:pPr>
        <w:ind w:left="2724" w:hanging="286"/>
      </w:pPr>
      <w:rPr>
        <w:rFonts w:hint="default"/>
        <w:lang w:val="en-US" w:eastAsia="en-US" w:bidi="en-US"/>
      </w:rPr>
    </w:lvl>
    <w:lvl w:ilvl="3" w:tplc="D5D86872">
      <w:numFmt w:val="bullet"/>
      <w:lvlText w:val="•"/>
      <w:lvlJc w:val="left"/>
      <w:pPr>
        <w:ind w:left="3686" w:hanging="286"/>
      </w:pPr>
      <w:rPr>
        <w:rFonts w:hint="default"/>
        <w:lang w:val="en-US" w:eastAsia="en-US" w:bidi="en-US"/>
      </w:rPr>
    </w:lvl>
    <w:lvl w:ilvl="4" w:tplc="6BA882F8">
      <w:numFmt w:val="bullet"/>
      <w:lvlText w:val="•"/>
      <w:lvlJc w:val="left"/>
      <w:pPr>
        <w:ind w:left="4648" w:hanging="286"/>
      </w:pPr>
      <w:rPr>
        <w:rFonts w:hint="default"/>
        <w:lang w:val="en-US" w:eastAsia="en-US" w:bidi="en-US"/>
      </w:rPr>
    </w:lvl>
    <w:lvl w:ilvl="5" w:tplc="F82C7322">
      <w:numFmt w:val="bullet"/>
      <w:lvlText w:val="•"/>
      <w:lvlJc w:val="left"/>
      <w:pPr>
        <w:ind w:left="5610" w:hanging="286"/>
      </w:pPr>
      <w:rPr>
        <w:rFonts w:hint="default"/>
        <w:lang w:val="en-US" w:eastAsia="en-US" w:bidi="en-US"/>
      </w:rPr>
    </w:lvl>
    <w:lvl w:ilvl="6" w:tplc="5DBC7792">
      <w:numFmt w:val="bullet"/>
      <w:lvlText w:val="•"/>
      <w:lvlJc w:val="left"/>
      <w:pPr>
        <w:ind w:left="6572" w:hanging="286"/>
      </w:pPr>
      <w:rPr>
        <w:rFonts w:hint="default"/>
        <w:lang w:val="en-US" w:eastAsia="en-US" w:bidi="en-US"/>
      </w:rPr>
    </w:lvl>
    <w:lvl w:ilvl="7" w:tplc="9E2206D8">
      <w:numFmt w:val="bullet"/>
      <w:lvlText w:val="•"/>
      <w:lvlJc w:val="left"/>
      <w:pPr>
        <w:ind w:left="7534" w:hanging="286"/>
      </w:pPr>
      <w:rPr>
        <w:rFonts w:hint="default"/>
        <w:lang w:val="en-US" w:eastAsia="en-US" w:bidi="en-US"/>
      </w:rPr>
    </w:lvl>
    <w:lvl w:ilvl="8" w:tplc="FC54BF8E">
      <w:numFmt w:val="bullet"/>
      <w:lvlText w:val="•"/>
      <w:lvlJc w:val="left"/>
      <w:pPr>
        <w:ind w:left="8496" w:hanging="286"/>
      </w:pPr>
      <w:rPr>
        <w:rFonts w:hint="default"/>
        <w:lang w:val="en-US" w:eastAsia="en-US" w:bidi="en-US"/>
      </w:rPr>
    </w:lvl>
  </w:abstractNum>
  <w:abstractNum w:abstractNumId="35" w15:restartNumberingAfterBreak="0">
    <w:nsid w:val="13351D4F"/>
    <w:multiLevelType w:val="hybridMultilevel"/>
    <w:tmpl w:val="2510365C"/>
    <w:lvl w:ilvl="0" w:tplc="C952FF6E">
      <w:start w:val="1"/>
      <w:numFmt w:val="decimal"/>
      <w:lvlText w:val="%1."/>
      <w:lvlJc w:val="left"/>
      <w:pPr>
        <w:ind w:left="520" w:hanging="300"/>
        <w:jc w:val="left"/>
      </w:pPr>
      <w:rPr>
        <w:rFonts w:ascii="Times New Roman" w:eastAsia="Times New Roman" w:hAnsi="Times New Roman" w:cs="Times New Roman" w:hint="default"/>
        <w:spacing w:val="-5"/>
        <w:w w:val="99"/>
        <w:sz w:val="24"/>
        <w:szCs w:val="24"/>
        <w:lang w:val="en-US" w:eastAsia="en-US" w:bidi="en-US"/>
      </w:rPr>
    </w:lvl>
    <w:lvl w:ilvl="1" w:tplc="C27EE1A0">
      <w:numFmt w:val="bullet"/>
      <w:lvlText w:val="•"/>
      <w:lvlJc w:val="left"/>
      <w:pPr>
        <w:ind w:left="1510" w:hanging="300"/>
      </w:pPr>
      <w:rPr>
        <w:rFonts w:hint="default"/>
        <w:lang w:val="en-US" w:eastAsia="en-US" w:bidi="en-US"/>
      </w:rPr>
    </w:lvl>
    <w:lvl w:ilvl="2" w:tplc="3DFC4F9A">
      <w:numFmt w:val="bullet"/>
      <w:lvlText w:val="•"/>
      <w:lvlJc w:val="left"/>
      <w:pPr>
        <w:ind w:left="2500" w:hanging="300"/>
      </w:pPr>
      <w:rPr>
        <w:rFonts w:hint="default"/>
        <w:lang w:val="en-US" w:eastAsia="en-US" w:bidi="en-US"/>
      </w:rPr>
    </w:lvl>
    <w:lvl w:ilvl="3" w:tplc="18E66E08">
      <w:numFmt w:val="bullet"/>
      <w:lvlText w:val="•"/>
      <w:lvlJc w:val="left"/>
      <w:pPr>
        <w:ind w:left="3490" w:hanging="300"/>
      </w:pPr>
      <w:rPr>
        <w:rFonts w:hint="default"/>
        <w:lang w:val="en-US" w:eastAsia="en-US" w:bidi="en-US"/>
      </w:rPr>
    </w:lvl>
    <w:lvl w:ilvl="4" w:tplc="C8921CD2">
      <w:numFmt w:val="bullet"/>
      <w:lvlText w:val="•"/>
      <w:lvlJc w:val="left"/>
      <w:pPr>
        <w:ind w:left="4480" w:hanging="300"/>
      </w:pPr>
      <w:rPr>
        <w:rFonts w:hint="default"/>
        <w:lang w:val="en-US" w:eastAsia="en-US" w:bidi="en-US"/>
      </w:rPr>
    </w:lvl>
    <w:lvl w:ilvl="5" w:tplc="12861CEA">
      <w:numFmt w:val="bullet"/>
      <w:lvlText w:val="•"/>
      <w:lvlJc w:val="left"/>
      <w:pPr>
        <w:ind w:left="5470" w:hanging="300"/>
      </w:pPr>
      <w:rPr>
        <w:rFonts w:hint="default"/>
        <w:lang w:val="en-US" w:eastAsia="en-US" w:bidi="en-US"/>
      </w:rPr>
    </w:lvl>
    <w:lvl w:ilvl="6" w:tplc="8D1A876E">
      <w:numFmt w:val="bullet"/>
      <w:lvlText w:val="•"/>
      <w:lvlJc w:val="left"/>
      <w:pPr>
        <w:ind w:left="6460" w:hanging="300"/>
      </w:pPr>
      <w:rPr>
        <w:rFonts w:hint="default"/>
        <w:lang w:val="en-US" w:eastAsia="en-US" w:bidi="en-US"/>
      </w:rPr>
    </w:lvl>
    <w:lvl w:ilvl="7" w:tplc="2CD2B910">
      <w:numFmt w:val="bullet"/>
      <w:lvlText w:val="•"/>
      <w:lvlJc w:val="left"/>
      <w:pPr>
        <w:ind w:left="7450" w:hanging="300"/>
      </w:pPr>
      <w:rPr>
        <w:rFonts w:hint="default"/>
        <w:lang w:val="en-US" w:eastAsia="en-US" w:bidi="en-US"/>
      </w:rPr>
    </w:lvl>
    <w:lvl w:ilvl="8" w:tplc="2110CA0E">
      <w:numFmt w:val="bullet"/>
      <w:lvlText w:val="•"/>
      <w:lvlJc w:val="left"/>
      <w:pPr>
        <w:ind w:left="8440" w:hanging="300"/>
      </w:pPr>
      <w:rPr>
        <w:rFonts w:hint="default"/>
        <w:lang w:val="en-US" w:eastAsia="en-US" w:bidi="en-US"/>
      </w:rPr>
    </w:lvl>
  </w:abstractNum>
  <w:abstractNum w:abstractNumId="36" w15:restartNumberingAfterBreak="0">
    <w:nsid w:val="13FF5A95"/>
    <w:multiLevelType w:val="hybridMultilevel"/>
    <w:tmpl w:val="C46E4DAA"/>
    <w:lvl w:ilvl="0" w:tplc="CA52467A">
      <w:start w:val="1"/>
      <w:numFmt w:val="decimal"/>
      <w:lvlText w:val="%1."/>
      <w:lvlJc w:val="left"/>
      <w:pPr>
        <w:ind w:left="520" w:hanging="300"/>
        <w:jc w:val="left"/>
      </w:pPr>
      <w:rPr>
        <w:rFonts w:ascii="Times New Roman" w:eastAsia="Times New Roman" w:hAnsi="Times New Roman" w:cs="Times New Roman" w:hint="default"/>
        <w:spacing w:val="-6"/>
        <w:w w:val="99"/>
        <w:sz w:val="24"/>
        <w:szCs w:val="24"/>
        <w:lang w:val="en-US" w:eastAsia="en-US" w:bidi="en-US"/>
      </w:rPr>
    </w:lvl>
    <w:lvl w:ilvl="1" w:tplc="3266CD84">
      <w:numFmt w:val="bullet"/>
      <w:lvlText w:val="•"/>
      <w:lvlJc w:val="left"/>
      <w:pPr>
        <w:ind w:left="1510" w:hanging="300"/>
      </w:pPr>
      <w:rPr>
        <w:rFonts w:hint="default"/>
        <w:lang w:val="en-US" w:eastAsia="en-US" w:bidi="en-US"/>
      </w:rPr>
    </w:lvl>
    <w:lvl w:ilvl="2" w:tplc="B4CC6ADC">
      <w:numFmt w:val="bullet"/>
      <w:lvlText w:val="•"/>
      <w:lvlJc w:val="left"/>
      <w:pPr>
        <w:ind w:left="2500" w:hanging="300"/>
      </w:pPr>
      <w:rPr>
        <w:rFonts w:hint="default"/>
        <w:lang w:val="en-US" w:eastAsia="en-US" w:bidi="en-US"/>
      </w:rPr>
    </w:lvl>
    <w:lvl w:ilvl="3" w:tplc="093490CE">
      <w:numFmt w:val="bullet"/>
      <w:lvlText w:val="•"/>
      <w:lvlJc w:val="left"/>
      <w:pPr>
        <w:ind w:left="3490" w:hanging="300"/>
      </w:pPr>
      <w:rPr>
        <w:rFonts w:hint="default"/>
        <w:lang w:val="en-US" w:eastAsia="en-US" w:bidi="en-US"/>
      </w:rPr>
    </w:lvl>
    <w:lvl w:ilvl="4" w:tplc="AD4EF756">
      <w:numFmt w:val="bullet"/>
      <w:lvlText w:val="•"/>
      <w:lvlJc w:val="left"/>
      <w:pPr>
        <w:ind w:left="4480" w:hanging="300"/>
      </w:pPr>
      <w:rPr>
        <w:rFonts w:hint="default"/>
        <w:lang w:val="en-US" w:eastAsia="en-US" w:bidi="en-US"/>
      </w:rPr>
    </w:lvl>
    <w:lvl w:ilvl="5" w:tplc="446690CA">
      <w:numFmt w:val="bullet"/>
      <w:lvlText w:val="•"/>
      <w:lvlJc w:val="left"/>
      <w:pPr>
        <w:ind w:left="5470" w:hanging="300"/>
      </w:pPr>
      <w:rPr>
        <w:rFonts w:hint="default"/>
        <w:lang w:val="en-US" w:eastAsia="en-US" w:bidi="en-US"/>
      </w:rPr>
    </w:lvl>
    <w:lvl w:ilvl="6" w:tplc="2FAC3A2E">
      <w:numFmt w:val="bullet"/>
      <w:lvlText w:val="•"/>
      <w:lvlJc w:val="left"/>
      <w:pPr>
        <w:ind w:left="6460" w:hanging="300"/>
      </w:pPr>
      <w:rPr>
        <w:rFonts w:hint="default"/>
        <w:lang w:val="en-US" w:eastAsia="en-US" w:bidi="en-US"/>
      </w:rPr>
    </w:lvl>
    <w:lvl w:ilvl="7" w:tplc="48DEE45A">
      <w:numFmt w:val="bullet"/>
      <w:lvlText w:val="•"/>
      <w:lvlJc w:val="left"/>
      <w:pPr>
        <w:ind w:left="7450" w:hanging="300"/>
      </w:pPr>
      <w:rPr>
        <w:rFonts w:hint="default"/>
        <w:lang w:val="en-US" w:eastAsia="en-US" w:bidi="en-US"/>
      </w:rPr>
    </w:lvl>
    <w:lvl w:ilvl="8" w:tplc="0A34B42E">
      <w:numFmt w:val="bullet"/>
      <w:lvlText w:val="•"/>
      <w:lvlJc w:val="left"/>
      <w:pPr>
        <w:ind w:left="8440" w:hanging="300"/>
      </w:pPr>
      <w:rPr>
        <w:rFonts w:hint="default"/>
        <w:lang w:val="en-US" w:eastAsia="en-US" w:bidi="en-US"/>
      </w:rPr>
    </w:lvl>
  </w:abstractNum>
  <w:abstractNum w:abstractNumId="37" w15:restartNumberingAfterBreak="0">
    <w:nsid w:val="16697C51"/>
    <w:multiLevelType w:val="hybridMultilevel"/>
    <w:tmpl w:val="156E79C6"/>
    <w:lvl w:ilvl="0" w:tplc="FD54379C">
      <w:start w:val="1"/>
      <w:numFmt w:val="decimal"/>
      <w:lvlText w:val="%1."/>
      <w:lvlJc w:val="left"/>
      <w:pPr>
        <w:ind w:left="520" w:hanging="300"/>
        <w:jc w:val="left"/>
      </w:pPr>
      <w:rPr>
        <w:rFonts w:ascii="Times New Roman" w:eastAsia="Times New Roman" w:hAnsi="Times New Roman" w:cs="Times New Roman" w:hint="default"/>
        <w:spacing w:val="-3"/>
        <w:w w:val="99"/>
        <w:sz w:val="24"/>
        <w:szCs w:val="24"/>
        <w:lang w:val="en-US" w:eastAsia="en-US" w:bidi="en-US"/>
      </w:rPr>
    </w:lvl>
    <w:lvl w:ilvl="1" w:tplc="CA1E8ACE">
      <w:numFmt w:val="bullet"/>
      <w:lvlText w:val="•"/>
      <w:lvlJc w:val="left"/>
      <w:pPr>
        <w:ind w:left="1510" w:hanging="300"/>
      </w:pPr>
      <w:rPr>
        <w:rFonts w:hint="default"/>
        <w:lang w:val="en-US" w:eastAsia="en-US" w:bidi="en-US"/>
      </w:rPr>
    </w:lvl>
    <w:lvl w:ilvl="2" w:tplc="673AAFFC">
      <w:numFmt w:val="bullet"/>
      <w:lvlText w:val="•"/>
      <w:lvlJc w:val="left"/>
      <w:pPr>
        <w:ind w:left="2500" w:hanging="300"/>
      </w:pPr>
      <w:rPr>
        <w:rFonts w:hint="default"/>
        <w:lang w:val="en-US" w:eastAsia="en-US" w:bidi="en-US"/>
      </w:rPr>
    </w:lvl>
    <w:lvl w:ilvl="3" w:tplc="F628FB28">
      <w:numFmt w:val="bullet"/>
      <w:lvlText w:val="•"/>
      <w:lvlJc w:val="left"/>
      <w:pPr>
        <w:ind w:left="3490" w:hanging="300"/>
      </w:pPr>
      <w:rPr>
        <w:rFonts w:hint="default"/>
        <w:lang w:val="en-US" w:eastAsia="en-US" w:bidi="en-US"/>
      </w:rPr>
    </w:lvl>
    <w:lvl w:ilvl="4" w:tplc="E5A45876">
      <w:numFmt w:val="bullet"/>
      <w:lvlText w:val="•"/>
      <w:lvlJc w:val="left"/>
      <w:pPr>
        <w:ind w:left="4480" w:hanging="300"/>
      </w:pPr>
      <w:rPr>
        <w:rFonts w:hint="default"/>
        <w:lang w:val="en-US" w:eastAsia="en-US" w:bidi="en-US"/>
      </w:rPr>
    </w:lvl>
    <w:lvl w:ilvl="5" w:tplc="13DAF102">
      <w:numFmt w:val="bullet"/>
      <w:lvlText w:val="•"/>
      <w:lvlJc w:val="left"/>
      <w:pPr>
        <w:ind w:left="5470" w:hanging="300"/>
      </w:pPr>
      <w:rPr>
        <w:rFonts w:hint="default"/>
        <w:lang w:val="en-US" w:eastAsia="en-US" w:bidi="en-US"/>
      </w:rPr>
    </w:lvl>
    <w:lvl w:ilvl="6" w:tplc="62ACCD40">
      <w:numFmt w:val="bullet"/>
      <w:lvlText w:val="•"/>
      <w:lvlJc w:val="left"/>
      <w:pPr>
        <w:ind w:left="6460" w:hanging="300"/>
      </w:pPr>
      <w:rPr>
        <w:rFonts w:hint="default"/>
        <w:lang w:val="en-US" w:eastAsia="en-US" w:bidi="en-US"/>
      </w:rPr>
    </w:lvl>
    <w:lvl w:ilvl="7" w:tplc="A0CC5E46">
      <w:numFmt w:val="bullet"/>
      <w:lvlText w:val="•"/>
      <w:lvlJc w:val="left"/>
      <w:pPr>
        <w:ind w:left="7450" w:hanging="300"/>
      </w:pPr>
      <w:rPr>
        <w:rFonts w:hint="default"/>
        <w:lang w:val="en-US" w:eastAsia="en-US" w:bidi="en-US"/>
      </w:rPr>
    </w:lvl>
    <w:lvl w:ilvl="8" w:tplc="FEAC9210">
      <w:numFmt w:val="bullet"/>
      <w:lvlText w:val="•"/>
      <w:lvlJc w:val="left"/>
      <w:pPr>
        <w:ind w:left="8440" w:hanging="300"/>
      </w:pPr>
      <w:rPr>
        <w:rFonts w:hint="default"/>
        <w:lang w:val="en-US" w:eastAsia="en-US" w:bidi="en-US"/>
      </w:rPr>
    </w:lvl>
  </w:abstractNum>
  <w:abstractNum w:abstractNumId="38" w15:restartNumberingAfterBreak="0">
    <w:nsid w:val="17486D07"/>
    <w:multiLevelType w:val="hybridMultilevel"/>
    <w:tmpl w:val="F252DCC6"/>
    <w:lvl w:ilvl="0" w:tplc="1BF636C6">
      <w:start w:val="1"/>
      <w:numFmt w:val="lowerLetter"/>
      <w:lvlText w:val="%1."/>
      <w:lvlJc w:val="left"/>
      <w:pPr>
        <w:ind w:left="806" w:hanging="286"/>
        <w:jc w:val="left"/>
      </w:pPr>
      <w:rPr>
        <w:rFonts w:ascii="Times New Roman" w:eastAsia="Times New Roman" w:hAnsi="Times New Roman" w:cs="Times New Roman" w:hint="default"/>
        <w:spacing w:val="-5"/>
        <w:w w:val="99"/>
        <w:sz w:val="24"/>
        <w:szCs w:val="24"/>
        <w:lang w:val="en-US" w:eastAsia="en-US" w:bidi="en-US"/>
      </w:rPr>
    </w:lvl>
    <w:lvl w:ilvl="1" w:tplc="9FBEA698">
      <w:numFmt w:val="bullet"/>
      <w:lvlText w:val="•"/>
      <w:lvlJc w:val="left"/>
      <w:pPr>
        <w:ind w:left="1762" w:hanging="286"/>
      </w:pPr>
      <w:rPr>
        <w:rFonts w:hint="default"/>
        <w:lang w:val="en-US" w:eastAsia="en-US" w:bidi="en-US"/>
      </w:rPr>
    </w:lvl>
    <w:lvl w:ilvl="2" w:tplc="AAA2ACF8">
      <w:numFmt w:val="bullet"/>
      <w:lvlText w:val="•"/>
      <w:lvlJc w:val="left"/>
      <w:pPr>
        <w:ind w:left="2724" w:hanging="286"/>
      </w:pPr>
      <w:rPr>
        <w:rFonts w:hint="default"/>
        <w:lang w:val="en-US" w:eastAsia="en-US" w:bidi="en-US"/>
      </w:rPr>
    </w:lvl>
    <w:lvl w:ilvl="3" w:tplc="454E0D18">
      <w:numFmt w:val="bullet"/>
      <w:lvlText w:val="•"/>
      <w:lvlJc w:val="left"/>
      <w:pPr>
        <w:ind w:left="3686" w:hanging="286"/>
      </w:pPr>
      <w:rPr>
        <w:rFonts w:hint="default"/>
        <w:lang w:val="en-US" w:eastAsia="en-US" w:bidi="en-US"/>
      </w:rPr>
    </w:lvl>
    <w:lvl w:ilvl="4" w:tplc="BE427A8A">
      <w:numFmt w:val="bullet"/>
      <w:lvlText w:val="•"/>
      <w:lvlJc w:val="left"/>
      <w:pPr>
        <w:ind w:left="4648" w:hanging="286"/>
      </w:pPr>
      <w:rPr>
        <w:rFonts w:hint="default"/>
        <w:lang w:val="en-US" w:eastAsia="en-US" w:bidi="en-US"/>
      </w:rPr>
    </w:lvl>
    <w:lvl w:ilvl="5" w:tplc="6D469EFE">
      <w:numFmt w:val="bullet"/>
      <w:lvlText w:val="•"/>
      <w:lvlJc w:val="left"/>
      <w:pPr>
        <w:ind w:left="5610" w:hanging="286"/>
      </w:pPr>
      <w:rPr>
        <w:rFonts w:hint="default"/>
        <w:lang w:val="en-US" w:eastAsia="en-US" w:bidi="en-US"/>
      </w:rPr>
    </w:lvl>
    <w:lvl w:ilvl="6" w:tplc="E5963D4A">
      <w:numFmt w:val="bullet"/>
      <w:lvlText w:val="•"/>
      <w:lvlJc w:val="left"/>
      <w:pPr>
        <w:ind w:left="6572" w:hanging="286"/>
      </w:pPr>
      <w:rPr>
        <w:rFonts w:hint="default"/>
        <w:lang w:val="en-US" w:eastAsia="en-US" w:bidi="en-US"/>
      </w:rPr>
    </w:lvl>
    <w:lvl w:ilvl="7" w:tplc="99609278">
      <w:numFmt w:val="bullet"/>
      <w:lvlText w:val="•"/>
      <w:lvlJc w:val="left"/>
      <w:pPr>
        <w:ind w:left="7534" w:hanging="286"/>
      </w:pPr>
      <w:rPr>
        <w:rFonts w:hint="default"/>
        <w:lang w:val="en-US" w:eastAsia="en-US" w:bidi="en-US"/>
      </w:rPr>
    </w:lvl>
    <w:lvl w:ilvl="8" w:tplc="6938F7E6">
      <w:numFmt w:val="bullet"/>
      <w:lvlText w:val="•"/>
      <w:lvlJc w:val="left"/>
      <w:pPr>
        <w:ind w:left="8496" w:hanging="286"/>
      </w:pPr>
      <w:rPr>
        <w:rFonts w:hint="default"/>
        <w:lang w:val="en-US" w:eastAsia="en-US" w:bidi="en-US"/>
      </w:rPr>
    </w:lvl>
  </w:abstractNum>
  <w:abstractNum w:abstractNumId="39" w15:restartNumberingAfterBreak="0">
    <w:nsid w:val="17595BAF"/>
    <w:multiLevelType w:val="hybridMultilevel"/>
    <w:tmpl w:val="3B2C5C44"/>
    <w:lvl w:ilvl="0" w:tplc="137845A4">
      <w:start w:val="1"/>
      <w:numFmt w:val="decimal"/>
      <w:lvlText w:val="%1."/>
      <w:lvlJc w:val="left"/>
      <w:pPr>
        <w:ind w:left="820" w:hanging="300"/>
        <w:jc w:val="left"/>
      </w:pPr>
      <w:rPr>
        <w:rFonts w:ascii="Times New Roman" w:eastAsia="Times New Roman" w:hAnsi="Times New Roman" w:cs="Times New Roman" w:hint="default"/>
        <w:spacing w:val="-5"/>
        <w:w w:val="99"/>
        <w:sz w:val="24"/>
        <w:szCs w:val="24"/>
        <w:lang w:val="en-US" w:eastAsia="en-US" w:bidi="en-US"/>
      </w:rPr>
    </w:lvl>
    <w:lvl w:ilvl="1" w:tplc="03FE8FCE">
      <w:numFmt w:val="bullet"/>
      <w:lvlText w:val="•"/>
      <w:lvlJc w:val="left"/>
      <w:pPr>
        <w:ind w:left="1780" w:hanging="300"/>
      </w:pPr>
      <w:rPr>
        <w:rFonts w:hint="default"/>
        <w:lang w:val="en-US" w:eastAsia="en-US" w:bidi="en-US"/>
      </w:rPr>
    </w:lvl>
    <w:lvl w:ilvl="2" w:tplc="6152F0D8">
      <w:numFmt w:val="bullet"/>
      <w:lvlText w:val="•"/>
      <w:lvlJc w:val="left"/>
      <w:pPr>
        <w:ind w:left="2740" w:hanging="300"/>
      </w:pPr>
      <w:rPr>
        <w:rFonts w:hint="default"/>
        <w:lang w:val="en-US" w:eastAsia="en-US" w:bidi="en-US"/>
      </w:rPr>
    </w:lvl>
    <w:lvl w:ilvl="3" w:tplc="57FAA24A">
      <w:numFmt w:val="bullet"/>
      <w:lvlText w:val="•"/>
      <w:lvlJc w:val="left"/>
      <w:pPr>
        <w:ind w:left="3700" w:hanging="300"/>
      </w:pPr>
      <w:rPr>
        <w:rFonts w:hint="default"/>
        <w:lang w:val="en-US" w:eastAsia="en-US" w:bidi="en-US"/>
      </w:rPr>
    </w:lvl>
    <w:lvl w:ilvl="4" w:tplc="6A221E46">
      <w:numFmt w:val="bullet"/>
      <w:lvlText w:val="•"/>
      <w:lvlJc w:val="left"/>
      <w:pPr>
        <w:ind w:left="4660" w:hanging="300"/>
      </w:pPr>
      <w:rPr>
        <w:rFonts w:hint="default"/>
        <w:lang w:val="en-US" w:eastAsia="en-US" w:bidi="en-US"/>
      </w:rPr>
    </w:lvl>
    <w:lvl w:ilvl="5" w:tplc="EAA683B4">
      <w:numFmt w:val="bullet"/>
      <w:lvlText w:val="•"/>
      <w:lvlJc w:val="left"/>
      <w:pPr>
        <w:ind w:left="5620" w:hanging="300"/>
      </w:pPr>
      <w:rPr>
        <w:rFonts w:hint="default"/>
        <w:lang w:val="en-US" w:eastAsia="en-US" w:bidi="en-US"/>
      </w:rPr>
    </w:lvl>
    <w:lvl w:ilvl="6" w:tplc="182CCF6C">
      <w:numFmt w:val="bullet"/>
      <w:lvlText w:val="•"/>
      <w:lvlJc w:val="left"/>
      <w:pPr>
        <w:ind w:left="6580" w:hanging="300"/>
      </w:pPr>
      <w:rPr>
        <w:rFonts w:hint="default"/>
        <w:lang w:val="en-US" w:eastAsia="en-US" w:bidi="en-US"/>
      </w:rPr>
    </w:lvl>
    <w:lvl w:ilvl="7" w:tplc="F3025262">
      <w:numFmt w:val="bullet"/>
      <w:lvlText w:val="•"/>
      <w:lvlJc w:val="left"/>
      <w:pPr>
        <w:ind w:left="7540" w:hanging="300"/>
      </w:pPr>
      <w:rPr>
        <w:rFonts w:hint="default"/>
        <w:lang w:val="en-US" w:eastAsia="en-US" w:bidi="en-US"/>
      </w:rPr>
    </w:lvl>
    <w:lvl w:ilvl="8" w:tplc="F3EC3D1C">
      <w:numFmt w:val="bullet"/>
      <w:lvlText w:val="•"/>
      <w:lvlJc w:val="left"/>
      <w:pPr>
        <w:ind w:left="8500" w:hanging="300"/>
      </w:pPr>
      <w:rPr>
        <w:rFonts w:hint="default"/>
        <w:lang w:val="en-US" w:eastAsia="en-US" w:bidi="en-US"/>
      </w:rPr>
    </w:lvl>
  </w:abstractNum>
  <w:abstractNum w:abstractNumId="40" w15:restartNumberingAfterBreak="0">
    <w:nsid w:val="181D5485"/>
    <w:multiLevelType w:val="hybridMultilevel"/>
    <w:tmpl w:val="5E5C698A"/>
    <w:lvl w:ilvl="0" w:tplc="555C1140">
      <w:start w:val="1"/>
      <w:numFmt w:val="lowerLetter"/>
      <w:lvlText w:val="(%1)"/>
      <w:lvlJc w:val="left"/>
      <w:pPr>
        <w:ind w:left="520" w:hanging="720"/>
        <w:jc w:val="left"/>
      </w:pPr>
      <w:rPr>
        <w:rFonts w:ascii="Times New Roman" w:eastAsia="Times New Roman" w:hAnsi="Times New Roman" w:cs="Times New Roman" w:hint="default"/>
        <w:spacing w:val="-30"/>
        <w:w w:val="99"/>
        <w:sz w:val="24"/>
        <w:szCs w:val="24"/>
        <w:lang w:val="en-US" w:eastAsia="en-US" w:bidi="en-US"/>
      </w:rPr>
    </w:lvl>
    <w:lvl w:ilvl="1" w:tplc="10DC03AE">
      <w:start w:val="1"/>
      <w:numFmt w:val="decimal"/>
      <w:lvlText w:val="%2."/>
      <w:lvlJc w:val="left"/>
      <w:pPr>
        <w:ind w:left="2681" w:hanging="721"/>
        <w:jc w:val="left"/>
      </w:pPr>
      <w:rPr>
        <w:rFonts w:ascii="Times New Roman" w:eastAsia="Times New Roman" w:hAnsi="Times New Roman" w:cs="Times New Roman" w:hint="default"/>
        <w:spacing w:val="-2"/>
        <w:w w:val="99"/>
        <w:sz w:val="24"/>
        <w:szCs w:val="24"/>
        <w:lang w:val="en-US" w:eastAsia="en-US" w:bidi="en-US"/>
      </w:rPr>
    </w:lvl>
    <w:lvl w:ilvl="2" w:tplc="880EF840">
      <w:start w:val="1"/>
      <w:numFmt w:val="lowerLetter"/>
      <w:lvlText w:val="%3."/>
      <w:lvlJc w:val="left"/>
      <w:pPr>
        <w:ind w:left="3401" w:hanging="720"/>
        <w:jc w:val="left"/>
      </w:pPr>
      <w:rPr>
        <w:rFonts w:ascii="Times New Roman" w:eastAsia="Times New Roman" w:hAnsi="Times New Roman" w:cs="Times New Roman" w:hint="default"/>
        <w:spacing w:val="-2"/>
        <w:w w:val="99"/>
        <w:sz w:val="24"/>
        <w:szCs w:val="24"/>
        <w:lang w:val="en-US" w:eastAsia="en-US" w:bidi="en-US"/>
      </w:rPr>
    </w:lvl>
    <w:lvl w:ilvl="3" w:tplc="4FAE33B0">
      <w:numFmt w:val="bullet"/>
      <w:lvlText w:val="•"/>
      <w:lvlJc w:val="left"/>
      <w:pPr>
        <w:ind w:left="4277" w:hanging="720"/>
      </w:pPr>
      <w:rPr>
        <w:rFonts w:hint="default"/>
        <w:lang w:val="en-US" w:eastAsia="en-US" w:bidi="en-US"/>
      </w:rPr>
    </w:lvl>
    <w:lvl w:ilvl="4" w:tplc="35AEAD1E">
      <w:numFmt w:val="bullet"/>
      <w:lvlText w:val="•"/>
      <w:lvlJc w:val="left"/>
      <w:pPr>
        <w:ind w:left="5155" w:hanging="720"/>
      </w:pPr>
      <w:rPr>
        <w:rFonts w:hint="default"/>
        <w:lang w:val="en-US" w:eastAsia="en-US" w:bidi="en-US"/>
      </w:rPr>
    </w:lvl>
    <w:lvl w:ilvl="5" w:tplc="D43CBC20">
      <w:numFmt w:val="bullet"/>
      <w:lvlText w:val="•"/>
      <w:lvlJc w:val="left"/>
      <w:pPr>
        <w:ind w:left="6032" w:hanging="720"/>
      </w:pPr>
      <w:rPr>
        <w:rFonts w:hint="default"/>
        <w:lang w:val="en-US" w:eastAsia="en-US" w:bidi="en-US"/>
      </w:rPr>
    </w:lvl>
    <w:lvl w:ilvl="6" w:tplc="C5D04E02">
      <w:numFmt w:val="bullet"/>
      <w:lvlText w:val="•"/>
      <w:lvlJc w:val="left"/>
      <w:pPr>
        <w:ind w:left="6910" w:hanging="720"/>
      </w:pPr>
      <w:rPr>
        <w:rFonts w:hint="default"/>
        <w:lang w:val="en-US" w:eastAsia="en-US" w:bidi="en-US"/>
      </w:rPr>
    </w:lvl>
    <w:lvl w:ilvl="7" w:tplc="0B6215AC">
      <w:numFmt w:val="bullet"/>
      <w:lvlText w:val="•"/>
      <w:lvlJc w:val="left"/>
      <w:pPr>
        <w:ind w:left="7787" w:hanging="720"/>
      </w:pPr>
      <w:rPr>
        <w:rFonts w:hint="default"/>
        <w:lang w:val="en-US" w:eastAsia="en-US" w:bidi="en-US"/>
      </w:rPr>
    </w:lvl>
    <w:lvl w:ilvl="8" w:tplc="D4DC84EE">
      <w:numFmt w:val="bullet"/>
      <w:lvlText w:val="•"/>
      <w:lvlJc w:val="left"/>
      <w:pPr>
        <w:ind w:left="8665" w:hanging="720"/>
      </w:pPr>
      <w:rPr>
        <w:rFonts w:hint="default"/>
        <w:lang w:val="en-US" w:eastAsia="en-US" w:bidi="en-US"/>
      </w:rPr>
    </w:lvl>
  </w:abstractNum>
  <w:abstractNum w:abstractNumId="41" w15:restartNumberingAfterBreak="0">
    <w:nsid w:val="188A0B84"/>
    <w:multiLevelType w:val="hybridMultilevel"/>
    <w:tmpl w:val="ED28A81E"/>
    <w:lvl w:ilvl="0" w:tplc="1412608C">
      <w:start w:val="1"/>
      <w:numFmt w:val="lowerLetter"/>
      <w:lvlText w:val="(%1)"/>
      <w:lvlJc w:val="left"/>
      <w:pPr>
        <w:ind w:left="520" w:hanging="720"/>
        <w:jc w:val="left"/>
      </w:pPr>
      <w:rPr>
        <w:rFonts w:ascii="Times New Roman" w:eastAsia="Times New Roman" w:hAnsi="Times New Roman" w:cs="Times New Roman" w:hint="default"/>
        <w:spacing w:val="-25"/>
        <w:w w:val="99"/>
        <w:sz w:val="24"/>
        <w:szCs w:val="24"/>
        <w:lang w:val="en-US" w:eastAsia="en-US" w:bidi="en-US"/>
      </w:rPr>
    </w:lvl>
    <w:lvl w:ilvl="1" w:tplc="6F1E368E">
      <w:numFmt w:val="bullet"/>
      <w:lvlText w:val="•"/>
      <w:lvlJc w:val="left"/>
      <w:pPr>
        <w:ind w:left="1510" w:hanging="720"/>
      </w:pPr>
      <w:rPr>
        <w:rFonts w:hint="default"/>
        <w:lang w:val="en-US" w:eastAsia="en-US" w:bidi="en-US"/>
      </w:rPr>
    </w:lvl>
    <w:lvl w:ilvl="2" w:tplc="4B4042F4">
      <w:numFmt w:val="bullet"/>
      <w:lvlText w:val="•"/>
      <w:lvlJc w:val="left"/>
      <w:pPr>
        <w:ind w:left="2500" w:hanging="720"/>
      </w:pPr>
      <w:rPr>
        <w:rFonts w:hint="default"/>
        <w:lang w:val="en-US" w:eastAsia="en-US" w:bidi="en-US"/>
      </w:rPr>
    </w:lvl>
    <w:lvl w:ilvl="3" w:tplc="0F6057BE">
      <w:numFmt w:val="bullet"/>
      <w:lvlText w:val="•"/>
      <w:lvlJc w:val="left"/>
      <w:pPr>
        <w:ind w:left="3490" w:hanging="720"/>
      </w:pPr>
      <w:rPr>
        <w:rFonts w:hint="default"/>
        <w:lang w:val="en-US" w:eastAsia="en-US" w:bidi="en-US"/>
      </w:rPr>
    </w:lvl>
    <w:lvl w:ilvl="4" w:tplc="9808F03A">
      <w:numFmt w:val="bullet"/>
      <w:lvlText w:val="•"/>
      <w:lvlJc w:val="left"/>
      <w:pPr>
        <w:ind w:left="4480" w:hanging="720"/>
      </w:pPr>
      <w:rPr>
        <w:rFonts w:hint="default"/>
        <w:lang w:val="en-US" w:eastAsia="en-US" w:bidi="en-US"/>
      </w:rPr>
    </w:lvl>
    <w:lvl w:ilvl="5" w:tplc="73A608C0">
      <w:numFmt w:val="bullet"/>
      <w:lvlText w:val="•"/>
      <w:lvlJc w:val="left"/>
      <w:pPr>
        <w:ind w:left="5470" w:hanging="720"/>
      </w:pPr>
      <w:rPr>
        <w:rFonts w:hint="default"/>
        <w:lang w:val="en-US" w:eastAsia="en-US" w:bidi="en-US"/>
      </w:rPr>
    </w:lvl>
    <w:lvl w:ilvl="6" w:tplc="1FCE8D08">
      <w:numFmt w:val="bullet"/>
      <w:lvlText w:val="•"/>
      <w:lvlJc w:val="left"/>
      <w:pPr>
        <w:ind w:left="6460" w:hanging="720"/>
      </w:pPr>
      <w:rPr>
        <w:rFonts w:hint="default"/>
        <w:lang w:val="en-US" w:eastAsia="en-US" w:bidi="en-US"/>
      </w:rPr>
    </w:lvl>
    <w:lvl w:ilvl="7" w:tplc="EF226F38">
      <w:numFmt w:val="bullet"/>
      <w:lvlText w:val="•"/>
      <w:lvlJc w:val="left"/>
      <w:pPr>
        <w:ind w:left="7450" w:hanging="720"/>
      </w:pPr>
      <w:rPr>
        <w:rFonts w:hint="default"/>
        <w:lang w:val="en-US" w:eastAsia="en-US" w:bidi="en-US"/>
      </w:rPr>
    </w:lvl>
    <w:lvl w:ilvl="8" w:tplc="10F04A90">
      <w:numFmt w:val="bullet"/>
      <w:lvlText w:val="•"/>
      <w:lvlJc w:val="left"/>
      <w:pPr>
        <w:ind w:left="8440" w:hanging="720"/>
      </w:pPr>
      <w:rPr>
        <w:rFonts w:hint="default"/>
        <w:lang w:val="en-US" w:eastAsia="en-US" w:bidi="en-US"/>
      </w:rPr>
    </w:lvl>
  </w:abstractNum>
  <w:abstractNum w:abstractNumId="42" w15:restartNumberingAfterBreak="0">
    <w:nsid w:val="18FD4846"/>
    <w:multiLevelType w:val="hybridMultilevel"/>
    <w:tmpl w:val="CA4C5A1E"/>
    <w:lvl w:ilvl="0" w:tplc="AF922146">
      <w:start w:val="1"/>
      <w:numFmt w:val="decimal"/>
      <w:lvlText w:val="%1."/>
      <w:lvlJc w:val="left"/>
      <w:pPr>
        <w:ind w:left="520" w:hanging="300"/>
        <w:jc w:val="left"/>
      </w:pPr>
      <w:rPr>
        <w:rFonts w:ascii="Times New Roman" w:eastAsia="Times New Roman" w:hAnsi="Times New Roman" w:cs="Times New Roman" w:hint="default"/>
        <w:spacing w:val="-5"/>
        <w:w w:val="99"/>
        <w:sz w:val="24"/>
        <w:szCs w:val="24"/>
        <w:lang w:val="en-US" w:eastAsia="en-US" w:bidi="en-US"/>
      </w:rPr>
    </w:lvl>
    <w:lvl w:ilvl="1" w:tplc="C69284D4">
      <w:numFmt w:val="bullet"/>
      <w:lvlText w:val="•"/>
      <w:lvlJc w:val="left"/>
      <w:pPr>
        <w:ind w:left="1510" w:hanging="300"/>
      </w:pPr>
      <w:rPr>
        <w:rFonts w:hint="default"/>
        <w:lang w:val="en-US" w:eastAsia="en-US" w:bidi="en-US"/>
      </w:rPr>
    </w:lvl>
    <w:lvl w:ilvl="2" w:tplc="1BD078C4">
      <w:numFmt w:val="bullet"/>
      <w:lvlText w:val="•"/>
      <w:lvlJc w:val="left"/>
      <w:pPr>
        <w:ind w:left="2500" w:hanging="300"/>
      </w:pPr>
      <w:rPr>
        <w:rFonts w:hint="default"/>
        <w:lang w:val="en-US" w:eastAsia="en-US" w:bidi="en-US"/>
      </w:rPr>
    </w:lvl>
    <w:lvl w:ilvl="3" w:tplc="891A33F0">
      <w:numFmt w:val="bullet"/>
      <w:lvlText w:val="•"/>
      <w:lvlJc w:val="left"/>
      <w:pPr>
        <w:ind w:left="3490" w:hanging="300"/>
      </w:pPr>
      <w:rPr>
        <w:rFonts w:hint="default"/>
        <w:lang w:val="en-US" w:eastAsia="en-US" w:bidi="en-US"/>
      </w:rPr>
    </w:lvl>
    <w:lvl w:ilvl="4" w:tplc="E772B802">
      <w:numFmt w:val="bullet"/>
      <w:lvlText w:val="•"/>
      <w:lvlJc w:val="left"/>
      <w:pPr>
        <w:ind w:left="4480" w:hanging="300"/>
      </w:pPr>
      <w:rPr>
        <w:rFonts w:hint="default"/>
        <w:lang w:val="en-US" w:eastAsia="en-US" w:bidi="en-US"/>
      </w:rPr>
    </w:lvl>
    <w:lvl w:ilvl="5" w:tplc="A81EF6B0">
      <w:numFmt w:val="bullet"/>
      <w:lvlText w:val="•"/>
      <w:lvlJc w:val="left"/>
      <w:pPr>
        <w:ind w:left="5470" w:hanging="300"/>
      </w:pPr>
      <w:rPr>
        <w:rFonts w:hint="default"/>
        <w:lang w:val="en-US" w:eastAsia="en-US" w:bidi="en-US"/>
      </w:rPr>
    </w:lvl>
    <w:lvl w:ilvl="6" w:tplc="7D9EA438">
      <w:numFmt w:val="bullet"/>
      <w:lvlText w:val="•"/>
      <w:lvlJc w:val="left"/>
      <w:pPr>
        <w:ind w:left="6460" w:hanging="300"/>
      </w:pPr>
      <w:rPr>
        <w:rFonts w:hint="default"/>
        <w:lang w:val="en-US" w:eastAsia="en-US" w:bidi="en-US"/>
      </w:rPr>
    </w:lvl>
    <w:lvl w:ilvl="7" w:tplc="96F48112">
      <w:numFmt w:val="bullet"/>
      <w:lvlText w:val="•"/>
      <w:lvlJc w:val="left"/>
      <w:pPr>
        <w:ind w:left="7450" w:hanging="300"/>
      </w:pPr>
      <w:rPr>
        <w:rFonts w:hint="default"/>
        <w:lang w:val="en-US" w:eastAsia="en-US" w:bidi="en-US"/>
      </w:rPr>
    </w:lvl>
    <w:lvl w:ilvl="8" w:tplc="24DEE1F8">
      <w:numFmt w:val="bullet"/>
      <w:lvlText w:val="•"/>
      <w:lvlJc w:val="left"/>
      <w:pPr>
        <w:ind w:left="8440" w:hanging="300"/>
      </w:pPr>
      <w:rPr>
        <w:rFonts w:hint="default"/>
        <w:lang w:val="en-US" w:eastAsia="en-US" w:bidi="en-US"/>
      </w:rPr>
    </w:lvl>
  </w:abstractNum>
  <w:abstractNum w:abstractNumId="43" w15:restartNumberingAfterBreak="0">
    <w:nsid w:val="19760148"/>
    <w:multiLevelType w:val="hybridMultilevel"/>
    <w:tmpl w:val="A71C7348"/>
    <w:lvl w:ilvl="0" w:tplc="0ED21446">
      <w:start w:val="2"/>
      <w:numFmt w:val="lowerLetter"/>
      <w:lvlText w:val="%1."/>
      <w:lvlJc w:val="left"/>
      <w:pPr>
        <w:ind w:left="520" w:hanging="300"/>
        <w:jc w:val="left"/>
      </w:pPr>
      <w:rPr>
        <w:rFonts w:hint="default"/>
        <w:i/>
        <w:spacing w:val="-5"/>
        <w:w w:val="99"/>
        <w:lang w:val="en-US" w:eastAsia="en-US" w:bidi="en-US"/>
      </w:rPr>
    </w:lvl>
    <w:lvl w:ilvl="1" w:tplc="40509D3C">
      <w:numFmt w:val="bullet"/>
      <w:lvlText w:val="•"/>
      <w:lvlJc w:val="left"/>
      <w:pPr>
        <w:ind w:left="1510" w:hanging="300"/>
      </w:pPr>
      <w:rPr>
        <w:rFonts w:hint="default"/>
        <w:lang w:val="en-US" w:eastAsia="en-US" w:bidi="en-US"/>
      </w:rPr>
    </w:lvl>
    <w:lvl w:ilvl="2" w:tplc="A02A15F8">
      <w:numFmt w:val="bullet"/>
      <w:lvlText w:val="•"/>
      <w:lvlJc w:val="left"/>
      <w:pPr>
        <w:ind w:left="2500" w:hanging="300"/>
      </w:pPr>
      <w:rPr>
        <w:rFonts w:hint="default"/>
        <w:lang w:val="en-US" w:eastAsia="en-US" w:bidi="en-US"/>
      </w:rPr>
    </w:lvl>
    <w:lvl w:ilvl="3" w:tplc="13DAE410">
      <w:numFmt w:val="bullet"/>
      <w:lvlText w:val="•"/>
      <w:lvlJc w:val="left"/>
      <w:pPr>
        <w:ind w:left="3490" w:hanging="300"/>
      </w:pPr>
      <w:rPr>
        <w:rFonts w:hint="default"/>
        <w:lang w:val="en-US" w:eastAsia="en-US" w:bidi="en-US"/>
      </w:rPr>
    </w:lvl>
    <w:lvl w:ilvl="4" w:tplc="FADEBA0A">
      <w:numFmt w:val="bullet"/>
      <w:lvlText w:val="•"/>
      <w:lvlJc w:val="left"/>
      <w:pPr>
        <w:ind w:left="4480" w:hanging="300"/>
      </w:pPr>
      <w:rPr>
        <w:rFonts w:hint="default"/>
        <w:lang w:val="en-US" w:eastAsia="en-US" w:bidi="en-US"/>
      </w:rPr>
    </w:lvl>
    <w:lvl w:ilvl="5" w:tplc="89168F8C">
      <w:numFmt w:val="bullet"/>
      <w:lvlText w:val="•"/>
      <w:lvlJc w:val="left"/>
      <w:pPr>
        <w:ind w:left="5470" w:hanging="300"/>
      </w:pPr>
      <w:rPr>
        <w:rFonts w:hint="default"/>
        <w:lang w:val="en-US" w:eastAsia="en-US" w:bidi="en-US"/>
      </w:rPr>
    </w:lvl>
    <w:lvl w:ilvl="6" w:tplc="86504C2A">
      <w:numFmt w:val="bullet"/>
      <w:lvlText w:val="•"/>
      <w:lvlJc w:val="left"/>
      <w:pPr>
        <w:ind w:left="6460" w:hanging="300"/>
      </w:pPr>
      <w:rPr>
        <w:rFonts w:hint="default"/>
        <w:lang w:val="en-US" w:eastAsia="en-US" w:bidi="en-US"/>
      </w:rPr>
    </w:lvl>
    <w:lvl w:ilvl="7" w:tplc="4F48F6FC">
      <w:numFmt w:val="bullet"/>
      <w:lvlText w:val="•"/>
      <w:lvlJc w:val="left"/>
      <w:pPr>
        <w:ind w:left="7450" w:hanging="300"/>
      </w:pPr>
      <w:rPr>
        <w:rFonts w:hint="default"/>
        <w:lang w:val="en-US" w:eastAsia="en-US" w:bidi="en-US"/>
      </w:rPr>
    </w:lvl>
    <w:lvl w:ilvl="8" w:tplc="DC4CED4E">
      <w:numFmt w:val="bullet"/>
      <w:lvlText w:val="•"/>
      <w:lvlJc w:val="left"/>
      <w:pPr>
        <w:ind w:left="8440" w:hanging="300"/>
      </w:pPr>
      <w:rPr>
        <w:rFonts w:hint="default"/>
        <w:lang w:val="en-US" w:eastAsia="en-US" w:bidi="en-US"/>
      </w:rPr>
    </w:lvl>
  </w:abstractNum>
  <w:abstractNum w:abstractNumId="44" w15:restartNumberingAfterBreak="0">
    <w:nsid w:val="19F5755C"/>
    <w:multiLevelType w:val="hybridMultilevel"/>
    <w:tmpl w:val="575E1F92"/>
    <w:lvl w:ilvl="0" w:tplc="71A41A7E">
      <w:start w:val="1"/>
      <w:numFmt w:val="lowerLetter"/>
      <w:lvlText w:val="%1."/>
      <w:lvlJc w:val="left"/>
      <w:pPr>
        <w:ind w:left="520" w:hanging="286"/>
        <w:jc w:val="left"/>
      </w:pPr>
      <w:rPr>
        <w:rFonts w:ascii="Times New Roman" w:eastAsia="Times New Roman" w:hAnsi="Times New Roman" w:cs="Times New Roman" w:hint="default"/>
        <w:spacing w:val="-5"/>
        <w:w w:val="99"/>
        <w:sz w:val="24"/>
        <w:szCs w:val="24"/>
        <w:lang w:val="en-US" w:eastAsia="en-US" w:bidi="en-US"/>
      </w:rPr>
    </w:lvl>
    <w:lvl w:ilvl="1" w:tplc="A9F83862">
      <w:numFmt w:val="bullet"/>
      <w:lvlText w:val="•"/>
      <w:lvlJc w:val="left"/>
      <w:pPr>
        <w:ind w:left="1510" w:hanging="286"/>
      </w:pPr>
      <w:rPr>
        <w:rFonts w:hint="default"/>
        <w:lang w:val="en-US" w:eastAsia="en-US" w:bidi="en-US"/>
      </w:rPr>
    </w:lvl>
    <w:lvl w:ilvl="2" w:tplc="64AA369A">
      <w:numFmt w:val="bullet"/>
      <w:lvlText w:val="•"/>
      <w:lvlJc w:val="left"/>
      <w:pPr>
        <w:ind w:left="2500" w:hanging="286"/>
      </w:pPr>
      <w:rPr>
        <w:rFonts w:hint="default"/>
        <w:lang w:val="en-US" w:eastAsia="en-US" w:bidi="en-US"/>
      </w:rPr>
    </w:lvl>
    <w:lvl w:ilvl="3" w:tplc="12D4D67E">
      <w:numFmt w:val="bullet"/>
      <w:lvlText w:val="•"/>
      <w:lvlJc w:val="left"/>
      <w:pPr>
        <w:ind w:left="3490" w:hanging="286"/>
      </w:pPr>
      <w:rPr>
        <w:rFonts w:hint="default"/>
        <w:lang w:val="en-US" w:eastAsia="en-US" w:bidi="en-US"/>
      </w:rPr>
    </w:lvl>
    <w:lvl w:ilvl="4" w:tplc="5126717C">
      <w:numFmt w:val="bullet"/>
      <w:lvlText w:val="•"/>
      <w:lvlJc w:val="left"/>
      <w:pPr>
        <w:ind w:left="4480" w:hanging="286"/>
      </w:pPr>
      <w:rPr>
        <w:rFonts w:hint="default"/>
        <w:lang w:val="en-US" w:eastAsia="en-US" w:bidi="en-US"/>
      </w:rPr>
    </w:lvl>
    <w:lvl w:ilvl="5" w:tplc="075CCC7C">
      <w:numFmt w:val="bullet"/>
      <w:lvlText w:val="•"/>
      <w:lvlJc w:val="left"/>
      <w:pPr>
        <w:ind w:left="5470" w:hanging="286"/>
      </w:pPr>
      <w:rPr>
        <w:rFonts w:hint="default"/>
        <w:lang w:val="en-US" w:eastAsia="en-US" w:bidi="en-US"/>
      </w:rPr>
    </w:lvl>
    <w:lvl w:ilvl="6" w:tplc="5F26BE22">
      <w:numFmt w:val="bullet"/>
      <w:lvlText w:val="•"/>
      <w:lvlJc w:val="left"/>
      <w:pPr>
        <w:ind w:left="6460" w:hanging="286"/>
      </w:pPr>
      <w:rPr>
        <w:rFonts w:hint="default"/>
        <w:lang w:val="en-US" w:eastAsia="en-US" w:bidi="en-US"/>
      </w:rPr>
    </w:lvl>
    <w:lvl w:ilvl="7" w:tplc="93F0C6A8">
      <w:numFmt w:val="bullet"/>
      <w:lvlText w:val="•"/>
      <w:lvlJc w:val="left"/>
      <w:pPr>
        <w:ind w:left="7450" w:hanging="286"/>
      </w:pPr>
      <w:rPr>
        <w:rFonts w:hint="default"/>
        <w:lang w:val="en-US" w:eastAsia="en-US" w:bidi="en-US"/>
      </w:rPr>
    </w:lvl>
    <w:lvl w:ilvl="8" w:tplc="AAA4F3D0">
      <w:numFmt w:val="bullet"/>
      <w:lvlText w:val="•"/>
      <w:lvlJc w:val="left"/>
      <w:pPr>
        <w:ind w:left="8440" w:hanging="286"/>
      </w:pPr>
      <w:rPr>
        <w:rFonts w:hint="default"/>
        <w:lang w:val="en-US" w:eastAsia="en-US" w:bidi="en-US"/>
      </w:rPr>
    </w:lvl>
  </w:abstractNum>
  <w:abstractNum w:abstractNumId="45" w15:restartNumberingAfterBreak="0">
    <w:nsid w:val="1ABC663E"/>
    <w:multiLevelType w:val="hybridMultilevel"/>
    <w:tmpl w:val="43CC5BC6"/>
    <w:lvl w:ilvl="0" w:tplc="37C28ED6">
      <w:start w:val="1"/>
      <w:numFmt w:val="lowerRoman"/>
      <w:lvlText w:val="%1."/>
      <w:lvlJc w:val="left"/>
      <w:pPr>
        <w:ind w:left="1240" w:hanging="720"/>
        <w:jc w:val="left"/>
      </w:pPr>
      <w:rPr>
        <w:rFonts w:ascii="Times New Roman" w:eastAsia="Times New Roman" w:hAnsi="Times New Roman" w:cs="Times New Roman" w:hint="default"/>
        <w:spacing w:val="-3"/>
        <w:w w:val="99"/>
        <w:sz w:val="24"/>
        <w:szCs w:val="24"/>
        <w:lang w:val="en-US" w:eastAsia="en-US" w:bidi="en-US"/>
      </w:rPr>
    </w:lvl>
    <w:lvl w:ilvl="1" w:tplc="4FB43BC2">
      <w:numFmt w:val="bullet"/>
      <w:lvlText w:val="•"/>
      <w:lvlJc w:val="left"/>
      <w:pPr>
        <w:ind w:left="2158" w:hanging="720"/>
      </w:pPr>
      <w:rPr>
        <w:rFonts w:hint="default"/>
        <w:lang w:val="en-US" w:eastAsia="en-US" w:bidi="en-US"/>
      </w:rPr>
    </w:lvl>
    <w:lvl w:ilvl="2" w:tplc="ED3244E0">
      <w:numFmt w:val="bullet"/>
      <w:lvlText w:val="•"/>
      <w:lvlJc w:val="left"/>
      <w:pPr>
        <w:ind w:left="3076" w:hanging="720"/>
      </w:pPr>
      <w:rPr>
        <w:rFonts w:hint="default"/>
        <w:lang w:val="en-US" w:eastAsia="en-US" w:bidi="en-US"/>
      </w:rPr>
    </w:lvl>
    <w:lvl w:ilvl="3" w:tplc="C1C40BFA">
      <w:numFmt w:val="bullet"/>
      <w:lvlText w:val="•"/>
      <w:lvlJc w:val="left"/>
      <w:pPr>
        <w:ind w:left="3994" w:hanging="720"/>
      </w:pPr>
      <w:rPr>
        <w:rFonts w:hint="default"/>
        <w:lang w:val="en-US" w:eastAsia="en-US" w:bidi="en-US"/>
      </w:rPr>
    </w:lvl>
    <w:lvl w:ilvl="4" w:tplc="EA7EA842">
      <w:numFmt w:val="bullet"/>
      <w:lvlText w:val="•"/>
      <w:lvlJc w:val="left"/>
      <w:pPr>
        <w:ind w:left="4912" w:hanging="720"/>
      </w:pPr>
      <w:rPr>
        <w:rFonts w:hint="default"/>
        <w:lang w:val="en-US" w:eastAsia="en-US" w:bidi="en-US"/>
      </w:rPr>
    </w:lvl>
    <w:lvl w:ilvl="5" w:tplc="54F81090">
      <w:numFmt w:val="bullet"/>
      <w:lvlText w:val="•"/>
      <w:lvlJc w:val="left"/>
      <w:pPr>
        <w:ind w:left="5830" w:hanging="720"/>
      </w:pPr>
      <w:rPr>
        <w:rFonts w:hint="default"/>
        <w:lang w:val="en-US" w:eastAsia="en-US" w:bidi="en-US"/>
      </w:rPr>
    </w:lvl>
    <w:lvl w:ilvl="6" w:tplc="E5B01CBC">
      <w:numFmt w:val="bullet"/>
      <w:lvlText w:val="•"/>
      <w:lvlJc w:val="left"/>
      <w:pPr>
        <w:ind w:left="6748" w:hanging="720"/>
      </w:pPr>
      <w:rPr>
        <w:rFonts w:hint="default"/>
        <w:lang w:val="en-US" w:eastAsia="en-US" w:bidi="en-US"/>
      </w:rPr>
    </w:lvl>
    <w:lvl w:ilvl="7" w:tplc="D8D28F90">
      <w:numFmt w:val="bullet"/>
      <w:lvlText w:val="•"/>
      <w:lvlJc w:val="left"/>
      <w:pPr>
        <w:ind w:left="7666" w:hanging="720"/>
      </w:pPr>
      <w:rPr>
        <w:rFonts w:hint="default"/>
        <w:lang w:val="en-US" w:eastAsia="en-US" w:bidi="en-US"/>
      </w:rPr>
    </w:lvl>
    <w:lvl w:ilvl="8" w:tplc="2A02E716">
      <w:numFmt w:val="bullet"/>
      <w:lvlText w:val="•"/>
      <w:lvlJc w:val="left"/>
      <w:pPr>
        <w:ind w:left="8584" w:hanging="720"/>
      </w:pPr>
      <w:rPr>
        <w:rFonts w:hint="default"/>
        <w:lang w:val="en-US" w:eastAsia="en-US" w:bidi="en-US"/>
      </w:rPr>
    </w:lvl>
  </w:abstractNum>
  <w:abstractNum w:abstractNumId="46" w15:restartNumberingAfterBreak="0">
    <w:nsid w:val="1BBE0DD5"/>
    <w:multiLevelType w:val="hybridMultilevel"/>
    <w:tmpl w:val="B19C3844"/>
    <w:lvl w:ilvl="0" w:tplc="16C49C7E">
      <w:start w:val="1"/>
      <w:numFmt w:val="lowerLetter"/>
      <w:lvlText w:val="%1."/>
      <w:lvlJc w:val="left"/>
      <w:pPr>
        <w:ind w:left="520" w:hanging="286"/>
        <w:jc w:val="left"/>
      </w:pPr>
      <w:rPr>
        <w:rFonts w:ascii="Times New Roman" w:eastAsia="Times New Roman" w:hAnsi="Times New Roman" w:cs="Times New Roman" w:hint="default"/>
        <w:spacing w:val="-5"/>
        <w:w w:val="99"/>
        <w:sz w:val="24"/>
        <w:szCs w:val="24"/>
        <w:lang w:val="en-US" w:eastAsia="en-US" w:bidi="en-US"/>
      </w:rPr>
    </w:lvl>
    <w:lvl w:ilvl="1" w:tplc="F7A4FBCC">
      <w:numFmt w:val="bullet"/>
      <w:lvlText w:val="•"/>
      <w:lvlJc w:val="left"/>
      <w:pPr>
        <w:ind w:left="1510" w:hanging="286"/>
      </w:pPr>
      <w:rPr>
        <w:rFonts w:hint="default"/>
        <w:lang w:val="en-US" w:eastAsia="en-US" w:bidi="en-US"/>
      </w:rPr>
    </w:lvl>
    <w:lvl w:ilvl="2" w:tplc="69622AE2">
      <w:numFmt w:val="bullet"/>
      <w:lvlText w:val="•"/>
      <w:lvlJc w:val="left"/>
      <w:pPr>
        <w:ind w:left="2500" w:hanging="286"/>
      </w:pPr>
      <w:rPr>
        <w:rFonts w:hint="default"/>
        <w:lang w:val="en-US" w:eastAsia="en-US" w:bidi="en-US"/>
      </w:rPr>
    </w:lvl>
    <w:lvl w:ilvl="3" w:tplc="8B6AE778">
      <w:numFmt w:val="bullet"/>
      <w:lvlText w:val="•"/>
      <w:lvlJc w:val="left"/>
      <w:pPr>
        <w:ind w:left="3490" w:hanging="286"/>
      </w:pPr>
      <w:rPr>
        <w:rFonts w:hint="default"/>
        <w:lang w:val="en-US" w:eastAsia="en-US" w:bidi="en-US"/>
      </w:rPr>
    </w:lvl>
    <w:lvl w:ilvl="4" w:tplc="9E20CD88">
      <w:numFmt w:val="bullet"/>
      <w:lvlText w:val="•"/>
      <w:lvlJc w:val="left"/>
      <w:pPr>
        <w:ind w:left="4480" w:hanging="286"/>
      </w:pPr>
      <w:rPr>
        <w:rFonts w:hint="default"/>
        <w:lang w:val="en-US" w:eastAsia="en-US" w:bidi="en-US"/>
      </w:rPr>
    </w:lvl>
    <w:lvl w:ilvl="5" w:tplc="6772ED24">
      <w:numFmt w:val="bullet"/>
      <w:lvlText w:val="•"/>
      <w:lvlJc w:val="left"/>
      <w:pPr>
        <w:ind w:left="5470" w:hanging="286"/>
      </w:pPr>
      <w:rPr>
        <w:rFonts w:hint="default"/>
        <w:lang w:val="en-US" w:eastAsia="en-US" w:bidi="en-US"/>
      </w:rPr>
    </w:lvl>
    <w:lvl w:ilvl="6" w:tplc="3176F5E0">
      <w:numFmt w:val="bullet"/>
      <w:lvlText w:val="•"/>
      <w:lvlJc w:val="left"/>
      <w:pPr>
        <w:ind w:left="6460" w:hanging="286"/>
      </w:pPr>
      <w:rPr>
        <w:rFonts w:hint="default"/>
        <w:lang w:val="en-US" w:eastAsia="en-US" w:bidi="en-US"/>
      </w:rPr>
    </w:lvl>
    <w:lvl w:ilvl="7" w:tplc="5A2E184A">
      <w:numFmt w:val="bullet"/>
      <w:lvlText w:val="•"/>
      <w:lvlJc w:val="left"/>
      <w:pPr>
        <w:ind w:left="7450" w:hanging="286"/>
      </w:pPr>
      <w:rPr>
        <w:rFonts w:hint="default"/>
        <w:lang w:val="en-US" w:eastAsia="en-US" w:bidi="en-US"/>
      </w:rPr>
    </w:lvl>
    <w:lvl w:ilvl="8" w:tplc="3CD2C854">
      <w:numFmt w:val="bullet"/>
      <w:lvlText w:val="•"/>
      <w:lvlJc w:val="left"/>
      <w:pPr>
        <w:ind w:left="8440" w:hanging="286"/>
      </w:pPr>
      <w:rPr>
        <w:rFonts w:hint="default"/>
        <w:lang w:val="en-US" w:eastAsia="en-US" w:bidi="en-US"/>
      </w:rPr>
    </w:lvl>
  </w:abstractNum>
  <w:abstractNum w:abstractNumId="47" w15:restartNumberingAfterBreak="0">
    <w:nsid w:val="1CFD5FEA"/>
    <w:multiLevelType w:val="hybridMultilevel"/>
    <w:tmpl w:val="A33E0B90"/>
    <w:lvl w:ilvl="0" w:tplc="DC0EA2BC">
      <w:start w:val="1"/>
      <w:numFmt w:val="upperLetter"/>
      <w:lvlText w:val="%1."/>
      <w:lvlJc w:val="left"/>
      <w:pPr>
        <w:ind w:left="1240" w:hanging="720"/>
        <w:jc w:val="left"/>
      </w:pPr>
      <w:rPr>
        <w:rFonts w:ascii="Times New Roman" w:eastAsia="Times New Roman" w:hAnsi="Times New Roman" w:cs="Times New Roman" w:hint="default"/>
        <w:spacing w:val="-1"/>
        <w:w w:val="99"/>
        <w:sz w:val="24"/>
        <w:szCs w:val="24"/>
        <w:lang w:val="en-US" w:eastAsia="en-US" w:bidi="en-US"/>
      </w:rPr>
    </w:lvl>
    <w:lvl w:ilvl="1" w:tplc="840642E8">
      <w:numFmt w:val="bullet"/>
      <w:lvlText w:val="•"/>
      <w:lvlJc w:val="left"/>
      <w:pPr>
        <w:ind w:left="2158" w:hanging="720"/>
      </w:pPr>
      <w:rPr>
        <w:rFonts w:hint="default"/>
        <w:lang w:val="en-US" w:eastAsia="en-US" w:bidi="en-US"/>
      </w:rPr>
    </w:lvl>
    <w:lvl w:ilvl="2" w:tplc="44DAB9F6">
      <w:numFmt w:val="bullet"/>
      <w:lvlText w:val="•"/>
      <w:lvlJc w:val="left"/>
      <w:pPr>
        <w:ind w:left="3076" w:hanging="720"/>
      </w:pPr>
      <w:rPr>
        <w:rFonts w:hint="default"/>
        <w:lang w:val="en-US" w:eastAsia="en-US" w:bidi="en-US"/>
      </w:rPr>
    </w:lvl>
    <w:lvl w:ilvl="3" w:tplc="AB24141A">
      <w:numFmt w:val="bullet"/>
      <w:lvlText w:val="•"/>
      <w:lvlJc w:val="left"/>
      <w:pPr>
        <w:ind w:left="3994" w:hanging="720"/>
      </w:pPr>
      <w:rPr>
        <w:rFonts w:hint="default"/>
        <w:lang w:val="en-US" w:eastAsia="en-US" w:bidi="en-US"/>
      </w:rPr>
    </w:lvl>
    <w:lvl w:ilvl="4" w:tplc="743203C8">
      <w:numFmt w:val="bullet"/>
      <w:lvlText w:val="•"/>
      <w:lvlJc w:val="left"/>
      <w:pPr>
        <w:ind w:left="4912" w:hanging="720"/>
      </w:pPr>
      <w:rPr>
        <w:rFonts w:hint="default"/>
        <w:lang w:val="en-US" w:eastAsia="en-US" w:bidi="en-US"/>
      </w:rPr>
    </w:lvl>
    <w:lvl w:ilvl="5" w:tplc="721E7AC0">
      <w:numFmt w:val="bullet"/>
      <w:lvlText w:val="•"/>
      <w:lvlJc w:val="left"/>
      <w:pPr>
        <w:ind w:left="5830" w:hanging="720"/>
      </w:pPr>
      <w:rPr>
        <w:rFonts w:hint="default"/>
        <w:lang w:val="en-US" w:eastAsia="en-US" w:bidi="en-US"/>
      </w:rPr>
    </w:lvl>
    <w:lvl w:ilvl="6" w:tplc="8EDC25F0">
      <w:numFmt w:val="bullet"/>
      <w:lvlText w:val="•"/>
      <w:lvlJc w:val="left"/>
      <w:pPr>
        <w:ind w:left="6748" w:hanging="720"/>
      </w:pPr>
      <w:rPr>
        <w:rFonts w:hint="default"/>
        <w:lang w:val="en-US" w:eastAsia="en-US" w:bidi="en-US"/>
      </w:rPr>
    </w:lvl>
    <w:lvl w:ilvl="7" w:tplc="B3A095DA">
      <w:numFmt w:val="bullet"/>
      <w:lvlText w:val="•"/>
      <w:lvlJc w:val="left"/>
      <w:pPr>
        <w:ind w:left="7666" w:hanging="720"/>
      </w:pPr>
      <w:rPr>
        <w:rFonts w:hint="default"/>
        <w:lang w:val="en-US" w:eastAsia="en-US" w:bidi="en-US"/>
      </w:rPr>
    </w:lvl>
    <w:lvl w:ilvl="8" w:tplc="6EECBCC4">
      <w:numFmt w:val="bullet"/>
      <w:lvlText w:val="•"/>
      <w:lvlJc w:val="left"/>
      <w:pPr>
        <w:ind w:left="8584" w:hanging="720"/>
      </w:pPr>
      <w:rPr>
        <w:rFonts w:hint="default"/>
        <w:lang w:val="en-US" w:eastAsia="en-US" w:bidi="en-US"/>
      </w:rPr>
    </w:lvl>
  </w:abstractNum>
  <w:abstractNum w:abstractNumId="48" w15:restartNumberingAfterBreak="0">
    <w:nsid w:val="1D1577D0"/>
    <w:multiLevelType w:val="hybridMultilevel"/>
    <w:tmpl w:val="6018E038"/>
    <w:lvl w:ilvl="0" w:tplc="8806BAB6">
      <w:start w:val="1"/>
      <w:numFmt w:val="lowerLetter"/>
      <w:lvlText w:val="%1."/>
      <w:lvlJc w:val="left"/>
      <w:pPr>
        <w:ind w:left="520" w:hanging="286"/>
        <w:jc w:val="left"/>
      </w:pPr>
      <w:rPr>
        <w:rFonts w:ascii="Times New Roman" w:eastAsia="Times New Roman" w:hAnsi="Times New Roman" w:cs="Times New Roman" w:hint="default"/>
        <w:spacing w:val="-5"/>
        <w:w w:val="100"/>
        <w:sz w:val="24"/>
        <w:szCs w:val="24"/>
        <w:lang w:val="en-US" w:eastAsia="en-US" w:bidi="en-US"/>
      </w:rPr>
    </w:lvl>
    <w:lvl w:ilvl="1" w:tplc="7020F6D8">
      <w:numFmt w:val="bullet"/>
      <w:lvlText w:val="•"/>
      <w:lvlJc w:val="left"/>
      <w:pPr>
        <w:ind w:left="1510" w:hanging="286"/>
      </w:pPr>
      <w:rPr>
        <w:rFonts w:hint="default"/>
        <w:lang w:val="en-US" w:eastAsia="en-US" w:bidi="en-US"/>
      </w:rPr>
    </w:lvl>
    <w:lvl w:ilvl="2" w:tplc="4006BB66">
      <w:numFmt w:val="bullet"/>
      <w:lvlText w:val="•"/>
      <w:lvlJc w:val="left"/>
      <w:pPr>
        <w:ind w:left="2500" w:hanging="286"/>
      </w:pPr>
      <w:rPr>
        <w:rFonts w:hint="default"/>
        <w:lang w:val="en-US" w:eastAsia="en-US" w:bidi="en-US"/>
      </w:rPr>
    </w:lvl>
    <w:lvl w:ilvl="3" w:tplc="ADDEAEC8">
      <w:numFmt w:val="bullet"/>
      <w:lvlText w:val="•"/>
      <w:lvlJc w:val="left"/>
      <w:pPr>
        <w:ind w:left="3490" w:hanging="286"/>
      </w:pPr>
      <w:rPr>
        <w:rFonts w:hint="default"/>
        <w:lang w:val="en-US" w:eastAsia="en-US" w:bidi="en-US"/>
      </w:rPr>
    </w:lvl>
    <w:lvl w:ilvl="4" w:tplc="9A52B3E6">
      <w:numFmt w:val="bullet"/>
      <w:lvlText w:val="•"/>
      <w:lvlJc w:val="left"/>
      <w:pPr>
        <w:ind w:left="4480" w:hanging="286"/>
      </w:pPr>
      <w:rPr>
        <w:rFonts w:hint="default"/>
        <w:lang w:val="en-US" w:eastAsia="en-US" w:bidi="en-US"/>
      </w:rPr>
    </w:lvl>
    <w:lvl w:ilvl="5" w:tplc="0770A20A">
      <w:numFmt w:val="bullet"/>
      <w:lvlText w:val="•"/>
      <w:lvlJc w:val="left"/>
      <w:pPr>
        <w:ind w:left="5470" w:hanging="286"/>
      </w:pPr>
      <w:rPr>
        <w:rFonts w:hint="default"/>
        <w:lang w:val="en-US" w:eastAsia="en-US" w:bidi="en-US"/>
      </w:rPr>
    </w:lvl>
    <w:lvl w:ilvl="6" w:tplc="065430BE">
      <w:numFmt w:val="bullet"/>
      <w:lvlText w:val="•"/>
      <w:lvlJc w:val="left"/>
      <w:pPr>
        <w:ind w:left="6460" w:hanging="286"/>
      </w:pPr>
      <w:rPr>
        <w:rFonts w:hint="default"/>
        <w:lang w:val="en-US" w:eastAsia="en-US" w:bidi="en-US"/>
      </w:rPr>
    </w:lvl>
    <w:lvl w:ilvl="7" w:tplc="51DCD68C">
      <w:numFmt w:val="bullet"/>
      <w:lvlText w:val="•"/>
      <w:lvlJc w:val="left"/>
      <w:pPr>
        <w:ind w:left="7450" w:hanging="286"/>
      </w:pPr>
      <w:rPr>
        <w:rFonts w:hint="default"/>
        <w:lang w:val="en-US" w:eastAsia="en-US" w:bidi="en-US"/>
      </w:rPr>
    </w:lvl>
    <w:lvl w:ilvl="8" w:tplc="5872A3E8">
      <w:numFmt w:val="bullet"/>
      <w:lvlText w:val="•"/>
      <w:lvlJc w:val="left"/>
      <w:pPr>
        <w:ind w:left="8440" w:hanging="286"/>
      </w:pPr>
      <w:rPr>
        <w:rFonts w:hint="default"/>
        <w:lang w:val="en-US" w:eastAsia="en-US" w:bidi="en-US"/>
      </w:rPr>
    </w:lvl>
  </w:abstractNum>
  <w:abstractNum w:abstractNumId="49" w15:restartNumberingAfterBreak="0">
    <w:nsid w:val="1D451055"/>
    <w:multiLevelType w:val="hybridMultilevel"/>
    <w:tmpl w:val="980ED60E"/>
    <w:lvl w:ilvl="0" w:tplc="6B6CA4CE">
      <w:start w:val="1"/>
      <w:numFmt w:val="lowerLetter"/>
      <w:lvlText w:val="%1."/>
      <w:lvlJc w:val="left"/>
      <w:pPr>
        <w:ind w:left="520" w:hanging="286"/>
        <w:jc w:val="left"/>
      </w:pPr>
      <w:rPr>
        <w:rFonts w:ascii="Times New Roman" w:eastAsia="Times New Roman" w:hAnsi="Times New Roman" w:cs="Times New Roman" w:hint="default"/>
        <w:spacing w:val="-8"/>
        <w:w w:val="99"/>
        <w:sz w:val="24"/>
        <w:szCs w:val="24"/>
        <w:lang w:val="en-US" w:eastAsia="en-US" w:bidi="en-US"/>
      </w:rPr>
    </w:lvl>
    <w:lvl w:ilvl="1" w:tplc="24AAD638">
      <w:numFmt w:val="bullet"/>
      <w:lvlText w:val="•"/>
      <w:lvlJc w:val="left"/>
      <w:pPr>
        <w:ind w:left="1510" w:hanging="286"/>
      </w:pPr>
      <w:rPr>
        <w:rFonts w:hint="default"/>
        <w:lang w:val="en-US" w:eastAsia="en-US" w:bidi="en-US"/>
      </w:rPr>
    </w:lvl>
    <w:lvl w:ilvl="2" w:tplc="B756EBBC">
      <w:numFmt w:val="bullet"/>
      <w:lvlText w:val="•"/>
      <w:lvlJc w:val="left"/>
      <w:pPr>
        <w:ind w:left="2500" w:hanging="286"/>
      </w:pPr>
      <w:rPr>
        <w:rFonts w:hint="default"/>
        <w:lang w:val="en-US" w:eastAsia="en-US" w:bidi="en-US"/>
      </w:rPr>
    </w:lvl>
    <w:lvl w:ilvl="3" w:tplc="147889AE">
      <w:numFmt w:val="bullet"/>
      <w:lvlText w:val="•"/>
      <w:lvlJc w:val="left"/>
      <w:pPr>
        <w:ind w:left="3490" w:hanging="286"/>
      </w:pPr>
      <w:rPr>
        <w:rFonts w:hint="default"/>
        <w:lang w:val="en-US" w:eastAsia="en-US" w:bidi="en-US"/>
      </w:rPr>
    </w:lvl>
    <w:lvl w:ilvl="4" w:tplc="4A32EFFE">
      <w:numFmt w:val="bullet"/>
      <w:lvlText w:val="•"/>
      <w:lvlJc w:val="left"/>
      <w:pPr>
        <w:ind w:left="4480" w:hanging="286"/>
      </w:pPr>
      <w:rPr>
        <w:rFonts w:hint="default"/>
        <w:lang w:val="en-US" w:eastAsia="en-US" w:bidi="en-US"/>
      </w:rPr>
    </w:lvl>
    <w:lvl w:ilvl="5" w:tplc="89C82F70">
      <w:numFmt w:val="bullet"/>
      <w:lvlText w:val="•"/>
      <w:lvlJc w:val="left"/>
      <w:pPr>
        <w:ind w:left="5470" w:hanging="286"/>
      </w:pPr>
      <w:rPr>
        <w:rFonts w:hint="default"/>
        <w:lang w:val="en-US" w:eastAsia="en-US" w:bidi="en-US"/>
      </w:rPr>
    </w:lvl>
    <w:lvl w:ilvl="6" w:tplc="606682EC">
      <w:numFmt w:val="bullet"/>
      <w:lvlText w:val="•"/>
      <w:lvlJc w:val="left"/>
      <w:pPr>
        <w:ind w:left="6460" w:hanging="286"/>
      </w:pPr>
      <w:rPr>
        <w:rFonts w:hint="default"/>
        <w:lang w:val="en-US" w:eastAsia="en-US" w:bidi="en-US"/>
      </w:rPr>
    </w:lvl>
    <w:lvl w:ilvl="7" w:tplc="1820E69C">
      <w:numFmt w:val="bullet"/>
      <w:lvlText w:val="•"/>
      <w:lvlJc w:val="left"/>
      <w:pPr>
        <w:ind w:left="7450" w:hanging="286"/>
      </w:pPr>
      <w:rPr>
        <w:rFonts w:hint="default"/>
        <w:lang w:val="en-US" w:eastAsia="en-US" w:bidi="en-US"/>
      </w:rPr>
    </w:lvl>
    <w:lvl w:ilvl="8" w:tplc="709EE516">
      <w:numFmt w:val="bullet"/>
      <w:lvlText w:val="•"/>
      <w:lvlJc w:val="left"/>
      <w:pPr>
        <w:ind w:left="8440" w:hanging="286"/>
      </w:pPr>
      <w:rPr>
        <w:rFonts w:hint="default"/>
        <w:lang w:val="en-US" w:eastAsia="en-US" w:bidi="en-US"/>
      </w:rPr>
    </w:lvl>
  </w:abstractNum>
  <w:abstractNum w:abstractNumId="50" w15:restartNumberingAfterBreak="0">
    <w:nsid w:val="1DD9427F"/>
    <w:multiLevelType w:val="hybridMultilevel"/>
    <w:tmpl w:val="6FF46AC6"/>
    <w:lvl w:ilvl="0" w:tplc="8D628ACE">
      <w:start w:val="1"/>
      <w:numFmt w:val="decimal"/>
      <w:lvlText w:val="%1."/>
      <w:lvlJc w:val="left"/>
      <w:pPr>
        <w:ind w:left="520" w:hanging="300"/>
        <w:jc w:val="left"/>
      </w:pPr>
      <w:rPr>
        <w:rFonts w:ascii="Times New Roman" w:eastAsia="Times New Roman" w:hAnsi="Times New Roman" w:cs="Times New Roman" w:hint="default"/>
        <w:spacing w:val="-5"/>
        <w:w w:val="99"/>
        <w:sz w:val="24"/>
        <w:szCs w:val="24"/>
        <w:lang w:val="en-US" w:eastAsia="en-US" w:bidi="en-US"/>
      </w:rPr>
    </w:lvl>
    <w:lvl w:ilvl="1" w:tplc="7920457E">
      <w:numFmt w:val="bullet"/>
      <w:lvlText w:val="•"/>
      <w:lvlJc w:val="left"/>
      <w:pPr>
        <w:ind w:left="1510" w:hanging="300"/>
      </w:pPr>
      <w:rPr>
        <w:rFonts w:hint="default"/>
        <w:lang w:val="en-US" w:eastAsia="en-US" w:bidi="en-US"/>
      </w:rPr>
    </w:lvl>
    <w:lvl w:ilvl="2" w:tplc="4278693E">
      <w:numFmt w:val="bullet"/>
      <w:lvlText w:val="•"/>
      <w:lvlJc w:val="left"/>
      <w:pPr>
        <w:ind w:left="2500" w:hanging="300"/>
      </w:pPr>
      <w:rPr>
        <w:rFonts w:hint="default"/>
        <w:lang w:val="en-US" w:eastAsia="en-US" w:bidi="en-US"/>
      </w:rPr>
    </w:lvl>
    <w:lvl w:ilvl="3" w:tplc="DE98EB70">
      <w:numFmt w:val="bullet"/>
      <w:lvlText w:val="•"/>
      <w:lvlJc w:val="left"/>
      <w:pPr>
        <w:ind w:left="3490" w:hanging="300"/>
      </w:pPr>
      <w:rPr>
        <w:rFonts w:hint="default"/>
        <w:lang w:val="en-US" w:eastAsia="en-US" w:bidi="en-US"/>
      </w:rPr>
    </w:lvl>
    <w:lvl w:ilvl="4" w:tplc="DCF2F328">
      <w:numFmt w:val="bullet"/>
      <w:lvlText w:val="•"/>
      <w:lvlJc w:val="left"/>
      <w:pPr>
        <w:ind w:left="4480" w:hanging="300"/>
      </w:pPr>
      <w:rPr>
        <w:rFonts w:hint="default"/>
        <w:lang w:val="en-US" w:eastAsia="en-US" w:bidi="en-US"/>
      </w:rPr>
    </w:lvl>
    <w:lvl w:ilvl="5" w:tplc="E6223398">
      <w:numFmt w:val="bullet"/>
      <w:lvlText w:val="•"/>
      <w:lvlJc w:val="left"/>
      <w:pPr>
        <w:ind w:left="5470" w:hanging="300"/>
      </w:pPr>
      <w:rPr>
        <w:rFonts w:hint="default"/>
        <w:lang w:val="en-US" w:eastAsia="en-US" w:bidi="en-US"/>
      </w:rPr>
    </w:lvl>
    <w:lvl w:ilvl="6" w:tplc="DB5C0D5C">
      <w:numFmt w:val="bullet"/>
      <w:lvlText w:val="•"/>
      <w:lvlJc w:val="left"/>
      <w:pPr>
        <w:ind w:left="6460" w:hanging="300"/>
      </w:pPr>
      <w:rPr>
        <w:rFonts w:hint="default"/>
        <w:lang w:val="en-US" w:eastAsia="en-US" w:bidi="en-US"/>
      </w:rPr>
    </w:lvl>
    <w:lvl w:ilvl="7" w:tplc="EDE40070">
      <w:numFmt w:val="bullet"/>
      <w:lvlText w:val="•"/>
      <w:lvlJc w:val="left"/>
      <w:pPr>
        <w:ind w:left="7450" w:hanging="300"/>
      </w:pPr>
      <w:rPr>
        <w:rFonts w:hint="default"/>
        <w:lang w:val="en-US" w:eastAsia="en-US" w:bidi="en-US"/>
      </w:rPr>
    </w:lvl>
    <w:lvl w:ilvl="8" w:tplc="16CE251A">
      <w:numFmt w:val="bullet"/>
      <w:lvlText w:val="•"/>
      <w:lvlJc w:val="left"/>
      <w:pPr>
        <w:ind w:left="8440" w:hanging="300"/>
      </w:pPr>
      <w:rPr>
        <w:rFonts w:hint="default"/>
        <w:lang w:val="en-US" w:eastAsia="en-US" w:bidi="en-US"/>
      </w:rPr>
    </w:lvl>
  </w:abstractNum>
  <w:abstractNum w:abstractNumId="51" w15:restartNumberingAfterBreak="0">
    <w:nsid w:val="1E514BD9"/>
    <w:multiLevelType w:val="hybridMultilevel"/>
    <w:tmpl w:val="0622BA0E"/>
    <w:lvl w:ilvl="0" w:tplc="5A94785E">
      <w:start w:val="1"/>
      <w:numFmt w:val="decimal"/>
      <w:lvlText w:val="%1."/>
      <w:lvlJc w:val="left"/>
      <w:pPr>
        <w:ind w:left="520" w:hanging="300"/>
        <w:jc w:val="left"/>
      </w:pPr>
      <w:rPr>
        <w:rFonts w:ascii="Times New Roman" w:eastAsia="Times New Roman" w:hAnsi="Times New Roman" w:cs="Times New Roman" w:hint="default"/>
        <w:spacing w:val="-8"/>
        <w:w w:val="99"/>
        <w:sz w:val="24"/>
        <w:szCs w:val="24"/>
        <w:lang w:val="en-US" w:eastAsia="en-US" w:bidi="en-US"/>
      </w:rPr>
    </w:lvl>
    <w:lvl w:ilvl="1" w:tplc="2ECA71B2">
      <w:numFmt w:val="bullet"/>
      <w:lvlText w:val="•"/>
      <w:lvlJc w:val="left"/>
      <w:pPr>
        <w:ind w:left="1510" w:hanging="300"/>
      </w:pPr>
      <w:rPr>
        <w:rFonts w:hint="default"/>
        <w:lang w:val="en-US" w:eastAsia="en-US" w:bidi="en-US"/>
      </w:rPr>
    </w:lvl>
    <w:lvl w:ilvl="2" w:tplc="5530655E">
      <w:numFmt w:val="bullet"/>
      <w:lvlText w:val="•"/>
      <w:lvlJc w:val="left"/>
      <w:pPr>
        <w:ind w:left="2500" w:hanging="300"/>
      </w:pPr>
      <w:rPr>
        <w:rFonts w:hint="default"/>
        <w:lang w:val="en-US" w:eastAsia="en-US" w:bidi="en-US"/>
      </w:rPr>
    </w:lvl>
    <w:lvl w:ilvl="3" w:tplc="34565978">
      <w:numFmt w:val="bullet"/>
      <w:lvlText w:val="•"/>
      <w:lvlJc w:val="left"/>
      <w:pPr>
        <w:ind w:left="3490" w:hanging="300"/>
      </w:pPr>
      <w:rPr>
        <w:rFonts w:hint="default"/>
        <w:lang w:val="en-US" w:eastAsia="en-US" w:bidi="en-US"/>
      </w:rPr>
    </w:lvl>
    <w:lvl w:ilvl="4" w:tplc="CD748AC8">
      <w:numFmt w:val="bullet"/>
      <w:lvlText w:val="•"/>
      <w:lvlJc w:val="left"/>
      <w:pPr>
        <w:ind w:left="4480" w:hanging="300"/>
      </w:pPr>
      <w:rPr>
        <w:rFonts w:hint="default"/>
        <w:lang w:val="en-US" w:eastAsia="en-US" w:bidi="en-US"/>
      </w:rPr>
    </w:lvl>
    <w:lvl w:ilvl="5" w:tplc="83B4327A">
      <w:numFmt w:val="bullet"/>
      <w:lvlText w:val="•"/>
      <w:lvlJc w:val="left"/>
      <w:pPr>
        <w:ind w:left="5470" w:hanging="300"/>
      </w:pPr>
      <w:rPr>
        <w:rFonts w:hint="default"/>
        <w:lang w:val="en-US" w:eastAsia="en-US" w:bidi="en-US"/>
      </w:rPr>
    </w:lvl>
    <w:lvl w:ilvl="6" w:tplc="E91A2FD4">
      <w:numFmt w:val="bullet"/>
      <w:lvlText w:val="•"/>
      <w:lvlJc w:val="left"/>
      <w:pPr>
        <w:ind w:left="6460" w:hanging="300"/>
      </w:pPr>
      <w:rPr>
        <w:rFonts w:hint="default"/>
        <w:lang w:val="en-US" w:eastAsia="en-US" w:bidi="en-US"/>
      </w:rPr>
    </w:lvl>
    <w:lvl w:ilvl="7" w:tplc="1EF058E6">
      <w:numFmt w:val="bullet"/>
      <w:lvlText w:val="•"/>
      <w:lvlJc w:val="left"/>
      <w:pPr>
        <w:ind w:left="7450" w:hanging="300"/>
      </w:pPr>
      <w:rPr>
        <w:rFonts w:hint="default"/>
        <w:lang w:val="en-US" w:eastAsia="en-US" w:bidi="en-US"/>
      </w:rPr>
    </w:lvl>
    <w:lvl w:ilvl="8" w:tplc="03F07DB8">
      <w:numFmt w:val="bullet"/>
      <w:lvlText w:val="•"/>
      <w:lvlJc w:val="left"/>
      <w:pPr>
        <w:ind w:left="8440" w:hanging="300"/>
      </w:pPr>
      <w:rPr>
        <w:rFonts w:hint="default"/>
        <w:lang w:val="en-US" w:eastAsia="en-US" w:bidi="en-US"/>
      </w:rPr>
    </w:lvl>
  </w:abstractNum>
  <w:abstractNum w:abstractNumId="52" w15:restartNumberingAfterBreak="0">
    <w:nsid w:val="1EC0665F"/>
    <w:multiLevelType w:val="hybridMultilevel"/>
    <w:tmpl w:val="223470D6"/>
    <w:lvl w:ilvl="0" w:tplc="655C0814">
      <w:start w:val="1"/>
      <w:numFmt w:val="decimal"/>
      <w:lvlText w:val="%1."/>
      <w:lvlJc w:val="left"/>
      <w:pPr>
        <w:ind w:left="520" w:hanging="300"/>
        <w:jc w:val="left"/>
      </w:pPr>
      <w:rPr>
        <w:rFonts w:ascii="Times New Roman" w:eastAsia="Times New Roman" w:hAnsi="Times New Roman" w:cs="Times New Roman" w:hint="default"/>
        <w:spacing w:val="-3"/>
        <w:w w:val="99"/>
        <w:sz w:val="24"/>
        <w:szCs w:val="24"/>
        <w:lang w:val="en-US" w:eastAsia="en-US" w:bidi="en-US"/>
      </w:rPr>
    </w:lvl>
    <w:lvl w:ilvl="1" w:tplc="4E8832BA">
      <w:numFmt w:val="bullet"/>
      <w:lvlText w:val="•"/>
      <w:lvlJc w:val="left"/>
      <w:pPr>
        <w:ind w:left="1510" w:hanging="300"/>
      </w:pPr>
      <w:rPr>
        <w:rFonts w:hint="default"/>
        <w:lang w:val="en-US" w:eastAsia="en-US" w:bidi="en-US"/>
      </w:rPr>
    </w:lvl>
    <w:lvl w:ilvl="2" w:tplc="9560F2D8">
      <w:numFmt w:val="bullet"/>
      <w:lvlText w:val="•"/>
      <w:lvlJc w:val="left"/>
      <w:pPr>
        <w:ind w:left="2500" w:hanging="300"/>
      </w:pPr>
      <w:rPr>
        <w:rFonts w:hint="default"/>
        <w:lang w:val="en-US" w:eastAsia="en-US" w:bidi="en-US"/>
      </w:rPr>
    </w:lvl>
    <w:lvl w:ilvl="3" w:tplc="FE4AFA24">
      <w:numFmt w:val="bullet"/>
      <w:lvlText w:val="•"/>
      <w:lvlJc w:val="left"/>
      <w:pPr>
        <w:ind w:left="3490" w:hanging="300"/>
      </w:pPr>
      <w:rPr>
        <w:rFonts w:hint="default"/>
        <w:lang w:val="en-US" w:eastAsia="en-US" w:bidi="en-US"/>
      </w:rPr>
    </w:lvl>
    <w:lvl w:ilvl="4" w:tplc="0464ECF4">
      <w:numFmt w:val="bullet"/>
      <w:lvlText w:val="•"/>
      <w:lvlJc w:val="left"/>
      <w:pPr>
        <w:ind w:left="4480" w:hanging="300"/>
      </w:pPr>
      <w:rPr>
        <w:rFonts w:hint="default"/>
        <w:lang w:val="en-US" w:eastAsia="en-US" w:bidi="en-US"/>
      </w:rPr>
    </w:lvl>
    <w:lvl w:ilvl="5" w:tplc="0058B110">
      <w:numFmt w:val="bullet"/>
      <w:lvlText w:val="•"/>
      <w:lvlJc w:val="left"/>
      <w:pPr>
        <w:ind w:left="5470" w:hanging="300"/>
      </w:pPr>
      <w:rPr>
        <w:rFonts w:hint="default"/>
        <w:lang w:val="en-US" w:eastAsia="en-US" w:bidi="en-US"/>
      </w:rPr>
    </w:lvl>
    <w:lvl w:ilvl="6" w:tplc="60EA7A4A">
      <w:numFmt w:val="bullet"/>
      <w:lvlText w:val="•"/>
      <w:lvlJc w:val="left"/>
      <w:pPr>
        <w:ind w:left="6460" w:hanging="300"/>
      </w:pPr>
      <w:rPr>
        <w:rFonts w:hint="default"/>
        <w:lang w:val="en-US" w:eastAsia="en-US" w:bidi="en-US"/>
      </w:rPr>
    </w:lvl>
    <w:lvl w:ilvl="7" w:tplc="F6084BEA">
      <w:numFmt w:val="bullet"/>
      <w:lvlText w:val="•"/>
      <w:lvlJc w:val="left"/>
      <w:pPr>
        <w:ind w:left="7450" w:hanging="300"/>
      </w:pPr>
      <w:rPr>
        <w:rFonts w:hint="default"/>
        <w:lang w:val="en-US" w:eastAsia="en-US" w:bidi="en-US"/>
      </w:rPr>
    </w:lvl>
    <w:lvl w:ilvl="8" w:tplc="CF9E55F4">
      <w:numFmt w:val="bullet"/>
      <w:lvlText w:val="•"/>
      <w:lvlJc w:val="left"/>
      <w:pPr>
        <w:ind w:left="8440" w:hanging="300"/>
      </w:pPr>
      <w:rPr>
        <w:rFonts w:hint="default"/>
        <w:lang w:val="en-US" w:eastAsia="en-US" w:bidi="en-US"/>
      </w:rPr>
    </w:lvl>
  </w:abstractNum>
  <w:abstractNum w:abstractNumId="53" w15:restartNumberingAfterBreak="0">
    <w:nsid w:val="1FB75E45"/>
    <w:multiLevelType w:val="hybridMultilevel"/>
    <w:tmpl w:val="990874FE"/>
    <w:lvl w:ilvl="0" w:tplc="A88443E8">
      <w:start w:val="6"/>
      <w:numFmt w:val="decimal"/>
      <w:lvlText w:val="%1."/>
      <w:lvlJc w:val="left"/>
      <w:pPr>
        <w:ind w:left="820" w:hanging="300"/>
        <w:jc w:val="left"/>
      </w:pPr>
      <w:rPr>
        <w:rFonts w:ascii="Times New Roman" w:eastAsia="Times New Roman" w:hAnsi="Times New Roman" w:cs="Times New Roman" w:hint="default"/>
        <w:spacing w:val="-2"/>
        <w:w w:val="99"/>
        <w:sz w:val="24"/>
        <w:szCs w:val="24"/>
        <w:lang w:val="en-US" w:eastAsia="en-US" w:bidi="en-US"/>
      </w:rPr>
    </w:lvl>
    <w:lvl w:ilvl="1" w:tplc="8D322B96">
      <w:start w:val="1"/>
      <w:numFmt w:val="lowerLetter"/>
      <w:lvlText w:val="%2."/>
      <w:lvlJc w:val="left"/>
      <w:pPr>
        <w:ind w:left="820" w:hanging="300"/>
        <w:jc w:val="left"/>
      </w:pPr>
      <w:rPr>
        <w:rFonts w:ascii="Times New Roman" w:eastAsia="Times New Roman" w:hAnsi="Times New Roman" w:cs="Times New Roman" w:hint="default"/>
        <w:i/>
        <w:spacing w:val="-2"/>
        <w:w w:val="99"/>
        <w:sz w:val="24"/>
        <w:szCs w:val="24"/>
        <w:lang w:val="en-US" w:eastAsia="en-US" w:bidi="en-US"/>
      </w:rPr>
    </w:lvl>
    <w:lvl w:ilvl="2" w:tplc="9202CE5A">
      <w:numFmt w:val="bullet"/>
      <w:lvlText w:val="•"/>
      <w:lvlJc w:val="left"/>
      <w:pPr>
        <w:ind w:left="2740" w:hanging="300"/>
      </w:pPr>
      <w:rPr>
        <w:rFonts w:hint="default"/>
        <w:lang w:val="en-US" w:eastAsia="en-US" w:bidi="en-US"/>
      </w:rPr>
    </w:lvl>
    <w:lvl w:ilvl="3" w:tplc="DB76ED36">
      <w:numFmt w:val="bullet"/>
      <w:lvlText w:val="•"/>
      <w:lvlJc w:val="left"/>
      <w:pPr>
        <w:ind w:left="3700" w:hanging="300"/>
      </w:pPr>
      <w:rPr>
        <w:rFonts w:hint="default"/>
        <w:lang w:val="en-US" w:eastAsia="en-US" w:bidi="en-US"/>
      </w:rPr>
    </w:lvl>
    <w:lvl w:ilvl="4" w:tplc="DA163DEA">
      <w:numFmt w:val="bullet"/>
      <w:lvlText w:val="•"/>
      <w:lvlJc w:val="left"/>
      <w:pPr>
        <w:ind w:left="4660" w:hanging="300"/>
      </w:pPr>
      <w:rPr>
        <w:rFonts w:hint="default"/>
        <w:lang w:val="en-US" w:eastAsia="en-US" w:bidi="en-US"/>
      </w:rPr>
    </w:lvl>
    <w:lvl w:ilvl="5" w:tplc="A8DEF9E0">
      <w:numFmt w:val="bullet"/>
      <w:lvlText w:val="•"/>
      <w:lvlJc w:val="left"/>
      <w:pPr>
        <w:ind w:left="5620" w:hanging="300"/>
      </w:pPr>
      <w:rPr>
        <w:rFonts w:hint="default"/>
        <w:lang w:val="en-US" w:eastAsia="en-US" w:bidi="en-US"/>
      </w:rPr>
    </w:lvl>
    <w:lvl w:ilvl="6" w:tplc="B574CF5C">
      <w:numFmt w:val="bullet"/>
      <w:lvlText w:val="•"/>
      <w:lvlJc w:val="left"/>
      <w:pPr>
        <w:ind w:left="6580" w:hanging="300"/>
      </w:pPr>
      <w:rPr>
        <w:rFonts w:hint="default"/>
        <w:lang w:val="en-US" w:eastAsia="en-US" w:bidi="en-US"/>
      </w:rPr>
    </w:lvl>
    <w:lvl w:ilvl="7" w:tplc="B284276E">
      <w:numFmt w:val="bullet"/>
      <w:lvlText w:val="•"/>
      <w:lvlJc w:val="left"/>
      <w:pPr>
        <w:ind w:left="7540" w:hanging="300"/>
      </w:pPr>
      <w:rPr>
        <w:rFonts w:hint="default"/>
        <w:lang w:val="en-US" w:eastAsia="en-US" w:bidi="en-US"/>
      </w:rPr>
    </w:lvl>
    <w:lvl w:ilvl="8" w:tplc="0E4026C2">
      <w:numFmt w:val="bullet"/>
      <w:lvlText w:val="•"/>
      <w:lvlJc w:val="left"/>
      <w:pPr>
        <w:ind w:left="8500" w:hanging="300"/>
      </w:pPr>
      <w:rPr>
        <w:rFonts w:hint="default"/>
        <w:lang w:val="en-US" w:eastAsia="en-US" w:bidi="en-US"/>
      </w:rPr>
    </w:lvl>
  </w:abstractNum>
  <w:abstractNum w:abstractNumId="54" w15:restartNumberingAfterBreak="0">
    <w:nsid w:val="1FDB5A0E"/>
    <w:multiLevelType w:val="hybridMultilevel"/>
    <w:tmpl w:val="38DA8668"/>
    <w:lvl w:ilvl="0" w:tplc="CFD24966">
      <w:start w:val="1"/>
      <w:numFmt w:val="lowerLetter"/>
      <w:lvlText w:val="%1."/>
      <w:lvlJc w:val="left"/>
      <w:pPr>
        <w:ind w:left="806" w:hanging="286"/>
        <w:jc w:val="left"/>
      </w:pPr>
      <w:rPr>
        <w:rFonts w:ascii="Times New Roman" w:eastAsia="Times New Roman" w:hAnsi="Times New Roman" w:cs="Times New Roman" w:hint="default"/>
        <w:spacing w:val="-6"/>
        <w:w w:val="99"/>
        <w:sz w:val="24"/>
        <w:szCs w:val="24"/>
        <w:lang w:val="en-US" w:eastAsia="en-US" w:bidi="en-US"/>
      </w:rPr>
    </w:lvl>
    <w:lvl w:ilvl="1" w:tplc="602E63AE">
      <w:numFmt w:val="bullet"/>
      <w:lvlText w:val="•"/>
      <w:lvlJc w:val="left"/>
      <w:pPr>
        <w:ind w:left="1762" w:hanging="286"/>
      </w:pPr>
      <w:rPr>
        <w:rFonts w:hint="default"/>
        <w:lang w:val="en-US" w:eastAsia="en-US" w:bidi="en-US"/>
      </w:rPr>
    </w:lvl>
    <w:lvl w:ilvl="2" w:tplc="AA2CD8AE">
      <w:numFmt w:val="bullet"/>
      <w:lvlText w:val="•"/>
      <w:lvlJc w:val="left"/>
      <w:pPr>
        <w:ind w:left="2724" w:hanging="286"/>
      </w:pPr>
      <w:rPr>
        <w:rFonts w:hint="default"/>
        <w:lang w:val="en-US" w:eastAsia="en-US" w:bidi="en-US"/>
      </w:rPr>
    </w:lvl>
    <w:lvl w:ilvl="3" w:tplc="171A8888">
      <w:numFmt w:val="bullet"/>
      <w:lvlText w:val="•"/>
      <w:lvlJc w:val="left"/>
      <w:pPr>
        <w:ind w:left="3686" w:hanging="286"/>
      </w:pPr>
      <w:rPr>
        <w:rFonts w:hint="default"/>
        <w:lang w:val="en-US" w:eastAsia="en-US" w:bidi="en-US"/>
      </w:rPr>
    </w:lvl>
    <w:lvl w:ilvl="4" w:tplc="59F81BBC">
      <w:numFmt w:val="bullet"/>
      <w:lvlText w:val="•"/>
      <w:lvlJc w:val="left"/>
      <w:pPr>
        <w:ind w:left="4648" w:hanging="286"/>
      </w:pPr>
      <w:rPr>
        <w:rFonts w:hint="default"/>
        <w:lang w:val="en-US" w:eastAsia="en-US" w:bidi="en-US"/>
      </w:rPr>
    </w:lvl>
    <w:lvl w:ilvl="5" w:tplc="61D6B1B2">
      <w:numFmt w:val="bullet"/>
      <w:lvlText w:val="•"/>
      <w:lvlJc w:val="left"/>
      <w:pPr>
        <w:ind w:left="5610" w:hanging="286"/>
      </w:pPr>
      <w:rPr>
        <w:rFonts w:hint="default"/>
        <w:lang w:val="en-US" w:eastAsia="en-US" w:bidi="en-US"/>
      </w:rPr>
    </w:lvl>
    <w:lvl w:ilvl="6" w:tplc="6DBE83EC">
      <w:numFmt w:val="bullet"/>
      <w:lvlText w:val="•"/>
      <w:lvlJc w:val="left"/>
      <w:pPr>
        <w:ind w:left="6572" w:hanging="286"/>
      </w:pPr>
      <w:rPr>
        <w:rFonts w:hint="default"/>
        <w:lang w:val="en-US" w:eastAsia="en-US" w:bidi="en-US"/>
      </w:rPr>
    </w:lvl>
    <w:lvl w:ilvl="7" w:tplc="7D0E17B4">
      <w:numFmt w:val="bullet"/>
      <w:lvlText w:val="•"/>
      <w:lvlJc w:val="left"/>
      <w:pPr>
        <w:ind w:left="7534" w:hanging="286"/>
      </w:pPr>
      <w:rPr>
        <w:rFonts w:hint="default"/>
        <w:lang w:val="en-US" w:eastAsia="en-US" w:bidi="en-US"/>
      </w:rPr>
    </w:lvl>
    <w:lvl w:ilvl="8" w:tplc="D47AC9BE">
      <w:numFmt w:val="bullet"/>
      <w:lvlText w:val="•"/>
      <w:lvlJc w:val="left"/>
      <w:pPr>
        <w:ind w:left="8496" w:hanging="286"/>
      </w:pPr>
      <w:rPr>
        <w:rFonts w:hint="default"/>
        <w:lang w:val="en-US" w:eastAsia="en-US" w:bidi="en-US"/>
      </w:rPr>
    </w:lvl>
  </w:abstractNum>
  <w:abstractNum w:abstractNumId="55" w15:restartNumberingAfterBreak="0">
    <w:nsid w:val="21266343"/>
    <w:multiLevelType w:val="hybridMultilevel"/>
    <w:tmpl w:val="A6D6DA00"/>
    <w:lvl w:ilvl="0" w:tplc="ED160780">
      <w:start w:val="1"/>
      <w:numFmt w:val="upperLetter"/>
      <w:lvlText w:val="%1."/>
      <w:lvlJc w:val="left"/>
      <w:pPr>
        <w:ind w:left="1240" w:hanging="720"/>
        <w:jc w:val="left"/>
      </w:pPr>
      <w:rPr>
        <w:rFonts w:ascii="Times New Roman" w:eastAsia="Times New Roman" w:hAnsi="Times New Roman" w:cs="Times New Roman" w:hint="default"/>
        <w:w w:val="99"/>
        <w:sz w:val="24"/>
        <w:szCs w:val="24"/>
        <w:lang w:val="en-US" w:eastAsia="en-US" w:bidi="en-US"/>
      </w:rPr>
    </w:lvl>
    <w:lvl w:ilvl="1" w:tplc="2B9C50CA">
      <w:numFmt w:val="bullet"/>
      <w:lvlText w:val="•"/>
      <w:lvlJc w:val="left"/>
      <w:pPr>
        <w:ind w:left="2158" w:hanging="720"/>
      </w:pPr>
      <w:rPr>
        <w:rFonts w:hint="default"/>
        <w:lang w:val="en-US" w:eastAsia="en-US" w:bidi="en-US"/>
      </w:rPr>
    </w:lvl>
    <w:lvl w:ilvl="2" w:tplc="E28EFA70">
      <w:numFmt w:val="bullet"/>
      <w:lvlText w:val="•"/>
      <w:lvlJc w:val="left"/>
      <w:pPr>
        <w:ind w:left="3076" w:hanging="720"/>
      </w:pPr>
      <w:rPr>
        <w:rFonts w:hint="default"/>
        <w:lang w:val="en-US" w:eastAsia="en-US" w:bidi="en-US"/>
      </w:rPr>
    </w:lvl>
    <w:lvl w:ilvl="3" w:tplc="3E00DEA4">
      <w:numFmt w:val="bullet"/>
      <w:lvlText w:val="•"/>
      <w:lvlJc w:val="left"/>
      <w:pPr>
        <w:ind w:left="3994" w:hanging="720"/>
      </w:pPr>
      <w:rPr>
        <w:rFonts w:hint="default"/>
        <w:lang w:val="en-US" w:eastAsia="en-US" w:bidi="en-US"/>
      </w:rPr>
    </w:lvl>
    <w:lvl w:ilvl="4" w:tplc="C7B63AD8">
      <w:numFmt w:val="bullet"/>
      <w:lvlText w:val="•"/>
      <w:lvlJc w:val="left"/>
      <w:pPr>
        <w:ind w:left="4912" w:hanging="720"/>
      </w:pPr>
      <w:rPr>
        <w:rFonts w:hint="default"/>
        <w:lang w:val="en-US" w:eastAsia="en-US" w:bidi="en-US"/>
      </w:rPr>
    </w:lvl>
    <w:lvl w:ilvl="5" w:tplc="D64A95BC">
      <w:numFmt w:val="bullet"/>
      <w:lvlText w:val="•"/>
      <w:lvlJc w:val="left"/>
      <w:pPr>
        <w:ind w:left="5830" w:hanging="720"/>
      </w:pPr>
      <w:rPr>
        <w:rFonts w:hint="default"/>
        <w:lang w:val="en-US" w:eastAsia="en-US" w:bidi="en-US"/>
      </w:rPr>
    </w:lvl>
    <w:lvl w:ilvl="6" w:tplc="BBF2D580">
      <w:numFmt w:val="bullet"/>
      <w:lvlText w:val="•"/>
      <w:lvlJc w:val="left"/>
      <w:pPr>
        <w:ind w:left="6748" w:hanging="720"/>
      </w:pPr>
      <w:rPr>
        <w:rFonts w:hint="default"/>
        <w:lang w:val="en-US" w:eastAsia="en-US" w:bidi="en-US"/>
      </w:rPr>
    </w:lvl>
    <w:lvl w:ilvl="7" w:tplc="4596E32C">
      <w:numFmt w:val="bullet"/>
      <w:lvlText w:val="•"/>
      <w:lvlJc w:val="left"/>
      <w:pPr>
        <w:ind w:left="7666" w:hanging="720"/>
      </w:pPr>
      <w:rPr>
        <w:rFonts w:hint="default"/>
        <w:lang w:val="en-US" w:eastAsia="en-US" w:bidi="en-US"/>
      </w:rPr>
    </w:lvl>
    <w:lvl w:ilvl="8" w:tplc="BFFE013A">
      <w:numFmt w:val="bullet"/>
      <w:lvlText w:val="•"/>
      <w:lvlJc w:val="left"/>
      <w:pPr>
        <w:ind w:left="8584" w:hanging="720"/>
      </w:pPr>
      <w:rPr>
        <w:rFonts w:hint="default"/>
        <w:lang w:val="en-US" w:eastAsia="en-US" w:bidi="en-US"/>
      </w:rPr>
    </w:lvl>
  </w:abstractNum>
  <w:abstractNum w:abstractNumId="56" w15:restartNumberingAfterBreak="0">
    <w:nsid w:val="21E15DE2"/>
    <w:multiLevelType w:val="hybridMultilevel"/>
    <w:tmpl w:val="E5021746"/>
    <w:lvl w:ilvl="0" w:tplc="5218DDC6">
      <w:start w:val="1"/>
      <w:numFmt w:val="lowerRoman"/>
      <w:lvlText w:val="%1."/>
      <w:lvlJc w:val="left"/>
      <w:pPr>
        <w:ind w:left="1240" w:hanging="247"/>
        <w:jc w:val="left"/>
      </w:pPr>
      <w:rPr>
        <w:rFonts w:ascii="Times New Roman" w:eastAsia="Times New Roman" w:hAnsi="Times New Roman" w:cs="Times New Roman" w:hint="default"/>
        <w:spacing w:val="-6"/>
        <w:w w:val="99"/>
        <w:sz w:val="24"/>
        <w:szCs w:val="24"/>
        <w:lang w:val="en-US" w:eastAsia="en-US" w:bidi="en-US"/>
      </w:rPr>
    </w:lvl>
    <w:lvl w:ilvl="1" w:tplc="83920368">
      <w:numFmt w:val="bullet"/>
      <w:lvlText w:val="•"/>
      <w:lvlJc w:val="left"/>
      <w:pPr>
        <w:ind w:left="2158" w:hanging="247"/>
      </w:pPr>
      <w:rPr>
        <w:rFonts w:hint="default"/>
        <w:lang w:val="en-US" w:eastAsia="en-US" w:bidi="en-US"/>
      </w:rPr>
    </w:lvl>
    <w:lvl w:ilvl="2" w:tplc="F54C08DA">
      <w:numFmt w:val="bullet"/>
      <w:lvlText w:val="•"/>
      <w:lvlJc w:val="left"/>
      <w:pPr>
        <w:ind w:left="3076" w:hanging="247"/>
      </w:pPr>
      <w:rPr>
        <w:rFonts w:hint="default"/>
        <w:lang w:val="en-US" w:eastAsia="en-US" w:bidi="en-US"/>
      </w:rPr>
    </w:lvl>
    <w:lvl w:ilvl="3" w:tplc="E3501FF6">
      <w:numFmt w:val="bullet"/>
      <w:lvlText w:val="•"/>
      <w:lvlJc w:val="left"/>
      <w:pPr>
        <w:ind w:left="3994" w:hanging="247"/>
      </w:pPr>
      <w:rPr>
        <w:rFonts w:hint="default"/>
        <w:lang w:val="en-US" w:eastAsia="en-US" w:bidi="en-US"/>
      </w:rPr>
    </w:lvl>
    <w:lvl w:ilvl="4" w:tplc="61DCC518">
      <w:numFmt w:val="bullet"/>
      <w:lvlText w:val="•"/>
      <w:lvlJc w:val="left"/>
      <w:pPr>
        <w:ind w:left="4912" w:hanging="247"/>
      </w:pPr>
      <w:rPr>
        <w:rFonts w:hint="default"/>
        <w:lang w:val="en-US" w:eastAsia="en-US" w:bidi="en-US"/>
      </w:rPr>
    </w:lvl>
    <w:lvl w:ilvl="5" w:tplc="D9726D5E">
      <w:numFmt w:val="bullet"/>
      <w:lvlText w:val="•"/>
      <w:lvlJc w:val="left"/>
      <w:pPr>
        <w:ind w:left="5830" w:hanging="247"/>
      </w:pPr>
      <w:rPr>
        <w:rFonts w:hint="default"/>
        <w:lang w:val="en-US" w:eastAsia="en-US" w:bidi="en-US"/>
      </w:rPr>
    </w:lvl>
    <w:lvl w:ilvl="6" w:tplc="259C284E">
      <w:numFmt w:val="bullet"/>
      <w:lvlText w:val="•"/>
      <w:lvlJc w:val="left"/>
      <w:pPr>
        <w:ind w:left="6748" w:hanging="247"/>
      </w:pPr>
      <w:rPr>
        <w:rFonts w:hint="default"/>
        <w:lang w:val="en-US" w:eastAsia="en-US" w:bidi="en-US"/>
      </w:rPr>
    </w:lvl>
    <w:lvl w:ilvl="7" w:tplc="C53E70CC">
      <w:numFmt w:val="bullet"/>
      <w:lvlText w:val="•"/>
      <w:lvlJc w:val="left"/>
      <w:pPr>
        <w:ind w:left="7666" w:hanging="247"/>
      </w:pPr>
      <w:rPr>
        <w:rFonts w:hint="default"/>
        <w:lang w:val="en-US" w:eastAsia="en-US" w:bidi="en-US"/>
      </w:rPr>
    </w:lvl>
    <w:lvl w:ilvl="8" w:tplc="ACFCAD52">
      <w:numFmt w:val="bullet"/>
      <w:lvlText w:val="•"/>
      <w:lvlJc w:val="left"/>
      <w:pPr>
        <w:ind w:left="8584" w:hanging="247"/>
      </w:pPr>
      <w:rPr>
        <w:rFonts w:hint="default"/>
        <w:lang w:val="en-US" w:eastAsia="en-US" w:bidi="en-US"/>
      </w:rPr>
    </w:lvl>
  </w:abstractNum>
  <w:abstractNum w:abstractNumId="57" w15:restartNumberingAfterBreak="0">
    <w:nsid w:val="22346603"/>
    <w:multiLevelType w:val="hybridMultilevel"/>
    <w:tmpl w:val="84A41B40"/>
    <w:lvl w:ilvl="0" w:tplc="CCA8C494">
      <w:start w:val="1"/>
      <w:numFmt w:val="decimal"/>
      <w:lvlText w:val="%1."/>
      <w:lvlJc w:val="left"/>
      <w:pPr>
        <w:ind w:left="520" w:hanging="300"/>
        <w:jc w:val="left"/>
      </w:pPr>
      <w:rPr>
        <w:rFonts w:ascii="Times New Roman" w:eastAsia="Times New Roman" w:hAnsi="Times New Roman" w:cs="Times New Roman" w:hint="default"/>
        <w:spacing w:val="-6"/>
        <w:w w:val="99"/>
        <w:sz w:val="24"/>
        <w:szCs w:val="24"/>
        <w:lang w:val="en-US" w:eastAsia="en-US" w:bidi="en-US"/>
      </w:rPr>
    </w:lvl>
    <w:lvl w:ilvl="1" w:tplc="E266E12C">
      <w:numFmt w:val="bullet"/>
      <w:lvlText w:val="•"/>
      <w:lvlJc w:val="left"/>
      <w:pPr>
        <w:ind w:left="1510" w:hanging="300"/>
      </w:pPr>
      <w:rPr>
        <w:rFonts w:hint="default"/>
        <w:lang w:val="en-US" w:eastAsia="en-US" w:bidi="en-US"/>
      </w:rPr>
    </w:lvl>
    <w:lvl w:ilvl="2" w:tplc="FDF443C4">
      <w:numFmt w:val="bullet"/>
      <w:lvlText w:val="•"/>
      <w:lvlJc w:val="left"/>
      <w:pPr>
        <w:ind w:left="2500" w:hanging="300"/>
      </w:pPr>
      <w:rPr>
        <w:rFonts w:hint="default"/>
        <w:lang w:val="en-US" w:eastAsia="en-US" w:bidi="en-US"/>
      </w:rPr>
    </w:lvl>
    <w:lvl w:ilvl="3" w:tplc="3708B0A2">
      <w:numFmt w:val="bullet"/>
      <w:lvlText w:val="•"/>
      <w:lvlJc w:val="left"/>
      <w:pPr>
        <w:ind w:left="3490" w:hanging="300"/>
      </w:pPr>
      <w:rPr>
        <w:rFonts w:hint="default"/>
        <w:lang w:val="en-US" w:eastAsia="en-US" w:bidi="en-US"/>
      </w:rPr>
    </w:lvl>
    <w:lvl w:ilvl="4" w:tplc="A6048858">
      <w:numFmt w:val="bullet"/>
      <w:lvlText w:val="•"/>
      <w:lvlJc w:val="left"/>
      <w:pPr>
        <w:ind w:left="4480" w:hanging="300"/>
      </w:pPr>
      <w:rPr>
        <w:rFonts w:hint="default"/>
        <w:lang w:val="en-US" w:eastAsia="en-US" w:bidi="en-US"/>
      </w:rPr>
    </w:lvl>
    <w:lvl w:ilvl="5" w:tplc="3116A5D0">
      <w:numFmt w:val="bullet"/>
      <w:lvlText w:val="•"/>
      <w:lvlJc w:val="left"/>
      <w:pPr>
        <w:ind w:left="5470" w:hanging="300"/>
      </w:pPr>
      <w:rPr>
        <w:rFonts w:hint="default"/>
        <w:lang w:val="en-US" w:eastAsia="en-US" w:bidi="en-US"/>
      </w:rPr>
    </w:lvl>
    <w:lvl w:ilvl="6" w:tplc="9782BD82">
      <w:numFmt w:val="bullet"/>
      <w:lvlText w:val="•"/>
      <w:lvlJc w:val="left"/>
      <w:pPr>
        <w:ind w:left="6460" w:hanging="300"/>
      </w:pPr>
      <w:rPr>
        <w:rFonts w:hint="default"/>
        <w:lang w:val="en-US" w:eastAsia="en-US" w:bidi="en-US"/>
      </w:rPr>
    </w:lvl>
    <w:lvl w:ilvl="7" w:tplc="BCF6B60A">
      <w:numFmt w:val="bullet"/>
      <w:lvlText w:val="•"/>
      <w:lvlJc w:val="left"/>
      <w:pPr>
        <w:ind w:left="7450" w:hanging="300"/>
      </w:pPr>
      <w:rPr>
        <w:rFonts w:hint="default"/>
        <w:lang w:val="en-US" w:eastAsia="en-US" w:bidi="en-US"/>
      </w:rPr>
    </w:lvl>
    <w:lvl w:ilvl="8" w:tplc="1E7E3B66">
      <w:numFmt w:val="bullet"/>
      <w:lvlText w:val="•"/>
      <w:lvlJc w:val="left"/>
      <w:pPr>
        <w:ind w:left="8440" w:hanging="300"/>
      </w:pPr>
      <w:rPr>
        <w:rFonts w:hint="default"/>
        <w:lang w:val="en-US" w:eastAsia="en-US" w:bidi="en-US"/>
      </w:rPr>
    </w:lvl>
  </w:abstractNum>
  <w:abstractNum w:abstractNumId="58" w15:restartNumberingAfterBreak="0">
    <w:nsid w:val="224208D9"/>
    <w:multiLevelType w:val="hybridMultilevel"/>
    <w:tmpl w:val="4F12D952"/>
    <w:lvl w:ilvl="0" w:tplc="BD3C5276">
      <w:start w:val="1"/>
      <w:numFmt w:val="lowerLetter"/>
      <w:lvlText w:val="%1."/>
      <w:lvlJc w:val="left"/>
      <w:pPr>
        <w:ind w:left="520" w:hanging="288"/>
        <w:jc w:val="left"/>
      </w:pPr>
      <w:rPr>
        <w:rFonts w:ascii="Times New Roman" w:eastAsia="Times New Roman" w:hAnsi="Times New Roman" w:cs="Times New Roman" w:hint="default"/>
        <w:spacing w:val="-5"/>
        <w:w w:val="99"/>
        <w:sz w:val="24"/>
        <w:szCs w:val="24"/>
        <w:lang w:val="en-US" w:eastAsia="en-US" w:bidi="en-US"/>
      </w:rPr>
    </w:lvl>
    <w:lvl w:ilvl="1" w:tplc="0B0E626C">
      <w:numFmt w:val="bullet"/>
      <w:lvlText w:val="•"/>
      <w:lvlJc w:val="left"/>
      <w:pPr>
        <w:ind w:left="1510" w:hanging="288"/>
      </w:pPr>
      <w:rPr>
        <w:rFonts w:hint="default"/>
        <w:lang w:val="en-US" w:eastAsia="en-US" w:bidi="en-US"/>
      </w:rPr>
    </w:lvl>
    <w:lvl w:ilvl="2" w:tplc="4A32D78A">
      <w:numFmt w:val="bullet"/>
      <w:lvlText w:val="•"/>
      <w:lvlJc w:val="left"/>
      <w:pPr>
        <w:ind w:left="2500" w:hanging="288"/>
      </w:pPr>
      <w:rPr>
        <w:rFonts w:hint="default"/>
        <w:lang w:val="en-US" w:eastAsia="en-US" w:bidi="en-US"/>
      </w:rPr>
    </w:lvl>
    <w:lvl w:ilvl="3" w:tplc="74C8B4C6">
      <w:numFmt w:val="bullet"/>
      <w:lvlText w:val="•"/>
      <w:lvlJc w:val="left"/>
      <w:pPr>
        <w:ind w:left="3490" w:hanging="288"/>
      </w:pPr>
      <w:rPr>
        <w:rFonts w:hint="default"/>
        <w:lang w:val="en-US" w:eastAsia="en-US" w:bidi="en-US"/>
      </w:rPr>
    </w:lvl>
    <w:lvl w:ilvl="4" w:tplc="7C589C8E">
      <w:numFmt w:val="bullet"/>
      <w:lvlText w:val="•"/>
      <w:lvlJc w:val="left"/>
      <w:pPr>
        <w:ind w:left="4480" w:hanging="288"/>
      </w:pPr>
      <w:rPr>
        <w:rFonts w:hint="default"/>
        <w:lang w:val="en-US" w:eastAsia="en-US" w:bidi="en-US"/>
      </w:rPr>
    </w:lvl>
    <w:lvl w:ilvl="5" w:tplc="5C86F0D4">
      <w:numFmt w:val="bullet"/>
      <w:lvlText w:val="•"/>
      <w:lvlJc w:val="left"/>
      <w:pPr>
        <w:ind w:left="5470" w:hanging="288"/>
      </w:pPr>
      <w:rPr>
        <w:rFonts w:hint="default"/>
        <w:lang w:val="en-US" w:eastAsia="en-US" w:bidi="en-US"/>
      </w:rPr>
    </w:lvl>
    <w:lvl w:ilvl="6" w:tplc="81D89934">
      <w:numFmt w:val="bullet"/>
      <w:lvlText w:val="•"/>
      <w:lvlJc w:val="left"/>
      <w:pPr>
        <w:ind w:left="6460" w:hanging="288"/>
      </w:pPr>
      <w:rPr>
        <w:rFonts w:hint="default"/>
        <w:lang w:val="en-US" w:eastAsia="en-US" w:bidi="en-US"/>
      </w:rPr>
    </w:lvl>
    <w:lvl w:ilvl="7" w:tplc="E84AF7BA">
      <w:numFmt w:val="bullet"/>
      <w:lvlText w:val="•"/>
      <w:lvlJc w:val="left"/>
      <w:pPr>
        <w:ind w:left="7450" w:hanging="288"/>
      </w:pPr>
      <w:rPr>
        <w:rFonts w:hint="default"/>
        <w:lang w:val="en-US" w:eastAsia="en-US" w:bidi="en-US"/>
      </w:rPr>
    </w:lvl>
    <w:lvl w:ilvl="8" w:tplc="610A2D18">
      <w:numFmt w:val="bullet"/>
      <w:lvlText w:val="•"/>
      <w:lvlJc w:val="left"/>
      <w:pPr>
        <w:ind w:left="8440" w:hanging="288"/>
      </w:pPr>
      <w:rPr>
        <w:rFonts w:hint="default"/>
        <w:lang w:val="en-US" w:eastAsia="en-US" w:bidi="en-US"/>
      </w:rPr>
    </w:lvl>
  </w:abstractNum>
  <w:abstractNum w:abstractNumId="59" w15:restartNumberingAfterBreak="0">
    <w:nsid w:val="22986348"/>
    <w:multiLevelType w:val="hybridMultilevel"/>
    <w:tmpl w:val="3C120BC8"/>
    <w:lvl w:ilvl="0" w:tplc="6B786E80">
      <w:start w:val="1"/>
      <w:numFmt w:val="lowerLetter"/>
      <w:lvlText w:val="%1."/>
      <w:lvlJc w:val="left"/>
      <w:pPr>
        <w:ind w:left="808" w:hanging="288"/>
        <w:jc w:val="left"/>
      </w:pPr>
      <w:rPr>
        <w:rFonts w:ascii="Times New Roman" w:eastAsia="Times New Roman" w:hAnsi="Times New Roman" w:cs="Times New Roman" w:hint="default"/>
        <w:spacing w:val="-4"/>
        <w:w w:val="99"/>
        <w:sz w:val="24"/>
        <w:szCs w:val="24"/>
        <w:lang w:val="en-US" w:eastAsia="en-US" w:bidi="en-US"/>
      </w:rPr>
    </w:lvl>
    <w:lvl w:ilvl="1" w:tplc="B9C65F9C">
      <w:numFmt w:val="bullet"/>
      <w:lvlText w:val="•"/>
      <w:lvlJc w:val="left"/>
      <w:pPr>
        <w:ind w:left="1762" w:hanging="288"/>
      </w:pPr>
      <w:rPr>
        <w:rFonts w:hint="default"/>
        <w:lang w:val="en-US" w:eastAsia="en-US" w:bidi="en-US"/>
      </w:rPr>
    </w:lvl>
    <w:lvl w:ilvl="2" w:tplc="68CE0A16">
      <w:numFmt w:val="bullet"/>
      <w:lvlText w:val="•"/>
      <w:lvlJc w:val="left"/>
      <w:pPr>
        <w:ind w:left="2724" w:hanging="288"/>
      </w:pPr>
      <w:rPr>
        <w:rFonts w:hint="default"/>
        <w:lang w:val="en-US" w:eastAsia="en-US" w:bidi="en-US"/>
      </w:rPr>
    </w:lvl>
    <w:lvl w:ilvl="3" w:tplc="3B627FD0">
      <w:numFmt w:val="bullet"/>
      <w:lvlText w:val="•"/>
      <w:lvlJc w:val="left"/>
      <w:pPr>
        <w:ind w:left="3686" w:hanging="288"/>
      </w:pPr>
      <w:rPr>
        <w:rFonts w:hint="default"/>
        <w:lang w:val="en-US" w:eastAsia="en-US" w:bidi="en-US"/>
      </w:rPr>
    </w:lvl>
    <w:lvl w:ilvl="4" w:tplc="D7348C4A">
      <w:numFmt w:val="bullet"/>
      <w:lvlText w:val="•"/>
      <w:lvlJc w:val="left"/>
      <w:pPr>
        <w:ind w:left="4648" w:hanging="288"/>
      </w:pPr>
      <w:rPr>
        <w:rFonts w:hint="default"/>
        <w:lang w:val="en-US" w:eastAsia="en-US" w:bidi="en-US"/>
      </w:rPr>
    </w:lvl>
    <w:lvl w:ilvl="5" w:tplc="8E54CC38">
      <w:numFmt w:val="bullet"/>
      <w:lvlText w:val="•"/>
      <w:lvlJc w:val="left"/>
      <w:pPr>
        <w:ind w:left="5610" w:hanging="288"/>
      </w:pPr>
      <w:rPr>
        <w:rFonts w:hint="default"/>
        <w:lang w:val="en-US" w:eastAsia="en-US" w:bidi="en-US"/>
      </w:rPr>
    </w:lvl>
    <w:lvl w:ilvl="6" w:tplc="332EFA46">
      <w:numFmt w:val="bullet"/>
      <w:lvlText w:val="•"/>
      <w:lvlJc w:val="left"/>
      <w:pPr>
        <w:ind w:left="6572" w:hanging="288"/>
      </w:pPr>
      <w:rPr>
        <w:rFonts w:hint="default"/>
        <w:lang w:val="en-US" w:eastAsia="en-US" w:bidi="en-US"/>
      </w:rPr>
    </w:lvl>
    <w:lvl w:ilvl="7" w:tplc="DC567F54">
      <w:numFmt w:val="bullet"/>
      <w:lvlText w:val="•"/>
      <w:lvlJc w:val="left"/>
      <w:pPr>
        <w:ind w:left="7534" w:hanging="288"/>
      </w:pPr>
      <w:rPr>
        <w:rFonts w:hint="default"/>
        <w:lang w:val="en-US" w:eastAsia="en-US" w:bidi="en-US"/>
      </w:rPr>
    </w:lvl>
    <w:lvl w:ilvl="8" w:tplc="2FAE8138">
      <w:numFmt w:val="bullet"/>
      <w:lvlText w:val="•"/>
      <w:lvlJc w:val="left"/>
      <w:pPr>
        <w:ind w:left="8496" w:hanging="288"/>
      </w:pPr>
      <w:rPr>
        <w:rFonts w:hint="default"/>
        <w:lang w:val="en-US" w:eastAsia="en-US" w:bidi="en-US"/>
      </w:rPr>
    </w:lvl>
  </w:abstractNum>
  <w:abstractNum w:abstractNumId="60" w15:restartNumberingAfterBreak="0">
    <w:nsid w:val="22C33AAB"/>
    <w:multiLevelType w:val="hybridMultilevel"/>
    <w:tmpl w:val="074C628E"/>
    <w:lvl w:ilvl="0" w:tplc="63B476F4">
      <w:start w:val="1"/>
      <w:numFmt w:val="decimal"/>
      <w:lvlText w:val="%1."/>
      <w:lvlJc w:val="left"/>
      <w:pPr>
        <w:ind w:left="820" w:hanging="300"/>
        <w:jc w:val="left"/>
      </w:pPr>
      <w:rPr>
        <w:rFonts w:ascii="Times New Roman" w:eastAsia="Times New Roman" w:hAnsi="Times New Roman" w:cs="Times New Roman" w:hint="default"/>
        <w:spacing w:val="-3"/>
        <w:w w:val="99"/>
        <w:sz w:val="24"/>
        <w:szCs w:val="24"/>
        <w:lang w:val="en-US" w:eastAsia="en-US" w:bidi="en-US"/>
      </w:rPr>
    </w:lvl>
    <w:lvl w:ilvl="1" w:tplc="FA88DF0A">
      <w:numFmt w:val="bullet"/>
      <w:lvlText w:val="•"/>
      <w:lvlJc w:val="left"/>
      <w:pPr>
        <w:ind w:left="1780" w:hanging="300"/>
      </w:pPr>
      <w:rPr>
        <w:rFonts w:hint="default"/>
        <w:lang w:val="en-US" w:eastAsia="en-US" w:bidi="en-US"/>
      </w:rPr>
    </w:lvl>
    <w:lvl w:ilvl="2" w:tplc="43EAFCC4">
      <w:numFmt w:val="bullet"/>
      <w:lvlText w:val="•"/>
      <w:lvlJc w:val="left"/>
      <w:pPr>
        <w:ind w:left="2740" w:hanging="300"/>
      </w:pPr>
      <w:rPr>
        <w:rFonts w:hint="default"/>
        <w:lang w:val="en-US" w:eastAsia="en-US" w:bidi="en-US"/>
      </w:rPr>
    </w:lvl>
    <w:lvl w:ilvl="3" w:tplc="8AF43B5C">
      <w:numFmt w:val="bullet"/>
      <w:lvlText w:val="•"/>
      <w:lvlJc w:val="left"/>
      <w:pPr>
        <w:ind w:left="3700" w:hanging="300"/>
      </w:pPr>
      <w:rPr>
        <w:rFonts w:hint="default"/>
        <w:lang w:val="en-US" w:eastAsia="en-US" w:bidi="en-US"/>
      </w:rPr>
    </w:lvl>
    <w:lvl w:ilvl="4" w:tplc="A7B0AE76">
      <w:numFmt w:val="bullet"/>
      <w:lvlText w:val="•"/>
      <w:lvlJc w:val="left"/>
      <w:pPr>
        <w:ind w:left="4660" w:hanging="300"/>
      </w:pPr>
      <w:rPr>
        <w:rFonts w:hint="default"/>
        <w:lang w:val="en-US" w:eastAsia="en-US" w:bidi="en-US"/>
      </w:rPr>
    </w:lvl>
    <w:lvl w:ilvl="5" w:tplc="749E3222">
      <w:numFmt w:val="bullet"/>
      <w:lvlText w:val="•"/>
      <w:lvlJc w:val="left"/>
      <w:pPr>
        <w:ind w:left="5620" w:hanging="300"/>
      </w:pPr>
      <w:rPr>
        <w:rFonts w:hint="default"/>
        <w:lang w:val="en-US" w:eastAsia="en-US" w:bidi="en-US"/>
      </w:rPr>
    </w:lvl>
    <w:lvl w:ilvl="6" w:tplc="B0A433D6">
      <w:numFmt w:val="bullet"/>
      <w:lvlText w:val="•"/>
      <w:lvlJc w:val="left"/>
      <w:pPr>
        <w:ind w:left="6580" w:hanging="300"/>
      </w:pPr>
      <w:rPr>
        <w:rFonts w:hint="default"/>
        <w:lang w:val="en-US" w:eastAsia="en-US" w:bidi="en-US"/>
      </w:rPr>
    </w:lvl>
    <w:lvl w:ilvl="7" w:tplc="25A6C0BC">
      <w:numFmt w:val="bullet"/>
      <w:lvlText w:val="•"/>
      <w:lvlJc w:val="left"/>
      <w:pPr>
        <w:ind w:left="7540" w:hanging="300"/>
      </w:pPr>
      <w:rPr>
        <w:rFonts w:hint="default"/>
        <w:lang w:val="en-US" w:eastAsia="en-US" w:bidi="en-US"/>
      </w:rPr>
    </w:lvl>
    <w:lvl w:ilvl="8" w:tplc="7BB664C2">
      <w:numFmt w:val="bullet"/>
      <w:lvlText w:val="•"/>
      <w:lvlJc w:val="left"/>
      <w:pPr>
        <w:ind w:left="8500" w:hanging="300"/>
      </w:pPr>
      <w:rPr>
        <w:rFonts w:hint="default"/>
        <w:lang w:val="en-US" w:eastAsia="en-US" w:bidi="en-US"/>
      </w:rPr>
    </w:lvl>
  </w:abstractNum>
  <w:abstractNum w:abstractNumId="61" w15:restartNumberingAfterBreak="0">
    <w:nsid w:val="232E5CF9"/>
    <w:multiLevelType w:val="hybridMultilevel"/>
    <w:tmpl w:val="21529B98"/>
    <w:lvl w:ilvl="0" w:tplc="8B6083F8">
      <w:start w:val="1"/>
      <w:numFmt w:val="upperLetter"/>
      <w:lvlText w:val="%1."/>
      <w:lvlJc w:val="left"/>
      <w:pPr>
        <w:ind w:left="1240" w:hanging="720"/>
        <w:jc w:val="left"/>
      </w:pPr>
      <w:rPr>
        <w:rFonts w:ascii="Times New Roman" w:eastAsia="Times New Roman" w:hAnsi="Times New Roman" w:cs="Times New Roman" w:hint="default"/>
        <w:w w:val="99"/>
        <w:sz w:val="24"/>
        <w:szCs w:val="24"/>
        <w:lang w:val="en-US" w:eastAsia="en-US" w:bidi="en-US"/>
      </w:rPr>
    </w:lvl>
    <w:lvl w:ilvl="1" w:tplc="515A81B8">
      <w:numFmt w:val="bullet"/>
      <w:lvlText w:val="•"/>
      <w:lvlJc w:val="left"/>
      <w:pPr>
        <w:ind w:left="2158" w:hanging="720"/>
      </w:pPr>
      <w:rPr>
        <w:rFonts w:hint="default"/>
        <w:lang w:val="en-US" w:eastAsia="en-US" w:bidi="en-US"/>
      </w:rPr>
    </w:lvl>
    <w:lvl w:ilvl="2" w:tplc="D9A66DC6">
      <w:numFmt w:val="bullet"/>
      <w:lvlText w:val="•"/>
      <w:lvlJc w:val="left"/>
      <w:pPr>
        <w:ind w:left="3076" w:hanging="720"/>
      </w:pPr>
      <w:rPr>
        <w:rFonts w:hint="default"/>
        <w:lang w:val="en-US" w:eastAsia="en-US" w:bidi="en-US"/>
      </w:rPr>
    </w:lvl>
    <w:lvl w:ilvl="3" w:tplc="CB0C4810">
      <w:numFmt w:val="bullet"/>
      <w:lvlText w:val="•"/>
      <w:lvlJc w:val="left"/>
      <w:pPr>
        <w:ind w:left="3994" w:hanging="720"/>
      </w:pPr>
      <w:rPr>
        <w:rFonts w:hint="default"/>
        <w:lang w:val="en-US" w:eastAsia="en-US" w:bidi="en-US"/>
      </w:rPr>
    </w:lvl>
    <w:lvl w:ilvl="4" w:tplc="E5BAD10C">
      <w:numFmt w:val="bullet"/>
      <w:lvlText w:val="•"/>
      <w:lvlJc w:val="left"/>
      <w:pPr>
        <w:ind w:left="4912" w:hanging="720"/>
      </w:pPr>
      <w:rPr>
        <w:rFonts w:hint="default"/>
        <w:lang w:val="en-US" w:eastAsia="en-US" w:bidi="en-US"/>
      </w:rPr>
    </w:lvl>
    <w:lvl w:ilvl="5" w:tplc="6D7223C8">
      <w:numFmt w:val="bullet"/>
      <w:lvlText w:val="•"/>
      <w:lvlJc w:val="left"/>
      <w:pPr>
        <w:ind w:left="5830" w:hanging="720"/>
      </w:pPr>
      <w:rPr>
        <w:rFonts w:hint="default"/>
        <w:lang w:val="en-US" w:eastAsia="en-US" w:bidi="en-US"/>
      </w:rPr>
    </w:lvl>
    <w:lvl w:ilvl="6" w:tplc="224C2E78">
      <w:numFmt w:val="bullet"/>
      <w:lvlText w:val="•"/>
      <w:lvlJc w:val="left"/>
      <w:pPr>
        <w:ind w:left="6748" w:hanging="720"/>
      </w:pPr>
      <w:rPr>
        <w:rFonts w:hint="default"/>
        <w:lang w:val="en-US" w:eastAsia="en-US" w:bidi="en-US"/>
      </w:rPr>
    </w:lvl>
    <w:lvl w:ilvl="7" w:tplc="FEF6B9A4">
      <w:numFmt w:val="bullet"/>
      <w:lvlText w:val="•"/>
      <w:lvlJc w:val="left"/>
      <w:pPr>
        <w:ind w:left="7666" w:hanging="720"/>
      </w:pPr>
      <w:rPr>
        <w:rFonts w:hint="default"/>
        <w:lang w:val="en-US" w:eastAsia="en-US" w:bidi="en-US"/>
      </w:rPr>
    </w:lvl>
    <w:lvl w:ilvl="8" w:tplc="466E7622">
      <w:numFmt w:val="bullet"/>
      <w:lvlText w:val="•"/>
      <w:lvlJc w:val="left"/>
      <w:pPr>
        <w:ind w:left="8584" w:hanging="720"/>
      </w:pPr>
      <w:rPr>
        <w:rFonts w:hint="default"/>
        <w:lang w:val="en-US" w:eastAsia="en-US" w:bidi="en-US"/>
      </w:rPr>
    </w:lvl>
  </w:abstractNum>
  <w:abstractNum w:abstractNumId="62" w15:restartNumberingAfterBreak="0">
    <w:nsid w:val="23BA4D60"/>
    <w:multiLevelType w:val="hybridMultilevel"/>
    <w:tmpl w:val="3880D85C"/>
    <w:lvl w:ilvl="0" w:tplc="B8F88912">
      <w:start w:val="1"/>
      <w:numFmt w:val="lowerLetter"/>
      <w:lvlText w:val="%1."/>
      <w:lvlJc w:val="left"/>
      <w:pPr>
        <w:ind w:left="520" w:hanging="286"/>
        <w:jc w:val="left"/>
      </w:pPr>
      <w:rPr>
        <w:rFonts w:ascii="Times New Roman" w:eastAsia="Times New Roman" w:hAnsi="Times New Roman" w:cs="Times New Roman" w:hint="default"/>
        <w:spacing w:val="-3"/>
        <w:w w:val="99"/>
        <w:sz w:val="24"/>
        <w:szCs w:val="24"/>
        <w:lang w:val="en-US" w:eastAsia="en-US" w:bidi="en-US"/>
      </w:rPr>
    </w:lvl>
    <w:lvl w:ilvl="1" w:tplc="DE0CF6BC">
      <w:start w:val="1"/>
      <w:numFmt w:val="decimal"/>
      <w:lvlText w:val="%2."/>
      <w:lvlJc w:val="left"/>
      <w:pPr>
        <w:ind w:left="520" w:hanging="300"/>
        <w:jc w:val="left"/>
      </w:pPr>
      <w:rPr>
        <w:rFonts w:ascii="Times New Roman" w:eastAsia="Times New Roman" w:hAnsi="Times New Roman" w:cs="Times New Roman" w:hint="default"/>
        <w:spacing w:val="-5"/>
        <w:w w:val="99"/>
        <w:sz w:val="24"/>
        <w:szCs w:val="24"/>
        <w:lang w:val="en-US" w:eastAsia="en-US" w:bidi="en-US"/>
      </w:rPr>
    </w:lvl>
    <w:lvl w:ilvl="2" w:tplc="1D3A98AA">
      <w:start w:val="1"/>
      <w:numFmt w:val="lowerLetter"/>
      <w:lvlText w:val="%3."/>
      <w:lvlJc w:val="left"/>
      <w:pPr>
        <w:ind w:left="806" w:hanging="286"/>
        <w:jc w:val="left"/>
      </w:pPr>
      <w:rPr>
        <w:rFonts w:ascii="Times New Roman" w:eastAsia="Times New Roman" w:hAnsi="Times New Roman" w:cs="Times New Roman" w:hint="default"/>
        <w:spacing w:val="-2"/>
        <w:w w:val="100"/>
        <w:sz w:val="24"/>
        <w:szCs w:val="24"/>
        <w:lang w:val="en-US" w:eastAsia="en-US" w:bidi="en-US"/>
      </w:rPr>
    </w:lvl>
    <w:lvl w:ilvl="3" w:tplc="1BB6670A">
      <w:numFmt w:val="bullet"/>
      <w:lvlText w:val="•"/>
      <w:lvlJc w:val="left"/>
      <w:pPr>
        <w:ind w:left="2937" w:hanging="286"/>
      </w:pPr>
      <w:rPr>
        <w:rFonts w:hint="default"/>
        <w:lang w:val="en-US" w:eastAsia="en-US" w:bidi="en-US"/>
      </w:rPr>
    </w:lvl>
    <w:lvl w:ilvl="4" w:tplc="68285B84">
      <w:numFmt w:val="bullet"/>
      <w:lvlText w:val="•"/>
      <w:lvlJc w:val="left"/>
      <w:pPr>
        <w:ind w:left="4006" w:hanging="286"/>
      </w:pPr>
      <w:rPr>
        <w:rFonts w:hint="default"/>
        <w:lang w:val="en-US" w:eastAsia="en-US" w:bidi="en-US"/>
      </w:rPr>
    </w:lvl>
    <w:lvl w:ilvl="5" w:tplc="37924754">
      <w:numFmt w:val="bullet"/>
      <w:lvlText w:val="•"/>
      <w:lvlJc w:val="left"/>
      <w:pPr>
        <w:ind w:left="5075" w:hanging="286"/>
      </w:pPr>
      <w:rPr>
        <w:rFonts w:hint="default"/>
        <w:lang w:val="en-US" w:eastAsia="en-US" w:bidi="en-US"/>
      </w:rPr>
    </w:lvl>
    <w:lvl w:ilvl="6" w:tplc="B8343D00">
      <w:numFmt w:val="bullet"/>
      <w:lvlText w:val="•"/>
      <w:lvlJc w:val="left"/>
      <w:pPr>
        <w:ind w:left="6144" w:hanging="286"/>
      </w:pPr>
      <w:rPr>
        <w:rFonts w:hint="default"/>
        <w:lang w:val="en-US" w:eastAsia="en-US" w:bidi="en-US"/>
      </w:rPr>
    </w:lvl>
    <w:lvl w:ilvl="7" w:tplc="A1329D6E">
      <w:numFmt w:val="bullet"/>
      <w:lvlText w:val="•"/>
      <w:lvlJc w:val="left"/>
      <w:pPr>
        <w:ind w:left="7213" w:hanging="286"/>
      </w:pPr>
      <w:rPr>
        <w:rFonts w:hint="default"/>
        <w:lang w:val="en-US" w:eastAsia="en-US" w:bidi="en-US"/>
      </w:rPr>
    </w:lvl>
    <w:lvl w:ilvl="8" w:tplc="EBB656FA">
      <w:numFmt w:val="bullet"/>
      <w:lvlText w:val="•"/>
      <w:lvlJc w:val="left"/>
      <w:pPr>
        <w:ind w:left="8282" w:hanging="286"/>
      </w:pPr>
      <w:rPr>
        <w:rFonts w:hint="default"/>
        <w:lang w:val="en-US" w:eastAsia="en-US" w:bidi="en-US"/>
      </w:rPr>
    </w:lvl>
  </w:abstractNum>
  <w:abstractNum w:abstractNumId="63" w15:restartNumberingAfterBreak="0">
    <w:nsid w:val="23E37A00"/>
    <w:multiLevelType w:val="hybridMultilevel"/>
    <w:tmpl w:val="63F06CD6"/>
    <w:lvl w:ilvl="0" w:tplc="BD0C3072">
      <w:start w:val="1"/>
      <w:numFmt w:val="lowerLetter"/>
      <w:lvlText w:val="%1."/>
      <w:lvlJc w:val="left"/>
      <w:pPr>
        <w:ind w:left="806" w:hanging="286"/>
        <w:jc w:val="left"/>
      </w:pPr>
      <w:rPr>
        <w:rFonts w:ascii="Times New Roman" w:eastAsia="Times New Roman" w:hAnsi="Times New Roman" w:cs="Times New Roman" w:hint="default"/>
        <w:spacing w:val="-4"/>
        <w:w w:val="100"/>
        <w:sz w:val="24"/>
        <w:szCs w:val="24"/>
        <w:lang w:val="en-US" w:eastAsia="en-US" w:bidi="en-US"/>
      </w:rPr>
    </w:lvl>
    <w:lvl w:ilvl="1" w:tplc="E286DEFC">
      <w:numFmt w:val="bullet"/>
      <w:lvlText w:val="•"/>
      <w:lvlJc w:val="left"/>
      <w:pPr>
        <w:ind w:left="1762" w:hanging="286"/>
      </w:pPr>
      <w:rPr>
        <w:rFonts w:hint="default"/>
        <w:lang w:val="en-US" w:eastAsia="en-US" w:bidi="en-US"/>
      </w:rPr>
    </w:lvl>
    <w:lvl w:ilvl="2" w:tplc="06C4FEBA">
      <w:numFmt w:val="bullet"/>
      <w:lvlText w:val="•"/>
      <w:lvlJc w:val="left"/>
      <w:pPr>
        <w:ind w:left="2724" w:hanging="286"/>
      </w:pPr>
      <w:rPr>
        <w:rFonts w:hint="default"/>
        <w:lang w:val="en-US" w:eastAsia="en-US" w:bidi="en-US"/>
      </w:rPr>
    </w:lvl>
    <w:lvl w:ilvl="3" w:tplc="EAAE9624">
      <w:numFmt w:val="bullet"/>
      <w:lvlText w:val="•"/>
      <w:lvlJc w:val="left"/>
      <w:pPr>
        <w:ind w:left="3686" w:hanging="286"/>
      </w:pPr>
      <w:rPr>
        <w:rFonts w:hint="default"/>
        <w:lang w:val="en-US" w:eastAsia="en-US" w:bidi="en-US"/>
      </w:rPr>
    </w:lvl>
    <w:lvl w:ilvl="4" w:tplc="4FB66CD6">
      <w:numFmt w:val="bullet"/>
      <w:lvlText w:val="•"/>
      <w:lvlJc w:val="left"/>
      <w:pPr>
        <w:ind w:left="4648" w:hanging="286"/>
      </w:pPr>
      <w:rPr>
        <w:rFonts w:hint="default"/>
        <w:lang w:val="en-US" w:eastAsia="en-US" w:bidi="en-US"/>
      </w:rPr>
    </w:lvl>
    <w:lvl w:ilvl="5" w:tplc="E5FCA5C6">
      <w:numFmt w:val="bullet"/>
      <w:lvlText w:val="•"/>
      <w:lvlJc w:val="left"/>
      <w:pPr>
        <w:ind w:left="5610" w:hanging="286"/>
      </w:pPr>
      <w:rPr>
        <w:rFonts w:hint="default"/>
        <w:lang w:val="en-US" w:eastAsia="en-US" w:bidi="en-US"/>
      </w:rPr>
    </w:lvl>
    <w:lvl w:ilvl="6" w:tplc="2A7A0072">
      <w:numFmt w:val="bullet"/>
      <w:lvlText w:val="•"/>
      <w:lvlJc w:val="left"/>
      <w:pPr>
        <w:ind w:left="6572" w:hanging="286"/>
      </w:pPr>
      <w:rPr>
        <w:rFonts w:hint="default"/>
        <w:lang w:val="en-US" w:eastAsia="en-US" w:bidi="en-US"/>
      </w:rPr>
    </w:lvl>
    <w:lvl w:ilvl="7" w:tplc="53BA64AE">
      <w:numFmt w:val="bullet"/>
      <w:lvlText w:val="•"/>
      <w:lvlJc w:val="left"/>
      <w:pPr>
        <w:ind w:left="7534" w:hanging="286"/>
      </w:pPr>
      <w:rPr>
        <w:rFonts w:hint="default"/>
        <w:lang w:val="en-US" w:eastAsia="en-US" w:bidi="en-US"/>
      </w:rPr>
    </w:lvl>
    <w:lvl w:ilvl="8" w:tplc="BF328740">
      <w:numFmt w:val="bullet"/>
      <w:lvlText w:val="•"/>
      <w:lvlJc w:val="left"/>
      <w:pPr>
        <w:ind w:left="8496" w:hanging="286"/>
      </w:pPr>
      <w:rPr>
        <w:rFonts w:hint="default"/>
        <w:lang w:val="en-US" w:eastAsia="en-US" w:bidi="en-US"/>
      </w:rPr>
    </w:lvl>
  </w:abstractNum>
  <w:abstractNum w:abstractNumId="64" w15:restartNumberingAfterBreak="0">
    <w:nsid w:val="24C312D1"/>
    <w:multiLevelType w:val="hybridMultilevel"/>
    <w:tmpl w:val="020498D0"/>
    <w:lvl w:ilvl="0" w:tplc="0FB2961C">
      <w:start w:val="1"/>
      <w:numFmt w:val="lowerRoman"/>
      <w:lvlText w:val="%1."/>
      <w:lvlJc w:val="left"/>
      <w:pPr>
        <w:ind w:left="520" w:hanging="262"/>
        <w:jc w:val="left"/>
      </w:pPr>
      <w:rPr>
        <w:rFonts w:ascii="Times New Roman" w:eastAsia="Times New Roman" w:hAnsi="Times New Roman" w:cs="Times New Roman" w:hint="default"/>
        <w:spacing w:val="-27"/>
        <w:w w:val="99"/>
        <w:sz w:val="24"/>
        <w:szCs w:val="24"/>
        <w:lang w:val="en-US" w:eastAsia="en-US" w:bidi="en-US"/>
      </w:rPr>
    </w:lvl>
    <w:lvl w:ilvl="1" w:tplc="46021A02">
      <w:numFmt w:val="bullet"/>
      <w:lvlText w:val="•"/>
      <w:lvlJc w:val="left"/>
      <w:pPr>
        <w:ind w:left="1510" w:hanging="262"/>
      </w:pPr>
      <w:rPr>
        <w:rFonts w:hint="default"/>
        <w:lang w:val="en-US" w:eastAsia="en-US" w:bidi="en-US"/>
      </w:rPr>
    </w:lvl>
    <w:lvl w:ilvl="2" w:tplc="35428696">
      <w:numFmt w:val="bullet"/>
      <w:lvlText w:val="•"/>
      <w:lvlJc w:val="left"/>
      <w:pPr>
        <w:ind w:left="2500" w:hanging="262"/>
      </w:pPr>
      <w:rPr>
        <w:rFonts w:hint="default"/>
        <w:lang w:val="en-US" w:eastAsia="en-US" w:bidi="en-US"/>
      </w:rPr>
    </w:lvl>
    <w:lvl w:ilvl="3" w:tplc="8CAC42B6">
      <w:numFmt w:val="bullet"/>
      <w:lvlText w:val="•"/>
      <w:lvlJc w:val="left"/>
      <w:pPr>
        <w:ind w:left="3490" w:hanging="262"/>
      </w:pPr>
      <w:rPr>
        <w:rFonts w:hint="default"/>
        <w:lang w:val="en-US" w:eastAsia="en-US" w:bidi="en-US"/>
      </w:rPr>
    </w:lvl>
    <w:lvl w:ilvl="4" w:tplc="8DA0A5E6">
      <w:numFmt w:val="bullet"/>
      <w:lvlText w:val="•"/>
      <w:lvlJc w:val="left"/>
      <w:pPr>
        <w:ind w:left="4480" w:hanging="262"/>
      </w:pPr>
      <w:rPr>
        <w:rFonts w:hint="default"/>
        <w:lang w:val="en-US" w:eastAsia="en-US" w:bidi="en-US"/>
      </w:rPr>
    </w:lvl>
    <w:lvl w:ilvl="5" w:tplc="E4ECCDAC">
      <w:numFmt w:val="bullet"/>
      <w:lvlText w:val="•"/>
      <w:lvlJc w:val="left"/>
      <w:pPr>
        <w:ind w:left="5470" w:hanging="262"/>
      </w:pPr>
      <w:rPr>
        <w:rFonts w:hint="default"/>
        <w:lang w:val="en-US" w:eastAsia="en-US" w:bidi="en-US"/>
      </w:rPr>
    </w:lvl>
    <w:lvl w:ilvl="6" w:tplc="D32E2450">
      <w:numFmt w:val="bullet"/>
      <w:lvlText w:val="•"/>
      <w:lvlJc w:val="left"/>
      <w:pPr>
        <w:ind w:left="6460" w:hanging="262"/>
      </w:pPr>
      <w:rPr>
        <w:rFonts w:hint="default"/>
        <w:lang w:val="en-US" w:eastAsia="en-US" w:bidi="en-US"/>
      </w:rPr>
    </w:lvl>
    <w:lvl w:ilvl="7" w:tplc="91D06B74">
      <w:numFmt w:val="bullet"/>
      <w:lvlText w:val="•"/>
      <w:lvlJc w:val="left"/>
      <w:pPr>
        <w:ind w:left="7450" w:hanging="262"/>
      </w:pPr>
      <w:rPr>
        <w:rFonts w:hint="default"/>
        <w:lang w:val="en-US" w:eastAsia="en-US" w:bidi="en-US"/>
      </w:rPr>
    </w:lvl>
    <w:lvl w:ilvl="8" w:tplc="E1E46638">
      <w:numFmt w:val="bullet"/>
      <w:lvlText w:val="•"/>
      <w:lvlJc w:val="left"/>
      <w:pPr>
        <w:ind w:left="8440" w:hanging="262"/>
      </w:pPr>
      <w:rPr>
        <w:rFonts w:hint="default"/>
        <w:lang w:val="en-US" w:eastAsia="en-US" w:bidi="en-US"/>
      </w:rPr>
    </w:lvl>
  </w:abstractNum>
  <w:abstractNum w:abstractNumId="65" w15:restartNumberingAfterBreak="0">
    <w:nsid w:val="25A31E2B"/>
    <w:multiLevelType w:val="hybridMultilevel"/>
    <w:tmpl w:val="0C20983A"/>
    <w:lvl w:ilvl="0" w:tplc="98766096">
      <w:start w:val="1"/>
      <w:numFmt w:val="lowerRoman"/>
      <w:lvlText w:val="%1."/>
      <w:lvlJc w:val="left"/>
      <w:pPr>
        <w:ind w:left="520" w:hanging="247"/>
        <w:jc w:val="left"/>
      </w:pPr>
      <w:rPr>
        <w:rFonts w:ascii="Times New Roman" w:eastAsia="Times New Roman" w:hAnsi="Times New Roman" w:cs="Times New Roman" w:hint="default"/>
        <w:spacing w:val="-3"/>
        <w:w w:val="99"/>
        <w:sz w:val="24"/>
        <w:szCs w:val="24"/>
        <w:lang w:val="en-US" w:eastAsia="en-US" w:bidi="en-US"/>
      </w:rPr>
    </w:lvl>
    <w:lvl w:ilvl="1" w:tplc="D4D22C42">
      <w:start w:val="1"/>
      <w:numFmt w:val="decimal"/>
      <w:lvlText w:val="%2."/>
      <w:lvlJc w:val="left"/>
      <w:pPr>
        <w:ind w:left="520" w:hanging="300"/>
        <w:jc w:val="left"/>
      </w:pPr>
      <w:rPr>
        <w:rFonts w:ascii="Times New Roman" w:eastAsia="Times New Roman" w:hAnsi="Times New Roman" w:cs="Times New Roman" w:hint="default"/>
        <w:spacing w:val="-6"/>
        <w:w w:val="99"/>
        <w:sz w:val="24"/>
        <w:szCs w:val="24"/>
        <w:lang w:val="en-US" w:eastAsia="en-US" w:bidi="en-US"/>
      </w:rPr>
    </w:lvl>
    <w:lvl w:ilvl="2" w:tplc="332C9AB2">
      <w:start w:val="1"/>
      <w:numFmt w:val="lowerLetter"/>
      <w:lvlText w:val="%3."/>
      <w:lvlJc w:val="left"/>
      <w:pPr>
        <w:ind w:left="520" w:hanging="286"/>
        <w:jc w:val="left"/>
      </w:pPr>
      <w:rPr>
        <w:rFonts w:ascii="Times New Roman" w:eastAsia="Times New Roman" w:hAnsi="Times New Roman" w:cs="Times New Roman" w:hint="default"/>
        <w:spacing w:val="-8"/>
        <w:w w:val="92"/>
        <w:sz w:val="24"/>
        <w:szCs w:val="24"/>
        <w:lang w:val="en-US" w:eastAsia="en-US" w:bidi="en-US"/>
      </w:rPr>
    </w:lvl>
    <w:lvl w:ilvl="3" w:tplc="13526D98">
      <w:numFmt w:val="bullet"/>
      <w:lvlText w:val="•"/>
      <w:lvlJc w:val="left"/>
      <w:pPr>
        <w:ind w:left="3490" w:hanging="286"/>
      </w:pPr>
      <w:rPr>
        <w:rFonts w:hint="default"/>
        <w:lang w:val="en-US" w:eastAsia="en-US" w:bidi="en-US"/>
      </w:rPr>
    </w:lvl>
    <w:lvl w:ilvl="4" w:tplc="BFF0DEBC">
      <w:numFmt w:val="bullet"/>
      <w:lvlText w:val="•"/>
      <w:lvlJc w:val="left"/>
      <w:pPr>
        <w:ind w:left="4480" w:hanging="286"/>
      </w:pPr>
      <w:rPr>
        <w:rFonts w:hint="default"/>
        <w:lang w:val="en-US" w:eastAsia="en-US" w:bidi="en-US"/>
      </w:rPr>
    </w:lvl>
    <w:lvl w:ilvl="5" w:tplc="6FAA2EA6">
      <w:numFmt w:val="bullet"/>
      <w:lvlText w:val="•"/>
      <w:lvlJc w:val="left"/>
      <w:pPr>
        <w:ind w:left="5470" w:hanging="286"/>
      </w:pPr>
      <w:rPr>
        <w:rFonts w:hint="default"/>
        <w:lang w:val="en-US" w:eastAsia="en-US" w:bidi="en-US"/>
      </w:rPr>
    </w:lvl>
    <w:lvl w:ilvl="6" w:tplc="1CBE2FA8">
      <w:numFmt w:val="bullet"/>
      <w:lvlText w:val="•"/>
      <w:lvlJc w:val="left"/>
      <w:pPr>
        <w:ind w:left="6460" w:hanging="286"/>
      </w:pPr>
      <w:rPr>
        <w:rFonts w:hint="default"/>
        <w:lang w:val="en-US" w:eastAsia="en-US" w:bidi="en-US"/>
      </w:rPr>
    </w:lvl>
    <w:lvl w:ilvl="7" w:tplc="96D8545C">
      <w:numFmt w:val="bullet"/>
      <w:lvlText w:val="•"/>
      <w:lvlJc w:val="left"/>
      <w:pPr>
        <w:ind w:left="7450" w:hanging="286"/>
      </w:pPr>
      <w:rPr>
        <w:rFonts w:hint="default"/>
        <w:lang w:val="en-US" w:eastAsia="en-US" w:bidi="en-US"/>
      </w:rPr>
    </w:lvl>
    <w:lvl w:ilvl="8" w:tplc="E4985D24">
      <w:numFmt w:val="bullet"/>
      <w:lvlText w:val="•"/>
      <w:lvlJc w:val="left"/>
      <w:pPr>
        <w:ind w:left="8440" w:hanging="286"/>
      </w:pPr>
      <w:rPr>
        <w:rFonts w:hint="default"/>
        <w:lang w:val="en-US" w:eastAsia="en-US" w:bidi="en-US"/>
      </w:rPr>
    </w:lvl>
  </w:abstractNum>
  <w:abstractNum w:abstractNumId="66" w15:restartNumberingAfterBreak="0">
    <w:nsid w:val="270535F8"/>
    <w:multiLevelType w:val="hybridMultilevel"/>
    <w:tmpl w:val="57F6FB80"/>
    <w:lvl w:ilvl="0" w:tplc="07C68E74">
      <w:start w:val="1"/>
      <w:numFmt w:val="lowerLetter"/>
      <w:lvlText w:val="%1."/>
      <w:lvlJc w:val="left"/>
      <w:pPr>
        <w:ind w:left="520" w:hanging="720"/>
        <w:jc w:val="left"/>
      </w:pPr>
      <w:rPr>
        <w:rFonts w:ascii="Times New Roman" w:eastAsia="Times New Roman" w:hAnsi="Times New Roman" w:cs="Times New Roman" w:hint="default"/>
        <w:spacing w:val="-3"/>
        <w:w w:val="99"/>
        <w:sz w:val="24"/>
        <w:szCs w:val="24"/>
        <w:lang w:val="en-US" w:eastAsia="en-US" w:bidi="en-US"/>
      </w:rPr>
    </w:lvl>
    <w:lvl w:ilvl="1" w:tplc="62D637E6">
      <w:start w:val="1"/>
      <w:numFmt w:val="lowerLetter"/>
      <w:lvlText w:val="%2."/>
      <w:lvlJc w:val="left"/>
      <w:pPr>
        <w:ind w:left="2245" w:hanging="286"/>
        <w:jc w:val="left"/>
      </w:pPr>
      <w:rPr>
        <w:rFonts w:ascii="Times New Roman" w:eastAsia="Times New Roman" w:hAnsi="Times New Roman" w:cs="Times New Roman" w:hint="default"/>
        <w:spacing w:val="-2"/>
        <w:w w:val="99"/>
        <w:sz w:val="24"/>
        <w:szCs w:val="24"/>
        <w:lang w:val="en-US" w:eastAsia="en-US" w:bidi="en-US"/>
      </w:rPr>
    </w:lvl>
    <w:lvl w:ilvl="2" w:tplc="C7744966">
      <w:numFmt w:val="bullet"/>
      <w:lvlText w:val="•"/>
      <w:lvlJc w:val="left"/>
      <w:pPr>
        <w:ind w:left="3148" w:hanging="286"/>
      </w:pPr>
      <w:rPr>
        <w:rFonts w:hint="default"/>
        <w:lang w:val="en-US" w:eastAsia="en-US" w:bidi="en-US"/>
      </w:rPr>
    </w:lvl>
    <w:lvl w:ilvl="3" w:tplc="1C6A8DAA">
      <w:numFmt w:val="bullet"/>
      <w:lvlText w:val="•"/>
      <w:lvlJc w:val="left"/>
      <w:pPr>
        <w:ind w:left="4057" w:hanging="286"/>
      </w:pPr>
      <w:rPr>
        <w:rFonts w:hint="default"/>
        <w:lang w:val="en-US" w:eastAsia="en-US" w:bidi="en-US"/>
      </w:rPr>
    </w:lvl>
    <w:lvl w:ilvl="4" w:tplc="52A4EFD0">
      <w:numFmt w:val="bullet"/>
      <w:lvlText w:val="•"/>
      <w:lvlJc w:val="left"/>
      <w:pPr>
        <w:ind w:left="4966" w:hanging="286"/>
      </w:pPr>
      <w:rPr>
        <w:rFonts w:hint="default"/>
        <w:lang w:val="en-US" w:eastAsia="en-US" w:bidi="en-US"/>
      </w:rPr>
    </w:lvl>
    <w:lvl w:ilvl="5" w:tplc="7CAC4846">
      <w:numFmt w:val="bullet"/>
      <w:lvlText w:val="•"/>
      <w:lvlJc w:val="left"/>
      <w:pPr>
        <w:ind w:left="5875" w:hanging="286"/>
      </w:pPr>
      <w:rPr>
        <w:rFonts w:hint="default"/>
        <w:lang w:val="en-US" w:eastAsia="en-US" w:bidi="en-US"/>
      </w:rPr>
    </w:lvl>
    <w:lvl w:ilvl="6" w:tplc="196E0C9C">
      <w:numFmt w:val="bullet"/>
      <w:lvlText w:val="•"/>
      <w:lvlJc w:val="left"/>
      <w:pPr>
        <w:ind w:left="6784" w:hanging="286"/>
      </w:pPr>
      <w:rPr>
        <w:rFonts w:hint="default"/>
        <w:lang w:val="en-US" w:eastAsia="en-US" w:bidi="en-US"/>
      </w:rPr>
    </w:lvl>
    <w:lvl w:ilvl="7" w:tplc="21C26B98">
      <w:numFmt w:val="bullet"/>
      <w:lvlText w:val="•"/>
      <w:lvlJc w:val="left"/>
      <w:pPr>
        <w:ind w:left="7693" w:hanging="286"/>
      </w:pPr>
      <w:rPr>
        <w:rFonts w:hint="default"/>
        <w:lang w:val="en-US" w:eastAsia="en-US" w:bidi="en-US"/>
      </w:rPr>
    </w:lvl>
    <w:lvl w:ilvl="8" w:tplc="28CA3924">
      <w:numFmt w:val="bullet"/>
      <w:lvlText w:val="•"/>
      <w:lvlJc w:val="left"/>
      <w:pPr>
        <w:ind w:left="8602" w:hanging="286"/>
      </w:pPr>
      <w:rPr>
        <w:rFonts w:hint="default"/>
        <w:lang w:val="en-US" w:eastAsia="en-US" w:bidi="en-US"/>
      </w:rPr>
    </w:lvl>
  </w:abstractNum>
  <w:abstractNum w:abstractNumId="67" w15:restartNumberingAfterBreak="0">
    <w:nsid w:val="28130ABC"/>
    <w:multiLevelType w:val="hybridMultilevel"/>
    <w:tmpl w:val="0A7448FE"/>
    <w:lvl w:ilvl="0" w:tplc="9300DF0E">
      <w:start w:val="1"/>
      <w:numFmt w:val="lowerRoman"/>
      <w:lvlText w:val="%1."/>
      <w:lvlJc w:val="left"/>
      <w:pPr>
        <w:ind w:left="1240" w:hanging="720"/>
        <w:jc w:val="left"/>
      </w:pPr>
      <w:rPr>
        <w:rFonts w:ascii="Times New Roman" w:eastAsia="Times New Roman" w:hAnsi="Times New Roman" w:cs="Times New Roman" w:hint="default"/>
        <w:spacing w:val="-2"/>
        <w:w w:val="99"/>
        <w:sz w:val="24"/>
        <w:szCs w:val="24"/>
        <w:lang w:val="en-US" w:eastAsia="en-US" w:bidi="en-US"/>
      </w:rPr>
    </w:lvl>
    <w:lvl w:ilvl="1" w:tplc="A1D29C14">
      <w:numFmt w:val="bullet"/>
      <w:lvlText w:val="•"/>
      <w:lvlJc w:val="left"/>
      <w:pPr>
        <w:ind w:left="2158" w:hanging="720"/>
      </w:pPr>
      <w:rPr>
        <w:rFonts w:hint="default"/>
        <w:lang w:val="en-US" w:eastAsia="en-US" w:bidi="en-US"/>
      </w:rPr>
    </w:lvl>
    <w:lvl w:ilvl="2" w:tplc="384C36D2">
      <w:numFmt w:val="bullet"/>
      <w:lvlText w:val="•"/>
      <w:lvlJc w:val="left"/>
      <w:pPr>
        <w:ind w:left="3076" w:hanging="720"/>
      </w:pPr>
      <w:rPr>
        <w:rFonts w:hint="default"/>
        <w:lang w:val="en-US" w:eastAsia="en-US" w:bidi="en-US"/>
      </w:rPr>
    </w:lvl>
    <w:lvl w:ilvl="3" w:tplc="754C7D84">
      <w:numFmt w:val="bullet"/>
      <w:lvlText w:val="•"/>
      <w:lvlJc w:val="left"/>
      <w:pPr>
        <w:ind w:left="3994" w:hanging="720"/>
      </w:pPr>
      <w:rPr>
        <w:rFonts w:hint="default"/>
        <w:lang w:val="en-US" w:eastAsia="en-US" w:bidi="en-US"/>
      </w:rPr>
    </w:lvl>
    <w:lvl w:ilvl="4" w:tplc="D6921D5E">
      <w:numFmt w:val="bullet"/>
      <w:lvlText w:val="•"/>
      <w:lvlJc w:val="left"/>
      <w:pPr>
        <w:ind w:left="4912" w:hanging="720"/>
      </w:pPr>
      <w:rPr>
        <w:rFonts w:hint="default"/>
        <w:lang w:val="en-US" w:eastAsia="en-US" w:bidi="en-US"/>
      </w:rPr>
    </w:lvl>
    <w:lvl w:ilvl="5" w:tplc="E8E089D4">
      <w:numFmt w:val="bullet"/>
      <w:lvlText w:val="•"/>
      <w:lvlJc w:val="left"/>
      <w:pPr>
        <w:ind w:left="5830" w:hanging="720"/>
      </w:pPr>
      <w:rPr>
        <w:rFonts w:hint="default"/>
        <w:lang w:val="en-US" w:eastAsia="en-US" w:bidi="en-US"/>
      </w:rPr>
    </w:lvl>
    <w:lvl w:ilvl="6" w:tplc="05F27960">
      <w:numFmt w:val="bullet"/>
      <w:lvlText w:val="•"/>
      <w:lvlJc w:val="left"/>
      <w:pPr>
        <w:ind w:left="6748" w:hanging="720"/>
      </w:pPr>
      <w:rPr>
        <w:rFonts w:hint="default"/>
        <w:lang w:val="en-US" w:eastAsia="en-US" w:bidi="en-US"/>
      </w:rPr>
    </w:lvl>
    <w:lvl w:ilvl="7" w:tplc="E42E747A">
      <w:numFmt w:val="bullet"/>
      <w:lvlText w:val="•"/>
      <w:lvlJc w:val="left"/>
      <w:pPr>
        <w:ind w:left="7666" w:hanging="720"/>
      </w:pPr>
      <w:rPr>
        <w:rFonts w:hint="default"/>
        <w:lang w:val="en-US" w:eastAsia="en-US" w:bidi="en-US"/>
      </w:rPr>
    </w:lvl>
    <w:lvl w:ilvl="8" w:tplc="07302F56">
      <w:numFmt w:val="bullet"/>
      <w:lvlText w:val="•"/>
      <w:lvlJc w:val="left"/>
      <w:pPr>
        <w:ind w:left="8584" w:hanging="720"/>
      </w:pPr>
      <w:rPr>
        <w:rFonts w:hint="default"/>
        <w:lang w:val="en-US" w:eastAsia="en-US" w:bidi="en-US"/>
      </w:rPr>
    </w:lvl>
  </w:abstractNum>
  <w:abstractNum w:abstractNumId="68" w15:restartNumberingAfterBreak="0">
    <w:nsid w:val="28DF311D"/>
    <w:multiLevelType w:val="hybridMultilevel"/>
    <w:tmpl w:val="B142D466"/>
    <w:lvl w:ilvl="0" w:tplc="F8543AE2">
      <w:start w:val="1"/>
      <w:numFmt w:val="decimal"/>
      <w:lvlText w:val="%1."/>
      <w:lvlJc w:val="left"/>
      <w:pPr>
        <w:ind w:left="822" w:hanging="303"/>
        <w:jc w:val="left"/>
      </w:pPr>
      <w:rPr>
        <w:rFonts w:ascii="Times New Roman" w:eastAsia="Times New Roman" w:hAnsi="Times New Roman" w:cs="Times New Roman" w:hint="default"/>
        <w:spacing w:val="-6"/>
        <w:w w:val="99"/>
        <w:sz w:val="24"/>
        <w:szCs w:val="24"/>
        <w:lang w:val="en-US" w:eastAsia="en-US" w:bidi="en-US"/>
      </w:rPr>
    </w:lvl>
    <w:lvl w:ilvl="1" w:tplc="6512C0A8">
      <w:numFmt w:val="bullet"/>
      <w:lvlText w:val="•"/>
      <w:lvlJc w:val="left"/>
      <w:pPr>
        <w:ind w:left="1780" w:hanging="303"/>
      </w:pPr>
      <w:rPr>
        <w:rFonts w:hint="default"/>
        <w:lang w:val="en-US" w:eastAsia="en-US" w:bidi="en-US"/>
      </w:rPr>
    </w:lvl>
    <w:lvl w:ilvl="2" w:tplc="683C609A">
      <w:numFmt w:val="bullet"/>
      <w:lvlText w:val="•"/>
      <w:lvlJc w:val="left"/>
      <w:pPr>
        <w:ind w:left="2740" w:hanging="303"/>
      </w:pPr>
      <w:rPr>
        <w:rFonts w:hint="default"/>
        <w:lang w:val="en-US" w:eastAsia="en-US" w:bidi="en-US"/>
      </w:rPr>
    </w:lvl>
    <w:lvl w:ilvl="3" w:tplc="708AC024">
      <w:numFmt w:val="bullet"/>
      <w:lvlText w:val="•"/>
      <w:lvlJc w:val="left"/>
      <w:pPr>
        <w:ind w:left="3700" w:hanging="303"/>
      </w:pPr>
      <w:rPr>
        <w:rFonts w:hint="default"/>
        <w:lang w:val="en-US" w:eastAsia="en-US" w:bidi="en-US"/>
      </w:rPr>
    </w:lvl>
    <w:lvl w:ilvl="4" w:tplc="DF147F7C">
      <w:numFmt w:val="bullet"/>
      <w:lvlText w:val="•"/>
      <w:lvlJc w:val="left"/>
      <w:pPr>
        <w:ind w:left="4660" w:hanging="303"/>
      </w:pPr>
      <w:rPr>
        <w:rFonts w:hint="default"/>
        <w:lang w:val="en-US" w:eastAsia="en-US" w:bidi="en-US"/>
      </w:rPr>
    </w:lvl>
    <w:lvl w:ilvl="5" w:tplc="171E62F6">
      <w:numFmt w:val="bullet"/>
      <w:lvlText w:val="•"/>
      <w:lvlJc w:val="left"/>
      <w:pPr>
        <w:ind w:left="5620" w:hanging="303"/>
      </w:pPr>
      <w:rPr>
        <w:rFonts w:hint="default"/>
        <w:lang w:val="en-US" w:eastAsia="en-US" w:bidi="en-US"/>
      </w:rPr>
    </w:lvl>
    <w:lvl w:ilvl="6" w:tplc="DD92EB1A">
      <w:numFmt w:val="bullet"/>
      <w:lvlText w:val="•"/>
      <w:lvlJc w:val="left"/>
      <w:pPr>
        <w:ind w:left="6580" w:hanging="303"/>
      </w:pPr>
      <w:rPr>
        <w:rFonts w:hint="default"/>
        <w:lang w:val="en-US" w:eastAsia="en-US" w:bidi="en-US"/>
      </w:rPr>
    </w:lvl>
    <w:lvl w:ilvl="7" w:tplc="DD048B2A">
      <w:numFmt w:val="bullet"/>
      <w:lvlText w:val="•"/>
      <w:lvlJc w:val="left"/>
      <w:pPr>
        <w:ind w:left="7540" w:hanging="303"/>
      </w:pPr>
      <w:rPr>
        <w:rFonts w:hint="default"/>
        <w:lang w:val="en-US" w:eastAsia="en-US" w:bidi="en-US"/>
      </w:rPr>
    </w:lvl>
    <w:lvl w:ilvl="8" w:tplc="53FAF122">
      <w:numFmt w:val="bullet"/>
      <w:lvlText w:val="•"/>
      <w:lvlJc w:val="left"/>
      <w:pPr>
        <w:ind w:left="8500" w:hanging="303"/>
      </w:pPr>
      <w:rPr>
        <w:rFonts w:hint="default"/>
        <w:lang w:val="en-US" w:eastAsia="en-US" w:bidi="en-US"/>
      </w:rPr>
    </w:lvl>
  </w:abstractNum>
  <w:abstractNum w:abstractNumId="69" w15:restartNumberingAfterBreak="0">
    <w:nsid w:val="29B07030"/>
    <w:multiLevelType w:val="hybridMultilevel"/>
    <w:tmpl w:val="7A14AE30"/>
    <w:lvl w:ilvl="0" w:tplc="DA5486C0">
      <w:start w:val="1"/>
      <w:numFmt w:val="decimal"/>
      <w:lvlText w:val="%1."/>
      <w:lvlJc w:val="left"/>
      <w:pPr>
        <w:ind w:left="820" w:hanging="300"/>
        <w:jc w:val="left"/>
      </w:pPr>
      <w:rPr>
        <w:rFonts w:ascii="Times New Roman" w:eastAsia="Times New Roman" w:hAnsi="Times New Roman" w:cs="Times New Roman" w:hint="default"/>
        <w:spacing w:val="-2"/>
        <w:w w:val="99"/>
        <w:sz w:val="24"/>
        <w:szCs w:val="24"/>
        <w:lang w:val="en-US" w:eastAsia="en-US" w:bidi="en-US"/>
      </w:rPr>
    </w:lvl>
    <w:lvl w:ilvl="1" w:tplc="065C6BF2">
      <w:numFmt w:val="bullet"/>
      <w:lvlText w:val="•"/>
      <w:lvlJc w:val="left"/>
      <w:pPr>
        <w:ind w:left="1780" w:hanging="300"/>
      </w:pPr>
      <w:rPr>
        <w:rFonts w:hint="default"/>
        <w:lang w:val="en-US" w:eastAsia="en-US" w:bidi="en-US"/>
      </w:rPr>
    </w:lvl>
    <w:lvl w:ilvl="2" w:tplc="A1BE8448">
      <w:numFmt w:val="bullet"/>
      <w:lvlText w:val="•"/>
      <w:lvlJc w:val="left"/>
      <w:pPr>
        <w:ind w:left="2740" w:hanging="300"/>
      </w:pPr>
      <w:rPr>
        <w:rFonts w:hint="default"/>
        <w:lang w:val="en-US" w:eastAsia="en-US" w:bidi="en-US"/>
      </w:rPr>
    </w:lvl>
    <w:lvl w:ilvl="3" w:tplc="61E4FF00">
      <w:numFmt w:val="bullet"/>
      <w:lvlText w:val="•"/>
      <w:lvlJc w:val="left"/>
      <w:pPr>
        <w:ind w:left="3700" w:hanging="300"/>
      </w:pPr>
      <w:rPr>
        <w:rFonts w:hint="default"/>
        <w:lang w:val="en-US" w:eastAsia="en-US" w:bidi="en-US"/>
      </w:rPr>
    </w:lvl>
    <w:lvl w:ilvl="4" w:tplc="456A5E1E">
      <w:numFmt w:val="bullet"/>
      <w:lvlText w:val="•"/>
      <w:lvlJc w:val="left"/>
      <w:pPr>
        <w:ind w:left="4660" w:hanging="300"/>
      </w:pPr>
      <w:rPr>
        <w:rFonts w:hint="default"/>
        <w:lang w:val="en-US" w:eastAsia="en-US" w:bidi="en-US"/>
      </w:rPr>
    </w:lvl>
    <w:lvl w:ilvl="5" w:tplc="1CD68482">
      <w:numFmt w:val="bullet"/>
      <w:lvlText w:val="•"/>
      <w:lvlJc w:val="left"/>
      <w:pPr>
        <w:ind w:left="5620" w:hanging="300"/>
      </w:pPr>
      <w:rPr>
        <w:rFonts w:hint="default"/>
        <w:lang w:val="en-US" w:eastAsia="en-US" w:bidi="en-US"/>
      </w:rPr>
    </w:lvl>
    <w:lvl w:ilvl="6" w:tplc="10C25D7A">
      <w:numFmt w:val="bullet"/>
      <w:lvlText w:val="•"/>
      <w:lvlJc w:val="left"/>
      <w:pPr>
        <w:ind w:left="6580" w:hanging="300"/>
      </w:pPr>
      <w:rPr>
        <w:rFonts w:hint="default"/>
        <w:lang w:val="en-US" w:eastAsia="en-US" w:bidi="en-US"/>
      </w:rPr>
    </w:lvl>
    <w:lvl w:ilvl="7" w:tplc="82FA1E30">
      <w:numFmt w:val="bullet"/>
      <w:lvlText w:val="•"/>
      <w:lvlJc w:val="left"/>
      <w:pPr>
        <w:ind w:left="7540" w:hanging="300"/>
      </w:pPr>
      <w:rPr>
        <w:rFonts w:hint="default"/>
        <w:lang w:val="en-US" w:eastAsia="en-US" w:bidi="en-US"/>
      </w:rPr>
    </w:lvl>
    <w:lvl w:ilvl="8" w:tplc="85B63942">
      <w:numFmt w:val="bullet"/>
      <w:lvlText w:val="•"/>
      <w:lvlJc w:val="left"/>
      <w:pPr>
        <w:ind w:left="8500" w:hanging="300"/>
      </w:pPr>
      <w:rPr>
        <w:rFonts w:hint="default"/>
        <w:lang w:val="en-US" w:eastAsia="en-US" w:bidi="en-US"/>
      </w:rPr>
    </w:lvl>
  </w:abstractNum>
  <w:abstractNum w:abstractNumId="70" w15:restartNumberingAfterBreak="0">
    <w:nsid w:val="29BB1572"/>
    <w:multiLevelType w:val="hybridMultilevel"/>
    <w:tmpl w:val="C26AFF2A"/>
    <w:lvl w:ilvl="0" w:tplc="73BC6C50">
      <w:start w:val="1"/>
      <w:numFmt w:val="decimal"/>
      <w:lvlText w:val="%1."/>
      <w:lvlJc w:val="left"/>
      <w:pPr>
        <w:ind w:left="820" w:hanging="300"/>
        <w:jc w:val="left"/>
      </w:pPr>
      <w:rPr>
        <w:rFonts w:ascii="Times New Roman" w:eastAsia="Times New Roman" w:hAnsi="Times New Roman" w:cs="Times New Roman" w:hint="default"/>
        <w:spacing w:val="-3"/>
        <w:w w:val="99"/>
        <w:sz w:val="24"/>
        <w:szCs w:val="24"/>
        <w:lang w:val="en-US" w:eastAsia="en-US" w:bidi="en-US"/>
      </w:rPr>
    </w:lvl>
    <w:lvl w:ilvl="1" w:tplc="D8445970">
      <w:numFmt w:val="bullet"/>
      <w:lvlText w:val="•"/>
      <w:lvlJc w:val="left"/>
      <w:pPr>
        <w:ind w:left="1780" w:hanging="300"/>
      </w:pPr>
      <w:rPr>
        <w:rFonts w:hint="default"/>
        <w:lang w:val="en-US" w:eastAsia="en-US" w:bidi="en-US"/>
      </w:rPr>
    </w:lvl>
    <w:lvl w:ilvl="2" w:tplc="AD18ED4C">
      <w:numFmt w:val="bullet"/>
      <w:lvlText w:val="•"/>
      <w:lvlJc w:val="left"/>
      <w:pPr>
        <w:ind w:left="2740" w:hanging="300"/>
      </w:pPr>
      <w:rPr>
        <w:rFonts w:hint="default"/>
        <w:lang w:val="en-US" w:eastAsia="en-US" w:bidi="en-US"/>
      </w:rPr>
    </w:lvl>
    <w:lvl w:ilvl="3" w:tplc="FB64B402">
      <w:numFmt w:val="bullet"/>
      <w:lvlText w:val="•"/>
      <w:lvlJc w:val="left"/>
      <w:pPr>
        <w:ind w:left="3700" w:hanging="300"/>
      </w:pPr>
      <w:rPr>
        <w:rFonts w:hint="default"/>
        <w:lang w:val="en-US" w:eastAsia="en-US" w:bidi="en-US"/>
      </w:rPr>
    </w:lvl>
    <w:lvl w:ilvl="4" w:tplc="4C2C9542">
      <w:numFmt w:val="bullet"/>
      <w:lvlText w:val="•"/>
      <w:lvlJc w:val="left"/>
      <w:pPr>
        <w:ind w:left="4660" w:hanging="300"/>
      </w:pPr>
      <w:rPr>
        <w:rFonts w:hint="default"/>
        <w:lang w:val="en-US" w:eastAsia="en-US" w:bidi="en-US"/>
      </w:rPr>
    </w:lvl>
    <w:lvl w:ilvl="5" w:tplc="B07ACE10">
      <w:numFmt w:val="bullet"/>
      <w:lvlText w:val="•"/>
      <w:lvlJc w:val="left"/>
      <w:pPr>
        <w:ind w:left="5620" w:hanging="300"/>
      </w:pPr>
      <w:rPr>
        <w:rFonts w:hint="default"/>
        <w:lang w:val="en-US" w:eastAsia="en-US" w:bidi="en-US"/>
      </w:rPr>
    </w:lvl>
    <w:lvl w:ilvl="6" w:tplc="CC6A734E">
      <w:numFmt w:val="bullet"/>
      <w:lvlText w:val="•"/>
      <w:lvlJc w:val="left"/>
      <w:pPr>
        <w:ind w:left="6580" w:hanging="300"/>
      </w:pPr>
      <w:rPr>
        <w:rFonts w:hint="default"/>
        <w:lang w:val="en-US" w:eastAsia="en-US" w:bidi="en-US"/>
      </w:rPr>
    </w:lvl>
    <w:lvl w:ilvl="7" w:tplc="0F12A2EA">
      <w:numFmt w:val="bullet"/>
      <w:lvlText w:val="•"/>
      <w:lvlJc w:val="left"/>
      <w:pPr>
        <w:ind w:left="7540" w:hanging="300"/>
      </w:pPr>
      <w:rPr>
        <w:rFonts w:hint="default"/>
        <w:lang w:val="en-US" w:eastAsia="en-US" w:bidi="en-US"/>
      </w:rPr>
    </w:lvl>
    <w:lvl w:ilvl="8" w:tplc="6D84E4D2">
      <w:numFmt w:val="bullet"/>
      <w:lvlText w:val="•"/>
      <w:lvlJc w:val="left"/>
      <w:pPr>
        <w:ind w:left="8500" w:hanging="300"/>
      </w:pPr>
      <w:rPr>
        <w:rFonts w:hint="default"/>
        <w:lang w:val="en-US" w:eastAsia="en-US" w:bidi="en-US"/>
      </w:rPr>
    </w:lvl>
  </w:abstractNum>
  <w:abstractNum w:abstractNumId="71" w15:restartNumberingAfterBreak="0">
    <w:nsid w:val="2A3A3495"/>
    <w:multiLevelType w:val="hybridMultilevel"/>
    <w:tmpl w:val="FADEC490"/>
    <w:lvl w:ilvl="0" w:tplc="6DBE946C">
      <w:start w:val="1"/>
      <w:numFmt w:val="lowerRoman"/>
      <w:lvlText w:val="%1."/>
      <w:lvlJc w:val="left"/>
      <w:pPr>
        <w:ind w:left="520" w:hanging="250"/>
        <w:jc w:val="left"/>
      </w:pPr>
      <w:rPr>
        <w:rFonts w:ascii="Times New Roman" w:eastAsia="Times New Roman" w:hAnsi="Times New Roman" w:cs="Times New Roman" w:hint="default"/>
        <w:i/>
        <w:spacing w:val="-6"/>
        <w:w w:val="99"/>
        <w:sz w:val="24"/>
        <w:szCs w:val="24"/>
        <w:lang w:val="en-US" w:eastAsia="en-US" w:bidi="en-US"/>
      </w:rPr>
    </w:lvl>
    <w:lvl w:ilvl="1" w:tplc="600C3D82">
      <w:start w:val="1"/>
      <w:numFmt w:val="lowerLetter"/>
      <w:lvlText w:val="%2."/>
      <w:lvlJc w:val="left"/>
      <w:pPr>
        <w:ind w:left="1525" w:hanging="286"/>
        <w:jc w:val="left"/>
      </w:pPr>
      <w:rPr>
        <w:rFonts w:ascii="Times New Roman" w:eastAsia="Times New Roman" w:hAnsi="Times New Roman" w:cs="Times New Roman" w:hint="default"/>
        <w:spacing w:val="-3"/>
        <w:w w:val="99"/>
        <w:sz w:val="24"/>
        <w:szCs w:val="24"/>
        <w:lang w:val="en-US" w:eastAsia="en-US" w:bidi="en-US"/>
      </w:rPr>
    </w:lvl>
    <w:lvl w:ilvl="2" w:tplc="FA80BDF8">
      <w:numFmt w:val="bullet"/>
      <w:lvlText w:val="•"/>
      <w:lvlJc w:val="left"/>
      <w:pPr>
        <w:ind w:left="2508" w:hanging="286"/>
      </w:pPr>
      <w:rPr>
        <w:rFonts w:hint="default"/>
        <w:lang w:val="en-US" w:eastAsia="en-US" w:bidi="en-US"/>
      </w:rPr>
    </w:lvl>
    <w:lvl w:ilvl="3" w:tplc="893AE888">
      <w:numFmt w:val="bullet"/>
      <w:lvlText w:val="•"/>
      <w:lvlJc w:val="left"/>
      <w:pPr>
        <w:ind w:left="3497" w:hanging="286"/>
      </w:pPr>
      <w:rPr>
        <w:rFonts w:hint="default"/>
        <w:lang w:val="en-US" w:eastAsia="en-US" w:bidi="en-US"/>
      </w:rPr>
    </w:lvl>
    <w:lvl w:ilvl="4" w:tplc="3740FFE6">
      <w:numFmt w:val="bullet"/>
      <w:lvlText w:val="•"/>
      <w:lvlJc w:val="left"/>
      <w:pPr>
        <w:ind w:left="4486" w:hanging="286"/>
      </w:pPr>
      <w:rPr>
        <w:rFonts w:hint="default"/>
        <w:lang w:val="en-US" w:eastAsia="en-US" w:bidi="en-US"/>
      </w:rPr>
    </w:lvl>
    <w:lvl w:ilvl="5" w:tplc="E7065FC6">
      <w:numFmt w:val="bullet"/>
      <w:lvlText w:val="•"/>
      <w:lvlJc w:val="left"/>
      <w:pPr>
        <w:ind w:left="5475" w:hanging="286"/>
      </w:pPr>
      <w:rPr>
        <w:rFonts w:hint="default"/>
        <w:lang w:val="en-US" w:eastAsia="en-US" w:bidi="en-US"/>
      </w:rPr>
    </w:lvl>
    <w:lvl w:ilvl="6" w:tplc="9FBC9424">
      <w:numFmt w:val="bullet"/>
      <w:lvlText w:val="•"/>
      <w:lvlJc w:val="left"/>
      <w:pPr>
        <w:ind w:left="6464" w:hanging="286"/>
      </w:pPr>
      <w:rPr>
        <w:rFonts w:hint="default"/>
        <w:lang w:val="en-US" w:eastAsia="en-US" w:bidi="en-US"/>
      </w:rPr>
    </w:lvl>
    <w:lvl w:ilvl="7" w:tplc="AB56AE90">
      <w:numFmt w:val="bullet"/>
      <w:lvlText w:val="•"/>
      <w:lvlJc w:val="left"/>
      <w:pPr>
        <w:ind w:left="7453" w:hanging="286"/>
      </w:pPr>
      <w:rPr>
        <w:rFonts w:hint="default"/>
        <w:lang w:val="en-US" w:eastAsia="en-US" w:bidi="en-US"/>
      </w:rPr>
    </w:lvl>
    <w:lvl w:ilvl="8" w:tplc="3632A044">
      <w:numFmt w:val="bullet"/>
      <w:lvlText w:val="•"/>
      <w:lvlJc w:val="left"/>
      <w:pPr>
        <w:ind w:left="8442" w:hanging="286"/>
      </w:pPr>
      <w:rPr>
        <w:rFonts w:hint="default"/>
        <w:lang w:val="en-US" w:eastAsia="en-US" w:bidi="en-US"/>
      </w:rPr>
    </w:lvl>
  </w:abstractNum>
  <w:abstractNum w:abstractNumId="72" w15:restartNumberingAfterBreak="0">
    <w:nsid w:val="2A6928FC"/>
    <w:multiLevelType w:val="hybridMultilevel"/>
    <w:tmpl w:val="1888A198"/>
    <w:lvl w:ilvl="0" w:tplc="B358ED5A">
      <w:start w:val="1"/>
      <w:numFmt w:val="decimal"/>
      <w:lvlText w:val="%1."/>
      <w:lvlJc w:val="left"/>
      <w:pPr>
        <w:ind w:left="520" w:hanging="300"/>
        <w:jc w:val="left"/>
      </w:pPr>
      <w:rPr>
        <w:rFonts w:ascii="Times New Roman" w:eastAsia="Times New Roman" w:hAnsi="Times New Roman" w:cs="Times New Roman" w:hint="default"/>
        <w:spacing w:val="-5"/>
        <w:w w:val="99"/>
        <w:sz w:val="24"/>
        <w:szCs w:val="24"/>
        <w:lang w:val="en-US" w:eastAsia="en-US" w:bidi="en-US"/>
      </w:rPr>
    </w:lvl>
    <w:lvl w:ilvl="1" w:tplc="26E0D65C">
      <w:numFmt w:val="bullet"/>
      <w:lvlText w:val="•"/>
      <w:lvlJc w:val="left"/>
      <w:pPr>
        <w:ind w:left="1510" w:hanging="300"/>
      </w:pPr>
      <w:rPr>
        <w:rFonts w:hint="default"/>
        <w:lang w:val="en-US" w:eastAsia="en-US" w:bidi="en-US"/>
      </w:rPr>
    </w:lvl>
    <w:lvl w:ilvl="2" w:tplc="43C8CEC0">
      <w:numFmt w:val="bullet"/>
      <w:lvlText w:val="•"/>
      <w:lvlJc w:val="left"/>
      <w:pPr>
        <w:ind w:left="2500" w:hanging="300"/>
      </w:pPr>
      <w:rPr>
        <w:rFonts w:hint="default"/>
        <w:lang w:val="en-US" w:eastAsia="en-US" w:bidi="en-US"/>
      </w:rPr>
    </w:lvl>
    <w:lvl w:ilvl="3" w:tplc="277E5324">
      <w:numFmt w:val="bullet"/>
      <w:lvlText w:val="•"/>
      <w:lvlJc w:val="left"/>
      <w:pPr>
        <w:ind w:left="3490" w:hanging="300"/>
      </w:pPr>
      <w:rPr>
        <w:rFonts w:hint="default"/>
        <w:lang w:val="en-US" w:eastAsia="en-US" w:bidi="en-US"/>
      </w:rPr>
    </w:lvl>
    <w:lvl w:ilvl="4" w:tplc="0FC2E940">
      <w:numFmt w:val="bullet"/>
      <w:lvlText w:val="•"/>
      <w:lvlJc w:val="left"/>
      <w:pPr>
        <w:ind w:left="4480" w:hanging="300"/>
      </w:pPr>
      <w:rPr>
        <w:rFonts w:hint="default"/>
        <w:lang w:val="en-US" w:eastAsia="en-US" w:bidi="en-US"/>
      </w:rPr>
    </w:lvl>
    <w:lvl w:ilvl="5" w:tplc="D8246BBC">
      <w:numFmt w:val="bullet"/>
      <w:lvlText w:val="•"/>
      <w:lvlJc w:val="left"/>
      <w:pPr>
        <w:ind w:left="5470" w:hanging="300"/>
      </w:pPr>
      <w:rPr>
        <w:rFonts w:hint="default"/>
        <w:lang w:val="en-US" w:eastAsia="en-US" w:bidi="en-US"/>
      </w:rPr>
    </w:lvl>
    <w:lvl w:ilvl="6" w:tplc="A18CEAD0">
      <w:numFmt w:val="bullet"/>
      <w:lvlText w:val="•"/>
      <w:lvlJc w:val="left"/>
      <w:pPr>
        <w:ind w:left="6460" w:hanging="300"/>
      </w:pPr>
      <w:rPr>
        <w:rFonts w:hint="default"/>
        <w:lang w:val="en-US" w:eastAsia="en-US" w:bidi="en-US"/>
      </w:rPr>
    </w:lvl>
    <w:lvl w:ilvl="7" w:tplc="D090A7F0">
      <w:numFmt w:val="bullet"/>
      <w:lvlText w:val="•"/>
      <w:lvlJc w:val="left"/>
      <w:pPr>
        <w:ind w:left="7450" w:hanging="300"/>
      </w:pPr>
      <w:rPr>
        <w:rFonts w:hint="default"/>
        <w:lang w:val="en-US" w:eastAsia="en-US" w:bidi="en-US"/>
      </w:rPr>
    </w:lvl>
    <w:lvl w:ilvl="8" w:tplc="22BE1398">
      <w:numFmt w:val="bullet"/>
      <w:lvlText w:val="•"/>
      <w:lvlJc w:val="left"/>
      <w:pPr>
        <w:ind w:left="8440" w:hanging="300"/>
      </w:pPr>
      <w:rPr>
        <w:rFonts w:hint="default"/>
        <w:lang w:val="en-US" w:eastAsia="en-US" w:bidi="en-US"/>
      </w:rPr>
    </w:lvl>
  </w:abstractNum>
  <w:abstractNum w:abstractNumId="73" w15:restartNumberingAfterBreak="0">
    <w:nsid w:val="2AAC4199"/>
    <w:multiLevelType w:val="hybridMultilevel"/>
    <w:tmpl w:val="9CDAE4F0"/>
    <w:lvl w:ilvl="0" w:tplc="8D149E86">
      <w:start w:val="1"/>
      <w:numFmt w:val="decimal"/>
      <w:lvlText w:val="%1."/>
      <w:lvlJc w:val="left"/>
      <w:pPr>
        <w:ind w:left="820" w:hanging="300"/>
        <w:jc w:val="left"/>
      </w:pPr>
      <w:rPr>
        <w:rFonts w:ascii="Times New Roman" w:eastAsia="Times New Roman" w:hAnsi="Times New Roman" w:cs="Times New Roman" w:hint="default"/>
        <w:spacing w:val="-5"/>
        <w:w w:val="99"/>
        <w:sz w:val="24"/>
        <w:szCs w:val="24"/>
        <w:lang w:val="en-US" w:eastAsia="en-US" w:bidi="en-US"/>
      </w:rPr>
    </w:lvl>
    <w:lvl w:ilvl="1" w:tplc="EDD0D714">
      <w:numFmt w:val="bullet"/>
      <w:lvlText w:val="•"/>
      <w:lvlJc w:val="left"/>
      <w:pPr>
        <w:ind w:left="1780" w:hanging="300"/>
      </w:pPr>
      <w:rPr>
        <w:rFonts w:hint="default"/>
        <w:lang w:val="en-US" w:eastAsia="en-US" w:bidi="en-US"/>
      </w:rPr>
    </w:lvl>
    <w:lvl w:ilvl="2" w:tplc="D1821DA2">
      <w:numFmt w:val="bullet"/>
      <w:lvlText w:val="•"/>
      <w:lvlJc w:val="left"/>
      <w:pPr>
        <w:ind w:left="2740" w:hanging="300"/>
      </w:pPr>
      <w:rPr>
        <w:rFonts w:hint="default"/>
        <w:lang w:val="en-US" w:eastAsia="en-US" w:bidi="en-US"/>
      </w:rPr>
    </w:lvl>
    <w:lvl w:ilvl="3" w:tplc="1CB82F04">
      <w:numFmt w:val="bullet"/>
      <w:lvlText w:val="•"/>
      <w:lvlJc w:val="left"/>
      <w:pPr>
        <w:ind w:left="3700" w:hanging="300"/>
      </w:pPr>
      <w:rPr>
        <w:rFonts w:hint="default"/>
        <w:lang w:val="en-US" w:eastAsia="en-US" w:bidi="en-US"/>
      </w:rPr>
    </w:lvl>
    <w:lvl w:ilvl="4" w:tplc="3954C1DE">
      <w:numFmt w:val="bullet"/>
      <w:lvlText w:val="•"/>
      <w:lvlJc w:val="left"/>
      <w:pPr>
        <w:ind w:left="4660" w:hanging="300"/>
      </w:pPr>
      <w:rPr>
        <w:rFonts w:hint="default"/>
        <w:lang w:val="en-US" w:eastAsia="en-US" w:bidi="en-US"/>
      </w:rPr>
    </w:lvl>
    <w:lvl w:ilvl="5" w:tplc="174AC74E">
      <w:numFmt w:val="bullet"/>
      <w:lvlText w:val="•"/>
      <w:lvlJc w:val="left"/>
      <w:pPr>
        <w:ind w:left="5620" w:hanging="300"/>
      </w:pPr>
      <w:rPr>
        <w:rFonts w:hint="default"/>
        <w:lang w:val="en-US" w:eastAsia="en-US" w:bidi="en-US"/>
      </w:rPr>
    </w:lvl>
    <w:lvl w:ilvl="6" w:tplc="773A4AA6">
      <w:numFmt w:val="bullet"/>
      <w:lvlText w:val="•"/>
      <w:lvlJc w:val="left"/>
      <w:pPr>
        <w:ind w:left="6580" w:hanging="300"/>
      </w:pPr>
      <w:rPr>
        <w:rFonts w:hint="default"/>
        <w:lang w:val="en-US" w:eastAsia="en-US" w:bidi="en-US"/>
      </w:rPr>
    </w:lvl>
    <w:lvl w:ilvl="7" w:tplc="45F8D008">
      <w:numFmt w:val="bullet"/>
      <w:lvlText w:val="•"/>
      <w:lvlJc w:val="left"/>
      <w:pPr>
        <w:ind w:left="7540" w:hanging="300"/>
      </w:pPr>
      <w:rPr>
        <w:rFonts w:hint="default"/>
        <w:lang w:val="en-US" w:eastAsia="en-US" w:bidi="en-US"/>
      </w:rPr>
    </w:lvl>
    <w:lvl w:ilvl="8" w:tplc="52FC2222">
      <w:numFmt w:val="bullet"/>
      <w:lvlText w:val="•"/>
      <w:lvlJc w:val="left"/>
      <w:pPr>
        <w:ind w:left="8500" w:hanging="300"/>
      </w:pPr>
      <w:rPr>
        <w:rFonts w:hint="default"/>
        <w:lang w:val="en-US" w:eastAsia="en-US" w:bidi="en-US"/>
      </w:rPr>
    </w:lvl>
  </w:abstractNum>
  <w:abstractNum w:abstractNumId="74" w15:restartNumberingAfterBreak="0">
    <w:nsid w:val="2C156307"/>
    <w:multiLevelType w:val="hybridMultilevel"/>
    <w:tmpl w:val="B2B2F61E"/>
    <w:lvl w:ilvl="0" w:tplc="934AFB54">
      <w:start w:val="1"/>
      <w:numFmt w:val="lowerRoman"/>
      <w:lvlText w:val="%1."/>
      <w:lvlJc w:val="left"/>
      <w:pPr>
        <w:ind w:left="520" w:hanging="247"/>
        <w:jc w:val="left"/>
      </w:pPr>
      <w:rPr>
        <w:rFonts w:ascii="Times New Roman" w:eastAsia="Times New Roman" w:hAnsi="Times New Roman" w:cs="Times New Roman" w:hint="default"/>
        <w:spacing w:val="-5"/>
        <w:w w:val="99"/>
        <w:sz w:val="24"/>
        <w:szCs w:val="24"/>
        <w:lang w:val="en-US" w:eastAsia="en-US" w:bidi="en-US"/>
      </w:rPr>
    </w:lvl>
    <w:lvl w:ilvl="1" w:tplc="6068D68E">
      <w:numFmt w:val="bullet"/>
      <w:lvlText w:val="•"/>
      <w:lvlJc w:val="left"/>
      <w:pPr>
        <w:ind w:left="1510" w:hanging="247"/>
      </w:pPr>
      <w:rPr>
        <w:rFonts w:hint="default"/>
        <w:lang w:val="en-US" w:eastAsia="en-US" w:bidi="en-US"/>
      </w:rPr>
    </w:lvl>
    <w:lvl w:ilvl="2" w:tplc="98BCCAFA">
      <w:numFmt w:val="bullet"/>
      <w:lvlText w:val="•"/>
      <w:lvlJc w:val="left"/>
      <w:pPr>
        <w:ind w:left="2500" w:hanging="247"/>
      </w:pPr>
      <w:rPr>
        <w:rFonts w:hint="default"/>
        <w:lang w:val="en-US" w:eastAsia="en-US" w:bidi="en-US"/>
      </w:rPr>
    </w:lvl>
    <w:lvl w:ilvl="3" w:tplc="5ED0B3E8">
      <w:numFmt w:val="bullet"/>
      <w:lvlText w:val="•"/>
      <w:lvlJc w:val="left"/>
      <w:pPr>
        <w:ind w:left="3490" w:hanging="247"/>
      </w:pPr>
      <w:rPr>
        <w:rFonts w:hint="default"/>
        <w:lang w:val="en-US" w:eastAsia="en-US" w:bidi="en-US"/>
      </w:rPr>
    </w:lvl>
    <w:lvl w:ilvl="4" w:tplc="5E8CA044">
      <w:numFmt w:val="bullet"/>
      <w:lvlText w:val="•"/>
      <w:lvlJc w:val="left"/>
      <w:pPr>
        <w:ind w:left="4480" w:hanging="247"/>
      </w:pPr>
      <w:rPr>
        <w:rFonts w:hint="default"/>
        <w:lang w:val="en-US" w:eastAsia="en-US" w:bidi="en-US"/>
      </w:rPr>
    </w:lvl>
    <w:lvl w:ilvl="5" w:tplc="C798C63A">
      <w:numFmt w:val="bullet"/>
      <w:lvlText w:val="•"/>
      <w:lvlJc w:val="left"/>
      <w:pPr>
        <w:ind w:left="5470" w:hanging="247"/>
      </w:pPr>
      <w:rPr>
        <w:rFonts w:hint="default"/>
        <w:lang w:val="en-US" w:eastAsia="en-US" w:bidi="en-US"/>
      </w:rPr>
    </w:lvl>
    <w:lvl w:ilvl="6" w:tplc="334082D6">
      <w:numFmt w:val="bullet"/>
      <w:lvlText w:val="•"/>
      <w:lvlJc w:val="left"/>
      <w:pPr>
        <w:ind w:left="6460" w:hanging="247"/>
      </w:pPr>
      <w:rPr>
        <w:rFonts w:hint="default"/>
        <w:lang w:val="en-US" w:eastAsia="en-US" w:bidi="en-US"/>
      </w:rPr>
    </w:lvl>
    <w:lvl w:ilvl="7" w:tplc="CF0EDE88">
      <w:numFmt w:val="bullet"/>
      <w:lvlText w:val="•"/>
      <w:lvlJc w:val="left"/>
      <w:pPr>
        <w:ind w:left="7450" w:hanging="247"/>
      </w:pPr>
      <w:rPr>
        <w:rFonts w:hint="default"/>
        <w:lang w:val="en-US" w:eastAsia="en-US" w:bidi="en-US"/>
      </w:rPr>
    </w:lvl>
    <w:lvl w:ilvl="8" w:tplc="95A2F38A">
      <w:numFmt w:val="bullet"/>
      <w:lvlText w:val="•"/>
      <w:lvlJc w:val="left"/>
      <w:pPr>
        <w:ind w:left="8440" w:hanging="247"/>
      </w:pPr>
      <w:rPr>
        <w:rFonts w:hint="default"/>
        <w:lang w:val="en-US" w:eastAsia="en-US" w:bidi="en-US"/>
      </w:rPr>
    </w:lvl>
  </w:abstractNum>
  <w:abstractNum w:abstractNumId="75" w15:restartNumberingAfterBreak="0">
    <w:nsid w:val="2D543A37"/>
    <w:multiLevelType w:val="hybridMultilevel"/>
    <w:tmpl w:val="3C2483FE"/>
    <w:lvl w:ilvl="0" w:tplc="4F480616">
      <w:start w:val="1"/>
      <w:numFmt w:val="lowerLetter"/>
      <w:lvlText w:val="%1."/>
      <w:lvlJc w:val="left"/>
      <w:pPr>
        <w:ind w:left="520" w:hanging="288"/>
        <w:jc w:val="left"/>
      </w:pPr>
      <w:rPr>
        <w:rFonts w:ascii="Times New Roman" w:eastAsia="Times New Roman" w:hAnsi="Times New Roman" w:cs="Times New Roman" w:hint="default"/>
        <w:spacing w:val="-4"/>
        <w:w w:val="99"/>
        <w:sz w:val="24"/>
        <w:szCs w:val="24"/>
        <w:lang w:val="en-US" w:eastAsia="en-US" w:bidi="en-US"/>
      </w:rPr>
    </w:lvl>
    <w:lvl w:ilvl="1" w:tplc="F248537A">
      <w:numFmt w:val="bullet"/>
      <w:lvlText w:val="•"/>
      <w:lvlJc w:val="left"/>
      <w:pPr>
        <w:ind w:left="1510" w:hanging="288"/>
      </w:pPr>
      <w:rPr>
        <w:rFonts w:hint="default"/>
        <w:lang w:val="en-US" w:eastAsia="en-US" w:bidi="en-US"/>
      </w:rPr>
    </w:lvl>
    <w:lvl w:ilvl="2" w:tplc="CAE6683C">
      <w:numFmt w:val="bullet"/>
      <w:lvlText w:val="•"/>
      <w:lvlJc w:val="left"/>
      <w:pPr>
        <w:ind w:left="2500" w:hanging="288"/>
      </w:pPr>
      <w:rPr>
        <w:rFonts w:hint="default"/>
        <w:lang w:val="en-US" w:eastAsia="en-US" w:bidi="en-US"/>
      </w:rPr>
    </w:lvl>
    <w:lvl w:ilvl="3" w:tplc="5D60ABA2">
      <w:numFmt w:val="bullet"/>
      <w:lvlText w:val="•"/>
      <w:lvlJc w:val="left"/>
      <w:pPr>
        <w:ind w:left="3490" w:hanging="288"/>
      </w:pPr>
      <w:rPr>
        <w:rFonts w:hint="default"/>
        <w:lang w:val="en-US" w:eastAsia="en-US" w:bidi="en-US"/>
      </w:rPr>
    </w:lvl>
    <w:lvl w:ilvl="4" w:tplc="D298ACF2">
      <w:numFmt w:val="bullet"/>
      <w:lvlText w:val="•"/>
      <w:lvlJc w:val="left"/>
      <w:pPr>
        <w:ind w:left="4480" w:hanging="288"/>
      </w:pPr>
      <w:rPr>
        <w:rFonts w:hint="default"/>
        <w:lang w:val="en-US" w:eastAsia="en-US" w:bidi="en-US"/>
      </w:rPr>
    </w:lvl>
    <w:lvl w:ilvl="5" w:tplc="66704364">
      <w:numFmt w:val="bullet"/>
      <w:lvlText w:val="•"/>
      <w:lvlJc w:val="left"/>
      <w:pPr>
        <w:ind w:left="5470" w:hanging="288"/>
      </w:pPr>
      <w:rPr>
        <w:rFonts w:hint="default"/>
        <w:lang w:val="en-US" w:eastAsia="en-US" w:bidi="en-US"/>
      </w:rPr>
    </w:lvl>
    <w:lvl w:ilvl="6" w:tplc="C7B62F34">
      <w:numFmt w:val="bullet"/>
      <w:lvlText w:val="•"/>
      <w:lvlJc w:val="left"/>
      <w:pPr>
        <w:ind w:left="6460" w:hanging="288"/>
      </w:pPr>
      <w:rPr>
        <w:rFonts w:hint="default"/>
        <w:lang w:val="en-US" w:eastAsia="en-US" w:bidi="en-US"/>
      </w:rPr>
    </w:lvl>
    <w:lvl w:ilvl="7" w:tplc="5830A8E2">
      <w:numFmt w:val="bullet"/>
      <w:lvlText w:val="•"/>
      <w:lvlJc w:val="left"/>
      <w:pPr>
        <w:ind w:left="7450" w:hanging="288"/>
      </w:pPr>
      <w:rPr>
        <w:rFonts w:hint="default"/>
        <w:lang w:val="en-US" w:eastAsia="en-US" w:bidi="en-US"/>
      </w:rPr>
    </w:lvl>
    <w:lvl w:ilvl="8" w:tplc="55B80DAC">
      <w:numFmt w:val="bullet"/>
      <w:lvlText w:val="•"/>
      <w:lvlJc w:val="left"/>
      <w:pPr>
        <w:ind w:left="8440" w:hanging="288"/>
      </w:pPr>
      <w:rPr>
        <w:rFonts w:hint="default"/>
        <w:lang w:val="en-US" w:eastAsia="en-US" w:bidi="en-US"/>
      </w:rPr>
    </w:lvl>
  </w:abstractNum>
  <w:abstractNum w:abstractNumId="76" w15:restartNumberingAfterBreak="0">
    <w:nsid w:val="2D846BE6"/>
    <w:multiLevelType w:val="hybridMultilevel"/>
    <w:tmpl w:val="51EAE956"/>
    <w:lvl w:ilvl="0" w:tplc="3FCAAACC">
      <w:start w:val="1"/>
      <w:numFmt w:val="lowerLetter"/>
      <w:lvlText w:val="%1."/>
      <w:lvlJc w:val="left"/>
      <w:pPr>
        <w:ind w:left="806" w:hanging="286"/>
        <w:jc w:val="left"/>
      </w:pPr>
      <w:rPr>
        <w:rFonts w:ascii="Times New Roman" w:eastAsia="Times New Roman" w:hAnsi="Times New Roman" w:cs="Times New Roman" w:hint="default"/>
        <w:spacing w:val="-3"/>
        <w:w w:val="99"/>
        <w:sz w:val="24"/>
        <w:szCs w:val="24"/>
        <w:lang w:val="en-US" w:eastAsia="en-US" w:bidi="en-US"/>
      </w:rPr>
    </w:lvl>
    <w:lvl w:ilvl="1" w:tplc="D7544FA0">
      <w:numFmt w:val="bullet"/>
      <w:lvlText w:val="•"/>
      <w:lvlJc w:val="left"/>
      <w:pPr>
        <w:ind w:left="1762" w:hanging="286"/>
      </w:pPr>
      <w:rPr>
        <w:rFonts w:hint="default"/>
        <w:lang w:val="en-US" w:eastAsia="en-US" w:bidi="en-US"/>
      </w:rPr>
    </w:lvl>
    <w:lvl w:ilvl="2" w:tplc="11228754">
      <w:numFmt w:val="bullet"/>
      <w:lvlText w:val="•"/>
      <w:lvlJc w:val="left"/>
      <w:pPr>
        <w:ind w:left="2724" w:hanging="286"/>
      </w:pPr>
      <w:rPr>
        <w:rFonts w:hint="default"/>
        <w:lang w:val="en-US" w:eastAsia="en-US" w:bidi="en-US"/>
      </w:rPr>
    </w:lvl>
    <w:lvl w:ilvl="3" w:tplc="0944EDA0">
      <w:numFmt w:val="bullet"/>
      <w:lvlText w:val="•"/>
      <w:lvlJc w:val="left"/>
      <w:pPr>
        <w:ind w:left="3686" w:hanging="286"/>
      </w:pPr>
      <w:rPr>
        <w:rFonts w:hint="default"/>
        <w:lang w:val="en-US" w:eastAsia="en-US" w:bidi="en-US"/>
      </w:rPr>
    </w:lvl>
    <w:lvl w:ilvl="4" w:tplc="B712C402">
      <w:numFmt w:val="bullet"/>
      <w:lvlText w:val="•"/>
      <w:lvlJc w:val="left"/>
      <w:pPr>
        <w:ind w:left="4648" w:hanging="286"/>
      </w:pPr>
      <w:rPr>
        <w:rFonts w:hint="default"/>
        <w:lang w:val="en-US" w:eastAsia="en-US" w:bidi="en-US"/>
      </w:rPr>
    </w:lvl>
    <w:lvl w:ilvl="5" w:tplc="3954BD10">
      <w:numFmt w:val="bullet"/>
      <w:lvlText w:val="•"/>
      <w:lvlJc w:val="left"/>
      <w:pPr>
        <w:ind w:left="5610" w:hanging="286"/>
      </w:pPr>
      <w:rPr>
        <w:rFonts w:hint="default"/>
        <w:lang w:val="en-US" w:eastAsia="en-US" w:bidi="en-US"/>
      </w:rPr>
    </w:lvl>
    <w:lvl w:ilvl="6" w:tplc="9B327BFA">
      <w:numFmt w:val="bullet"/>
      <w:lvlText w:val="•"/>
      <w:lvlJc w:val="left"/>
      <w:pPr>
        <w:ind w:left="6572" w:hanging="286"/>
      </w:pPr>
      <w:rPr>
        <w:rFonts w:hint="default"/>
        <w:lang w:val="en-US" w:eastAsia="en-US" w:bidi="en-US"/>
      </w:rPr>
    </w:lvl>
    <w:lvl w:ilvl="7" w:tplc="8C423CCC">
      <w:numFmt w:val="bullet"/>
      <w:lvlText w:val="•"/>
      <w:lvlJc w:val="left"/>
      <w:pPr>
        <w:ind w:left="7534" w:hanging="286"/>
      </w:pPr>
      <w:rPr>
        <w:rFonts w:hint="default"/>
        <w:lang w:val="en-US" w:eastAsia="en-US" w:bidi="en-US"/>
      </w:rPr>
    </w:lvl>
    <w:lvl w:ilvl="8" w:tplc="C72446A6">
      <w:numFmt w:val="bullet"/>
      <w:lvlText w:val="•"/>
      <w:lvlJc w:val="left"/>
      <w:pPr>
        <w:ind w:left="8496" w:hanging="286"/>
      </w:pPr>
      <w:rPr>
        <w:rFonts w:hint="default"/>
        <w:lang w:val="en-US" w:eastAsia="en-US" w:bidi="en-US"/>
      </w:rPr>
    </w:lvl>
  </w:abstractNum>
  <w:abstractNum w:abstractNumId="77" w15:restartNumberingAfterBreak="0">
    <w:nsid w:val="2DFC5FA2"/>
    <w:multiLevelType w:val="hybridMultilevel"/>
    <w:tmpl w:val="2C66CB3C"/>
    <w:lvl w:ilvl="0" w:tplc="52D41BA4">
      <w:start w:val="1"/>
      <w:numFmt w:val="lowerLetter"/>
      <w:lvlText w:val="(%1)"/>
      <w:lvlJc w:val="left"/>
      <w:pPr>
        <w:ind w:left="520" w:hanging="720"/>
        <w:jc w:val="left"/>
      </w:pPr>
      <w:rPr>
        <w:rFonts w:ascii="Times New Roman" w:eastAsia="Times New Roman" w:hAnsi="Times New Roman" w:cs="Times New Roman" w:hint="default"/>
        <w:spacing w:val="-28"/>
        <w:w w:val="88"/>
        <w:sz w:val="24"/>
        <w:szCs w:val="24"/>
        <w:lang w:val="en-US" w:eastAsia="en-US" w:bidi="en-US"/>
      </w:rPr>
    </w:lvl>
    <w:lvl w:ilvl="1" w:tplc="B8E4A1A6">
      <w:numFmt w:val="bullet"/>
      <w:lvlText w:val="•"/>
      <w:lvlJc w:val="left"/>
      <w:pPr>
        <w:ind w:left="1510" w:hanging="720"/>
      </w:pPr>
      <w:rPr>
        <w:rFonts w:hint="default"/>
        <w:lang w:val="en-US" w:eastAsia="en-US" w:bidi="en-US"/>
      </w:rPr>
    </w:lvl>
    <w:lvl w:ilvl="2" w:tplc="DE76EF52">
      <w:numFmt w:val="bullet"/>
      <w:lvlText w:val="•"/>
      <w:lvlJc w:val="left"/>
      <w:pPr>
        <w:ind w:left="2500" w:hanging="720"/>
      </w:pPr>
      <w:rPr>
        <w:rFonts w:hint="default"/>
        <w:lang w:val="en-US" w:eastAsia="en-US" w:bidi="en-US"/>
      </w:rPr>
    </w:lvl>
    <w:lvl w:ilvl="3" w:tplc="C388BE9A">
      <w:numFmt w:val="bullet"/>
      <w:lvlText w:val="•"/>
      <w:lvlJc w:val="left"/>
      <w:pPr>
        <w:ind w:left="3490" w:hanging="720"/>
      </w:pPr>
      <w:rPr>
        <w:rFonts w:hint="default"/>
        <w:lang w:val="en-US" w:eastAsia="en-US" w:bidi="en-US"/>
      </w:rPr>
    </w:lvl>
    <w:lvl w:ilvl="4" w:tplc="95EC0C0E">
      <w:numFmt w:val="bullet"/>
      <w:lvlText w:val="•"/>
      <w:lvlJc w:val="left"/>
      <w:pPr>
        <w:ind w:left="4480" w:hanging="720"/>
      </w:pPr>
      <w:rPr>
        <w:rFonts w:hint="default"/>
        <w:lang w:val="en-US" w:eastAsia="en-US" w:bidi="en-US"/>
      </w:rPr>
    </w:lvl>
    <w:lvl w:ilvl="5" w:tplc="F5E048AA">
      <w:numFmt w:val="bullet"/>
      <w:lvlText w:val="•"/>
      <w:lvlJc w:val="left"/>
      <w:pPr>
        <w:ind w:left="5470" w:hanging="720"/>
      </w:pPr>
      <w:rPr>
        <w:rFonts w:hint="default"/>
        <w:lang w:val="en-US" w:eastAsia="en-US" w:bidi="en-US"/>
      </w:rPr>
    </w:lvl>
    <w:lvl w:ilvl="6" w:tplc="050AD0CE">
      <w:numFmt w:val="bullet"/>
      <w:lvlText w:val="•"/>
      <w:lvlJc w:val="left"/>
      <w:pPr>
        <w:ind w:left="6460" w:hanging="720"/>
      </w:pPr>
      <w:rPr>
        <w:rFonts w:hint="default"/>
        <w:lang w:val="en-US" w:eastAsia="en-US" w:bidi="en-US"/>
      </w:rPr>
    </w:lvl>
    <w:lvl w:ilvl="7" w:tplc="1936860E">
      <w:numFmt w:val="bullet"/>
      <w:lvlText w:val="•"/>
      <w:lvlJc w:val="left"/>
      <w:pPr>
        <w:ind w:left="7450" w:hanging="720"/>
      </w:pPr>
      <w:rPr>
        <w:rFonts w:hint="default"/>
        <w:lang w:val="en-US" w:eastAsia="en-US" w:bidi="en-US"/>
      </w:rPr>
    </w:lvl>
    <w:lvl w:ilvl="8" w:tplc="308CDCD8">
      <w:numFmt w:val="bullet"/>
      <w:lvlText w:val="•"/>
      <w:lvlJc w:val="left"/>
      <w:pPr>
        <w:ind w:left="8440" w:hanging="720"/>
      </w:pPr>
      <w:rPr>
        <w:rFonts w:hint="default"/>
        <w:lang w:val="en-US" w:eastAsia="en-US" w:bidi="en-US"/>
      </w:rPr>
    </w:lvl>
  </w:abstractNum>
  <w:abstractNum w:abstractNumId="78" w15:restartNumberingAfterBreak="0">
    <w:nsid w:val="2E0C2E3F"/>
    <w:multiLevelType w:val="hybridMultilevel"/>
    <w:tmpl w:val="BE9286D2"/>
    <w:lvl w:ilvl="0" w:tplc="AF72316E">
      <w:start w:val="1"/>
      <w:numFmt w:val="decimal"/>
      <w:lvlText w:val="%1."/>
      <w:lvlJc w:val="left"/>
      <w:pPr>
        <w:ind w:left="520" w:hanging="300"/>
        <w:jc w:val="left"/>
      </w:pPr>
      <w:rPr>
        <w:rFonts w:ascii="Times New Roman" w:eastAsia="Times New Roman" w:hAnsi="Times New Roman" w:cs="Times New Roman" w:hint="default"/>
        <w:spacing w:val="-8"/>
        <w:w w:val="99"/>
        <w:sz w:val="24"/>
        <w:szCs w:val="24"/>
        <w:lang w:val="en-US" w:eastAsia="en-US" w:bidi="en-US"/>
      </w:rPr>
    </w:lvl>
    <w:lvl w:ilvl="1" w:tplc="B41AD094">
      <w:numFmt w:val="bullet"/>
      <w:lvlText w:val="•"/>
      <w:lvlJc w:val="left"/>
      <w:pPr>
        <w:ind w:left="1510" w:hanging="300"/>
      </w:pPr>
      <w:rPr>
        <w:rFonts w:hint="default"/>
        <w:lang w:val="en-US" w:eastAsia="en-US" w:bidi="en-US"/>
      </w:rPr>
    </w:lvl>
    <w:lvl w:ilvl="2" w:tplc="7AB615A4">
      <w:numFmt w:val="bullet"/>
      <w:lvlText w:val="•"/>
      <w:lvlJc w:val="left"/>
      <w:pPr>
        <w:ind w:left="2500" w:hanging="300"/>
      </w:pPr>
      <w:rPr>
        <w:rFonts w:hint="default"/>
        <w:lang w:val="en-US" w:eastAsia="en-US" w:bidi="en-US"/>
      </w:rPr>
    </w:lvl>
    <w:lvl w:ilvl="3" w:tplc="AA1ED7C6">
      <w:numFmt w:val="bullet"/>
      <w:lvlText w:val="•"/>
      <w:lvlJc w:val="left"/>
      <w:pPr>
        <w:ind w:left="3490" w:hanging="300"/>
      </w:pPr>
      <w:rPr>
        <w:rFonts w:hint="default"/>
        <w:lang w:val="en-US" w:eastAsia="en-US" w:bidi="en-US"/>
      </w:rPr>
    </w:lvl>
    <w:lvl w:ilvl="4" w:tplc="7812BF3C">
      <w:numFmt w:val="bullet"/>
      <w:lvlText w:val="•"/>
      <w:lvlJc w:val="left"/>
      <w:pPr>
        <w:ind w:left="4480" w:hanging="300"/>
      </w:pPr>
      <w:rPr>
        <w:rFonts w:hint="default"/>
        <w:lang w:val="en-US" w:eastAsia="en-US" w:bidi="en-US"/>
      </w:rPr>
    </w:lvl>
    <w:lvl w:ilvl="5" w:tplc="0A56FBE4">
      <w:numFmt w:val="bullet"/>
      <w:lvlText w:val="•"/>
      <w:lvlJc w:val="left"/>
      <w:pPr>
        <w:ind w:left="5470" w:hanging="300"/>
      </w:pPr>
      <w:rPr>
        <w:rFonts w:hint="default"/>
        <w:lang w:val="en-US" w:eastAsia="en-US" w:bidi="en-US"/>
      </w:rPr>
    </w:lvl>
    <w:lvl w:ilvl="6" w:tplc="27C03BE4">
      <w:numFmt w:val="bullet"/>
      <w:lvlText w:val="•"/>
      <w:lvlJc w:val="left"/>
      <w:pPr>
        <w:ind w:left="6460" w:hanging="300"/>
      </w:pPr>
      <w:rPr>
        <w:rFonts w:hint="default"/>
        <w:lang w:val="en-US" w:eastAsia="en-US" w:bidi="en-US"/>
      </w:rPr>
    </w:lvl>
    <w:lvl w:ilvl="7" w:tplc="094855EC">
      <w:numFmt w:val="bullet"/>
      <w:lvlText w:val="•"/>
      <w:lvlJc w:val="left"/>
      <w:pPr>
        <w:ind w:left="7450" w:hanging="300"/>
      </w:pPr>
      <w:rPr>
        <w:rFonts w:hint="default"/>
        <w:lang w:val="en-US" w:eastAsia="en-US" w:bidi="en-US"/>
      </w:rPr>
    </w:lvl>
    <w:lvl w:ilvl="8" w:tplc="DAF6B9E0">
      <w:numFmt w:val="bullet"/>
      <w:lvlText w:val="•"/>
      <w:lvlJc w:val="left"/>
      <w:pPr>
        <w:ind w:left="8440" w:hanging="300"/>
      </w:pPr>
      <w:rPr>
        <w:rFonts w:hint="default"/>
        <w:lang w:val="en-US" w:eastAsia="en-US" w:bidi="en-US"/>
      </w:rPr>
    </w:lvl>
  </w:abstractNum>
  <w:abstractNum w:abstractNumId="79" w15:restartNumberingAfterBreak="0">
    <w:nsid w:val="2E261934"/>
    <w:multiLevelType w:val="hybridMultilevel"/>
    <w:tmpl w:val="13A8857E"/>
    <w:lvl w:ilvl="0" w:tplc="D312E4E6">
      <w:start w:val="1"/>
      <w:numFmt w:val="upperLetter"/>
      <w:lvlText w:val="%1."/>
      <w:lvlJc w:val="left"/>
      <w:pPr>
        <w:ind w:left="1240" w:hanging="720"/>
        <w:jc w:val="left"/>
      </w:pPr>
      <w:rPr>
        <w:rFonts w:ascii="Times New Roman" w:eastAsia="Times New Roman" w:hAnsi="Times New Roman" w:cs="Times New Roman" w:hint="default"/>
        <w:spacing w:val="-1"/>
        <w:w w:val="99"/>
        <w:sz w:val="24"/>
        <w:szCs w:val="24"/>
        <w:lang w:val="en-US" w:eastAsia="en-US" w:bidi="en-US"/>
      </w:rPr>
    </w:lvl>
    <w:lvl w:ilvl="1" w:tplc="10C6CD60">
      <w:numFmt w:val="bullet"/>
      <w:lvlText w:val="•"/>
      <w:lvlJc w:val="left"/>
      <w:pPr>
        <w:ind w:left="2158" w:hanging="720"/>
      </w:pPr>
      <w:rPr>
        <w:rFonts w:hint="default"/>
        <w:lang w:val="en-US" w:eastAsia="en-US" w:bidi="en-US"/>
      </w:rPr>
    </w:lvl>
    <w:lvl w:ilvl="2" w:tplc="544C4E9A">
      <w:numFmt w:val="bullet"/>
      <w:lvlText w:val="•"/>
      <w:lvlJc w:val="left"/>
      <w:pPr>
        <w:ind w:left="3076" w:hanging="720"/>
      </w:pPr>
      <w:rPr>
        <w:rFonts w:hint="default"/>
        <w:lang w:val="en-US" w:eastAsia="en-US" w:bidi="en-US"/>
      </w:rPr>
    </w:lvl>
    <w:lvl w:ilvl="3" w:tplc="D2F6CBD6">
      <w:numFmt w:val="bullet"/>
      <w:lvlText w:val="•"/>
      <w:lvlJc w:val="left"/>
      <w:pPr>
        <w:ind w:left="3994" w:hanging="720"/>
      </w:pPr>
      <w:rPr>
        <w:rFonts w:hint="default"/>
        <w:lang w:val="en-US" w:eastAsia="en-US" w:bidi="en-US"/>
      </w:rPr>
    </w:lvl>
    <w:lvl w:ilvl="4" w:tplc="88C427D4">
      <w:numFmt w:val="bullet"/>
      <w:lvlText w:val="•"/>
      <w:lvlJc w:val="left"/>
      <w:pPr>
        <w:ind w:left="4912" w:hanging="720"/>
      </w:pPr>
      <w:rPr>
        <w:rFonts w:hint="default"/>
        <w:lang w:val="en-US" w:eastAsia="en-US" w:bidi="en-US"/>
      </w:rPr>
    </w:lvl>
    <w:lvl w:ilvl="5" w:tplc="713A4714">
      <w:numFmt w:val="bullet"/>
      <w:lvlText w:val="•"/>
      <w:lvlJc w:val="left"/>
      <w:pPr>
        <w:ind w:left="5830" w:hanging="720"/>
      </w:pPr>
      <w:rPr>
        <w:rFonts w:hint="default"/>
        <w:lang w:val="en-US" w:eastAsia="en-US" w:bidi="en-US"/>
      </w:rPr>
    </w:lvl>
    <w:lvl w:ilvl="6" w:tplc="1F5A0194">
      <w:numFmt w:val="bullet"/>
      <w:lvlText w:val="•"/>
      <w:lvlJc w:val="left"/>
      <w:pPr>
        <w:ind w:left="6748" w:hanging="720"/>
      </w:pPr>
      <w:rPr>
        <w:rFonts w:hint="default"/>
        <w:lang w:val="en-US" w:eastAsia="en-US" w:bidi="en-US"/>
      </w:rPr>
    </w:lvl>
    <w:lvl w:ilvl="7" w:tplc="CE509022">
      <w:numFmt w:val="bullet"/>
      <w:lvlText w:val="•"/>
      <w:lvlJc w:val="left"/>
      <w:pPr>
        <w:ind w:left="7666" w:hanging="720"/>
      </w:pPr>
      <w:rPr>
        <w:rFonts w:hint="default"/>
        <w:lang w:val="en-US" w:eastAsia="en-US" w:bidi="en-US"/>
      </w:rPr>
    </w:lvl>
    <w:lvl w:ilvl="8" w:tplc="EC36857A">
      <w:numFmt w:val="bullet"/>
      <w:lvlText w:val="•"/>
      <w:lvlJc w:val="left"/>
      <w:pPr>
        <w:ind w:left="8584" w:hanging="720"/>
      </w:pPr>
      <w:rPr>
        <w:rFonts w:hint="default"/>
        <w:lang w:val="en-US" w:eastAsia="en-US" w:bidi="en-US"/>
      </w:rPr>
    </w:lvl>
  </w:abstractNum>
  <w:abstractNum w:abstractNumId="80" w15:restartNumberingAfterBreak="0">
    <w:nsid w:val="2E291ADA"/>
    <w:multiLevelType w:val="hybridMultilevel"/>
    <w:tmpl w:val="91423DC0"/>
    <w:lvl w:ilvl="0" w:tplc="7AAE09A6">
      <w:start w:val="1"/>
      <w:numFmt w:val="decimal"/>
      <w:lvlText w:val="%1."/>
      <w:lvlJc w:val="left"/>
      <w:pPr>
        <w:ind w:left="520" w:hanging="300"/>
        <w:jc w:val="left"/>
      </w:pPr>
      <w:rPr>
        <w:rFonts w:ascii="Times New Roman" w:eastAsia="Times New Roman" w:hAnsi="Times New Roman" w:cs="Times New Roman" w:hint="default"/>
        <w:spacing w:val="-5"/>
        <w:w w:val="99"/>
        <w:sz w:val="24"/>
        <w:szCs w:val="24"/>
        <w:lang w:val="en-US" w:eastAsia="en-US" w:bidi="en-US"/>
      </w:rPr>
    </w:lvl>
    <w:lvl w:ilvl="1" w:tplc="62CA42BC">
      <w:numFmt w:val="bullet"/>
      <w:lvlText w:val="•"/>
      <w:lvlJc w:val="left"/>
      <w:pPr>
        <w:ind w:left="1510" w:hanging="300"/>
      </w:pPr>
      <w:rPr>
        <w:rFonts w:hint="default"/>
        <w:lang w:val="en-US" w:eastAsia="en-US" w:bidi="en-US"/>
      </w:rPr>
    </w:lvl>
    <w:lvl w:ilvl="2" w:tplc="AB5C6AFC">
      <w:numFmt w:val="bullet"/>
      <w:lvlText w:val="•"/>
      <w:lvlJc w:val="left"/>
      <w:pPr>
        <w:ind w:left="2500" w:hanging="300"/>
      </w:pPr>
      <w:rPr>
        <w:rFonts w:hint="default"/>
        <w:lang w:val="en-US" w:eastAsia="en-US" w:bidi="en-US"/>
      </w:rPr>
    </w:lvl>
    <w:lvl w:ilvl="3" w:tplc="A2A06D8E">
      <w:numFmt w:val="bullet"/>
      <w:lvlText w:val="•"/>
      <w:lvlJc w:val="left"/>
      <w:pPr>
        <w:ind w:left="3490" w:hanging="300"/>
      </w:pPr>
      <w:rPr>
        <w:rFonts w:hint="default"/>
        <w:lang w:val="en-US" w:eastAsia="en-US" w:bidi="en-US"/>
      </w:rPr>
    </w:lvl>
    <w:lvl w:ilvl="4" w:tplc="8126EE36">
      <w:numFmt w:val="bullet"/>
      <w:lvlText w:val="•"/>
      <w:lvlJc w:val="left"/>
      <w:pPr>
        <w:ind w:left="4480" w:hanging="300"/>
      </w:pPr>
      <w:rPr>
        <w:rFonts w:hint="default"/>
        <w:lang w:val="en-US" w:eastAsia="en-US" w:bidi="en-US"/>
      </w:rPr>
    </w:lvl>
    <w:lvl w:ilvl="5" w:tplc="271A6660">
      <w:numFmt w:val="bullet"/>
      <w:lvlText w:val="•"/>
      <w:lvlJc w:val="left"/>
      <w:pPr>
        <w:ind w:left="5470" w:hanging="300"/>
      </w:pPr>
      <w:rPr>
        <w:rFonts w:hint="default"/>
        <w:lang w:val="en-US" w:eastAsia="en-US" w:bidi="en-US"/>
      </w:rPr>
    </w:lvl>
    <w:lvl w:ilvl="6" w:tplc="F482AE9A">
      <w:numFmt w:val="bullet"/>
      <w:lvlText w:val="•"/>
      <w:lvlJc w:val="left"/>
      <w:pPr>
        <w:ind w:left="6460" w:hanging="300"/>
      </w:pPr>
      <w:rPr>
        <w:rFonts w:hint="default"/>
        <w:lang w:val="en-US" w:eastAsia="en-US" w:bidi="en-US"/>
      </w:rPr>
    </w:lvl>
    <w:lvl w:ilvl="7" w:tplc="EF6E1782">
      <w:numFmt w:val="bullet"/>
      <w:lvlText w:val="•"/>
      <w:lvlJc w:val="left"/>
      <w:pPr>
        <w:ind w:left="7450" w:hanging="300"/>
      </w:pPr>
      <w:rPr>
        <w:rFonts w:hint="default"/>
        <w:lang w:val="en-US" w:eastAsia="en-US" w:bidi="en-US"/>
      </w:rPr>
    </w:lvl>
    <w:lvl w:ilvl="8" w:tplc="5D200EDA">
      <w:numFmt w:val="bullet"/>
      <w:lvlText w:val="•"/>
      <w:lvlJc w:val="left"/>
      <w:pPr>
        <w:ind w:left="8440" w:hanging="300"/>
      </w:pPr>
      <w:rPr>
        <w:rFonts w:hint="default"/>
        <w:lang w:val="en-US" w:eastAsia="en-US" w:bidi="en-US"/>
      </w:rPr>
    </w:lvl>
  </w:abstractNum>
  <w:abstractNum w:abstractNumId="81" w15:restartNumberingAfterBreak="0">
    <w:nsid w:val="2E732C83"/>
    <w:multiLevelType w:val="hybridMultilevel"/>
    <w:tmpl w:val="D50825C0"/>
    <w:lvl w:ilvl="0" w:tplc="965605F0">
      <w:start w:val="1"/>
      <w:numFmt w:val="decimal"/>
      <w:lvlText w:val="%1."/>
      <w:lvlJc w:val="left"/>
      <w:pPr>
        <w:ind w:left="520" w:hanging="300"/>
        <w:jc w:val="left"/>
      </w:pPr>
      <w:rPr>
        <w:rFonts w:ascii="Times New Roman" w:eastAsia="Times New Roman" w:hAnsi="Times New Roman" w:cs="Times New Roman" w:hint="default"/>
        <w:spacing w:val="-6"/>
        <w:w w:val="99"/>
        <w:sz w:val="24"/>
        <w:szCs w:val="24"/>
        <w:lang w:val="en-US" w:eastAsia="en-US" w:bidi="en-US"/>
      </w:rPr>
    </w:lvl>
    <w:lvl w:ilvl="1" w:tplc="185CEE1C">
      <w:start w:val="1"/>
      <w:numFmt w:val="lowerLetter"/>
      <w:lvlText w:val="%2."/>
      <w:lvlJc w:val="left"/>
      <w:pPr>
        <w:ind w:left="520" w:hanging="288"/>
        <w:jc w:val="left"/>
      </w:pPr>
      <w:rPr>
        <w:rFonts w:ascii="Times New Roman" w:eastAsia="Times New Roman" w:hAnsi="Times New Roman" w:cs="Times New Roman" w:hint="default"/>
        <w:spacing w:val="-5"/>
        <w:w w:val="99"/>
        <w:sz w:val="24"/>
        <w:szCs w:val="24"/>
        <w:lang w:val="en-US" w:eastAsia="en-US" w:bidi="en-US"/>
      </w:rPr>
    </w:lvl>
    <w:lvl w:ilvl="2" w:tplc="63A4FDE8">
      <w:numFmt w:val="bullet"/>
      <w:lvlText w:val="•"/>
      <w:lvlJc w:val="left"/>
      <w:pPr>
        <w:ind w:left="2500" w:hanging="288"/>
      </w:pPr>
      <w:rPr>
        <w:rFonts w:hint="default"/>
        <w:lang w:val="en-US" w:eastAsia="en-US" w:bidi="en-US"/>
      </w:rPr>
    </w:lvl>
    <w:lvl w:ilvl="3" w:tplc="6C5C6DDC">
      <w:numFmt w:val="bullet"/>
      <w:lvlText w:val="•"/>
      <w:lvlJc w:val="left"/>
      <w:pPr>
        <w:ind w:left="3490" w:hanging="288"/>
      </w:pPr>
      <w:rPr>
        <w:rFonts w:hint="default"/>
        <w:lang w:val="en-US" w:eastAsia="en-US" w:bidi="en-US"/>
      </w:rPr>
    </w:lvl>
    <w:lvl w:ilvl="4" w:tplc="122C981A">
      <w:numFmt w:val="bullet"/>
      <w:lvlText w:val="•"/>
      <w:lvlJc w:val="left"/>
      <w:pPr>
        <w:ind w:left="4480" w:hanging="288"/>
      </w:pPr>
      <w:rPr>
        <w:rFonts w:hint="default"/>
        <w:lang w:val="en-US" w:eastAsia="en-US" w:bidi="en-US"/>
      </w:rPr>
    </w:lvl>
    <w:lvl w:ilvl="5" w:tplc="9C54E58A">
      <w:numFmt w:val="bullet"/>
      <w:lvlText w:val="•"/>
      <w:lvlJc w:val="left"/>
      <w:pPr>
        <w:ind w:left="5470" w:hanging="288"/>
      </w:pPr>
      <w:rPr>
        <w:rFonts w:hint="default"/>
        <w:lang w:val="en-US" w:eastAsia="en-US" w:bidi="en-US"/>
      </w:rPr>
    </w:lvl>
    <w:lvl w:ilvl="6" w:tplc="94FAB6EC">
      <w:numFmt w:val="bullet"/>
      <w:lvlText w:val="•"/>
      <w:lvlJc w:val="left"/>
      <w:pPr>
        <w:ind w:left="6460" w:hanging="288"/>
      </w:pPr>
      <w:rPr>
        <w:rFonts w:hint="default"/>
        <w:lang w:val="en-US" w:eastAsia="en-US" w:bidi="en-US"/>
      </w:rPr>
    </w:lvl>
    <w:lvl w:ilvl="7" w:tplc="F7F89740">
      <w:numFmt w:val="bullet"/>
      <w:lvlText w:val="•"/>
      <w:lvlJc w:val="left"/>
      <w:pPr>
        <w:ind w:left="7450" w:hanging="288"/>
      </w:pPr>
      <w:rPr>
        <w:rFonts w:hint="default"/>
        <w:lang w:val="en-US" w:eastAsia="en-US" w:bidi="en-US"/>
      </w:rPr>
    </w:lvl>
    <w:lvl w:ilvl="8" w:tplc="DD105F7A">
      <w:numFmt w:val="bullet"/>
      <w:lvlText w:val="•"/>
      <w:lvlJc w:val="left"/>
      <w:pPr>
        <w:ind w:left="8440" w:hanging="288"/>
      </w:pPr>
      <w:rPr>
        <w:rFonts w:hint="default"/>
        <w:lang w:val="en-US" w:eastAsia="en-US" w:bidi="en-US"/>
      </w:rPr>
    </w:lvl>
  </w:abstractNum>
  <w:abstractNum w:abstractNumId="82" w15:restartNumberingAfterBreak="0">
    <w:nsid w:val="2F7016B7"/>
    <w:multiLevelType w:val="hybridMultilevel"/>
    <w:tmpl w:val="5DA29CD8"/>
    <w:lvl w:ilvl="0" w:tplc="96001788">
      <w:start w:val="1"/>
      <w:numFmt w:val="decimal"/>
      <w:lvlText w:val="%1."/>
      <w:lvlJc w:val="left"/>
      <w:pPr>
        <w:ind w:left="1240" w:hanging="720"/>
        <w:jc w:val="left"/>
      </w:pPr>
      <w:rPr>
        <w:rFonts w:ascii="Times New Roman" w:eastAsia="Times New Roman" w:hAnsi="Times New Roman" w:cs="Times New Roman" w:hint="default"/>
        <w:spacing w:val="-5"/>
        <w:w w:val="99"/>
        <w:sz w:val="24"/>
        <w:szCs w:val="24"/>
        <w:lang w:val="en-US" w:eastAsia="en-US" w:bidi="en-US"/>
      </w:rPr>
    </w:lvl>
    <w:lvl w:ilvl="1" w:tplc="350C5688">
      <w:numFmt w:val="bullet"/>
      <w:lvlText w:val="•"/>
      <w:lvlJc w:val="left"/>
      <w:pPr>
        <w:ind w:left="2158" w:hanging="720"/>
      </w:pPr>
      <w:rPr>
        <w:rFonts w:hint="default"/>
        <w:lang w:val="en-US" w:eastAsia="en-US" w:bidi="en-US"/>
      </w:rPr>
    </w:lvl>
    <w:lvl w:ilvl="2" w:tplc="192627FE">
      <w:numFmt w:val="bullet"/>
      <w:lvlText w:val="•"/>
      <w:lvlJc w:val="left"/>
      <w:pPr>
        <w:ind w:left="3076" w:hanging="720"/>
      </w:pPr>
      <w:rPr>
        <w:rFonts w:hint="default"/>
        <w:lang w:val="en-US" w:eastAsia="en-US" w:bidi="en-US"/>
      </w:rPr>
    </w:lvl>
    <w:lvl w:ilvl="3" w:tplc="A914DD26">
      <w:numFmt w:val="bullet"/>
      <w:lvlText w:val="•"/>
      <w:lvlJc w:val="left"/>
      <w:pPr>
        <w:ind w:left="3994" w:hanging="720"/>
      </w:pPr>
      <w:rPr>
        <w:rFonts w:hint="default"/>
        <w:lang w:val="en-US" w:eastAsia="en-US" w:bidi="en-US"/>
      </w:rPr>
    </w:lvl>
    <w:lvl w:ilvl="4" w:tplc="91DE612E">
      <w:numFmt w:val="bullet"/>
      <w:lvlText w:val="•"/>
      <w:lvlJc w:val="left"/>
      <w:pPr>
        <w:ind w:left="4912" w:hanging="720"/>
      </w:pPr>
      <w:rPr>
        <w:rFonts w:hint="default"/>
        <w:lang w:val="en-US" w:eastAsia="en-US" w:bidi="en-US"/>
      </w:rPr>
    </w:lvl>
    <w:lvl w:ilvl="5" w:tplc="B7304FEA">
      <w:numFmt w:val="bullet"/>
      <w:lvlText w:val="•"/>
      <w:lvlJc w:val="left"/>
      <w:pPr>
        <w:ind w:left="5830" w:hanging="720"/>
      </w:pPr>
      <w:rPr>
        <w:rFonts w:hint="default"/>
        <w:lang w:val="en-US" w:eastAsia="en-US" w:bidi="en-US"/>
      </w:rPr>
    </w:lvl>
    <w:lvl w:ilvl="6" w:tplc="26584222">
      <w:numFmt w:val="bullet"/>
      <w:lvlText w:val="•"/>
      <w:lvlJc w:val="left"/>
      <w:pPr>
        <w:ind w:left="6748" w:hanging="720"/>
      </w:pPr>
      <w:rPr>
        <w:rFonts w:hint="default"/>
        <w:lang w:val="en-US" w:eastAsia="en-US" w:bidi="en-US"/>
      </w:rPr>
    </w:lvl>
    <w:lvl w:ilvl="7" w:tplc="889648D0">
      <w:numFmt w:val="bullet"/>
      <w:lvlText w:val="•"/>
      <w:lvlJc w:val="left"/>
      <w:pPr>
        <w:ind w:left="7666" w:hanging="720"/>
      </w:pPr>
      <w:rPr>
        <w:rFonts w:hint="default"/>
        <w:lang w:val="en-US" w:eastAsia="en-US" w:bidi="en-US"/>
      </w:rPr>
    </w:lvl>
    <w:lvl w:ilvl="8" w:tplc="BFF0071C">
      <w:numFmt w:val="bullet"/>
      <w:lvlText w:val="•"/>
      <w:lvlJc w:val="left"/>
      <w:pPr>
        <w:ind w:left="8584" w:hanging="720"/>
      </w:pPr>
      <w:rPr>
        <w:rFonts w:hint="default"/>
        <w:lang w:val="en-US" w:eastAsia="en-US" w:bidi="en-US"/>
      </w:rPr>
    </w:lvl>
  </w:abstractNum>
  <w:abstractNum w:abstractNumId="83" w15:restartNumberingAfterBreak="0">
    <w:nsid w:val="2F7A24D3"/>
    <w:multiLevelType w:val="hybridMultilevel"/>
    <w:tmpl w:val="C680A788"/>
    <w:lvl w:ilvl="0" w:tplc="7B0E3B3A">
      <w:start w:val="1"/>
      <w:numFmt w:val="decimal"/>
      <w:lvlText w:val="%1."/>
      <w:lvlJc w:val="left"/>
      <w:pPr>
        <w:ind w:left="520" w:hanging="300"/>
        <w:jc w:val="left"/>
      </w:pPr>
      <w:rPr>
        <w:rFonts w:ascii="Times New Roman" w:eastAsia="Times New Roman" w:hAnsi="Times New Roman" w:cs="Times New Roman" w:hint="default"/>
        <w:spacing w:val="-3"/>
        <w:w w:val="99"/>
        <w:sz w:val="24"/>
        <w:szCs w:val="24"/>
        <w:lang w:val="en-US" w:eastAsia="en-US" w:bidi="en-US"/>
      </w:rPr>
    </w:lvl>
    <w:lvl w:ilvl="1" w:tplc="98300CF6">
      <w:numFmt w:val="bullet"/>
      <w:lvlText w:val="•"/>
      <w:lvlJc w:val="left"/>
      <w:pPr>
        <w:ind w:left="1510" w:hanging="300"/>
      </w:pPr>
      <w:rPr>
        <w:rFonts w:hint="default"/>
        <w:lang w:val="en-US" w:eastAsia="en-US" w:bidi="en-US"/>
      </w:rPr>
    </w:lvl>
    <w:lvl w:ilvl="2" w:tplc="9EB65608">
      <w:numFmt w:val="bullet"/>
      <w:lvlText w:val="•"/>
      <w:lvlJc w:val="left"/>
      <w:pPr>
        <w:ind w:left="2500" w:hanging="300"/>
      </w:pPr>
      <w:rPr>
        <w:rFonts w:hint="default"/>
        <w:lang w:val="en-US" w:eastAsia="en-US" w:bidi="en-US"/>
      </w:rPr>
    </w:lvl>
    <w:lvl w:ilvl="3" w:tplc="E38615EE">
      <w:numFmt w:val="bullet"/>
      <w:lvlText w:val="•"/>
      <w:lvlJc w:val="left"/>
      <w:pPr>
        <w:ind w:left="3490" w:hanging="300"/>
      </w:pPr>
      <w:rPr>
        <w:rFonts w:hint="default"/>
        <w:lang w:val="en-US" w:eastAsia="en-US" w:bidi="en-US"/>
      </w:rPr>
    </w:lvl>
    <w:lvl w:ilvl="4" w:tplc="BDCA8930">
      <w:numFmt w:val="bullet"/>
      <w:lvlText w:val="•"/>
      <w:lvlJc w:val="left"/>
      <w:pPr>
        <w:ind w:left="4480" w:hanging="300"/>
      </w:pPr>
      <w:rPr>
        <w:rFonts w:hint="default"/>
        <w:lang w:val="en-US" w:eastAsia="en-US" w:bidi="en-US"/>
      </w:rPr>
    </w:lvl>
    <w:lvl w:ilvl="5" w:tplc="718C7F9C">
      <w:numFmt w:val="bullet"/>
      <w:lvlText w:val="•"/>
      <w:lvlJc w:val="left"/>
      <w:pPr>
        <w:ind w:left="5470" w:hanging="300"/>
      </w:pPr>
      <w:rPr>
        <w:rFonts w:hint="default"/>
        <w:lang w:val="en-US" w:eastAsia="en-US" w:bidi="en-US"/>
      </w:rPr>
    </w:lvl>
    <w:lvl w:ilvl="6" w:tplc="26AA9102">
      <w:numFmt w:val="bullet"/>
      <w:lvlText w:val="•"/>
      <w:lvlJc w:val="left"/>
      <w:pPr>
        <w:ind w:left="6460" w:hanging="300"/>
      </w:pPr>
      <w:rPr>
        <w:rFonts w:hint="default"/>
        <w:lang w:val="en-US" w:eastAsia="en-US" w:bidi="en-US"/>
      </w:rPr>
    </w:lvl>
    <w:lvl w:ilvl="7" w:tplc="7D42C2DC">
      <w:numFmt w:val="bullet"/>
      <w:lvlText w:val="•"/>
      <w:lvlJc w:val="left"/>
      <w:pPr>
        <w:ind w:left="7450" w:hanging="300"/>
      </w:pPr>
      <w:rPr>
        <w:rFonts w:hint="default"/>
        <w:lang w:val="en-US" w:eastAsia="en-US" w:bidi="en-US"/>
      </w:rPr>
    </w:lvl>
    <w:lvl w:ilvl="8" w:tplc="0EB4645A">
      <w:numFmt w:val="bullet"/>
      <w:lvlText w:val="•"/>
      <w:lvlJc w:val="left"/>
      <w:pPr>
        <w:ind w:left="8440" w:hanging="300"/>
      </w:pPr>
      <w:rPr>
        <w:rFonts w:hint="default"/>
        <w:lang w:val="en-US" w:eastAsia="en-US" w:bidi="en-US"/>
      </w:rPr>
    </w:lvl>
  </w:abstractNum>
  <w:abstractNum w:abstractNumId="84" w15:restartNumberingAfterBreak="0">
    <w:nsid w:val="2FAC26BF"/>
    <w:multiLevelType w:val="hybridMultilevel"/>
    <w:tmpl w:val="385ED68A"/>
    <w:lvl w:ilvl="0" w:tplc="1B141A6E">
      <w:start w:val="1"/>
      <w:numFmt w:val="decimal"/>
      <w:lvlText w:val="%1."/>
      <w:lvlJc w:val="left"/>
      <w:pPr>
        <w:ind w:left="820" w:hanging="300"/>
        <w:jc w:val="left"/>
      </w:pPr>
      <w:rPr>
        <w:rFonts w:ascii="Times New Roman" w:eastAsia="Times New Roman" w:hAnsi="Times New Roman" w:cs="Times New Roman" w:hint="default"/>
        <w:spacing w:val="-3"/>
        <w:w w:val="99"/>
        <w:sz w:val="24"/>
        <w:szCs w:val="24"/>
        <w:lang w:val="en-US" w:eastAsia="en-US" w:bidi="en-US"/>
      </w:rPr>
    </w:lvl>
    <w:lvl w:ilvl="1" w:tplc="3134E954">
      <w:numFmt w:val="bullet"/>
      <w:lvlText w:val="•"/>
      <w:lvlJc w:val="left"/>
      <w:pPr>
        <w:ind w:left="1780" w:hanging="300"/>
      </w:pPr>
      <w:rPr>
        <w:rFonts w:hint="default"/>
        <w:lang w:val="en-US" w:eastAsia="en-US" w:bidi="en-US"/>
      </w:rPr>
    </w:lvl>
    <w:lvl w:ilvl="2" w:tplc="F7C4B6E8">
      <w:numFmt w:val="bullet"/>
      <w:lvlText w:val="•"/>
      <w:lvlJc w:val="left"/>
      <w:pPr>
        <w:ind w:left="2740" w:hanging="300"/>
      </w:pPr>
      <w:rPr>
        <w:rFonts w:hint="default"/>
        <w:lang w:val="en-US" w:eastAsia="en-US" w:bidi="en-US"/>
      </w:rPr>
    </w:lvl>
    <w:lvl w:ilvl="3" w:tplc="5AB8D132">
      <w:numFmt w:val="bullet"/>
      <w:lvlText w:val="•"/>
      <w:lvlJc w:val="left"/>
      <w:pPr>
        <w:ind w:left="3700" w:hanging="300"/>
      </w:pPr>
      <w:rPr>
        <w:rFonts w:hint="default"/>
        <w:lang w:val="en-US" w:eastAsia="en-US" w:bidi="en-US"/>
      </w:rPr>
    </w:lvl>
    <w:lvl w:ilvl="4" w:tplc="00E21BC4">
      <w:numFmt w:val="bullet"/>
      <w:lvlText w:val="•"/>
      <w:lvlJc w:val="left"/>
      <w:pPr>
        <w:ind w:left="4660" w:hanging="300"/>
      </w:pPr>
      <w:rPr>
        <w:rFonts w:hint="default"/>
        <w:lang w:val="en-US" w:eastAsia="en-US" w:bidi="en-US"/>
      </w:rPr>
    </w:lvl>
    <w:lvl w:ilvl="5" w:tplc="9CC48A82">
      <w:numFmt w:val="bullet"/>
      <w:lvlText w:val="•"/>
      <w:lvlJc w:val="left"/>
      <w:pPr>
        <w:ind w:left="5620" w:hanging="300"/>
      </w:pPr>
      <w:rPr>
        <w:rFonts w:hint="default"/>
        <w:lang w:val="en-US" w:eastAsia="en-US" w:bidi="en-US"/>
      </w:rPr>
    </w:lvl>
    <w:lvl w:ilvl="6" w:tplc="0C52EA9E">
      <w:numFmt w:val="bullet"/>
      <w:lvlText w:val="•"/>
      <w:lvlJc w:val="left"/>
      <w:pPr>
        <w:ind w:left="6580" w:hanging="300"/>
      </w:pPr>
      <w:rPr>
        <w:rFonts w:hint="default"/>
        <w:lang w:val="en-US" w:eastAsia="en-US" w:bidi="en-US"/>
      </w:rPr>
    </w:lvl>
    <w:lvl w:ilvl="7" w:tplc="33CEB6CC">
      <w:numFmt w:val="bullet"/>
      <w:lvlText w:val="•"/>
      <w:lvlJc w:val="left"/>
      <w:pPr>
        <w:ind w:left="7540" w:hanging="300"/>
      </w:pPr>
      <w:rPr>
        <w:rFonts w:hint="default"/>
        <w:lang w:val="en-US" w:eastAsia="en-US" w:bidi="en-US"/>
      </w:rPr>
    </w:lvl>
    <w:lvl w:ilvl="8" w:tplc="31A26C08">
      <w:numFmt w:val="bullet"/>
      <w:lvlText w:val="•"/>
      <w:lvlJc w:val="left"/>
      <w:pPr>
        <w:ind w:left="8500" w:hanging="300"/>
      </w:pPr>
      <w:rPr>
        <w:rFonts w:hint="default"/>
        <w:lang w:val="en-US" w:eastAsia="en-US" w:bidi="en-US"/>
      </w:rPr>
    </w:lvl>
  </w:abstractNum>
  <w:abstractNum w:abstractNumId="85" w15:restartNumberingAfterBreak="0">
    <w:nsid w:val="30001C10"/>
    <w:multiLevelType w:val="hybridMultilevel"/>
    <w:tmpl w:val="70B2E05C"/>
    <w:lvl w:ilvl="0" w:tplc="BAE45A42">
      <w:start w:val="1"/>
      <w:numFmt w:val="lowerLetter"/>
      <w:lvlText w:val="%1."/>
      <w:lvlJc w:val="left"/>
      <w:pPr>
        <w:ind w:left="520" w:hanging="286"/>
        <w:jc w:val="left"/>
      </w:pPr>
      <w:rPr>
        <w:rFonts w:ascii="Times New Roman" w:eastAsia="Times New Roman" w:hAnsi="Times New Roman" w:cs="Times New Roman" w:hint="default"/>
        <w:spacing w:val="-5"/>
        <w:w w:val="99"/>
        <w:sz w:val="24"/>
        <w:szCs w:val="24"/>
        <w:lang w:val="en-US" w:eastAsia="en-US" w:bidi="en-US"/>
      </w:rPr>
    </w:lvl>
    <w:lvl w:ilvl="1" w:tplc="2DC659CC">
      <w:numFmt w:val="bullet"/>
      <w:lvlText w:val="•"/>
      <w:lvlJc w:val="left"/>
      <w:pPr>
        <w:ind w:left="1510" w:hanging="286"/>
      </w:pPr>
      <w:rPr>
        <w:rFonts w:hint="default"/>
        <w:lang w:val="en-US" w:eastAsia="en-US" w:bidi="en-US"/>
      </w:rPr>
    </w:lvl>
    <w:lvl w:ilvl="2" w:tplc="67F4685A">
      <w:numFmt w:val="bullet"/>
      <w:lvlText w:val="•"/>
      <w:lvlJc w:val="left"/>
      <w:pPr>
        <w:ind w:left="2500" w:hanging="286"/>
      </w:pPr>
      <w:rPr>
        <w:rFonts w:hint="default"/>
        <w:lang w:val="en-US" w:eastAsia="en-US" w:bidi="en-US"/>
      </w:rPr>
    </w:lvl>
    <w:lvl w:ilvl="3" w:tplc="D3F28C6C">
      <w:numFmt w:val="bullet"/>
      <w:lvlText w:val="•"/>
      <w:lvlJc w:val="left"/>
      <w:pPr>
        <w:ind w:left="3490" w:hanging="286"/>
      </w:pPr>
      <w:rPr>
        <w:rFonts w:hint="default"/>
        <w:lang w:val="en-US" w:eastAsia="en-US" w:bidi="en-US"/>
      </w:rPr>
    </w:lvl>
    <w:lvl w:ilvl="4" w:tplc="8D36E0A6">
      <w:numFmt w:val="bullet"/>
      <w:lvlText w:val="•"/>
      <w:lvlJc w:val="left"/>
      <w:pPr>
        <w:ind w:left="4480" w:hanging="286"/>
      </w:pPr>
      <w:rPr>
        <w:rFonts w:hint="default"/>
        <w:lang w:val="en-US" w:eastAsia="en-US" w:bidi="en-US"/>
      </w:rPr>
    </w:lvl>
    <w:lvl w:ilvl="5" w:tplc="F102A354">
      <w:numFmt w:val="bullet"/>
      <w:lvlText w:val="•"/>
      <w:lvlJc w:val="left"/>
      <w:pPr>
        <w:ind w:left="5470" w:hanging="286"/>
      </w:pPr>
      <w:rPr>
        <w:rFonts w:hint="default"/>
        <w:lang w:val="en-US" w:eastAsia="en-US" w:bidi="en-US"/>
      </w:rPr>
    </w:lvl>
    <w:lvl w:ilvl="6" w:tplc="46CEC114">
      <w:numFmt w:val="bullet"/>
      <w:lvlText w:val="•"/>
      <w:lvlJc w:val="left"/>
      <w:pPr>
        <w:ind w:left="6460" w:hanging="286"/>
      </w:pPr>
      <w:rPr>
        <w:rFonts w:hint="default"/>
        <w:lang w:val="en-US" w:eastAsia="en-US" w:bidi="en-US"/>
      </w:rPr>
    </w:lvl>
    <w:lvl w:ilvl="7" w:tplc="D1569190">
      <w:numFmt w:val="bullet"/>
      <w:lvlText w:val="•"/>
      <w:lvlJc w:val="left"/>
      <w:pPr>
        <w:ind w:left="7450" w:hanging="286"/>
      </w:pPr>
      <w:rPr>
        <w:rFonts w:hint="default"/>
        <w:lang w:val="en-US" w:eastAsia="en-US" w:bidi="en-US"/>
      </w:rPr>
    </w:lvl>
    <w:lvl w:ilvl="8" w:tplc="DF5EBBA0">
      <w:numFmt w:val="bullet"/>
      <w:lvlText w:val="•"/>
      <w:lvlJc w:val="left"/>
      <w:pPr>
        <w:ind w:left="8440" w:hanging="286"/>
      </w:pPr>
      <w:rPr>
        <w:rFonts w:hint="default"/>
        <w:lang w:val="en-US" w:eastAsia="en-US" w:bidi="en-US"/>
      </w:rPr>
    </w:lvl>
  </w:abstractNum>
  <w:abstractNum w:abstractNumId="86" w15:restartNumberingAfterBreak="0">
    <w:nsid w:val="30BC6C41"/>
    <w:multiLevelType w:val="hybridMultilevel"/>
    <w:tmpl w:val="8294DF08"/>
    <w:lvl w:ilvl="0" w:tplc="E8CC5F20">
      <w:start w:val="1"/>
      <w:numFmt w:val="decimal"/>
      <w:lvlText w:val="%1."/>
      <w:lvlJc w:val="left"/>
      <w:pPr>
        <w:ind w:left="520" w:hanging="303"/>
        <w:jc w:val="left"/>
      </w:pPr>
      <w:rPr>
        <w:rFonts w:ascii="Times New Roman" w:eastAsia="Times New Roman" w:hAnsi="Times New Roman" w:cs="Times New Roman" w:hint="default"/>
        <w:spacing w:val="-6"/>
        <w:w w:val="99"/>
        <w:sz w:val="24"/>
        <w:szCs w:val="24"/>
        <w:lang w:val="en-US" w:eastAsia="en-US" w:bidi="en-US"/>
      </w:rPr>
    </w:lvl>
    <w:lvl w:ilvl="1" w:tplc="C8F4D270">
      <w:start w:val="1"/>
      <w:numFmt w:val="lowerLetter"/>
      <w:lvlText w:val="%2."/>
      <w:lvlJc w:val="left"/>
      <w:pPr>
        <w:ind w:left="520" w:hanging="286"/>
        <w:jc w:val="left"/>
      </w:pPr>
      <w:rPr>
        <w:rFonts w:ascii="Times New Roman" w:eastAsia="Times New Roman" w:hAnsi="Times New Roman" w:cs="Times New Roman" w:hint="default"/>
        <w:spacing w:val="-2"/>
        <w:w w:val="99"/>
        <w:sz w:val="24"/>
        <w:szCs w:val="24"/>
        <w:lang w:val="en-US" w:eastAsia="en-US" w:bidi="en-US"/>
      </w:rPr>
    </w:lvl>
    <w:lvl w:ilvl="2" w:tplc="A8E880EA">
      <w:start w:val="1"/>
      <w:numFmt w:val="lowerRoman"/>
      <w:lvlText w:val="%3."/>
      <w:lvlJc w:val="left"/>
      <w:pPr>
        <w:ind w:left="1240" w:hanging="307"/>
        <w:jc w:val="left"/>
      </w:pPr>
      <w:rPr>
        <w:rFonts w:ascii="Times New Roman" w:eastAsia="Times New Roman" w:hAnsi="Times New Roman" w:cs="Times New Roman" w:hint="default"/>
        <w:spacing w:val="-3"/>
        <w:w w:val="99"/>
        <w:sz w:val="24"/>
        <w:szCs w:val="24"/>
        <w:lang w:val="en-US" w:eastAsia="en-US" w:bidi="en-US"/>
      </w:rPr>
    </w:lvl>
    <w:lvl w:ilvl="3" w:tplc="F4D4248A">
      <w:numFmt w:val="bullet"/>
      <w:lvlText w:val="•"/>
      <w:lvlJc w:val="left"/>
      <w:pPr>
        <w:ind w:left="3280" w:hanging="307"/>
      </w:pPr>
      <w:rPr>
        <w:rFonts w:hint="default"/>
        <w:lang w:val="en-US" w:eastAsia="en-US" w:bidi="en-US"/>
      </w:rPr>
    </w:lvl>
    <w:lvl w:ilvl="4" w:tplc="254298B2">
      <w:numFmt w:val="bullet"/>
      <w:lvlText w:val="•"/>
      <w:lvlJc w:val="left"/>
      <w:pPr>
        <w:ind w:left="4300" w:hanging="307"/>
      </w:pPr>
      <w:rPr>
        <w:rFonts w:hint="default"/>
        <w:lang w:val="en-US" w:eastAsia="en-US" w:bidi="en-US"/>
      </w:rPr>
    </w:lvl>
    <w:lvl w:ilvl="5" w:tplc="85D01F98">
      <w:numFmt w:val="bullet"/>
      <w:lvlText w:val="•"/>
      <w:lvlJc w:val="left"/>
      <w:pPr>
        <w:ind w:left="5320" w:hanging="307"/>
      </w:pPr>
      <w:rPr>
        <w:rFonts w:hint="default"/>
        <w:lang w:val="en-US" w:eastAsia="en-US" w:bidi="en-US"/>
      </w:rPr>
    </w:lvl>
    <w:lvl w:ilvl="6" w:tplc="59383292">
      <w:numFmt w:val="bullet"/>
      <w:lvlText w:val="•"/>
      <w:lvlJc w:val="left"/>
      <w:pPr>
        <w:ind w:left="6340" w:hanging="307"/>
      </w:pPr>
      <w:rPr>
        <w:rFonts w:hint="default"/>
        <w:lang w:val="en-US" w:eastAsia="en-US" w:bidi="en-US"/>
      </w:rPr>
    </w:lvl>
    <w:lvl w:ilvl="7" w:tplc="82C8DC8C">
      <w:numFmt w:val="bullet"/>
      <w:lvlText w:val="•"/>
      <w:lvlJc w:val="left"/>
      <w:pPr>
        <w:ind w:left="7360" w:hanging="307"/>
      </w:pPr>
      <w:rPr>
        <w:rFonts w:hint="default"/>
        <w:lang w:val="en-US" w:eastAsia="en-US" w:bidi="en-US"/>
      </w:rPr>
    </w:lvl>
    <w:lvl w:ilvl="8" w:tplc="8BD86194">
      <w:numFmt w:val="bullet"/>
      <w:lvlText w:val="•"/>
      <w:lvlJc w:val="left"/>
      <w:pPr>
        <w:ind w:left="8380" w:hanging="307"/>
      </w:pPr>
      <w:rPr>
        <w:rFonts w:hint="default"/>
        <w:lang w:val="en-US" w:eastAsia="en-US" w:bidi="en-US"/>
      </w:rPr>
    </w:lvl>
  </w:abstractNum>
  <w:abstractNum w:abstractNumId="87" w15:restartNumberingAfterBreak="0">
    <w:nsid w:val="311B2816"/>
    <w:multiLevelType w:val="hybridMultilevel"/>
    <w:tmpl w:val="31DE84CA"/>
    <w:lvl w:ilvl="0" w:tplc="DC1A6E92">
      <w:start w:val="1"/>
      <w:numFmt w:val="lowerRoman"/>
      <w:lvlText w:val="%1."/>
      <w:lvlJc w:val="left"/>
      <w:pPr>
        <w:ind w:left="520" w:hanging="247"/>
        <w:jc w:val="left"/>
      </w:pPr>
      <w:rPr>
        <w:rFonts w:hint="default"/>
        <w:i/>
        <w:spacing w:val="-5"/>
        <w:w w:val="99"/>
        <w:lang w:val="en-US" w:eastAsia="en-US" w:bidi="en-US"/>
      </w:rPr>
    </w:lvl>
    <w:lvl w:ilvl="1" w:tplc="6F84905A">
      <w:start w:val="1"/>
      <w:numFmt w:val="lowerLetter"/>
      <w:lvlText w:val="%2."/>
      <w:lvlJc w:val="left"/>
      <w:pPr>
        <w:ind w:left="1960" w:hanging="286"/>
        <w:jc w:val="left"/>
      </w:pPr>
      <w:rPr>
        <w:rFonts w:ascii="Times New Roman" w:eastAsia="Times New Roman" w:hAnsi="Times New Roman" w:cs="Times New Roman" w:hint="default"/>
        <w:spacing w:val="-5"/>
        <w:w w:val="99"/>
        <w:sz w:val="24"/>
        <w:szCs w:val="24"/>
        <w:u w:val="single" w:color="000000"/>
        <w:lang w:val="en-US" w:eastAsia="en-US" w:bidi="en-US"/>
      </w:rPr>
    </w:lvl>
    <w:lvl w:ilvl="2" w:tplc="727C6BB6">
      <w:numFmt w:val="bullet"/>
      <w:lvlText w:val="•"/>
      <w:lvlJc w:val="left"/>
      <w:pPr>
        <w:ind w:left="1960" w:hanging="286"/>
      </w:pPr>
      <w:rPr>
        <w:rFonts w:hint="default"/>
        <w:lang w:val="en-US" w:eastAsia="en-US" w:bidi="en-US"/>
      </w:rPr>
    </w:lvl>
    <w:lvl w:ilvl="3" w:tplc="BF6E7F18">
      <w:numFmt w:val="bullet"/>
      <w:lvlText w:val="•"/>
      <w:lvlJc w:val="left"/>
      <w:pPr>
        <w:ind w:left="3017" w:hanging="286"/>
      </w:pPr>
      <w:rPr>
        <w:rFonts w:hint="default"/>
        <w:lang w:val="en-US" w:eastAsia="en-US" w:bidi="en-US"/>
      </w:rPr>
    </w:lvl>
    <w:lvl w:ilvl="4" w:tplc="5C1E7850">
      <w:numFmt w:val="bullet"/>
      <w:lvlText w:val="•"/>
      <w:lvlJc w:val="left"/>
      <w:pPr>
        <w:ind w:left="4075" w:hanging="286"/>
      </w:pPr>
      <w:rPr>
        <w:rFonts w:hint="default"/>
        <w:lang w:val="en-US" w:eastAsia="en-US" w:bidi="en-US"/>
      </w:rPr>
    </w:lvl>
    <w:lvl w:ilvl="5" w:tplc="185E5312">
      <w:numFmt w:val="bullet"/>
      <w:lvlText w:val="•"/>
      <w:lvlJc w:val="left"/>
      <w:pPr>
        <w:ind w:left="5132" w:hanging="286"/>
      </w:pPr>
      <w:rPr>
        <w:rFonts w:hint="default"/>
        <w:lang w:val="en-US" w:eastAsia="en-US" w:bidi="en-US"/>
      </w:rPr>
    </w:lvl>
    <w:lvl w:ilvl="6" w:tplc="3A24E406">
      <w:numFmt w:val="bullet"/>
      <w:lvlText w:val="•"/>
      <w:lvlJc w:val="left"/>
      <w:pPr>
        <w:ind w:left="6190" w:hanging="286"/>
      </w:pPr>
      <w:rPr>
        <w:rFonts w:hint="default"/>
        <w:lang w:val="en-US" w:eastAsia="en-US" w:bidi="en-US"/>
      </w:rPr>
    </w:lvl>
    <w:lvl w:ilvl="7" w:tplc="73D0523A">
      <w:numFmt w:val="bullet"/>
      <w:lvlText w:val="•"/>
      <w:lvlJc w:val="left"/>
      <w:pPr>
        <w:ind w:left="7247" w:hanging="286"/>
      </w:pPr>
      <w:rPr>
        <w:rFonts w:hint="default"/>
        <w:lang w:val="en-US" w:eastAsia="en-US" w:bidi="en-US"/>
      </w:rPr>
    </w:lvl>
    <w:lvl w:ilvl="8" w:tplc="1682FEF6">
      <w:numFmt w:val="bullet"/>
      <w:lvlText w:val="•"/>
      <w:lvlJc w:val="left"/>
      <w:pPr>
        <w:ind w:left="8305" w:hanging="286"/>
      </w:pPr>
      <w:rPr>
        <w:rFonts w:hint="default"/>
        <w:lang w:val="en-US" w:eastAsia="en-US" w:bidi="en-US"/>
      </w:rPr>
    </w:lvl>
  </w:abstractNum>
  <w:abstractNum w:abstractNumId="88" w15:restartNumberingAfterBreak="0">
    <w:nsid w:val="319E299B"/>
    <w:multiLevelType w:val="hybridMultilevel"/>
    <w:tmpl w:val="9BD494B2"/>
    <w:lvl w:ilvl="0" w:tplc="FB5806E8">
      <w:start w:val="1"/>
      <w:numFmt w:val="lowerLetter"/>
      <w:lvlText w:val="%1."/>
      <w:lvlJc w:val="left"/>
      <w:pPr>
        <w:ind w:left="806" w:hanging="286"/>
        <w:jc w:val="left"/>
      </w:pPr>
      <w:rPr>
        <w:rFonts w:ascii="Times New Roman" w:eastAsia="Times New Roman" w:hAnsi="Times New Roman" w:cs="Times New Roman" w:hint="default"/>
        <w:spacing w:val="-2"/>
        <w:w w:val="99"/>
        <w:sz w:val="24"/>
        <w:szCs w:val="24"/>
        <w:lang w:val="en-US" w:eastAsia="en-US" w:bidi="en-US"/>
      </w:rPr>
    </w:lvl>
    <w:lvl w:ilvl="1" w:tplc="5C4C4652">
      <w:numFmt w:val="bullet"/>
      <w:lvlText w:val="•"/>
      <w:lvlJc w:val="left"/>
      <w:pPr>
        <w:ind w:left="1762" w:hanging="286"/>
      </w:pPr>
      <w:rPr>
        <w:rFonts w:hint="default"/>
        <w:lang w:val="en-US" w:eastAsia="en-US" w:bidi="en-US"/>
      </w:rPr>
    </w:lvl>
    <w:lvl w:ilvl="2" w:tplc="3482C892">
      <w:numFmt w:val="bullet"/>
      <w:lvlText w:val="•"/>
      <w:lvlJc w:val="left"/>
      <w:pPr>
        <w:ind w:left="2724" w:hanging="286"/>
      </w:pPr>
      <w:rPr>
        <w:rFonts w:hint="default"/>
        <w:lang w:val="en-US" w:eastAsia="en-US" w:bidi="en-US"/>
      </w:rPr>
    </w:lvl>
    <w:lvl w:ilvl="3" w:tplc="072204CE">
      <w:numFmt w:val="bullet"/>
      <w:lvlText w:val="•"/>
      <w:lvlJc w:val="left"/>
      <w:pPr>
        <w:ind w:left="3686" w:hanging="286"/>
      </w:pPr>
      <w:rPr>
        <w:rFonts w:hint="default"/>
        <w:lang w:val="en-US" w:eastAsia="en-US" w:bidi="en-US"/>
      </w:rPr>
    </w:lvl>
    <w:lvl w:ilvl="4" w:tplc="8FE6EFEA">
      <w:numFmt w:val="bullet"/>
      <w:lvlText w:val="•"/>
      <w:lvlJc w:val="left"/>
      <w:pPr>
        <w:ind w:left="4648" w:hanging="286"/>
      </w:pPr>
      <w:rPr>
        <w:rFonts w:hint="default"/>
        <w:lang w:val="en-US" w:eastAsia="en-US" w:bidi="en-US"/>
      </w:rPr>
    </w:lvl>
    <w:lvl w:ilvl="5" w:tplc="778CCC1A">
      <w:numFmt w:val="bullet"/>
      <w:lvlText w:val="•"/>
      <w:lvlJc w:val="left"/>
      <w:pPr>
        <w:ind w:left="5610" w:hanging="286"/>
      </w:pPr>
      <w:rPr>
        <w:rFonts w:hint="default"/>
        <w:lang w:val="en-US" w:eastAsia="en-US" w:bidi="en-US"/>
      </w:rPr>
    </w:lvl>
    <w:lvl w:ilvl="6" w:tplc="916EAB32">
      <w:numFmt w:val="bullet"/>
      <w:lvlText w:val="•"/>
      <w:lvlJc w:val="left"/>
      <w:pPr>
        <w:ind w:left="6572" w:hanging="286"/>
      </w:pPr>
      <w:rPr>
        <w:rFonts w:hint="default"/>
        <w:lang w:val="en-US" w:eastAsia="en-US" w:bidi="en-US"/>
      </w:rPr>
    </w:lvl>
    <w:lvl w:ilvl="7" w:tplc="426ED550">
      <w:numFmt w:val="bullet"/>
      <w:lvlText w:val="•"/>
      <w:lvlJc w:val="left"/>
      <w:pPr>
        <w:ind w:left="7534" w:hanging="286"/>
      </w:pPr>
      <w:rPr>
        <w:rFonts w:hint="default"/>
        <w:lang w:val="en-US" w:eastAsia="en-US" w:bidi="en-US"/>
      </w:rPr>
    </w:lvl>
    <w:lvl w:ilvl="8" w:tplc="FD72CD1C">
      <w:numFmt w:val="bullet"/>
      <w:lvlText w:val="•"/>
      <w:lvlJc w:val="left"/>
      <w:pPr>
        <w:ind w:left="8496" w:hanging="286"/>
      </w:pPr>
      <w:rPr>
        <w:rFonts w:hint="default"/>
        <w:lang w:val="en-US" w:eastAsia="en-US" w:bidi="en-US"/>
      </w:rPr>
    </w:lvl>
  </w:abstractNum>
  <w:abstractNum w:abstractNumId="89" w15:restartNumberingAfterBreak="0">
    <w:nsid w:val="32A81651"/>
    <w:multiLevelType w:val="hybridMultilevel"/>
    <w:tmpl w:val="BEF09964"/>
    <w:lvl w:ilvl="0" w:tplc="F572DFCA">
      <w:start w:val="1"/>
      <w:numFmt w:val="upperRoman"/>
      <w:lvlText w:val="%1."/>
      <w:lvlJc w:val="left"/>
      <w:pPr>
        <w:ind w:left="1240" w:hanging="720"/>
        <w:jc w:val="left"/>
      </w:pPr>
      <w:rPr>
        <w:rFonts w:hint="default"/>
        <w:b/>
        <w:bCs/>
        <w:i/>
        <w:w w:val="99"/>
        <w:lang w:val="en-US" w:eastAsia="en-US" w:bidi="en-US"/>
      </w:rPr>
    </w:lvl>
    <w:lvl w:ilvl="1" w:tplc="FFEED714">
      <w:start w:val="1"/>
      <w:numFmt w:val="lowerLetter"/>
      <w:lvlText w:val="%2."/>
      <w:lvlJc w:val="left"/>
      <w:pPr>
        <w:ind w:left="1240" w:hanging="720"/>
        <w:jc w:val="left"/>
      </w:pPr>
      <w:rPr>
        <w:rFonts w:ascii="Times New Roman" w:eastAsia="Times New Roman" w:hAnsi="Times New Roman" w:cs="Times New Roman" w:hint="default"/>
        <w:spacing w:val="-5"/>
        <w:w w:val="99"/>
        <w:sz w:val="24"/>
        <w:szCs w:val="24"/>
        <w:lang w:val="en-US" w:eastAsia="en-US" w:bidi="en-US"/>
      </w:rPr>
    </w:lvl>
    <w:lvl w:ilvl="2" w:tplc="D428992E">
      <w:numFmt w:val="bullet"/>
      <w:lvlText w:val="•"/>
      <w:lvlJc w:val="left"/>
      <w:pPr>
        <w:ind w:left="3076" w:hanging="720"/>
      </w:pPr>
      <w:rPr>
        <w:rFonts w:hint="default"/>
        <w:lang w:val="en-US" w:eastAsia="en-US" w:bidi="en-US"/>
      </w:rPr>
    </w:lvl>
    <w:lvl w:ilvl="3" w:tplc="DFDA3EFA">
      <w:numFmt w:val="bullet"/>
      <w:lvlText w:val="•"/>
      <w:lvlJc w:val="left"/>
      <w:pPr>
        <w:ind w:left="3994" w:hanging="720"/>
      </w:pPr>
      <w:rPr>
        <w:rFonts w:hint="default"/>
        <w:lang w:val="en-US" w:eastAsia="en-US" w:bidi="en-US"/>
      </w:rPr>
    </w:lvl>
    <w:lvl w:ilvl="4" w:tplc="5D52AB36">
      <w:numFmt w:val="bullet"/>
      <w:lvlText w:val="•"/>
      <w:lvlJc w:val="left"/>
      <w:pPr>
        <w:ind w:left="4912" w:hanging="720"/>
      </w:pPr>
      <w:rPr>
        <w:rFonts w:hint="default"/>
        <w:lang w:val="en-US" w:eastAsia="en-US" w:bidi="en-US"/>
      </w:rPr>
    </w:lvl>
    <w:lvl w:ilvl="5" w:tplc="C6D0B428">
      <w:numFmt w:val="bullet"/>
      <w:lvlText w:val="•"/>
      <w:lvlJc w:val="left"/>
      <w:pPr>
        <w:ind w:left="5830" w:hanging="720"/>
      </w:pPr>
      <w:rPr>
        <w:rFonts w:hint="default"/>
        <w:lang w:val="en-US" w:eastAsia="en-US" w:bidi="en-US"/>
      </w:rPr>
    </w:lvl>
    <w:lvl w:ilvl="6" w:tplc="19121A16">
      <w:numFmt w:val="bullet"/>
      <w:lvlText w:val="•"/>
      <w:lvlJc w:val="left"/>
      <w:pPr>
        <w:ind w:left="6748" w:hanging="720"/>
      </w:pPr>
      <w:rPr>
        <w:rFonts w:hint="default"/>
        <w:lang w:val="en-US" w:eastAsia="en-US" w:bidi="en-US"/>
      </w:rPr>
    </w:lvl>
    <w:lvl w:ilvl="7" w:tplc="36106C26">
      <w:numFmt w:val="bullet"/>
      <w:lvlText w:val="•"/>
      <w:lvlJc w:val="left"/>
      <w:pPr>
        <w:ind w:left="7666" w:hanging="720"/>
      </w:pPr>
      <w:rPr>
        <w:rFonts w:hint="default"/>
        <w:lang w:val="en-US" w:eastAsia="en-US" w:bidi="en-US"/>
      </w:rPr>
    </w:lvl>
    <w:lvl w:ilvl="8" w:tplc="7E4CB09C">
      <w:numFmt w:val="bullet"/>
      <w:lvlText w:val="•"/>
      <w:lvlJc w:val="left"/>
      <w:pPr>
        <w:ind w:left="8584" w:hanging="720"/>
      </w:pPr>
      <w:rPr>
        <w:rFonts w:hint="default"/>
        <w:lang w:val="en-US" w:eastAsia="en-US" w:bidi="en-US"/>
      </w:rPr>
    </w:lvl>
  </w:abstractNum>
  <w:abstractNum w:abstractNumId="90" w15:restartNumberingAfterBreak="0">
    <w:nsid w:val="332978F1"/>
    <w:multiLevelType w:val="hybridMultilevel"/>
    <w:tmpl w:val="1E8C5C52"/>
    <w:lvl w:ilvl="0" w:tplc="0D3031FC">
      <w:start w:val="1"/>
      <w:numFmt w:val="decimal"/>
      <w:lvlText w:val="%1."/>
      <w:lvlJc w:val="left"/>
      <w:pPr>
        <w:ind w:left="520" w:hanging="300"/>
        <w:jc w:val="left"/>
      </w:pPr>
      <w:rPr>
        <w:rFonts w:ascii="Times New Roman" w:eastAsia="Times New Roman" w:hAnsi="Times New Roman" w:cs="Times New Roman" w:hint="default"/>
        <w:spacing w:val="-5"/>
        <w:w w:val="99"/>
        <w:sz w:val="24"/>
        <w:szCs w:val="24"/>
        <w:lang w:val="en-US" w:eastAsia="en-US" w:bidi="en-US"/>
      </w:rPr>
    </w:lvl>
    <w:lvl w:ilvl="1" w:tplc="E59642F8">
      <w:start w:val="1"/>
      <w:numFmt w:val="lowerLetter"/>
      <w:lvlText w:val="%2."/>
      <w:lvlJc w:val="left"/>
      <w:pPr>
        <w:ind w:left="520" w:hanging="286"/>
        <w:jc w:val="left"/>
      </w:pPr>
      <w:rPr>
        <w:rFonts w:ascii="Times New Roman" w:eastAsia="Times New Roman" w:hAnsi="Times New Roman" w:cs="Times New Roman" w:hint="default"/>
        <w:spacing w:val="-6"/>
        <w:w w:val="99"/>
        <w:sz w:val="24"/>
        <w:szCs w:val="24"/>
        <w:lang w:val="en-US" w:eastAsia="en-US" w:bidi="en-US"/>
      </w:rPr>
    </w:lvl>
    <w:lvl w:ilvl="2" w:tplc="88ACB236">
      <w:numFmt w:val="bullet"/>
      <w:lvlText w:val="•"/>
      <w:lvlJc w:val="left"/>
      <w:pPr>
        <w:ind w:left="2500" w:hanging="286"/>
      </w:pPr>
      <w:rPr>
        <w:rFonts w:hint="default"/>
        <w:lang w:val="en-US" w:eastAsia="en-US" w:bidi="en-US"/>
      </w:rPr>
    </w:lvl>
    <w:lvl w:ilvl="3" w:tplc="77DEE4F8">
      <w:numFmt w:val="bullet"/>
      <w:lvlText w:val="•"/>
      <w:lvlJc w:val="left"/>
      <w:pPr>
        <w:ind w:left="3490" w:hanging="286"/>
      </w:pPr>
      <w:rPr>
        <w:rFonts w:hint="default"/>
        <w:lang w:val="en-US" w:eastAsia="en-US" w:bidi="en-US"/>
      </w:rPr>
    </w:lvl>
    <w:lvl w:ilvl="4" w:tplc="AB0EC646">
      <w:numFmt w:val="bullet"/>
      <w:lvlText w:val="•"/>
      <w:lvlJc w:val="left"/>
      <w:pPr>
        <w:ind w:left="4480" w:hanging="286"/>
      </w:pPr>
      <w:rPr>
        <w:rFonts w:hint="default"/>
        <w:lang w:val="en-US" w:eastAsia="en-US" w:bidi="en-US"/>
      </w:rPr>
    </w:lvl>
    <w:lvl w:ilvl="5" w:tplc="1B6A3626">
      <w:numFmt w:val="bullet"/>
      <w:lvlText w:val="•"/>
      <w:lvlJc w:val="left"/>
      <w:pPr>
        <w:ind w:left="5470" w:hanging="286"/>
      </w:pPr>
      <w:rPr>
        <w:rFonts w:hint="default"/>
        <w:lang w:val="en-US" w:eastAsia="en-US" w:bidi="en-US"/>
      </w:rPr>
    </w:lvl>
    <w:lvl w:ilvl="6" w:tplc="D02CABAA">
      <w:numFmt w:val="bullet"/>
      <w:lvlText w:val="•"/>
      <w:lvlJc w:val="left"/>
      <w:pPr>
        <w:ind w:left="6460" w:hanging="286"/>
      </w:pPr>
      <w:rPr>
        <w:rFonts w:hint="default"/>
        <w:lang w:val="en-US" w:eastAsia="en-US" w:bidi="en-US"/>
      </w:rPr>
    </w:lvl>
    <w:lvl w:ilvl="7" w:tplc="031EF67A">
      <w:numFmt w:val="bullet"/>
      <w:lvlText w:val="•"/>
      <w:lvlJc w:val="left"/>
      <w:pPr>
        <w:ind w:left="7450" w:hanging="286"/>
      </w:pPr>
      <w:rPr>
        <w:rFonts w:hint="default"/>
        <w:lang w:val="en-US" w:eastAsia="en-US" w:bidi="en-US"/>
      </w:rPr>
    </w:lvl>
    <w:lvl w:ilvl="8" w:tplc="43F46E16">
      <w:numFmt w:val="bullet"/>
      <w:lvlText w:val="•"/>
      <w:lvlJc w:val="left"/>
      <w:pPr>
        <w:ind w:left="8440" w:hanging="286"/>
      </w:pPr>
      <w:rPr>
        <w:rFonts w:hint="default"/>
        <w:lang w:val="en-US" w:eastAsia="en-US" w:bidi="en-US"/>
      </w:rPr>
    </w:lvl>
  </w:abstractNum>
  <w:abstractNum w:abstractNumId="91" w15:restartNumberingAfterBreak="0">
    <w:nsid w:val="335034B9"/>
    <w:multiLevelType w:val="hybridMultilevel"/>
    <w:tmpl w:val="94A854AE"/>
    <w:lvl w:ilvl="0" w:tplc="078848E6">
      <w:start w:val="1"/>
      <w:numFmt w:val="lowerRoman"/>
      <w:lvlText w:val="%1."/>
      <w:lvlJc w:val="left"/>
      <w:pPr>
        <w:ind w:left="520" w:hanging="247"/>
        <w:jc w:val="left"/>
      </w:pPr>
      <w:rPr>
        <w:rFonts w:ascii="Times New Roman" w:eastAsia="Times New Roman" w:hAnsi="Times New Roman" w:cs="Times New Roman" w:hint="default"/>
        <w:spacing w:val="-3"/>
        <w:w w:val="99"/>
        <w:sz w:val="24"/>
        <w:szCs w:val="24"/>
        <w:lang w:val="en-US" w:eastAsia="en-US" w:bidi="en-US"/>
      </w:rPr>
    </w:lvl>
    <w:lvl w:ilvl="1" w:tplc="22EAE114">
      <w:numFmt w:val="bullet"/>
      <w:lvlText w:val="•"/>
      <w:lvlJc w:val="left"/>
      <w:pPr>
        <w:ind w:left="1510" w:hanging="247"/>
      </w:pPr>
      <w:rPr>
        <w:rFonts w:hint="default"/>
        <w:lang w:val="en-US" w:eastAsia="en-US" w:bidi="en-US"/>
      </w:rPr>
    </w:lvl>
    <w:lvl w:ilvl="2" w:tplc="39CCBB10">
      <w:numFmt w:val="bullet"/>
      <w:lvlText w:val="•"/>
      <w:lvlJc w:val="left"/>
      <w:pPr>
        <w:ind w:left="2500" w:hanging="247"/>
      </w:pPr>
      <w:rPr>
        <w:rFonts w:hint="default"/>
        <w:lang w:val="en-US" w:eastAsia="en-US" w:bidi="en-US"/>
      </w:rPr>
    </w:lvl>
    <w:lvl w:ilvl="3" w:tplc="F04413B2">
      <w:numFmt w:val="bullet"/>
      <w:lvlText w:val="•"/>
      <w:lvlJc w:val="left"/>
      <w:pPr>
        <w:ind w:left="3490" w:hanging="247"/>
      </w:pPr>
      <w:rPr>
        <w:rFonts w:hint="default"/>
        <w:lang w:val="en-US" w:eastAsia="en-US" w:bidi="en-US"/>
      </w:rPr>
    </w:lvl>
    <w:lvl w:ilvl="4" w:tplc="D0C0FAB0">
      <w:numFmt w:val="bullet"/>
      <w:lvlText w:val="•"/>
      <w:lvlJc w:val="left"/>
      <w:pPr>
        <w:ind w:left="4480" w:hanging="247"/>
      </w:pPr>
      <w:rPr>
        <w:rFonts w:hint="default"/>
        <w:lang w:val="en-US" w:eastAsia="en-US" w:bidi="en-US"/>
      </w:rPr>
    </w:lvl>
    <w:lvl w:ilvl="5" w:tplc="CE0AFEA0">
      <w:numFmt w:val="bullet"/>
      <w:lvlText w:val="•"/>
      <w:lvlJc w:val="left"/>
      <w:pPr>
        <w:ind w:left="5470" w:hanging="247"/>
      </w:pPr>
      <w:rPr>
        <w:rFonts w:hint="default"/>
        <w:lang w:val="en-US" w:eastAsia="en-US" w:bidi="en-US"/>
      </w:rPr>
    </w:lvl>
    <w:lvl w:ilvl="6" w:tplc="E4367A0E">
      <w:numFmt w:val="bullet"/>
      <w:lvlText w:val="•"/>
      <w:lvlJc w:val="left"/>
      <w:pPr>
        <w:ind w:left="6460" w:hanging="247"/>
      </w:pPr>
      <w:rPr>
        <w:rFonts w:hint="default"/>
        <w:lang w:val="en-US" w:eastAsia="en-US" w:bidi="en-US"/>
      </w:rPr>
    </w:lvl>
    <w:lvl w:ilvl="7" w:tplc="FC68DCC0">
      <w:numFmt w:val="bullet"/>
      <w:lvlText w:val="•"/>
      <w:lvlJc w:val="left"/>
      <w:pPr>
        <w:ind w:left="7450" w:hanging="247"/>
      </w:pPr>
      <w:rPr>
        <w:rFonts w:hint="default"/>
        <w:lang w:val="en-US" w:eastAsia="en-US" w:bidi="en-US"/>
      </w:rPr>
    </w:lvl>
    <w:lvl w:ilvl="8" w:tplc="5372D772">
      <w:numFmt w:val="bullet"/>
      <w:lvlText w:val="•"/>
      <w:lvlJc w:val="left"/>
      <w:pPr>
        <w:ind w:left="8440" w:hanging="247"/>
      </w:pPr>
      <w:rPr>
        <w:rFonts w:hint="default"/>
        <w:lang w:val="en-US" w:eastAsia="en-US" w:bidi="en-US"/>
      </w:rPr>
    </w:lvl>
  </w:abstractNum>
  <w:abstractNum w:abstractNumId="92" w15:restartNumberingAfterBreak="0">
    <w:nsid w:val="33603145"/>
    <w:multiLevelType w:val="hybridMultilevel"/>
    <w:tmpl w:val="A46426C2"/>
    <w:lvl w:ilvl="0" w:tplc="2E58338A">
      <w:start w:val="1"/>
      <w:numFmt w:val="decimal"/>
      <w:lvlText w:val="%1."/>
      <w:lvlJc w:val="left"/>
      <w:pPr>
        <w:ind w:left="820" w:hanging="300"/>
        <w:jc w:val="left"/>
      </w:pPr>
      <w:rPr>
        <w:rFonts w:ascii="Times New Roman" w:eastAsia="Times New Roman" w:hAnsi="Times New Roman" w:cs="Times New Roman" w:hint="default"/>
        <w:spacing w:val="-5"/>
        <w:w w:val="99"/>
        <w:sz w:val="24"/>
        <w:szCs w:val="24"/>
        <w:lang w:val="en-US" w:eastAsia="en-US" w:bidi="en-US"/>
      </w:rPr>
    </w:lvl>
    <w:lvl w:ilvl="1" w:tplc="B692AA5E">
      <w:numFmt w:val="bullet"/>
      <w:lvlText w:val="•"/>
      <w:lvlJc w:val="left"/>
      <w:pPr>
        <w:ind w:left="1780" w:hanging="300"/>
      </w:pPr>
      <w:rPr>
        <w:rFonts w:hint="default"/>
        <w:lang w:val="en-US" w:eastAsia="en-US" w:bidi="en-US"/>
      </w:rPr>
    </w:lvl>
    <w:lvl w:ilvl="2" w:tplc="741E269A">
      <w:numFmt w:val="bullet"/>
      <w:lvlText w:val="•"/>
      <w:lvlJc w:val="left"/>
      <w:pPr>
        <w:ind w:left="2740" w:hanging="300"/>
      </w:pPr>
      <w:rPr>
        <w:rFonts w:hint="default"/>
        <w:lang w:val="en-US" w:eastAsia="en-US" w:bidi="en-US"/>
      </w:rPr>
    </w:lvl>
    <w:lvl w:ilvl="3" w:tplc="3D94AFEE">
      <w:numFmt w:val="bullet"/>
      <w:lvlText w:val="•"/>
      <w:lvlJc w:val="left"/>
      <w:pPr>
        <w:ind w:left="3700" w:hanging="300"/>
      </w:pPr>
      <w:rPr>
        <w:rFonts w:hint="default"/>
        <w:lang w:val="en-US" w:eastAsia="en-US" w:bidi="en-US"/>
      </w:rPr>
    </w:lvl>
    <w:lvl w:ilvl="4" w:tplc="AE72BCAE">
      <w:numFmt w:val="bullet"/>
      <w:lvlText w:val="•"/>
      <w:lvlJc w:val="left"/>
      <w:pPr>
        <w:ind w:left="4660" w:hanging="300"/>
      </w:pPr>
      <w:rPr>
        <w:rFonts w:hint="default"/>
        <w:lang w:val="en-US" w:eastAsia="en-US" w:bidi="en-US"/>
      </w:rPr>
    </w:lvl>
    <w:lvl w:ilvl="5" w:tplc="D4FECE26">
      <w:numFmt w:val="bullet"/>
      <w:lvlText w:val="•"/>
      <w:lvlJc w:val="left"/>
      <w:pPr>
        <w:ind w:left="5620" w:hanging="300"/>
      </w:pPr>
      <w:rPr>
        <w:rFonts w:hint="default"/>
        <w:lang w:val="en-US" w:eastAsia="en-US" w:bidi="en-US"/>
      </w:rPr>
    </w:lvl>
    <w:lvl w:ilvl="6" w:tplc="18DE558C">
      <w:numFmt w:val="bullet"/>
      <w:lvlText w:val="•"/>
      <w:lvlJc w:val="left"/>
      <w:pPr>
        <w:ind w:left="6580" w:hanging="300"/>
      </w:pPr>
      <w:rPr>
        <w:rFonts w:hint="default"/>
        <w:lang w:val="en-US" w:eastAsia="en-US" w:bidi="en-US"/>
      </w:rPr>
    </w:lvl>
    <w:lvl w:ilvl="7" w:tplc="5A328550">
      <w:numFmt w:val="bullet"/>
      <w:lvlText w:val="•"/>
      <w:lvlJc w:val="left"/>
      <w:pPr>
        <w:ind w:left="7540" w:hanging="300"/>
      </w:pPr>
      <w:rPr>
        <w:rFonts w:hint="default"/>
        <w:lang w:val="en-US" w:eastAsia="en-US" w:bidi="en-US"/>
      </w:rPr>
    </w:lvl>
    <w:lvl w:ilvl="8" w:tplc="CFDA8B92">
      <w:numFmt w:val="bullet"/>
      <w:lvlText w:val="•"/>
      <w:lvlJc w:val="left"/>
      <w:pPr>
        <w:ind w:left="8500" w:hanging="300"/>
      </w:pPr>
      <w:rPr>
        <w:rFonts w:hint="default"/>
        <w:lang w:val="en-US" w:eastAsia="en-US" w:bidi="en-US"/>
      </w:rPr>
    </w:lvl>
  </w:abstractNum>
  <w:abstractNum w:abstractNumId="93" w15:restartNumberingAfterBreak="0">
    <w:nsid w:val="33D521AA"/>
    <w:multiLevelType w:val="hybridMultilevel"/>
    <w:tmpl w:val="5B147134"/>
    <w:lvl w:ilvl="0" w:tplc="489013A4">
      <w:start w:val="1"/>
      <w:numFmt w:val="decimal"/>
      <w:lvlText w:val="%1."/>
      <w:lvlJc w:val="left"/>
      <w:pPr>
        <w:ind w:left="520" w:hanging="303"/>
        <w:jc w:val="left"/>
      </w:pPr>
      <w:rPr>
        <w:rFonts w:ascii="Times New Roman" w:eastAsia="Times New Roman" w:hAnsi="Times New Roman" w:cs="Times New Roman" w:hint="default"/>
        <w:spacing w:val="-6"/>
        <w:w w:val="99"/>
        <w:sz w:val="24"/>
        <w:szCs w:val="24"/>
        <w:lang w:val="en-US" w:eastAsia="en-US" w:bidi="en-US"/>
      </w:rPr>
    </w:lvl>
    <w:lvl w:ilvl="1" w:tplc="F03AA8F0">
      <w:start w:val="1"/>
      <w:numFmt w:val="lowerLetter"/>
      <w:lvlText w:val="%2."/>
      <w:lvlJc w:val="left"/>
      <w:pPr>
        <w:ind w:left="520" w:hanging="286"/>
        <w:jc w:val="left"/>
      </w:pPr>
      <w:rPr>
        <w:rFonts w:ascii="Times New Roman" w:eastAsia="Times New Roman" w:hAnsi="Times New Roman" w:cs="Times New Roman" w:hint="default"/>
        <w:spacing w:val="-2"/>
        <w:w w:val="99"/>
        <w:sz w:val="24"/>
        <w:szCs w:val="24"/>
        <w:lang w:val="en-US" w:eastAsia="en-US" w:bidi="en-US"/>
      </w:rPr>
    </w:lvl>
    <w:lvl w:ilvl="2" w:tplc="AF18CB82">
      <w:start w:val="1"/>
      <w:numFmt w:val="decimal"/>
      <w:lvlText w:val="%3."/>
      <w:lvlJc w:val="left"/>
      <w:pPr>
        <w:ind w:left="520" w:hanging="303"/>
        <w:jc w:val="left"/>
      </w:pPr>
      <w:rPr>
        <w:rFonts w:ascii="Times New Roman" w:eastAsia="Times New Roman" w:hAnsi="Times New Roman" w:cs="Times New Roman" w:hint="default"/>
        <w:spacing w:val="-8"/>
        <w:w w:val="99"/>
        <w:sz w:val="24"/>
        <w:szCs w:val="24"/>
        <w:lang w:val="en-US" w:eastAsia="en-US" w:bidi="en-US"/>
      </w:rPr>
    </w:lvl>
    <w:lvl w:ilvl="3" w:tplc="CFA2EF90">
      <w:numFmt w:val="bullet"/>
      <w:lvlText w:val="•"/>
      <w:lvlJc w:val="left"/>
      <w:pPr>
        <w:ind w:left="3490" w:hanging="303"/>
      </w:pPr>
      <w:rPr>
        <w:rFonts w:hint="default"/>
        <w:lang w:val="en-US" w:eastAsia="en-US" w:bidi="en-US"/>
      </w:rPr>
    </w:lvl>
    <w:lvl w:ilvl="4" w:tplc="11A40F2E">
      <w:numFmt w:val="bullet"/>
      <w:lvlText w:val="•"/>
      <w:lvlJc w:val="left"/>
      <w:pPr>
        <w:ind w:left="4480" w:hanging="303"/>
      </w:pPr>
      <w:rPr>
        <w:rFonts w:hint="default"/>
        <w:lang w:val="en-US" w:eastAsia="en-US" w:bidi="en-US"/>
      </w:rPr>
    </w:lvl>
    <w:lvl w:ilvl="5" w:tplc="D520C57A">
      <w:numFmt w:val="bullet"/>
      <w:lvlText w:val="•"/>
      <w:lvlJc w:val="left"/>
      <w:pPr>
        <w:ind w:left="5470" w:hanging="303"/>
      </w:pPr>
      <w:rPr>
        <w:rFonts w:hint="default"/>
        <w:lang w:val="en-US" w:eastAsia="en-US" w:bidi="en-US"/>
      </w:rPr>
    </w:lvl>
    <w:lvl w:ilvl="6" w:tplc="663201F0">
      <w:numFmt w:val="bullet"/>
      <w:lvlText w:val="•"/>
      <w:lvlJc w:val="left"/>
      <w:pPr>
        <w:ind w:left="6460" w:hanging="303"/>
      </w:pPr>
      <w:rPr>
        <w:rFonts w:hint="default"/>
        <w:lang w:val="en-US" w:eastAsia="en-US" w:bidi="en-US"/>
      </w:rPr>
    </w:lvl>
    <w:lvl w:ilvl="7" w:tplc="D1486C24">
      <w:numFmt w:val="bullet"/>
      <w:lvlText w:val="•"/>
      <w:lvlJc w:val="left"/>
      <w:pPr>
        <w:ind w:left="7450" w:hanging="303"/>
      </w:pPr>
      <w:rPr>
        <w:rFonts w:hint="default"/>
        <w:lang w:val="en-US" w:eastAsia="en-US" w:bidi="en-US"/>
      </w:rPr>
    </w:lvl>
    <w:lvl w:ilvl="8" w:tplc="11CC2AD6">
      <w:numFmt w:val="bullet"/>
      <w:lvlText w:val="•"/>
      <w:lvlJc w:val="left"/>
      <w:pPr>
        <w:ind w:left="8440" w:hanging="303"/>
      </w:pPr>
      <w:rPr>
        <w:rFonts w:hint="default"/>
        <w:lang w:val="en-US" w:eastAsia="en-US" w:bidi="en-US"/>
      </w:rPr>
    </w:lvl>
  </w:abstractNum>
  <w:abstractNum w:abstractNumId="94" w15:restartNumberingAfterBreak="0">
    <w:nsid w:val="33F74302"/>
    <w:multiLevelType w:val="hybridMultilevel"/>
    <w:tmpl w:val="EAD6D0AA"/>
    <w:lvl w:ilvl="0" w:tplc="B1963B3E">
      <w:start w:val="1"/>
      <w:numFmt w:val="decimal"/>
      <w:lvlText w:val="%1."/>
      <w:lvlJc w:val="left"/>
      <w:pPr>
        <w:ind w:left="520" w:hanging="300"/>
        <w:jc w:val="left"/>
      </w:pPr>
      <w:rPr>
        <w:rFonts w:ascii="Times New Roman" w:eastAsia="Times New Roman" w:hAnsi="Times New Roman" w:cs="Times New Roman" w:hint="default"/>
        <w:spacing w:val="-3"/>
        <w:w w:val="99"/>
        <w:sz w:val="24"/>
        <w:szCs w:val="24"/>
        <w:lang w:val="en-US" w:eastAsia="en-US" w:bidi="en-US"/>
      </w:rPr>
    </w:lvl>
    <w:lvl w:ilvl="1" w:tplc="226C0D48">
      <w:numFmt w:val="bullet"/>
      <w:lvlText w:val="•"/>
      <w:lvlJc w:val="left"/>
      <w:pPr>
        <w:ind w:left="1510" w:hanging="300"/>
      </w:pPr>
      <w:rPr>
        <w:rFonts w:hint="default"/>
        <w:lang w:val="en-US" w:eastAsia="en-US" w:bidi="en-US"/>
      </w:rPr>
    </w:lvl>
    <w:lvl w:ilvl="2" w:tplc="0134A048">
      <w:numFmt w:val="bullet"/>
      <w:lvlText w:val="•"/>
      <w:lvlJc w:val="left"/>
      <w:pPr>
        <w:ind w:left="2500" w:hanging="300"/>
      </w:pPr>
      <w:rPr>
        <w:rFonts w:hint="default"/>
        <w:lang w:val="en-US" w:eastAsia="en-US" w:bidi="en-US"/>
      </w:rPr>
    </w:lvl>
    <w:lvl w:ilvl="3" w:tplc="547A61C4">
      <w:numFmt w:val="bullet"/>
      <w:lvlText w:val="•"/>
      <w:lvlJc w:val="left"/>
      <w:pPr>
        <w:ind w:left="3490" w:hanging="300"/>
      </w:pPr>
      <w:rPr>
        <w:rFonts w:hint="default"/>
        <w:lang w:val="en-US" w:eastAsia="en-US" w:bidi="en-US"/>
      </w:rPr>
    </w:lvl>
    <w:lvl w:ilvl="4" w:tplc="1BF601DA">
      <w:numFmt w:val="bullet"/>
      <w:lvlText w:val="•"/>
      <w:lvlJc w:val="left"/>
      <w:pPr>
        <w:ind w:left="4480" w:hanging="300"/>
      </w:pPr>
      <w:rPr>
        <w:rFonts w:hint="default"/>
        <w:lang w:val="en-US" w:eastAsia="en-US" w:bidi="en-US"/>
      </w:rPr>
    </w:lvl>
    <w:lvl w:ilvl="5" w:tplc="58FE866A">
      <w:numFmt w:val="bullet"/>
      <w:lvlText w:val="•"/>
      <w:lvlJc w:val="left"/>
      <w:pPr>
        <w:ind w:left="5470" w:hanging="300"/>
      </w:pPr>
      <w:rPr>
        <w:rFonts w:hint="default"/>
        <w:lang w:val="en-US" w:eastAsia="en-US" w:bidi="en-US"/>
      </w:rPr>
    </w:lvl>
    <w:lvl w:ilvl="6" w:tplc="1E2A7D40">
      <w:numFmt w:val="bullet"/>
      <w:lvlText w:val="•"/>
      <w:lvlJc w:val="left"/>
      <w:pPr>
        <w:ind w:left="6460" w:hanging="300"/>
      </w:pPr>
      <w:rPr>
        <w:rFonts w:hint="default"/>
        <w:lang w:val="en-US" w:eastAsia="en-US" w:bidi="en-US"/>
      </w:rPr>
    </w:lvl>
    <w:lvl w:ilvl="7" w:tplc="75E2FA72">
      <w:numFmt w:val="bullet"/>
      <w:lvlText w:val="•"/>
      <w:lvlJc w:val="left"/>
      <w:pPr>
        <w:ind w:left="7450" w:hanging="300"/>
      </w:pPr>
      <w:rPr>
        <w:rFonts w:hint="default"/>
        <w:lang w:val="en-US" w:eastAsia="en-US" w:bidi="en-US"/>
      </w:rPr>
    </w:lvl>
    <w:lvl w:ilvl="8" w:tplc="6D689FBE">
      <w:numFmt w:val="bullet"/>
      <w:lvlText w:val="•"/>
      <w:lvlJc w:val="left"/>
      <w:pPr>
        <w:ind w:left="8440" w:hanging="300"/>
      </w:pPr>
      <w:rPr>
        <w:rFonts w:hint="default"/>
        <w:lang w:val="en-US" w:eastAsia="en-US" w:bidi="en-US"/>
      </w:rPr>
    </w:lvl>
  </w:abstractNum>
  <w:abstractNum w:abstractNumId="95" w15:restartNumberingAfterBreak="0">
    <w:nsid w:val="34987BCB"/>
    <w:multiLevelType w:val="hybridMultilevel"/>
    <w:tmpl w:val="DEA60DDC"/>
    <w:lvl w:ilvl="0" w:tplc="243A0F0E">
      <w:start w:val="1"/>
      <w:numFmt w:val="lowerRoman"/>
      <w:lvlText w:val="%1."/>
      <w:lvlJc w:val="left"/>
      <w:pPr>
        <w:ind w:left="520" w:hanging="247"/>
        <w:jc w:val="left"/>
      </w:pPr>
      <w:rPr>
        <w:rFonts w:ascii="Times New Roman" w:eastAsia="Times New Roman" w:hAnsi="Times New Roman" w:cs="Times New Roman" w:hint="default"/>
        <w:spacing w:val="-8"/>
        <w:w w:val="99"/>
        <w:sz w:val="24"/>
        <w:szCs w:val="24"/>
        <w:lang w:val="en-US" w:eastAsia="en-US" w:bidi="en-US"/>
      </w:rPr>
    </w:lvl>
    <w:lvl w:ilvl="1" w:tplc="E61A1E4A">
      <w:numFmt w:val="bullet"/>
      <w:lvlText w:val="•"/>
      <w:lvlJc w:val="left"/>
      <w:pPr>
        <w:ind w:left="1510" w:hanging="247"/>
      </w:pPr>
      <w:rPr>
        <w:rFonts w:hint="default"/>
        <w:lang w:val="en-US" w:eastAsia="en-US" w:bidi="en-US"/>
      </w:rPr>
    </w:lvl>
    <w:lvl w:ilvl="2" w:tplc="864EF964">
      <w:numFmt w:val="bullet"/>
      <w:lvlText w:val="•"/>
      <w:lvlJc w:val="left"/>
      <w:pPr>
        <w:ind w:left="2500" w:hanging="247"/>
      </w:pPr>
      <w:rPr>
        <w:rFonts w:hint="default"/>
        <w:lang w:val="en-US" w:eastAsia="en-US" w:bidi="en-US"/>
      </w:rPr>
    </w:lvl>
    <w:lvl w:ilvl="3" w:tplc="22509998">
      <w:numFmt w:val="bullet"/>
      <w:lvlText w:val="•"/>
      <w:lvlJc w:val="left"/>
      <w:pPr>
        <w:ind w:left="3490" w:hanging="247"/>
      </w:pPr>
      <w:rPr>
        <w:rFonts w:hint="default"/>
        <w:lang w:val="en-US" w:eastAsia="en-US" w:bidi="en-US"/>
      </w:rPr>
    </w:lvl>
    <w:lvl w:ilvl="4" w:tplc="D79AC49C">
      <w:numFmt w:val="bullet"/>
      <w:lvlText w:val="•"/>
      <w:lvlJc w:val="left"/>
      <w:pPr>
        <w:ind w:left="4480" w:hanging="247"/>
      </w:pPr>
      <w:rPr>
        <w:rFonts w:hint="default"/>
        <w:lang w:val="en-US" w:eastAsia="en-US" w:bidi="en-US"/>
      </w:rPr>
    </w:lvl>
    <w:lvl w:ilvl="5" w:tplc="27B84BFA">
      <w:numFmt w:val="bullet"/>
      <w:lvlText w:val="•"/>
      <w:lvlJc w:val="left"/>
      <w:pPr>
        <w:ind w:left="5470" w:hanging="247"/>
      </w:pPr>
      <w:rPr>
        <w:rFonts w:hint="default"/>
        <w:lang w:val="en-US" w:eastAsia="en-US" w:bidi="en-US"/>
      </w:rPr>
    </w:lvl>
    <w:lvl w:ilvl="6" w:tplc="360CCB0A">
      <w:numFmt w:val="bullet"/>
      <w:lvlText w:val="•"/>
      <w:lvlJc w:val="left"/>
      <w:pPr>
        <w:ind w:left="6460" w:hanging="247"/>
      </w:pPr>
      <w:rPr>
        <w:rFonts w:hint="default"/>
        <w:lang w:val="en-US" w:eastAsia="en-US" w:bidi="en-US"/>
      </w:rPr>
    </w:lvl>
    <w:lvl w:ilvl="7" w:tplc="F42E5420">
      <w:numFmt w:val="bullet"/>
      <w:lvlText w:val="•"/>
      <w:lvlJc w:val="left"/>
      <w:pPr>
        <w:ind w:left="7450" w:hanging="247"/>
      </w:pPr>
      <w:rPr>
        <w:rFonts w:hint="default"/>
        <w:lang w:val="en-US" w:eastAsia="en-US" w:bidi="en-US"/>
      </w:rPr>
    </w:lvl>
    <w:lvl w:ilvl="8" w:tplc="D9867688">
      <w:numFmt w:val="bullet"/>
      <w:lvlText w:val="•"/>
      <w:lvlJc w:val="left"/>
      <w:pPr>
        <w:ind w:left="8440" w:hanging="247"/>
      </w:pPr>
      <w:rPr>
        <w:rFonts w:hint="default"/>
        <w:lang w:val="en-US" w:eastAsia="en-US" w:bidi="en-US"/>
      </w:rPr>
    </w:lvl>
  </w:abstractNum>
  <w:abstractNum w:abstractNumId="96" w15:restartNumberingAfterBreak="0">
    <w:nsid w:val="36E665D1"/>
    <w:multiLevelType w:val="hybridMultilevel"/>
    <w:tmpl w:val="B016C7CA"/>
    <w:lvl w:ilvl="0" w:tplc="3AAEA2C2">
      <w:start w:val="1"/>
      <w:numFmt w:val="lowerLetter"/>
      <w:lvlText w:val="(%1)"/>
      <w:lvlJc w:val="left"/>
      <w:pPr>
        <w:ind w:left="520" w:hanging="324"/>
        <w:jc w:val="left"/>
      </w:pPr>
      <w:rPr>
        <w:rFonts w:ascii="Times New Roman" w:eastAsia="Times New Roman" w:hAnsi="Times New Roman" w:cs="Times New Roman" w:hint="default"/>
        <w:spacing w:val="-2"/>
        <w:w w:val="99"/>
        <w:sz w:val="24"/>
        <w:szCs w:val="24"/>
        <w:lang w:val="en-US" w:eastAsia="en-US" w:bidi="en-US"/>
      </w:rPr>
    </w:lvl>
    <w:lvl w:ilvl="1" w:tplc="5E3480B2">
      <w:start w:val="1"/>
      <w:numFmt w:val="decimal"/>
      <w:lvlText w:val="%2."/>
      <w:lvlJc w:val="left"/>
      <w:pPr>
        <w:ind w:left="520" w:hanging="721"/>
        <w:jc w:val="left"/>
      </w:pPr>
      <w:rPr>
        <w:rFonts w:ascii="Times New Roman" w:eastAsia="Times New Roman" w:hAnsi="Times New Roman" w:cs="Times New Roman" w:hint="default"/>
        <w:spacing w:val="-25"/>
        <w:w w:val="93"/>
        <w:sz w:val="24"/>
        <w:szCs w:val="24"/>
        <w:lang w:val="en-US" w:eastAsia="en-US" w:bidi="en-US"/>
      </w:rPr>
    </w:lvl>
    <w:lvl w:ilvl="2" w:tplc="B3369216">
      <w:numFmt w:val="bullet"/>
      <w:lvlText w:val="•"/>
      <w:lvlJc w:val="left"/>
      <w:pPr>
        <w:ind w:left="2500" w:hanging="721"/>
      </w:pPr>
      <w:rPr>
        <w:rFonts w:hint="default"/>
        <w:lang w:val="en-US" w:eastAsia="en-US" w:bidi="en-US"/>
      </w:rPr>
    </w:lvl>
    <w:lvl w:ilvl="3" w:tplc="BE9C08CE">
      <w:numFmt w:val="bullet"/>
      <w:lvlText w:val="•"/>
      <w:lvlJc w:val="left"/>
      <w:pPr>
        <w:ind w:left="3490" w:hanging="721"/>
      </w:pPr>
      <w:rPr>
        <w:rFonts w:hint="default"/>
        <w:lang w:val="en-US" w:eastAsia="en-US" w:bidi="en-US"/>
      </w:rPr>
    </w:lvl>
    <w:lvl w:ilvl="4" w:tplc="2E90BE6A">
      <w:numFmt w:val="bullet"/>
      <w:lvlText w:val="•"/>
      <w:lvlJc w:val="left"/>
      <w:pPr>
        <w:ind w:left="4480" w:hanging="721"/>
      </w:pPr>
      <w:rPr>
        <w:rFonts w:hint="default"/>
        <w:lang w:val="en-US" w:eastAsia="en-US" w:bidi="en-US"/>
      </w:rPr>
    </w:lvl>
    <w:lvl w:ilvl="5" w:tplc="7A58123E">
      <w:numFmt w:val="bullet"/>
      <w:lvlText w:val="•"/>
      <w:lvlJc w:val="left"/>
      <w:pPr>
        <w:ind w:left="5470" w:hanging="721"/>
      </w:pPr>
      <w:rPr>
        <w:rFonts w:hint="default"/>
        <w:lang w:val="en-US" w:eastAsia="en-US" w:bidi="en-US"/>
      </w:rPr>
    </w:lvl>
    <w:lvl w:ilvl="6" w:tplc="19C4E0B6">
      <w:numFmt w:val="bullet"/>
      <w:lvlText w:val="•"/>
      <w:lvlJc w:val="left"/>
      <w:pPr>
        <w:ind w:left="6460" w:hanging="721"/>
      </w:pPr>
      <w:rPr>
        <w:rFonts w:hint="default"/>
        <w:lang w:val="en-US" w:eastAsia="en-US" w:bidi="en-US"/>
      </w:rPr>
    </w:lvl>
    <w:lvl w:ilvl="7" w:tplc="4862585C">
      <w:numFmt w:val="bullet"/>
      <w:lvlText w:val="•"/>
      <w:lvlJc w:val="left"/>
      <w:pPr>
        <w:ind w:left="7450" w:hanging="721"/>
      </w:pPr>
      <w:rPr>
        <w:rFonts w:hint="default"/>
        <w:lang w:val="en-US" w:eastAsia="en-US" w:bidi="en-US"/>
      </w:rPr>
    </w:lvl>
    <w:lvl w:ilvl="8" w:tplc="599AEF3A">
      <w:numFmt w:val="bullet"/>
      <w:lvlText w:val="•"/>
      <w:lvlJc w:val="left"/>
      <w:pPr>
        <w:ind w:left="8440" w:hanging="721"/>
      </w:pPr>
      <w:rPr>
        <w:rFonts w:hint="default"/>
        <w:lang w:val="en-US" w:eastAsia="en-US" w:bidi="en-US"/>
      </w:rPr>
    </w:lvl>
  </w:abstractNum>
  <w:abstractNum w:abstractNumId="97" w15:restartNumberingAfterBreak="0">
    <w:nsid w:val="36F45EAA"/>
    <w:multiLevelType w:val="hybridMultilevel"/>
    <w:tmpl w:val="EB70B67C"/>
    <w:lvl w:ilvl="0" w:tplc="233C3DE0">
      <w:start w:val="1"/>
      <w:numFmt w:val="decimal"/>
      <w:lvlText w:val="%1."/>
      <w:lvlJc w:val="left"/>
      <w:pPr>
        <w:ind w:left="520" w:hanging="303"/>
        <w:jc w:val="left"/>
      </w:pPr>
      <w:rPr>
        <w:rFonts w:ascii="Times New Roman" w:eastAsia="Times New Roman" w:hAnsi="Times New Roman" w:cs="Times New Roman" w:hint="default"/>
        <w:spacing w:val="-6"/>
        <w:w w:val="99"/>
        <w:sz w:val="24"/>
        <w:szCs w:val="24"/>
        <w:lang w:val="en-US" w:eastAsia="en-US" w:bidi="en-US"/>
      </w:rPr>
    </w:lvl>
    <w:lvl w:ilvl="1" w:tplc="149E315C">
      <w:start w:val="1"/>
      <w:numFmt w:val="lowerLetter"/>
      <w:lvlText w:val="%2."/>
      <w:lvlJc w:val="left"/>
      <w:pPr>
        <w:ind w:left="520" w:hanging="288"/>
        <w:jc w:val="left"/>
      </w:pPr>
      <w:rPr>
        <w:rFonts w:ascii="Times New Roman" w:eastAsia="Times New Roman" w:hAnsi="Times New Roman" w:cs="Times New Roman" w:hint="default"/>
        <w:spacing w:val="-5"/>
        <w:w w:val="99"/>
        <w:sz w:val="24"/>
        <w:szCs w:val="24"/>
        <w:lang w:val="en-US" w:eastAsia="en-US" w:bidi="en-US"/>
      </w:rPr>
    </w:lvl>
    <w:lvl w:ilvl="2" w:tplc="2790075A">
      <w:start w:val="1"/>
      <w:numFmt w:val="lowerRoman"/>
      <w:lvlText w:val="%3."/>
      <w:lvlJc w:val="left"/>
      <w:pPr>
        <w:ind w:left="1240" w:hanging="247"/>
        <w:jc w:val="left"/>
      </w:pPr>
      <w:rPr>
        <w:rFonts w:ascii="Times New Roman" w:eastAsia="Times New Roman" w:hAnsi="Times New Roman" w:cs="Times New Roman" w:hint="default"/>
        <w:spacing w:val="-5"/>
        <w:w w:val="99"/>
        <w:sz w:val="24"/>
        <w:szCs w:val="24"/>
        <w:lang w:val="en-US" w:eastAsia="en-US" w:bidi="en-US"/>
      </w:rPr>
    </w:lvl>
    <w:lvl w:ilvl="3" w:tplc="4C0E3A58">
      <w:numFmt w:val="bullet"/>
      <w:lvlText w:val="•"/>
      <w:lvlJc w:val="left"/>
      <w:pPr>
        <w:ind w:left="3280" w:hanging="247"/>
      </w:pPr>
      <w:rPr>
        <w:rFonts w:hint="default"/>
        <w:lang w:val="en-US" w:eastAsia="en-US" w:bidi="en-US"/>
      </w:rPr>
    </w:lvl>
    <w:lvl w:ilvl="4" w:tplc="A93853A6">
      <w:numFmt w:val="bullet"/>
      <w:lvlText w:val="•"/>
      <w:lvlJc w:val="left"/>
      <w:pPr>
        <w:ind w:left="4300" w:hanging="247"/>
      </w:pPr>
      <w:rPr>
        <w:rFonts w:hint="default"/>
        <w:lang w:val="en-US" w:eastAsia="en-US" w:bidi="en-US"/>
      </w:rPr>
    </w:lvl>
    <w:lvl w:ilvl="5" w:tplc="88BE7836">
      <w:numFmt w:val="bullet"/>
      <w:lvlText w:val="•"/>
      <w:lvlJc w:val="left"/>
      <w:pPr>
        <w:ind w:left="5320" w:hanging="247"/>
      </w:pPr>
      <w:rPr>
        <w:rFonts w:hint="default"/>
        <w:lang w:val="en-US" w:eastAsia="en-US" w:bidi="en-US"/>
      </w:rPr>
    </w:lvl>
    <w:lvl w:ilvl="6" w:tplc="2B3884AA">
      <w:numFmt w:val="bullet"/>
      <w:lvlText w:val="•"/>
      <w:lvlJc w:val="left"/>
      <w:pPr>
        <w:ind w:left="6340" w:hanging="247"/>
      </w:pPr>
      <w:rPr>
        <w:rFonts w:hint="default"/>
        <w:lang w:val="en-US" w:eastAsia="en-US" w:bidi="en-US"/>
      </w:rPr>
    </w:lvl>
    <w:lvl w:ilvl="7" w:tplc="145A360A">
      <w:numFmt w:val="bullet"/>
      <w:lvlText w:val="•"/>
      <w:lvlJc w:val="left"/>
      <w:pPr>
        <w:ind w:left="7360" w:hanging="247"/>
      </w:pPr>
      <w:rPr>
        <w:rFonts w:hint="default"/>
        <w:lang w:val="en-US" w:eastAsia="en-US" w:bidi="en-US"/>
      </w:rPr>
    </w:lvl>
    <w:lvl w:ilvl="8" w:tplc="6D548A70">
      <w:numFmt w:val="bullet"/>
      <w:lvlText w:val="•"/>
      <w:lvlJc w:val="left"/>
      <w:pPr>
        <w:ind w:left="8380" w:hanging="247"/>
      </w:pPr>
      <w:rPr>
        <w:rFonts w:hint="default"/>
        <w:lang w:val="en-US" w:eastAsia="en-US" w:bidi="en-US"/>
      </w:rPr>
    </w:lvl>
  </w:abstractNum>
  <w:abstractNum w:abstractNumId="98" w15:restartNumberingAfterBreak="0">
    <w:nsid w:val="376A261C"/>
    <w:multiLevelType w:val="hybridMultilevel"/>
    <w:tmpl w:val="57A240FC"/>
    <w:lvl w:ilvl="0" w:tplc="7600406C">
      <w:start w:val="1"/>
      <w:numFmt w:val="decimal"/>
      <w:lvlText w:val="%1."/>
      <w:lvlJc w:val="left"/>
      <w:pPr>
        <w:ind w:left="520" w:hanging="300"/>
        <w:jc w:val="left"/>
      </w:pPr>
      <w:rPr>
        <w:rFonts w:ascii="Times New Roman" w:eastAsia="Times New Roman" w:hAnsi="Times New Roman" w:cs="Times New Roman" w:hint="default"/>
        <w:spacing w:val="-8"/>
        <w:w w:val="99"/>
        <w:sz w:val="24"/>
        <w:szCs w:val="24"/>
        <w:lang w:val="en-US" w:eastAsia="en-US" w:bidi="en-US"/>
      </w:rPr>
    </w:lvl>
    <w:lvl w:ilvl="1" w:tplc="FFA020BC">
      <w:numFmt w:val="bullet"/>
      <w:lvlText w:val="•"/>
      <w:lvlJc w:val="left"/>
      <w:pPr>
        <w:ind w:left="1510" w:hanging="300"/>
      </w:pPr>
      <w:rPr>
        <w:rFonts w:hint="default"/>
        <w:lang w:val="en-US" w:eastAsia="en-US" w:bidi="en-US"/>
      </w:rPr>
    </w:lvl>
    <w:lvl w:ilvl="2" w:tplc="0F2A18E8">
      <w:numFmt w:val="bullet"/>
      <w:lvlText w:val="•"/>
      <w:lvlJc w:val="left"/>
      <w:pPr>
        <w:ind w:left="2500" w:hanging="300"/>
      </w:pPr>
      <w:rPr>
        <w:rFonts w:hint="default"/>
        <w:lang w:val="en-US" w:eastAsia="en-US" w:bidi="en-US"/>
      </w:rPr>
    </w:lvl>
    <w:lvl w:ilvl="3" w:tplc="ED04326A">
      <w:numFmt w:val="bullet"/>
      <w:lvlText w:val="•"/>
      <w:lvlJc w:val="left"/>
      <w:pPr>
        <w:ind w:left="3490" w:hanging="300"/>
      </w:pPr>
      <w:rPr>
        <w:rFonts w:hint="default"/>
        <w:lang w:val="en-US" w:eastAsia="en-US" w:bidi="en-US"/>
      </w:rPr>
    </w:lvl>
    <w:lvl w:ilvl="4" w:tplc="5DF4E154">
      <w:numFmt w:val="bullet"/>
      <w:lvlText w:val="•"/>
      <w:lvlJc w:val="left"/>
      <w:pPr>
        <w:ind w:left="4480" w:hanging="300"/>
      </w:pPr>
      <w:rPr>
        <w:rFonts w:hint="default"/>
        <w:lang w:val="en-US" w:eastAsia="en-US" w:bidi="en-US"/>
      </w:rPr>
    </w:lvl>
    <w:lvl w:ilvl="5" w:tplc="ECE0CB44">
      <w:numFmt w:val="bullet"/>
      <w:lvlText w:val="•"/>
      <w:lvlJc w:val="left"/>
      <w:pPr>
        <w:ind w:left="5470" w:hanging="300"/>
      </w:pPr>
      <w:rPr>
        <w:rFonts w:hint="default"/>
        <w:lang w:val="en-US" w:eastAsia="en-US" w:bidi="en-US"/>
      </w:rPr>
    </w:lvl>
    <w:lvl w:ilvl="6" w:tplc="972A8D9E">
      <w:numFmt w:val="bullet"/>
      <w:lvlText w:val="•"/>
      <w:lvlJc w:val="left"/>
      <w:pPr>
        <w:ind w:left="6460" w:hanging="300"/>
      </w:pPr>
      <w:rPr>
        <w:rFonts w:hint="default"/>
        <w:lang w:val="en-US" w:eastAsia="en-US" w:bidi="en-US"/>
      </w:rPr>
    </w:lvl>
    <w:lvl w:ilvl="7" w:tplc="47AAD07E">
      <w:numFmt w:val="bullet"/>
      <w:lvlText w:val="•"/>
      <w:lvlJc w:val="left"/>
      <w:pPr>
        <w:ind w:left="7450" w:hanging="300"/>
      </w:pPr>
      <w:rPr>
        <w:rFonts w:hint="default"/>
        <w:lang w:val="en-US" w:eastAsia="en-US" w:bidi="en-US"/>
      </w:rPr>
    </w:lvl>
    <w:lvl w:ilvl="8" w:tplc="1FBA9E40">
      <w:numFmt w:val="bullet"/>
      <w:lvlText w:val="•"/>
      <w:lvlJc w:val="left"/>
      <w:pPr>
        <w:ind w:left="8440" w:hanging="300"/>
      </w:pPr>
      <w:rPr>
        <w:rFonts w:hint="default"/>
        <w:lang w:val="en-US" w:eastAsia="en-US" w:bidi="en-US"/>
      </w:rPr>
    </w:lvl>
  </w:abstractNum>
  <w:abstractNum w:abstractNumId="99" w15:restartNumberingAfterBreak="0">
    <w:nsid w:val="378235C8"/>
    <w:multiLevelType w:val="hybridMultilevel"/>
    <w:tmpl w:val="EA9AD998"/>
    <w:lvl w:ilvl="0" w:tplc="1D06B67A">
      <w:start w:val="1"/>
      <w:numFmt w:val="decimal"/>
      <w:lvlText w:val="%1."/>
      <w:lvlJc w:val="left"/>
      <w:pPr>
        <w:ind w:left="820" w:hanging="300"/>
        <w:jc w:val="left"/>
      </w:pPr>
      <w:rPr>
        <w:rFonts w:ascii="Times New Roman" w:eastAsia="Times New Roman" w:hAnsi="Times New Roman" w:cs="Times New Roman" w:hint="default"/>
        <w:spacing w:val="-6"/>
        <w:w w:val="99"/>
        <w:sz w:val="24"/>
        <w:szCs w:val="24"/>
        <w:lang w:val="en-US" w:eastAsia="en-US" w:bidi="en-US"/>
      </w:rPr>
    </w:lvl>
    <w:lvl w:ilvl="1" w:tplc="FD02BA68">
      <w:numFmt w:val="bullet"/>
      <w:lvlText w:val="•"/>
      <w:lvlJc w:val="left"/>
      <w:pPr>
        <w:ind w:left="1780" w:hanging="300"/>
      </w:pPr>
      <w:rPr>
        <w:rFonts w:hint="default"/>
        <w:lang w:val="en-US" w:eastAsia="en-US" w:bidi="en-US"/>
      </w:rPr>
    </w:lvl>
    <w:lvl w:ilvl="2" w:tplc="D03055F6">
      <w:numFmt w:val="bullet"/>
      <w:lvlText w:val="•"/>
      <w:lvlJc w:val="left"/>
      <w:pPr>
        <w:ind w:left="2740" w:hanging="300"/>
      </w:pPr>
      <w:rPr>
        <w:rFonts w:hint="default"/>
        <w:lang w:val="en-US" w:eastAsia="en-US" w:bidi="en-US"/>
      </w:rPr>
    </w:lvl>
    <w:lvl w:ilvl="3" w:tplc="50A0694A">
      <w:numFmt w:val="bullet"/>
      <w:lvlText w:val="•"/>
      <w:lvlJc w:val="left"/>
      <w:pPr>
        <w:ind w:left="3700" w:hanging="300"/>
      </w:pPr>
      <w:rPr>
        <w:rFonts w:hint="default"/>
        <w:lang w:val="en-US" w:eastAsia="en-US" w:bidi="en-US"/>
      </w:rPr>
    </w:lvl>
    <w:lvl w:ilvl="4" w:tplc="D96A66CC">
      <w:numFmt w:val="bullet"/>
      <w:lvlText w:val="•"/>
      <w:lvlJc w:val="left"/>
      <w:pPr>
        <w:ind w:left="4660" w:hanging="300"/>
      </w:pPr>
      <w:rPr>
        <w:rFonts w:hint="default"/>
        <w:lang w:val="en-US" w:eastAsia="en-US" w:bidi="en-US"/>
      </w:rPr>
    </w:lvl>
    <w:lvl w:ilvl="5" w:tplc="0ABC3790">
      <w:numFmt w:val="bullet"/>
      <w:lvlText w:val="•"/>
      <w:lvlJc w:val="left"/>
      <w:pPr>
        <w:ind w:left="5620" w:hanging="300"/>
      </w:pPr>
      <w:rPr>
        <w:rFonts w:hint="default"/>
        <w:lang w:val="en-US" w:eastAsia="en-US" w:bidi="en-US"/>
      </w:rPr>
    </w:lvl>
    <w:lvl w:ilvl="6" w:tplc="F314FC44">
      <w:numFmt w:val="bullet"/>
      <w:lvlText w:val="•"/>
      <w:lvlJc w:val="left"/>
      <w:pPr>
        <w:ind w:left="6580" w:hanging="300"/>
      </w:pPr>
      <w:rPr>
        <w:rFonts w:hint="default"/>
        <w:lang w:val="en-US" w:eastAsia="en-US" w:bidi="en-US"/>
      </w:rPr>
    </w:lvl>
    <w:lvl w:ilvl="7" w:tplc="42D2EED8">
      <w:numFmt w:val="bullet"/>
      <w:lvlText w:val="•"/>
      <w:lvlJc w:val="left"/>
      <w:pPr>
        <w:ind w:left="7540" w:hanging="300"/>
      </w:pPr>
      <w:rPr>
        <w:rFonts w:hint="default"/>
        <w:lang w:val="en-US" w:eastAsia="en-US" w:bidi="en-US"/>
      </w:rPr>
    </w:lvl>
    <w:lvl w:ilvl="8" w:tplc="9B1C1DBC">
      <w:numFmt w:val="bullet"/>
      <w:lvlText w:val="•"/>
      <w:lvlJc w:val="left"/>
      <w:pPr>
        <w:ind w:left="8500" w:hanging="300"/>
      </w:pPr>
      <w:rPr>
        <w:rFonts w:hint="default"/>
        <w:lang w:val="en-US" w:eastAsia="en-US" w:bidi="en-US"/>
      </w:rPr>
    </w:lvl>
  </w:abstractNum>
  <w:abstractNum w:abstractNumId="100" w15:restartNumberingAfterBreak="0">
    <w:nsid w:val="394D7D9B"/>
    <w:multiLevelType w:val="hybridMultilevel"/>
    <w:tmpl w:val="CF269136"/>
    <w:lvl w:ilvl="0" w:tplc="4588DCE2">
      <w:numFmt w:val="bullet"/>
      <w:lvlText w:val=""/>
      <w:lvlJc w:val="left"/>
      <w:pPr>
        <w:ind w:left="1960" w:hanging="1801"/>
      </w:pPr>
      <w:rPr>
        <w:rFonts w:ascii="Wingdings" w:eastAsia="Wingdings" w:hAnsi="Wingdings" w:cs="Wingdings" w:hint="default"/>
        <w:w w:val="100"/>
        <w:sz w:val="24"/>
        <w:szCs w:val="24"/>
        <w:lang w:val="en-US" w:eastAsia="en-US" w:bidi="en-US"/>
      </w:rPr>
    </w:lvl>
    <w:lvl w:ilvl="1" w:tplc="6DC82D6C">
      <w:numFmt w:val="bullet"/>
      <w:lvlText w:val="•"/>
      <w:lvlJc w:val="left"/>
      <w:pPr>
        <w:ind w:left="2806" w:hanging="1801"/>
      </w:pPr>
      <w:rPr>
        <w:rFonts w:hint="default"/>
        <w:lang w:val="en-US" w:eastAsia="en-US" w:bidi="en-US"/>
      </w:rPr>
    </w:lvl>
    <w:lvl w:ilvl="2" w:tplc="DC4AB0CE">
      <w:numFmt w:val="bullet"/>
      <w:lvlText w:val="•"/>
      <w:lvlJc w:val="left"/>
      <w:pPr>
        <w:ind w:left="3652" w:hanging="1801"/>
      </w:pPr>
      <w:rPr>
        <w:rFonts w:hint="default"/>
        <w:lang w:val="en-US" w:eastAsia="en-US" w:bidi="en-US"/>
      </w:rPr>
    </w:lvl>
    <w:lvl w:ilvl="3" w:tplc="5782928E">
      <w:numFmt w:val="bullet"/>
      <w:lvlText w:val="•"/>
      <w:lvlJc w:val="left"/>
      <w:pPr>
        <w:ind w:left="4498" w:hanging="1801"/>
      </w:pPr>
      <w:rPr>
        <w:rFonts w:hint="default"/>
        <w:lang w:val="en-US" w:eastAsia="en-US" w:bidi="en-US"/>
      </w:rPr>
    </w:lvl>
    <w:lvl w:ilvl="4" w:tplc="E6B2DA86">
      <w:numFmt w:val="bullet"/>
      <w:lvlText w:val="•"/>
      <w:lvlJc w:val="left"/>
      <w:pPr>
        <w:ind w:left="5344" w:hanging="1801"/>
      </w:pPr>
      <w:rPr>
        <w:rFonts w:hint="default"/>
        <w:lang w:val="en-US" w:eastAsia="en-US" w:bidi="en-US"/>
      </w:rPr>
    </w:lvl>
    <w:lvl w:ilvl="5" w:tplc="E88A7A28">
      <w:numFmt w:val="bullet"/>
      <w:lvlText w:val="•"/>
      <w:lvlJc w:val="left"/>
      <w:pPr>
        <w:ind w:left="6190" w:hanging="1801"/>
      </w:pPr>
      <w:rPr>
        <w:rFonts w:hint="default"/>
        <w:lang w:val="en-US" w:eastAsia="en-US" w:bidi="en-US"/>
      </w:rPr>
    </w:lvl>
    <w:lvl w:ilvl="6" w:tplc="BCDA9242">
      <w:numFmt w:val="bullet"/>
      <w:lvlText w:val="•"/>
      <w:lvlJc w:val="left"/>
      <w:pPr>
        <w:ind w:left="7036" w:hanging="1801"/>
      </w:pPr>
      <w:rPr>
        <w:rFonts w:hint="default"/>
        <w:lang w:val="en-US" w:eastAsia="en-US" w:bidi="en-US"/>
      </w:rPr>
    </w:lvl>
    <w:lvl w:ilvl="7" w:tplc="921836D6">
      <w:numFmt w:val="bullet"/>
      <w:lvlText w:val="•"/>
      <w:lvlJc w:val="left"/>
      <w:pPr>
        <w:ind w:left="7882" w:hanging="1801"/>
      </w:pPr>
      <w:rPr>
        <w:rFonts w:hint="default"/>
        <w:lang w:val="en-US" w:eastAsia="en-US" w:bidi="en-US"/>
      </w:rPr>
    </w:lvl>
    <w:lvl w:ilvl="8" w:tplc="FB767D5C">
      <w:numFmt w:val="bullet"/>
      <w:lvlText w:val="•"/>
      <w:lvlJc w:val="left"/>
      <w:pPr>
        <w:ind w:left="8728" w:hanging="1801"/>
      </w:pPr>
      <w:rPr>
        <w:rFonts w:hint="default"/>
        <w:lang w:val="en-US" w:eastAsia="en-US" w:bidi="en-US"/>
      </w:rPr>
    </w:lvl>
  </w:abstractNum>
  <w:abstractNum w:abstractNumId="101" w15:restartNumberingAfterBreak="0">
    <w:nsid w:val="3A7440E4"/>
    <w:multiLevelType w:val="hybridMultilevel"/>
    <w:tmpl w:val="6284BA66"/>
    <w:lvl w:ilvl="0" w:tplc="7D7ED35E">
      <w:start w:val="1"/>
      <w:numFmt w:val="decimal"/>
      <w:lvlText w:val="%1."/>
      <w:lvlJc w:val="left"/>
      <w:pPr>
        <w:ind w:left="820" w:hanging="300"/>
        <w:jc w:val="left"/>
      </w:pPr>
      <w:rPr>
        <w:rFonts w:ascii="Times New Roman" w:eastAsia="Times New Roman" w:hAnsi="Times New Roman" w:cs="Times New Roman" w:hint="default"/>
        <w:spacing w:val="-5"/>
        <w:w w:val="99"/>
        <w:sz w:val="24"/>
        <w:szCs w:val="24"/>
        <w:lang w:val="en-US" w:eastAsia="en-US" w:bidi="en-US"/>
      </w:rPr>
    </w:lvl>
    <w:lvl w:ilvl="1" w:tplc="36C454A2">
      <w:numFmt w:val="bullet"/>
      <w:lvlText w:val="•"/>
      <w:lvlJc w:val="left"/>
      <w:pPr>
        <w:ind w:left="1780" w:hanging="300"/>
      </w:pPr>
      <w:rPr>
        <w:rFonts w:hint="default"/>
        <w:lang w:val="en-US" w:eastAsia="en-US" w:bidi="en-US"/>
      </w:rPr>
    </w:lvl>
    <w:lvl w:ilvl="2" w:tplc="52642760">
      <w:numFmt w:val="bullet"/>
      <w:lvlText w:val="•"/>
      <w:lvlJc w:val="left"/>
      <w:pPr>
        <w:ind w:left="2740" w:hanging="300"/>
      </w:pPr>
      <w:rPr>
        <w:rFonts w:hint="default"/>
        <w:lang w:val="en-US" w:eastAsia="en-US" w:bidi="en-US"/>
      </w:rPr>
    </w:lvl>
    <w:lvl w:ilvl="3" w:tplc="06D6BDC2">
      <w:numFmt w:val="bullet"/>
      <w:lvlText w:val="•"/>
      <w:lvlJc w:val="left"/>
      <w:pPr>
        <w:ind w:left="3700" w:hanging="300"/>
      </w:pPr>
      <w:rPr>
        <w:rFonts w:hint="default"/>
        <w:lang w:val="en-US" w:eastAsia="en-US" w:bidi="en-US"/>
      </w:rPr>
    </w:lvl>
    <w:lvl w:ilvl="4" w:tplc="723C0226">
      <w:numFmt w:val="bullet"/>
      <w:lvlText w:val="•"/>
      <w:lvlJc w:val="left"/>
      <w:pPr>
        <w:ind w:left="4660" w:hanging="300"/>
      </w:pPr>
      <w:rPr>
        <w:rFonts w:hint="default"/>
        <w:lang w:val="en-US" w:eastAsia="en-US" w:bidi="en-US"/>
      </w:rPr>
    </w:lvl>
    <w:lvl w:ilvl="5" w:tplc="AEB28A2A">
      <w:numFmt w:val="bullet"/>
      <w:lvlText w:val="•"/>
      <w:lvlJc w:val="left"/>
      <w:pPr>
        <w:ind w:left="5620" w:hanging="300"/>
      </w:pPr>
      <w:rPr>
        <w:rFonts w:hint="default"/>
        <w:lang w:val="en-US" w:eastAsia="en-US" w:bidi="en-US"/>
      </w:rPr>
    </w:lvl>
    <w:lvl w:ilvl="6" w:tplc="E5242A9A">
      <w:numFmt w:val="bullet"/>
      <w:lvlText w:val="•"/>
      <w:lvlJc w:val="left"/>
      <w:pPr>
        <w:ind w:left="6580" w:hanging="300"/>
      </w:pPr>
      <w:rPr>
        <w:rFonts w:hint="default"/>
        <w:lang w:val="en-US" w:eastAsia="en-US" w:bidi="en-US"/>
      </w:rPr>
    </w:lvl>
    <w:lvl w:ilvl="7" w:tplc="B11C20AC">
      <w:numFmt w:val="bullet"/>
      <w:lvlText w:val="•"/>
      <w:lvlJc w:val="left"/>
      <w:pPr>
        <w:ind w:left="7540" w:hanging="300"/>
      </w:pPr>
      <w:rPr>
        <w:rFonts w:hint="default"/>
        <w:lang w:val="en-US" w:eastAsia="en-US" w:bidi="en-US"/>
      </w:rPr>
    </w:lvl>
    <w:lvl w:ilvl="8" w:tplc="C8B2FCE8">
      <w:numFmt w:val="bullet"/>
      <w:lvlText w:val="•"/>
      <w:lvlJc w:val="left"/>
      <w:pPr>
        <w:ind w:left="8500" w:hanging="300"/>
      </w:pPr>
      <w:rPr>
        <w:rFonts w:hint="default"/>
        <w:lang w:val="en-US" w:eastAsia="en-US" w:bidi="en-US"/>
      </w:rPr>
    </w:lvl>
  </w:abstractNum>
  <w:abstractNum w:abstractNumId="102" w15:restartNumberingAfterBreak="0">
    <w:nsid w:val="3AB73F0D"/>
    <w:multiLevelType w:val="hybridMultilevel"/>
    <w:tmpl w:val="2F9CDD4E"/>
    <w:lvl w:ilvl="0" w:tplc="770A4420">
      <w:start w:val="1"/>
      <w:numFmt w:val="decimal"/>
      <w:lvlText w:val="%1."/>
      <w:lvlJc w:val="left"/>
      <w:pPr>
        <w:ind w:left="520" w:hanging="300"/>
        <w:jc w:val="left"/>
      </w:pPr>
      <w:rPr>
        <w:rFonts w:ascii="Times New Roman" w:eastAsia="Times New Roman" w:hAnsi="Times New Roman" w:cs="Times New Roman" w:hint="default"/>
        <w:spacing w:val="-2"/>
        <w:w w:val="99"/>
        <w:sz w:val="24"/>
        <w:szCs w:val="24"/>
        <w:lang w:val="en-US" w:eastAsia="en-US" w:bidi="en-US"/>
      </w:rPr>
    </w:lvl>
    <w:lvl w:ilvl="1" w:tplc="D1B6C5FC">
      <w:numFmt w:val="bullet"/>
      <w:lvlText w:val="•"/>
      <w:lvlJc w:val="left"/>
      <w:pPr>
        <w:ind w:left="1510" w:hanging="300"/>
      </w:pPr>
      <w:rPr>
        <w:rFonts w:hint="default"/>
        <w:lang w:val="en-US" w:eastAsia="en-US" w:bidi="en-US"/>
      </w:rPr>
    </w:lvl>
    <w:lvl w:ilvl="2" w:tplc="E1C60D14">
      <w:numFmt w:val="bullet"/>
      <w:lvlText w:val="•"/>
      <w:lvlJc w:val="left"/>
      <w:pPr>
        <w:ind w:left="2500" w:hanging="300"/>
      </w:pPr>
      <w:rPr>
        <w:rFonts w:hint="default"/>
        <w:lang w:val="en-US" w:eastAsia="en-US" w:bidi="en-US"/>
      </w:rPr>
    </w:lvl>
    <w:lvl w:ilvl="3" w:tplc="2506DB08">
      <w:numFmt w:val="bullet"/>
      <w:lvlText w:val="•"/>
      <w:lvlJc w:val="left"/>
      <w:pPr>
        <w:ind w:left="3490" w:hanging="300"/>
      </w:pPr>
      <w:rPr>
        <w:rFonts w:hint="default"/>
        <w:lang w:val="en-US" w:eastAsia="en-US" w:bidi="en-US"/>
      </w:rPr>
    </w:lvl>
    <w:lvl w:ilvl="4" w:tplc="5BC85B86">
      <w:numFmt w:val="bullet"/>
      <w:lvlText w:val="•"/>
      <w:lvlJc w:val="left"/>
      <w:pPr>
        <w:ind w:left="4480" w:hanging="300"/>
      </w:pPr>
      <w:rPr>
        <w:rFonts w:hint="default"/>
        <w:lang w:val="en-US" w:eastAsia="en-US" w:bidi="en-US"/>
      </w:rPr>
    </w:lvl>
    <w:lvl w:ilvl="5" w:tplc="80B2D1A2">
      <w:numFmt w:val="bullet"/>
      <w:lvlText w:val="•"/>
      <w:lvlJc w:val="left"/>
      <w:pPr>
        <w:ind w:left="5470" w:hanging="300"/>
      </w:pPr>
      <w:rPr>
        <w:rFonts w:hint="default"/>
        <w:lang w:val="en-US" w:eastAsia="en-US" w:bidi="en-US"/>
      </w:rPr>
    </w:lvl>
    <w:lvl w:ilvl="6" w:tplc="CE88CD74">
      <w:numFmt w:val="bullet"/>
      <w:lvlText w:val="•"/>
      <w:lvlJc w:val="left"/>
      <w:pPr>
        <w:ind w:left="6460" w:hanging="300"/>
      </w:pPr>
      <w:rPr>
        <w:rFonts w:hint="default"/>
        <w:lang w:val="en-US" w:eastAsia="en-US" w:bidi="en-US"/>
      </w:rPr>
    </w:lvl>
    <w:lvl w:ilvl="7" w:tplc="66D6A1B4">
      <w:numFmt w:val="bullet"/>
      <w:lvlText w:val="•"/>
      <w:lvlJc w:val="left"/>
      <w:pPr>
        <w:ind w:left="7450" w:hanging="300"/>
      </w:pPr>
      <w:rPr>
        <w:rFonts w:hint="default"/>
        <w:lang w:val="en-US" w:eastAsia="en-US" w:bidi="en-US"/>
      </w:rPr>
    </w:lvl>
    <w:lvl w:ilvl="8" w:tplc="E8107276">
      <w:numFmt w:val="bullet"/>
      <w:lvlText w:val="•"/>
      <w:lvlJc w:val="left"/>
      <w:pPr>
        <w:ind w:left="8440" w:hanging="300"/>
      </w:pPr>
      <w:rPr>
        <w:rFonts w:hint="default"/>
        <w:lang w:val="en-US" w:eastAsia="en-US" w:bidi="en-US"/>
      </w:rPr>
    </w:lvl>
  </w:abstractNum>
  <w:abstractNum w:abstractNumId="103" w15:restartNumberingAfterBreak="0">
    <w:nsid w:val="3AD53A54"/>
    <w:multiLevelType w:val="hybridMultilevel"/>
    <w:tmpl w:val="B802C08C"/>
    <w:lvl w:ilvl="0" w:tplc="471A30A8">
      <w:start w:val="1"/>
      <w:numFmt w:val="lowerLetter"/>
      <w:lvlText w:val="%1."/>
      <w:lvlJc w:val="left"/>
      <w:pPr>
        <w:ind w:left="520" w:hanging="720"/>
        <w:jc w:val="left"/>
      </w:pPr>
      <w:rPr>
        <w:rFonts w:ascii="Times New Roman" w:eastAsia="Times New Roman" w:hAnsi="Times New Roman" w:cs="Times New Roman" w:hint="default"/>
        <w:spacing w:val="-2"/>
        <w:w w:val="99"/>
        <w:sz w:val="24"/>
        <w:szCs w:val="24"/>
        <w:lang w:val="en-US" w:eastAsia="en-US" w:bidi="en-US"/>
      </w:rPr>
    </w:lvl>
    <w:lvl w:ilvl="1" w:tplc="F934E65C">
      <w:numFmt w:val="bullet"/>
      <w:lvlText w:val="•"/>
      <w:lvlJc w:val="left"/>
      <w:pPr>
        <w:ind w:left="1510" w:hanging="720"/>
      </w:pPr>
      <w:rPr>
        <w:rFonts w:hint="default"/>
        <w:lang w:val="en-US" w:eastAsia="en-US" w:bidi="en-US"/>
      </w:rPr>
    </w:lvl>
    <w:lvl w:ilvl="2" w:tplc="FB989770">
      <w:numFmt w:val="bullet"/>
      <w:lvlText w:val="•"/>
      <w:lvlJc w:val="left"/>
      <w:pPr>
        <w:ind w:left="2500" w:hanging="720"/>
      </w:pPr>
      <w:rPr>
        <w:rFonts w:hint="default"/>
        <w:lang w:val="en-US" w:eastAsia="en-US" w:bidi="en-US"/>
      </w:rPr>
    </w:lvl>
    <w:lvl w:ilvl="3" w:tplc="459CC000">
      <w:numFmt w:val="bullet"/>
      <w:lvlText w:val="•"/>
      <w:lvlJc w:val="left"/>
      <w:pPr>
        <w:ind w:left="3490" w:hanging="720"/>
      </w:pPr>
      <w:rPr>
        <w:rFonts w:hint="default"/>
        <w:lang w:val="en-US" w:eastAsia="en-US" w:bidi="en-US"/>
      </w:rPr>
    </w:lvl>
    <w:lvl w:ilvl="4" w:tplc="5E28C116">
      <w:numFmt w:val="bullet"/>
      <w:lvlText w:val="•"/>
      <w:lvlJc w:val="left"/>
      <w:pPr>
        <w:ind w:left="4480" w:hanging="720"/>
      </w:pPr>
      <w:rPr>
        <w:rFonts w:hint="default"/>
        <w:lang w:val="en-US" w:eastAsia="en-US" w:bidi="en-US"/>
      </w:rPr>
    </w:lvl>
    <w:lvl w:ilvl="5" w:tplc="01046C6A">
      <w:numFmt w:val="bullet"/>
      <w:lvlText w:val="•"/>
      <w:lvlJc w:val="left"/>
      <w:pPr>
        <w:ind w:left="5470" w:hanging="720"/>
      </w:pPr>
      <w:rPr>
        <w:rFonts w:hint="default"/>
        <w:lang w:val="en-US" w:eastAsia="en-US" w:bidi="en-US"/>
      </w:rPr>
    </w:lvl>
    <w:lvl w:ilvl="6" w:tplc="920E9814">
      <w:numFmt w:val="bullet"/>
      <w:lvlText w:val="•"/>
      <w:lvlJc w:val="left"/>
      <w:pPr>
        <w:ind w:left="6460" w:hanging="720"/>
      </w:pPr>
      <w:rPr>
        <w:rFonts w:hint="default"/>
        <w:lang w:val="en-US" w:eastAsia="en-US" w:bidi="en-US"/>
      </w:rPr>
    </w:lvl>
    <w:lvl w:ilvl="7" w:tplc="D04CA660">
      <w:numFmt w:val="bullet"/>
      <w:lvlText w:val="•"/>
      <w:lvlJc w:val="left"/>
      <w:pPr>
        <w:ind w:left="7450" w:hanging="720"/>
      </w:pPr>
      <w:rPr>
        <w:rFonts w:hint="default"/>
        <w:lang w:val="en-US" w:eastAsia="en-US" w:bidi="en-US"/>
      </w:rPr>
    </w:lvl>
    <w:lvl w:ilvl="8" w:tplc="193464AC">
      <w:numFmt w:val="bullet"/>
      <w:lvlText w:val="•"/>
      <w:lvlJc w:val="left"/>
      <w:pPr>
        <w:ind w:left="8440" w:hanging="720"/>
      </w:pPr>
      <w:rPr>
        <w:rFonts w:hint="default"/>
        <w:lang w:val="en-US" w:eastAsia="en-US" w:bidi="en-US"/>
      </w:rPr>
    </w:lvl>
  </w:abstractNum>
  <w:abstractNum w:abstractNumId="104" w15:restartNumberingAfterBreak="0">
    <w:nsid w:val="3B7D7155"/>
    <w:multiLevelType w:val="hybridMultilevel"/>
    <w:tmpl w:val="2924C85E"/>
    <w:lvl w:ilvl="0" w:tplc="40FEA81C">
      <w:start w:val="1"/>
      <w:numFmt w:val="decimal"/>
      <w:lvlText w:val="%1."/>
      <w:lvlJc w:val="left"/>
      <w:pPr>
        <w:ind w:left="520" w:hanging="300"/>
        <w:jc w:val="left"/>
      </w:pPr>
      <w:rPr>
        <w:rFonts w:ascii="Times New Roman" w:eastAsia="Times New Roman" w:hAnsi="Times New Roman" w:cs="Times New Roman" w:hint="default"/>
        <w:spacing w:val="-5"/>
        <w:w w:val="99"/>
        <w:sz w:val="24"/>
        <w:szCs w:val="24"/>
        <w:lang w:val="en-US" w:eastAsia="en-US" w:bidi="en-US"/>
      </w:rPr>
    </w:lvl>
    <w:lvl w:ilvl="1" w:tplc="ABE02D62">
      <w:numFmt w:val="bullet"/>
      <w:lvlText w:val="•"/>
      <w:lvlJc w:val="left"/>
      <w:pPr>
        <w:ind w:left="1510" w:hanging="300"/>
      </w:pPr>
      <w:rPr>
        <w:rFonts w:hint="default"/>
        <w:lang w:val="en-US" w:eastAsia="en-US" w:bidi="en-US"/>
      </w:rPr>
    </w:lvl>
    <w:lvl w:ilvl="2" w:tplc="66F07A84">
      <w:numFmt w:val="bullet"/>
      <w:lvlText w:val="•"/>
      <w:lvlJc w:val="left"/>
      <w:pPr>
        <w:ind w:left="2500" w:hanging="300"/>
      </w:pPr>
      <w:rPr>
        <w:rFonts w:hint="default"/>
        <w:lang w:val="en-US" w:eastAsia="en-US" w:bidi="en-US"/>
      </w:rPr>
    </w:lvl>
    <w:lvl w:ilvl="3" w:tplc="AB50A500">
      <w:numFmt w:val="bullet"/>
      <w:lvlText w:val="•"/>
      <w:lvlJc w:val="left"/>
      <w:pPr>
        <w:ind w:left="3490" w:hanging="300"/>
      </w:pPr>
      <w:rPr>
        <w:rFonts w:hint="default"/>
        <w:lang w:val="en-US" w:eastAsia="en-US" w:bidi="en-US"/>
      </w:rPr>
    </w:lvl>
    <w:lvl w:ilvl="4" w:tplc="75967440">
      <w:numFmt w:val="bullet"/>
      <w:lvlText w:val="•"/>
      <w:lvlJc w:val="left"/>
      <w:pPr>
        <w:ind w:left="4480" w:hanging="300"/>
      </w:pPr>
      <w:rPr>
        <w:rFonts w:hint="default"/>
        <w:lang w:val="en-US" w:eastAsia="en-US" w:bidi="en-US"/>
      </w:rPr>
    </w:lvl>
    <w:lvl w:ilvl="5" w:tplc="48C2B9CC">
      <w:numFmt w:val="bullet"/>
      <w:lvlText w:val="•"/>
      <w:lvlJc w:val="left"/>
      <w:pPr>
        <w:ind w:left="5470" w:hanging="300"/>
      </w:pPr>
      <w:rPr>
        <w:rFonts w:hint="default"/>
        <w:lang w:val="en-US" w:eastAsia="en-US" w:bidi="en-US"/>
      </w:rPr>
    </w:lvl>
    <w:lvl w:ilvl="6" w:tplc="7C2E71E0">
      <w:numFmt w:val="bullet"/>
      <w:lvlText w:val="•"/>
      <w:lvlJc w:val="left"/>
      <w:pPr>
        <w:ind w:left="6460" w:hanging="300"/>
      </w:pPr>
      <w:rPr>
        <w:rFonts w:hint="default"/>
        <w:lang w:val="en-US" w:eastAsia="en-US" w:bidi="en-US"/>
      </w:rPr>
    </w:lvl>
    <w:lvl w:ilvl="7" w:tplc="1B503484">
      <w:numFmt w:val="bullet"/>
      <w:lvlText w:val="•"/>
      <w:lvlJc w:val="left"/>
      <w:pPr>
        <w:ind w:left="7450" w:hanging="300"/>
      </w:pPr>
      <w:rPr>
        <w:rFonts w:hint="default"/>
        <w:lang w:val="en-US" w:eastAsia="en-US" w:bidi="en-US"/>
      </w:rPr>
    </w:lvl>
    <w:lvl w:ilvl="8" w:tplc="08D89F20">
      <w:numFmt w:val="bullet"/>
      <w:lvlText w:val="•"/>
      <w:lvlJc w:val="left"/>
      <w:pPr>
        <w:ind w:left="8440" w:hanging="300"/>
      </w:pPr>
      <w:rPr>
        <w:rFonts w:hint="default"/>
        <w:lang w:val="en-US" w:eastAsia="en-US" w:bidi="en-US"/>
      </w:rPr>
    </w:lvl>
  </w:abstractNum>
  <w:abstractNum w:abstractNumId="105" w15:restartNumberingAfterBreak="0">
    <w:nsid w:val="3C39266A"/>
    <w:multiLevelType w:val="hybridMultilevel"/>
    <w:tmpl w:val="DCFE9BC8"/>
    <w:lvl w:ilvl="0" w:tplc="E2989AF4">
      <w:start w:val="1"/>
      <w:numFmt w:val="decimal"/>
      <w:lvlText w:val="%1."/>
      <w:lvlJc w:val="left"/>
      <w:pPr>
        <w:ind w:left="520" w:hanging="300"/>
        <w:jc w:val="left"/>
      </w:pPr>
      <w:rPr>
        <w:rFonts w:ascii="Times New Roman" w:eastAsia="Times New Roman" w:hAnsi="Times New Roman" w:cs="Times New Roman" w:hint="default"/>
        <w:spacing w:val="-5"/>
        <w:w w:val="99"/>
        <w:sz w:val="24"/>
        <w:szCs w:val="24"/>
        <w:lang w:val="en-US" w:eastAsia="en-US" w:bidi="en-US"/>
      </w:rPr>
    </w:lvl>
    <w:lvl w:ilvl="1" w:tplc="171C0238">
      <w:start w:val="1"/>
      <w:numFmt w:val="lowerLetter"/>
      <w:lvlText w:val="%2."/>
      <w:lvlJc w:val="left"/>
      <w:pPr>
        <w:ind w:left="806" w:hanging="286"/>
        <w:jc w:val="left"/>
      </w:pPr>
      <w:rPr>
        <w:rFonts w:ascii="Times New Roman" w:eastAsia="Times New Roman" w:hAnsi="Times New Roman" w:cs="Times New Roman" w:hint="default"/>
        <w:spacing w:val="-5"/>
        <w:w w:val="99"/>
        <w:sz w:val="24"/>
        <w:szCs w:val="24"/>
        <w:lang w:val="en-US" w:eastAsia="en-US" w:bidi="en-US"/>
      </w:rPr>
    </w:lvl>
    <w:lvl w:ilvl="2" w:tplc="73167F1E">
      <w:numFmt w:val="bullet"/>
      <w:lvlText w:val="•"/>
      <w:lvlJc w:val="left"/>
      <w:pPr>
        <w:ind w:left="1868" w:hanging="286"/>
      </w:pPr>
      <w:rPr>
        <w:rFonts w:hint="default"/>
        <w:lang w:val="en-US" w:eastAsia="en-US" w:bidi="en-US"/>
      </w:rPr>
    </w:lvl>
    <w:lvl w:ilvl="3" w:tplc="3B42D906">
      <w:numFmt w:val="bullet"/>
      <w:lvlText w:val="•"/>
      <w:lvlJc w:val="left"/>
      <w:pPr>
        <w:ind w:left="2937" w:hanging="286"/>
      </w:pPr>
      <w:rPr>
        <w:rFonts w:hint="default"/>
        <w:lang w:val="en-US" w:eastAsia="en-US" w:bidi="en-US"/>
      </w:rPr>
    </w:lvl>
    <w:lvl w:ilvl="4" w:tplc="37C62360">
      <w:numFmt w:val="bullet"/>
      <w:lvlText w:val="•"/>
      <w:lvlJc w:val="left"/>
      <w:pPr>
        <w:ind w:left="4006" w:hanging="286"/>
      </w:pPr>
      <w:rPr>
        <w:rFonts w:hint="default"/>
        <w:lang w:val="en-US" w:eastAsia="en-US" w:bidi="en-US"/>
      </w:rPr>
    </w:lvl>
    <w:lvl w:ilvl="5" w:tplc="9CB4507A">
      <w:numFmt w:val="bullet"/>
      <w:lvlText w:val="•"/>
      <w:lvlJc w:val="left"/>
      <w:pPr>
        <w:ind w:left="5075" w:hanging="286"/>
      </w:pPr>
      <w:rPr>
        <w:rFonts w:hint="default"/>
        <w:lang w:val="en-US" w:eastAsia="en-US" w:bidi="en-US"/>
      </w:rPr>
    </w:lvl>
    <w:lvl w:ilvl="6" w:tplc="E348BC4C">
      <w:numFmt w:val="bullet"/>
      <w:lvlText w:val="•"/>
      <w:lvlJc w:val="left"/>
      <w:pPr>
        <w:ind w:left="6144" w:hanging="286"/>
      </w:pPr>
      <w:rPr>
        <w:rFonts w:hint="default"/>
        <w:lang w:val="en-US" w:eastAsia="en-US" w:bidi="en-US"/>
      </w:rPr>
    </w:lvl>
    <w:lvl w:ilvl="7" w:tplc="3FBEDC52">
      <w:numFmt w:val="bullet"/>
      <w:lvlText w:val="•"/>
      <w:lvlJc w:val="left"/>
      <w:pPr>
        <w:ind w:left="7213" w:hanging="286"/>
      </w:pPr>
      <w:rPr>
        <w:rFonts w:hint="default"/>
        <w:lang w:val="en-US" w:eastAsia="en-US" w:bidi="en-US"/>
      </w:rPr>
    </w:lvl>
    <w:lvl w:ilvl="8" w:tplc="BE427508">
      <w:numFmt w:val="bullet"/>
      <w:lvlText w:val="•"/>
      <w:lvlJc w:val="left"/>
      <w:pPr>
        <w:ind w:left="8282" w:hanging="286"/>
      </w:pPr>
      <w:rPr>
        <w:rFonts w:hint="default"/>
        <w:lang w:val="en-US" w:eastAsia="en-US" w:bidi="en-US"/>
      </w:rPr>
    </w:lvl>
  </w:abstractNum>
  <w:abstractNum w:abstractNumId="106" w15:restartNumberingAfterBreak="0">
    <w:nsid w:val="3C47222B"/>
    <w:multiLevelType w:val="hybridMultilevel"/>
    <w:tmpl w:val="E3FAB39A"/>
    <w:lvl w:ilvl="0" w:tplc="B4906F34">
      <w:start w:val="1"/>
      <w:numFmt w:val="lowerLetter"/>
      <w:lvlText w:val="(%1)"/>
      <w:lvlJc w:val="left"/>
      <w:pPr>
        <w:ind w:left="520" w:hanging="720"/>
        <w:jc w:val="left"/>
      </w:pPr>
      <w:rPr>
        <w:rFonts w:ascii="Times New Roman" w:eastAsia="Times New Roman" w:hAnsi="Times New Roman" w:cs="Times New Roman" w:hint="default"/>
        <w:spacing w:val="-25"/>
        <w:w w:val="99"/>
        <w:sz w:val="24"/>
        <w:szCs w:val="24"/>
        <w:lang w:val="en-US" w:eastAsia="en-US" w:bidi="en-US"/>
      </w:rPr>
    </w:lvl>
    <w:lvl w:ilvl="1" w:tplc="AE489842">
      <w:start w:val="1"/>
      <w:numFmt w:val="decimal"/>
      <w:lvlText w:val="%2."/>
      <w:lvlJc w:val="left"/>
      <w:pPr>
        <w:ind w:left="520" w:hanging="721"/>
        <w:jc w:val="left"/>
      </w:pPr>
      <w:rPr>
        <w:rFonts w:ascii="Times New Roman" w:eastAsia="Times New Roman" w:hAnsi="Times New Roman" w:cs="Times New Roman" w:hint="default"/>
        <w:spacing w:val="-2"/>
        <w:w w:val="99"/>
        <w:sz w:val="24"/>
        <w:szCs w:val="24"/>
        <w:lang w:val="en-US" w:eastAsia="en-US" w:bidi="en-US"/>
      </w:rPr>
    </w:lvl>
    <w:lvl w:ilvl="2" w:tplc="CB50487E">
      <w:numFmt w:val="bullet"/>
      <w:lvlText w:val="•"/>
      <w:lvlJc w:val="left"/>
      <w:pPr>
        <w:ind w:left="3540" w:hanging="721"/>
      </w:pPr>
      <w:rPr>
        <w:rFonts w:hint="default"/>
        <w:lang w:val="en-US" w:eastAsia="en-US" w:bidi="en-US"/>
      </w:rPr>
    </w:lvl>
    <w:lvl w:ilvl="3" w:tplc="86E0A6C2">
      <w:numFmt w:val="bullet"/>
      <w:lvlText w:val="•"/>
      <w:lvlJc w:val="left"/>
      <w:pPr>
        <w:ind w:left="4400" w:hanging="721"/>
      </w:pPr>
      <w:rPr>
        <w:rFonts w:hint="default"/>
        <w:lang w:val="en-US" w:eastAsia="en-US" w:bidi="en-US"/>
      </w:rPr>
    </w:lvl>
    <w:lvl w:ilvl="4" w:tplc="C91CE214">
      <w:numFmt w:val="bullet"/>
      <w:lvlText w:val="•"/>
      <w:lvlJc w:val="left"/>
      <w:pPr>
        <w:ind w:left="5260" w:hanging="721"/>
      </w:pPr>
      <w:rPr>
        <w:rFonts w:hint="default"/>
        <w:lang w:val="en-US" w:eastAsia="en-US" w:bidi="en-US"/>
      </w:rPr>
    </w:lvl>
    <w:lvl w:ilvl="5" w:tplc="9BE4F5C4">
      <w:numFmt w:val="bullet"/>
      <w:lvlText w:val="•"/>
      <w:lvlJc w:val="left"/>
      <w:pPr>
        <w:ind w:left="6120" w:hanging="721"/>
      </w:pPr>
      <w:rPr>
        <w:rFonts w:hint="default"/>
        <w:lang w:val="en-US" w:eastAsia="en-US" w:bidi="en-US"/>
      </w:rPr>
    </w:lvl>
    <w:lvl w:ilvl="6" w:tplc="0316BEF4">
      <w:numFmt w:val="bullet"/>
      <w:lvlText w:val="•"/>
      <w:lvlJc w:val="left"/>
      <w:pPr>
        <w:ind w:left="6980" w:hanging="721"/>
      </w:pPr>
      <w:rPr>
        <w:rFonts w:hint="default"/>
        <w:lang w:val="en-US" w:eastAsia="en-US" w:bidi="en-US"/>
      </w:rPr>
    </w:lvl>
    <w:lvl w:ilvl="7" w:tplc="49A00BEE">
      <w:numFmt w:val="bullet"/>
      <w:lvlText w:val="•"/>
      <w:lvlJc w:val="left"/>
      <w:pPr>
        <w:ind w:left="7840" w:hanging="721"/>
      </w:pPr>
      <w:rPr>
        <w:rFonts w:hint="default"/>
        <w:lang w:val="en-US" w:eastAsia="en-US" w:bidi="en-US"/>
      </w:rPr>
    </w:lvl>
    <w:lvl w:ilvl="8" w:tplc="1CB6BCA4">
      <w:numFmt w:val="bullet"/>
      <w:lvlText w:val="•"/>
      <w:lvlJc w:val="left"/>
      <w:pPr>
        <w:ind w:left="8700" w:hanging="721"/>
      </w:pPr>
      <w:rPr>
        <w:rFonts w:hint="default"/>
        <w:lang w:val="en-US" w:eastAsia="en-US" w:bidi="en-US"/>
      </w:rPr>
    </w:lvl>
  </w:abstractNum>
  <w:abstractNum w:abstractNumId="107" w15:restartNumberingAfterBreak="0">
    <w:nsid w:val="3CAB354D"/>
    <w:multiLevelType w:val="hybridMultilevel"/>
    <w:tmpl w:val="FAFAD766"/>
    <w:lvl w:ilvl="0" w:tplc="127ED28A">
      <w:start w:val="1"/>
      <w:numFmt w:val="lowerRoman"/>
      <w:lvlText w:val="%1."/>
      <w:lvlJc w:val="left"/>
      <w:pPr>
        <w:ind w:left="520" w:hanging="247"/>
        <w:jc w:val="left"/>
      </w:pPr>
      <w:rPr>
        <w:rFonts w:ascii="Times New Roman" w:eastAsia="Times New Roman" w:hAnsi="Times New Roman" w:cs="Times New Roman" w:hint="default"/>
        <w:spacing w:val="-2"/>
        <w:w w:val="99"/>
        <w:sz w:val="24"/>
        <w:szCs w:val="24"/>
        <w:lang w:val="en-US" w:eastAsia="en-US" w:bidi="en-US"/>
      </w:rPr>
    </w:lvl>
    <w:lvl w:ilvl="1" w:tplc="A2447C78">
      <w:numFmt w:val="bullet"/>
      <w:lvlText w:val="•"/>
      <w:lvlJc w:val="left"/>
      <w:pPr>
        <w:ind w:left="1510" w:hanging="247"/>
      </w:pPr>
      <w:rPr>
        <w:rFonts w:hint="default"/>
        <w:lang w:val="en-US" w:eastAsia="en-US" w:bidi="en-US"/>
      </w:rPr>
    </w:lvl>
    <w:lvl w:ilvl="2" w:tplc="AA1A5076">
      <w:numFmt w:val="bullet"/>
      <w:lvlText w:val="•"/>
      <w:lvlJc w:val="left"/>
      <w:pPr>
        <w:ind w:left="2500" w:hanging="247"/>
      </w:pPr>
      <w:rPr>
        <w:rFonts w:hint="default"/>
        <w:lang w:val="en-US" w:eastAsia="en-US" w:bidi="en-US"/>
      </w:rPr>
    </w:lvl>
    <w:lvl w:ilvl="3" w:tplc="1AB282B8">
      <w:numFmt w:val="bullet"/>
      <w:lvlText w:val="•"/>
      <w:lvlJc w:val="left"/>
      <w:pPr>
        <w:ind w:left="3490" w:hanging="247"/>
      </w:pPr>
      <w:rPr>
        <w:rFonts w:hint="default"/>
        <w:lang w:val="en-US" w:eastAsia="en-US" w:bidi="en-US"/>
      </w:rPr>
    </w:lvl>
    <w:lvl w:ilvl="4" w:tplc="45E4C2A8">
      <w:numFmt w:val="bullet"/>
      <w:lvlText w:val="•"/>
      <w:lvlJc w:val="left"/>
      <w:pPr>
        <w:ind w:left="4480" w:hanging="247"/>
      </w:pPr>
      <w:rPr>
        <w:rFonts w:hint="default"/>
        <w:lang w:val="en-US" w:eastAsia="en-US" w:bidi="en-US"/>
      </w:rPr>
    </w:lvl>
    <w:lvl w:ilvl="5" w:tplc="59407796">
      <w:numFmt w:val="bullet"/>
      <w:lvlText w:val="•"/>
      <w:lvlJc w:val="left"/>
      <w:pPr>
        <w:ind w:left="5470" w:hanging="247"/>
      </w:pPr>
      <w:rPr>
        <w:rFonts w:hint="default"/>
        <w:lang w:val="en-US" w:eastAsia="en-US" w:bidi="en-US"/>
      </w:rPr>
    </w:lvl>
    <w:lvl w:ilvl="6" w:tplc="598268A0">
      <w:numFmt w:val="bullet"/>
      <w:lvlText w:val="•"/>
      <w:lvlJc w:val="left"/>
      <w:pPr>
        <w:ind w:left="6460" w:hanging="247"/>
      </w:pPr>
      <w:rPr>
        <w:rFonts w:hint="default"/>
        <w:lang w:val="en-US" w:eastAsia="en-US" w:bidi="en-US"/>
      </w:rPr>
    </w:lvl>
    <w:lvl w:ilvl="7" w:tplc="31A6FE1A">
      <w:numFmt w:val="bullet"/>
      <w:lvlText w:val="•"/>
      <w:lvlJc w:val="left"/>
      <w:pPr>
        <w:ind w:left="7450" w:hanging="247"/>
      </w:pPr>
      <w:rPr>
        <w:rFonts w:hint="default"/>
        <w:lang w:val="en-US" w:eastAsia="en-US" w:bidi="en-US"/>
      </w:rPr>
    </w:lvl>
    <w:lvl w:ilvl="8" w:tplc="B3C2B256">
      <w:numFmt w:val="bullet"/>
      <w:lvlText w:val="•"/>
      <w:lvlJc w:val="left"/>
      <w:pPr>
        <w:ind w:left="8440" w:hanging="247"/>
      </w:pPr>
      <w:rPr>
        <w:rFonts w:hint="default"/>
        <w:lang w:val="en-US" w:eastAsia="en-US" w:bidi="en-US"/>
      </w:rPr>
    </w:lvl>
  </w:abstractNum>
  <w:abstractNum w:abstractNumId="108" w15:restartNumberingAfterBreak="0">
    <w:nsid w:val="3E127EDF"/>
    <w:multiLevelType w:val="hybridMultilevel"/>
    <w:tmpl w:val="29B4529E"/>
    <w:lvl w:ilvl="0" w:tplc="0546ACB2">
      <w:start w:val="1"/>
      <w:numFmt w:val="decimal"/>
      <w:lvlText w:val="%1."/>
      <w:lvlJc w:val="left"/>
      <w:pPr>
        <w:ind w:left="820" w:hanging="300"/>
        <w:jc w:val="left"/>
      </w:pPr>
      <w:rPr>
        <w:rFonts w:ascii="Times New Roman" w:eastAsia="Times New Roman" w:hAnsi="Times New Roman" w:cs="Times New Roman" w:hint="default"/>
        <w:spacing w:val="-3"/>
        <w:w w:val="99"/>
        <w:sz w:val="24"/>
        <w:szCs w:val="24"/>
        <w:lang w:val="en-US" w:eastAsia="en-US" w:bidi="en-US"/>
      </w:rPr>
    </w:lvl>
    <w:lvl w:ilvl="1" w:tplc="9A5E726C">
      <w:start w:val="1"/>
      <w:numFmt w:val="lowerLetter"/>
      <w:lvlText w:val="%2."/>
      <w:lvlJc w:val="left"/>
      <w:pPr>
        <w:ind w:left="808" w:hanging="288"/>
        <w:jc w:val="left"/>
      </w:pPr>
      <w:rPr>
        <w:rFonts w:ascii="Times New Roman" w:eastAsia="Times New Roman" w:hAnsi="Times New Roman" w:cs="Times New Roman" w:hint="default"/>
        <w:spacing w:val="-4"/>
        <w:w w:val="100"/>
        <w:sz w:val="24"/>
        <w:szCs w:val="24"/>
        <w:lang w:val="en-US" w:eastAsia="en-US" w:bidi="en-US"/>
      </w:rPr>
    </w:lvl>
    <w:lvl w:ilvl="2" w:tplc="31FA92A2">
      <w:numFmt w:val="bullet"/>
      <w:lvlText w:val="•"/>
      <w:lvlJc w:val="left"/>
      <w:pPr>
        <w:ind w:left="1886" w:hanging="288"/>
      </w:pPr>
      <w:rPr>
        <w:rFonts w:hint="default"/>
        <w:lang w:val="en-US" w:eastAsia="en-US" w:bidi="en-US"/>
      </w:rPr>
    </w:lvl>
    <w:lvl w:ilvl="3" w:tplc="CB3A2320">
      <w:numFmt w:val="bullet"/>
      <w:lvlText w:val="•"/>
      <w:lvlJc w:val="left"/>
      <w:pPr>
        <w:ind w:left="2953" w:hanging="288"/>
      </w:pPr>
      <w:rPr>
        <w:rFonts w:hint="default"/>
        <w:lang w:val="en-US" w:eastAsia="en-US" w:bidi="en-US"/>
      </w:rPr>
    </w:lvl>
    <w:lvl w:ilvl="4" w:tplc="D1F4083A">
      <w:numFmt w:val="bullet"/>
      <w:lvlText w:val="•"/>
      <w:lvlJc w:val="left"/>
      <w:pPr>
        <w:ind w:left="4020" w:hanging="288"/>
      </w:pPr>
      <w:rPr>
        <w:rFonts w:hint="default"/>
        <w:lang w:val="en-US" w:eastAsia="en-US" w:bidi="en-US"/>
      </w:rPr>
    </w:lvl>
    <w:lvl w:ilvl="5" w:tplc="E04EC802">
      <w:numFmt w:val="bullet"/>
      <w:lvlText w:val="•"/>
      <w:lvlJc w:val="left"/>
      <w:pPr>
        <w:ind w:left="5086" w:hanging="288"/>
      </w:pPr>
      <w:rPr>
        <w:rFonts w:hint="default"/>
        <w:lang w:val="en-US" w:eastAsia="en-US" w:bidi="en-US"/>
      </w:rPr>
    </w:lvl>
    <w:lvl w:ilvl="6" w:tplc="7E7855A2">
      <w:numFmt w:val="bullet"/>
      <w:lvlText w:val="•"/>
      <w:lvlJc w:val="left"/>
      <w:pPr>
        <w:ind w:left="6153" w:hanging="288"/>
      </w:pPr>
      <w:rPr>
        <w:rFonts w:hint="default"/>
        <w:lang w:val="en-US" w:eastAsia="en-US" w:bidi="en-US"/>
      </w:rPr>
    </w:lvl>
    <w:lvl w:ilvl="7" w:tplc="AA308228">
      <w:numFmt w:val="bullet"/>
      <w:lvlText w:val="•"/>
      <w:lvlJc w:val="left"/>
      <w:pPr>
        <w:ind w:left="7220" w:hanging="288"/>
      </w:pPr>
      <w:rPr>
        <w:rFonts w:hint="default"/>
        <w:lang w:val="en-US" w:eastAsia="en-US" w:bidi="en-US"/>
      </w:rPr>
    </w:lvl>
    <w:lvl w:ilvl="8" w:tplc="C38EAA08">
      <w:numFmt w:val="bullet"/>
      <w:lvlText w:val="•"/>
      <w:lvlJc w:val="left"/>
      <w:pPr>
        <w:ind w:left="8286" w:hanging="288"/>
      </w:pPr>
      <w:rPr>
        <w:rFonts w:hint="default"/>
        <w:lang w:val="en-US" w:eastAsia="en-US" w:bidi="en-US"/>
      </w:rPr>
    </w:lvl>
  </w:abstractNum>
  <w:abstractNum w:abstractNumId="109" w15:restartNumberingAfterBreak="0">
    <w:nsid w:val="3E58716D"/>
    <w:multiLevelType w:val="hybridMultilevel"/>
    <w:tmpl w:val="72F8FF04"/>
    <w:lvl w:ilvl="0" w:tplc="DC506E22">
      <w:start w:val="1"/>
      <w:numFmt w:val="lowerRoman"/>
      <w:lvlText w:val="%1."/>
      <w:lvlJc w:val="left"/>
      <w:pPr>
        <w:ind w:left="520" w:hanging="247"/>
        <w:jc w:val="left"/>
      </w:pPr>
      <w:rPr>
        <w:rFonts w:ascii="Times New Roman" w:eastAsia="Times New Roman" w:hAnsi="Times New Roman" w:cs="Times New Roman" w:hint="default"/>
        <w:i/>
        <w:spacing w:val="-2"/>
        <w:w w:val="99"/>
        <w:sz w:val="24"/>
        <w:szCs w:val="24"/>
        <w:lang w:val="en-US" w:eastAsia="en-US" w:bidi="en-US"/>
      </w:rPr>
    </w:lvl>
    <w:lvl w:ilvl="1" w:tplc="8A7AD460">
      <w:start w:val="1"/>
      <w:numFmt w:val="lowerLetter"/>
      <w:lvlText w:val="%2."/>
      <w:lvlJc w:val="left"/>
      <w:pPr>
        <w:ind w:left="1525" w:hanging="286"/>
        <w:jc w:val="left"/>
      </w:pPr>
      <w:rPr>
        <w:rFonts w:ascii="Times New Roman" w:eastAsia="Times New Roman" w:hAnsi="Times New Roman" w:cs="Times New Roman" w:hint="default"/>
        <w:spacing w:val="-3"/>
        <w:w w:val="99"/>
        <w:sz w:val="24"/>
        <w:szCs w:val="24"/>
        <w:lang w:val="en-US" w:eastAsia="en-US" w:bidi="en-US"/>
      </w:rPr>
    </w:lvl>
    <w:lvl w:ilvl="2" w:tplc="DE087AD4">
      <w:numFmt w:val="bullet"/>
      <w:lvlText w:val="•"/>
      <w:lvlJc w:val="left"/>
      <w:pPr>
        <w:ind w:left="2508" w:hanging="286"/>
      </w:pPr>
      <w:rPr>
        <w:rFonts w:hint="default"/>
        <w:lang w:val="en-US" w:eastAsia="en-US" w:bidi="en-US"/>
      </w:rPr>
    </w:lvl>
    <w:lvl w:ilvl="3" w:tplc="9F88B474">
      <w:numFmt w:val="bullet"/>
      <w:lvlText w:val="•"/>
      <w:lvlJc w:val="left"/>
      <w:pPr>
        <w:ind w:left="3497" w:hanging="286"/>
      </w:pPr>
      <w:rPr>
        <w:rFonts w:hint="default"/>
        <w:lang w:val="en-US" w:eastAsia="en-US" w:bidi="en-US"/>
      </w:rPr>
    </w:lvl>
    <w:lvl w:ilvl="4" w:tplc="4DEE2784">
      <w:numFmt w:val="bullet"/>
      <w:lvlText w:val="•"/>
      <w:lvlJc w:val="left"/>
      <w:pPr>
        <w:ind w:left="4486" w:hanging="286"/>
      </w:pPr>
      <w:rPr>
        <w:rFonts w:hint="default"/>
        <w:lang w:val="en-US" w:eastAsia="en-US" w:bidi="en-US"/>
      </w:rPr>
    </w:lvl>
    <w:lvl w:ilvl="5" w:tplc="5740B28E">
      <w:numFmt w:val="bullet"/>
      <w:lvlText w:val="•"/>
      <w:lvlJc w:val="left"/>
      <w:pPr>
        <w:ind w:left="5475" w:hanging="286"/>
      </w:pPr>
      <w:rPr>
        <w:rFonts w:hint="default"/>
        <w:lang w:val="en-US" w:eastAsia="en-US" w:bidi="en-US"/>
      </w:rPr>
    </w:lvl>
    <w:lvl w:ilvl="6" w:tplc="A4FAAD88">
      <w:numFmt w:val="bullet"/>
      <w:lvlText w:val="•"/>
      <w:lvlJc w:val="left"/>
      <w:pPr>
        <w:ind w:left="6464" w:hanging="286"/>
      </w:pPr>
      <w:rPr>
        <w:rFonts w:hint="default"/>
        <w:lang w:val="en-US" w:eastAsia="en-US" w:bidi="en-US"/>
      </w:rPr>
    </w:lvl>
    <w:lvl w:ilvl="7" w:tplc="EDC0A558">
      <w:numFmt w:val="bullet"/>
      <w:lvlText w:val="•"/>
      <w:lvlJc w:val="left"/>
      <w:pPr>
        <w:ind w:left="7453" w:hanging="286"/>
      </w:pPr>
      <w:rPr>
        <w:rFonts w:hint="default"/>
        <w:lang w:val="en-US" w:eastAsia="en-US" w:bidi="en-US"/>
      </w:rPr>
    </w:lvl>
    <w:lvl w:ilvl="8" w:tplc="9E86182A">
      <w:numFmt w:val="bullet"/>
      <w:lvlText w:val="•"/>
      <w:lvlJc w:val="left"/>
      <w:pPr>
        <w:ind w:left="8442" w:hanging="286"/>
      </w:pPr>
      <w:rPr>
        <w:rFonts w:hint="default"/>
        <w:lang w:val="en-US" w:eastAsia="en-US" w:bidi="en-US"/>
      </w:rPr>
    </w:lvl>
  </w:abstractNum>
  <w:abstractNum w:abstractNumId="110" w15:restartNumberingAfterBreak="0">
    <w:nsid w:val="3EA805CE"/>
    <w:multiLevelType w:val="hybridMultilevel"/>
    <w:tmpl w:val="BA12D878"/>
    <w:lvl w:ilvl="0" w:tplc="EEF4A462">
      <w:start w:val="1"/>
      <w:numFmt w:val="decimal"/>
      <w:lvlText w:val="%1."/>
      <w:lvlJc w:val="left"/>
      <w:pPr>
        <w:ind w:left="820" w:hanging="300"/>
        <w:jc w:val="left"/>
      </w:pPr>
      <w:rPr>
        <w:rFonts w:ascii="Times New Roman" w:eastAsia="Times New Roman" w:hAnsi="Times New Roman" w:cs="Times New Roman" w:hint="default"/>
        <w:spacing w:val="-3"/>
        <w:w w:val="99"/>
        <w:sz w:val="24"/>
        <w:szCs w:val="24"/>
        <w:lang w:val="en-US" w:eastAsia="en-US" w:bidi="en-US"/>
      </w:rPr>
    </w:lvl>
    <w:lvl w:ilvl="1" w:tplc="E996A58E">
      <w:numFmt w:val="bullet"/>
      <w:lvlText w:val="•"/>
      <w:lvlJc w:val="left"/>
      <w:pPr>
        <w:ind w:left="1780" w:hanging="300"/>
      </w:pPr>
      <w:rPr>
        <w:rFonts w:hint="default"/>
        <w:lang w:val="en-US" w:eastAsia="en-US" w:bidi="en-US"/>
      </w:rPr>
    </w:lvl>
    <w:lvl w:ilvl="2" w:tplc="D51C0C32">
      <w:numFmt w:val="bullet"/>
      <w:lvlText w:val="•"/>
      <w:lvlJc w:val="left"/>
      <w:pPr>
        <w:ind w:left="2740" w:hanging="300"/>
      </w:pPr>
      <w:rPr>
        <w:rFonts w:hint="default"/>
        <w:lang w:val="en-US" w:eastAsia="en-US" w:bidi="en-US"/>
      </w:rPr>
    </w:lvl>
    <w:lvl w:ilvl="3" w:tplc="27F43158">
      <w:numFmt w:val="bullet"/>
      <w:lvlText w:val="•"/>
      <w:lvlJc w:val="left"/>
      <w:pPr>
        <w:ind w:left="3700" w:hanging="300"/>
      </w:pPr>
      <w:rPr>
        <w:rFonts w:hint="default"/>
        <w:lang w:val="en-US" w:eastAsia="en-US" w:bidi="en-US"/>
      </w:rPr>
    </w:lvl>
    <w:lvl w:ilvl="4" w:tplc="69DEC086">
      <w:numFmt w:val="bullet"/>
      <w:lvlText w:val="•"/>
      <w:lvlJc w:val="left"/>
      <w:pPr>
        <w:ind w:left="4660" w:hanging="300"/>
      </w:pPr>
      <w:rPr>
        <w:rFonts w:hint="default"/>
        <w:lang w:val="en-US" w:eastAsia="en-US" w:bidi="en-US"/>
      </w:rPr>
    </w:lvl>
    <w:lvl w:ilvl="5" w:tplc="6A3E5268">
      <w:numFmt w:val="bullet"/>
      <w:lvlText w:val="•"/>
      <w:lvlJc w:val="left"/>
      <w:pPr>
        <w:ind w:left="5620" w:hanging="300"/>
      </w:pPr>
      <w:rPr>
        <w:rFonts w:hint="default"/>
        <w:lang w:val="en-US" w:eastAsia="en-US" w:bidi="en-US"/>
      </w:rPr>
    </w:lvl>
    <w:lvl w:ilvl="6" w:tplc="ECAAEC14">
      <w:numFmt w:val="bullet"/>
      <w:lvlText w:val="•"/>
      <w:lvlJc w:val="left"/>
      <w:pPr>
        <w:ind w:left="6580" w:hanging="300"/>
      </w:pPr>
      <w:rPr>
        <w:rFonts w:hint="default"/>
        <w:lang w:val="en-US" w:eastAsia="en-US" w:bidi="en-US"/>
      </w:rPr>
    </w:lvl>
    <w:lvl w:ilvl="7" w:tplc="5AA8552C">
      <w:numFmt w:val="bullet"/>
      <w:lvlText w:val="•"/>
      <w:lvlJc w:val="left"/>
      <w:pPr>
        <w:ind w:left="7540" w:hanging="300"/>
      </w:pPr>
      <w:rPr>
        <w:rFonts w:hint="default"/>
        <w:lang w:val="en-US" w:eastAsia="en-US" w:bidi="en-US"/>
      </w:rPr>
    </w:lvl>
    <w:lvl w:ilvl="8" w:tplc="D05A865E">
      <w:numFmt w:val="bullet"/>
      <w:lvlText w:val="•"/>
      <w:lvlJc w:val="left"/>
      <w:pPr>
        <w:ind w:left="8500" w:hanging="300"/>
      </w:pPr>
      <w:rPr>
        <w:rFonts w:hint="default"/>
        <w:lang w:val="en-US" w:eastAsia="en-US" w:bidi="en-US"/>
      </w:rPr>
    </w:lvl>
  </w:abstractNum>
  <w:abstractNum w:abstractNumId="111" w15:restartNumberingAfterBreak="0">
    <w:nsid w:val="3EC96B83"/>
    <w:multiLevelType w:val="hybridMultilevel"/>
    <w:tmpl w:val="B726AB34"/>
    <w:lvl w:ilvl="0" w:tplc="7FA2CE08">
      <w:start w:val="1"/>
      <w:numFmt w:val="decimal"/>
      <w:lvlText w:val="%1."/>
      <w:lvlJc w:val="left"/>
      <w:pPr>
        <w:ind w:left="520" w:hanging="300"/>
        <w:jc w:val="left"/>
      </w:pPr>
      <w:rPr>
        <w:rFonts w:ascii="Times New Roman" w:eastAsia="Times New Roman" w:hAnsi="Times New Roman" w:cs="Times New Roman" w:hint="default"/>
        <w:spacing w:val="-3"/>
        <w:w w:val="99"/>
        <w:sz w:val="24"/>
        <w:szCs w:val="24"/>
        <w:lang w:val="en-US" w:eastAsia="en-US" w:bidi="en-US"/>
      </w:rPr>
    </w:lvl>
    <w:lvl w:ilvl="1" w:tplc="90D49FA4">
      <w:numFmt w:val="bullet"/>
      <w:lvlText w:val="•"/>
      <w:lvlJc w:val="left"/>
      <w:pPr>
        <w:ind w:left="1510" w:hanging="300"/>
      </w:pPr>
      <w:rPr>
        <w:rFonts w:hint="default"/>
        <w:lang w:val="en-US" w:eastAsia="en-US" w:bidi="en-US"/>
      </w:rPr>
    </w:lvl>
    <w:lvl w:ilvl="2" w:tplc="EB9C3D6C">
      <w:numFmt w:val="bullet"/>
      <w:lvlText w:val="•"/>
      <w:lvlJc w:val="left"/>
      <w:pPr>
        <w:ind w:left="2500" w:hanging="300"/>
      </w:pPr>
      <w:rPr>
        <w:rFonts w:hint="default"/>
        <w:lang w:val="en-US" w:eastAsia="en-US" w:bidi="en-US"/>
      </w:rPr>
    </w:lvl>
    <w:lvl w:ilvl="3" w:tplc="DF6A89C8">
      <w:numFmt w:val="bullet"/>
      <w:lvlText w:val="•"/>
      <w:lvlJc w:val="left"/>
      <w:pPr>
        <w:ind w:left="3490" w:hanging="300"/>
      </w:pPr>
      <w:rPr>
        <w:rFonts w:hint="default"/>
        <w:lang w:val="en-US" w:eastAsia="en-US" w:bidi="en-US"/>
      </w:rPr>
    </w:lvl>
    <w:lvl w:ilvl="4" w:tplc="40DCA8E4">
      <w:numFmt w:val="bullet"/>
      <w:lvlText w:val="•"/>
      <w:lvlJc w:val="left"/>
      <w:pPr>
        <w:ind w:left="4480" w:hanging="300"/>
      </w:pPr>
      <w:rPr>
        <w:rFonts w:hint="default"/>
        <w:lang w:val="en-US" w:eastAsia="en-US" w:bidi="en-US"/>
      </w:rPr>
    </w:lvl>
    <w:lvl w:ilvl="5" w:tplc="D7741CDE">
      <w:numFmt w:val="bullet"/>
      <w:lvlText w:val="•"/>
      <w:lvlJc w:val="left"/>
      <w:pPr>
        <w:ind w:left="5470" w:hanging="300"/>
      </w:pPr>
      <w:rPr>
        <w:rFonts w:hint="default"/>
        <w:lang w:val="en-US" w:eastAsia="en-US" w:bidi="en-US"/>
      </w:rPr>
    </w:lvl>
    <w:lvl w:ilvl="6" w:tplc="C024A4D2">
      <w:numFmt w:val="bullet"/>
      <w:lvlText w:val="•"/>
      <w:lvlJc w:val="left"/>
      <w:pPr>
        <w:ind w:left="6460" w:hanging="300"/>
      </w:pPr>
      <w:rPr>
        <w:rFonts w:hint="default"/>
        <w:lang w:val="en-US" w:eastAsia="en-US" w:bidi="en-US"/>
      </w:rPr>
    </w:lvl>
    <w:lvl w:ilvl="7" w:tplc="8CEA62BE">
      <w:numFmt w:val="bullet"/>
      <w:lvlText w:val="•"/>
      <w:lvlJc w:val="left"/>
      <w:pPr>
        <w:ind w:left="7450" w:hanging="300"/>
      </w:pPr>
      <w:rPr>
        <w:rFonts w:hint="default"/>
        <w:lang w:val="en-US" w:eastAsia="en-US" w:bidi="en-US"/>
      </w:rPr>
    </w:lvl>
    <w:lvl w:ilvl="8" w:tplc="A244A0C0">
      <w:numFmt w:val="bullet"/>
      <w:lvlText w:val="•"/>
      <w:lvlJc w:val="left"/>
      <w:pPr>
        <w:ind w:left="8440" w:hanging="300"/>
      </w:pPr>
      <w:rPr>
        <w:rFonts w:hint="default"/>
        <w:lang w:val="en-US" w:eastAsia="en-US" w:bidi="en-US"/>
      </w:rPr>
    </w:lvl>
  </w:abstractNum>
  <w:abstractNum w:abstractNumId="112" w15:restartNumberingAfterBreak="0">
    <w:nsid w:val="3F4922E4"/>
    <w:multiLevelType w:val="hybridMultilevel"/>
    <w:tmpl w:val="77764698"/>
    <w:lvl w:ilvl="0" w:tplc="9CFAA976">
      <w:start w:val="1"/>
      <w:numFmt w:val="lowerRoman"/>
      <w:lvlText w:val="%1."/>
      <w:lvlJc w:val="left"/>
      <w:pPr>
        <w:ind w:left="1240" w:hanging="720"/>
        <w:jc w:val="left"/>
      </w:pPr>
      <w:rPr>
        <w:rFonts w:ascii="Times New Roman" w:eastAsia="Times New Roman" w:hAnsi="Times New Roman" w:cs="Times New Roman" w:hint="default"/>
        <w:spacing w:val="-5"/>
        <w:w w:val="94"/>
        <w:sz w:val="24"/>
        <w:szCs w:val="24"/>
        <w:lang w:val="en-US" w:eastAsia="en-US" w:bidi="en-US"/>
      </w:rPr>
    </w:lvl>
    <w:lvl w:ilvl="1" w:tplc="B36E3240">
      <w:numFmt w:val="bullet"/>
      <w:lvlText w:val="•"/>
      <w:lvlJc w:val="left"/>
      <w:pPr>
        <w:ind w:left="2158" w:hanging="720"/>
      </w:pPr>
      <w:rPr>
        <w:rFonts w:hint="default"/>
        <w:lang w:val="en-US" w:eastAsia="en-US" w:bidi="en-US"/>
      </w:rPr>
    </w:lvl>
    <w:lvl w:ilvl="2" w:tplc="18060358">
      <w:numFmt w:val="bullet"/>
      <w:lvlText w:val="•"/>
      <w:lvlJc w:val="left"/>
      <w:pPr>
        <w:ind w:left="3076" w:hanging="720"/>
      </w:pPr>
      <w:rPr>
        <w:rFonts w:hint="default"/>
        <w:lang w:val="en-US" w:eastAsia="en-US" w:bidi="en-US"/>
      </w:rPr>
    </w:lvl>
    <w:lvl w:ilvl="3" w:tplc="C54EFB28">
      <w:numFmt w:val="bullet"/>
      <w:lvlText w:val="•"/>
      <w:lvlJc w:val="left"/>
      <w:pPr>
        <w:ind w:left="3994" w:hanging="720"/>
      </w:pPr>
      <w:rPr>
        <w:rFonts w:hint="default"/>
        <w:lang w:val="en-US" w:eastAsia="en-US" w:bidi="en-US"/>
      </w:rPr>
    </w:lvl>
    <w:lvl w:ilvl="4" w:tplc="CAF80CC4">
      <w:numFmt w:val="bullet"/>
      <w:lvlText w:val="•"/>
      <w:lvlJc w:val="left"/>
      <w:pPr>
        <w:ind w:left="4912" w:hanging="720"/>
      </w:pPr>
      <w:rPr>
        <w:rFonts w:hint="default"/>
        <w:lang w:val="en-US" w:eastAsia="en-US" w:bidi="en-US"/>
      </w:rPr>
    </w:lvl>
    <w:lvl w:ilvl="5" w:tplc="304675B0">
      <w:numFmt w:val="bullet"/>
      <w:lvlText w:val="•"/>
      <w:lvlJc w:val="left"/>
      <w:pPr>
        <w:ind w:left="5830" w:hanging="720"/>
      </w:pPr>
      <w:rPr>
        <w:rFonts w:hint="default"/>
        <w:lang w:val="en-US" w:eastAsia="en-US" w:bidi="en-US"/>
      </w:rPr>
    </w:lvl>
    <w:lvl w:ilvl="6" w:tplc="7FF0981E">
      <w:numFmt w:val="bullet"/>
      <w:lvlText w:val="•"/>
      <w:lvlJc w:val="left"/>
      <w:pPr>
        <w:ind w:left="6748" w:hanging="720"/>
      </w:pPr>
      <w:rPr>
        <w:rFonts w:hint="default"/>
        <w:lang w:val="en-US" w:eastAsia="en-US" w:bidi="en-US"/>
      </w:rPr>
    </w:lvl>
    <w:lvl w:ilvl="7" w:tplc="34900AA2">
      <w:numFmt w:val="bullet"/>
      <w:lvlText w:val="•"/>
      <w:lvlJc w:val="left"/>
      <w:pPr>
        <w:ind w:left="7666" w:hanging="720"/>
      </w:pPr>
      <w:rPr>
        <w:rFonts w:hint="default"/>
        <w:lang w:val="en-US" w:eastAsia="en-US" w:bidi="en-US"/>
      </w:rPr>
    </w:lvl>
    <w:lvl w:ilvl="8" w:tplc="2280EF42">
      <w:numFmt w:val="bullet"/>
      <w:lvlText w:val="•"/>
      <w:lvlJc w:val="left"/>
      <w:pPr>
        <w:ind w:left="8584" w:hanging="720"/>
      </w:pPr>
      <w:rPr>
        <w:rFonts w:hint="default"/>
        <w:lang w:val="en-US" w:eastAsia="en-US" w:bidi="en-US"/>
      </w:rPr>
    </w:lvl>
  </w:abstractNum>
  <w:abstractNum w:abstractNumId="113" w15:restartNumberingAfterBreak="0">
    <w:nsid w:val="3FB11F5D"/>
    <w:multiLevelType w:val="hybridMultilevel"/>
    <w:tmpl w:val="F59031AE"/>
    <w:lvl w:ilvl="0" w:tplc="470ACC8C">
      <w:start w:val="1"/>
      <w:numFmt w:val="decimal"/>
      <w:lvlText w:val="%1."/>
      <w:lvlJc w:val="left"/>
      <w:pPr>
        <w:ind w:left="520" w:hanging="300"/>
        <w:jc w:val="left"/>
      </w:pPr>
      <w:rPr>
        <w:rFonts w:ascii="Times New Roman" w:eastAsia="Times New Roman" w:hAnsi="Times New Roman" w:cs="Times New Roman" w:hint="default"/>
        <w:spacing w:val="-5"/>
        <w:w w:val="99"/>
        <w:sz w:val="24"/>
        <w:szCs w:val="24"/>
        <w:lang w:val="en-US" w:eastAsia="en-US" w:bidi="en-US"/>
      </w:rPr>
    </w:lvl>
    <w:lvl w:ilvl="1" w:tplc="A33A9060">
      <w:numFmt w:val="bullet"/>
      <w:lvlText w:val="•"/>
      <w:lvlJc w:val="left"/>
      <w:pPr>
        <w:ind w:left="1510" w:hanging="300"/>
      </w:pPr>
      <w:rPr>
        <w:rFonts w:hint="default"/>
        <w:lang w:val="en-US" w:eastAsia="en-US" w:bidi="en-US"/>
      </w:rPr>
    </w:lvl>
    <w:lvl w:ilvl="2" w:tplc="17463C50">
      <w:numFmt w:val="bullet"/>
      <w:lvlText w:val="•"/>
      <w:lvlJc w:val="left"/>
      <w:pPr>
        <w:ind w:left="2500" w:hanging="300"/>
      </w:pPr>
      <w:rPr>
        <w:rFonts w:hint="default"/>
        <w:lang w:val="en-US" w:eastAsia="en-US" w:bidi="en-US"/>
      </w:rPr>
    </w:lvl>
    <w:lvl w:ilvl="3" w:tplc="52609F12">
      <w:numFmt w:val="bullet"/>
      <w:lvlText w:val="•"/>
      <w:lvlJc w:val="left"/>
      <w:pPr>
        <w:ind w:left="3490" w:hanging="300"/>
      </w:pPr>
      <w:rPr>
        <w:rFonts w:hint="default"/>
        <w:lang w:val="en-US" w:eastAsia="en-US" w:bidi="en-US"/>
      </w:rPr>
    </w:lvl>
    <w:lvl w:ilvl="4" w:tplc="068A2C18">
      <w:numFmt w:val="bullet"/>
      <w:lvlText w:val="•"/>
      <w:lvlJc w:val="left"/>
      <w:pPr>
        <w:ind w:left="4480" w:hanging="300"/>
      </w:pPr>
      <w:rPr>
        <w:rFonts w:hint="default"/>
        <w:lang w:val="en-US" w:eastAsia="en-US" w:bidi="en-US"/>
      </w:rPr>
    </w:lvl>
    <w:lvl w:ilvl="5" w:tplc="E3CA82D4">
      <w:numFmt w:val="bullet"/>
      <w:lvlText w:val="•"/>
      <w:lvlJc w:val="left"/>
      <w:pPr>
        <w:ind w:left="5470" w:hanging="300"/>
      </w:pPr>
      <w:rPr>
        <w:rFonts w:hint="default"/>
        <w:lang w:val="en-US" w:eastAsia="en-US" w:bidi="en-US"/>
      </w:rPr>
    </w:lvl>
    <w:lvl w:ilvl="6" w:tplc="8F38F4C2">
      <w:numFmt w:val="bullet"/>
      <w:lvlText w:val="•"/>
      <w:lvlJc w:val="left"/>
      <w:pPr>
        <w:ind w:left="6460" w:hanging="300"/>
      </w:pPr>
      <w:rPr>
        <w:rFonts w:hint="default"/>
        <w:lang w:val="en-US" w:eastAsia="en-US" w:bidi="en-US"/>
      </w:rPr>
    </w:lvl>
    <w:lvl w:ilvl="7" w:tplc="43A2F7CE">
      <w:numFmt w:val="bullet"/>
      <w:lvlText w:val="•"/>
      <w:lvlJc w:val="left"/>
      <w:pPr>
        <w:ind w:left="7450" w:hanging="300"/>
      </w:pPr>
      <w:rPr>
        <w:rFonts w:hint="default"/>
        <w:lang w:val="en-US" w:eastAsia="en-US" w:bidi="en-US"/>
      </w:rPr>
    </w:lvl>
    <w:lvl w:ilvl="8" w:tplc="462424E6">
      <w:numFmt w:val="bullet"/>
      <w:lvlText w:val="•"/>
      <w:lvlJc w:val="left"/>
      <w:pPr>
        <w:ind w:left="8440" w:hanging="300"/>
      </w:pPr>
      <w:rPr>
        <w:rFonts w:hint="default"/>
        <w:lang w:val="en-US" w:eastAsia="en-US" w:bidi="en-US"/>
      </w:rPr>
    </w:lvl>
  </w:abstractNum>
  <w:abstractNum w:abstractNumId="114" w15:restartNumberingAfterBreak="0">
    <w:nsid w:val="40814A86"/>
    <w:multiLevelType w:val="hybridMultilevel"/>
    <w:tmpl w:val="71901102"/>
    <w:lvl w:ilvl="0" w:tplc="FFC27D82">
      <w:start w:val="1"/>
      <w:numFmt w:val="decimal"/>
      <w:lvlText w:val="%1."/>
      <w:lvlJc w:val="left"/>
      <w:pPr>
        <w:ind w:left="520" w:hanging="300"/>
        <w:jc w:val="left"/>
      </w:pPr>
      <w:rPr>
        <w:rFonts w:ascii="Times New Roman" w:eastAsia="Times New Roman" w:hAnsi="Times New Roman" w:cs="Times New Roman" w:hint="default"/>
        <w:spacing w:val="-5"/>
        <w:w w:val="99"/>
        <w:sz w:val="24"/>
        <w:szCs w:val="24"/>
        <w:lang w:val="en-US" w:eastAsia="en-US" w:bidi="en-US"/>
      </w:rPr>
    </w:lvl>
    <w:lvl w:ilvl="1" w:tplc="610EDB38">
      <w:numFmt w:val="bullet"/>
      <w:lvlText w:val="•"/>
      <w:lvlJc w:val="left"/>
      <w:pPr>
        <w:ind w:left="1510" w:hanging="300"/>
      </w:pPr>
      <w:rPr>
        <w:rFonts w:hint="default"/>
        <w:lang w:val="en-US" w:eastAsia="en-US" w:bidi="en-US"/>
      </w:rPr>
    </w:lvl>
    <w:lvl w:ilvl="2" w:tplc="94CCBE66">
      <w:numFmt w:val="bullet"/>
      <w:lvlText w:val="•"/>
      <w:lvlJc w:val="left"/>
      <w:pPr>
        <w:ind w:left="2500" w:hanging="300"/>
      </w:pPr>
      <w:rPr>
        <w:rFonts w:hint="default"/>
        <w:lang w:val="en-US" w:eastAsia="en-US" w:bidi="en-US"/>
      </w:rPr>
    </w:lvl>
    <w:lvl w:ilvl="3" w:tplc="EB5E3302">
      <w:numFmt w:val="bullet"/>
      <w:lvlText w:val="•"/>
      <w:lvlJc w:val="left"/>
      <w:pPr>
        <w:ind w:left="3490" w:hanging="300"/>
      </w:pPr>
      <w:rPr>
        <w:rFonts w:hint="default"/>
        <w:lang w:val="en-US" w:eastAsia="en-US" w:bidi="en-US"/>
      </w:rPr>
    </w:lvl>
    <w:lvl w:ilvl="4" w:tplc="1C067504">
      <w:numFmt w:val="bullet"/>
      <w:lvlText w:val="•"/>
      <w:lvlJc w:val="left"/>
      <w:pPr>
        <w:ind w:left="4480" w:hanging="300"/>
      </w:pPr>
      <w:rPr>
        <w:rFonts w:hint="default"/>
        <w:lang w:val="en-US" w:eastAsia="en-US" w:bidi="en-US"/>
      </w:rPr>
    </w:lvl>
    <w:lvl w:ilvl="5" w:tplc="B178F26A">
      <w:numFmt w:val="bullet"/>
      <w:lvlText w:val="•"/>
      <w:lvlJc w:val="left"/>
      <w:pPr>
        <w:ind w:left="5470" w:hanging="300"/>
      </w:pPr>
      <w:rPr>
        <w:rFonts w:hint="default"/>
        <w:lang w:val="en-US" w:eastAsia="en-US" w:bidi="en-US"/>
      </w:rPr>
    </w:lvl>
    <w:lvl w:ilvl="6" w:tplc="65666F48">
      <w:numFmt w:val="bullet"/>
      <w:lvlText w:val="•"/>
      <w:lvlJc w:val="left"/>
      <w:pPr>
        <w:ind w:left="6460" w:hanging="300"/>
      </w:pPr>
      <w:rPr>
        <w:rFonts w:hint="default"/>
        <w:lang w:val="en-US" w:eastAsia="en-US" w:bidi="en-US"/>
      </w:rPr>
    </w:lvl>
    <w:lvl w:ilvl="7" w:tplc="9E9C664C">
      <w:numFmt w:val="bullet"/>
      <w:lvlText w:val="•"/>
      <w:lvlJc w:val="left"/>
      <w:pPr>
        <w:ind w:left="7450" w:hanging="300"/>
      </w:pPr>
      <w:rPr>
        <w:rFonts w:hint="default"/>
        <w:lang w:val="en-US" w:eastAsia="en-US" w:bidi="en-US"/>
      </w:rPr>
    </w:lvl>
    <w:lvl w:ilvl="8" w:tplc="FF1801EA">
      <w:numFmt w:val="bullet"/>
      <w:lvlText w:val="•"/>
      <w:lvlJc w:val="left"/>
      <w:pPr>
        <w:ind w:left="8440" w:hanging="300"/>
      </w:pPr>
      <w:rPr>
        <w:rFonts w:hint="default"/>
        <w:lang w:val="en-US" w:eastAsia="en-US" w:bidi="en-US"/>
      </w:rPr>
    </w:lvl>
  </w:abstractNum>
  <w:abstractNum w:abstractNumId="115" w15:restartNumberingAfterBreak="0">
    <w:nsid w:val="40A23D91"/>
    <w:multiLevelType w:val="hybridMultilevel"/>
    <w:tmpl w:val="29202A5A"/>
    <w:lvl w:ilvl="0" w:tplc="4D3A25D6">
      <w:start w:val="1"/>
      <w:numFmt w:val="decimal"/>
      <w:lvlText w:val="%1."/>
      <w:lvlJc w:val="left"/>
      <w:pPr>
        <w:ind w:left="520" w:hanging="300"/>
        <w:jc w:val="left"/>
      </w:pPr>
      <w:rPr>
        <w:rFonts w:ascii="Times New Roman" w:eastAsia="Times New Roman" w:hAnsi="Times New Roman" w:cs="Times New Roman" w:hint="default"/>
        <w:spacing w:val="-6"/>
        <w:w w:val="99"/>
        <w:sz w:val="24"/>
        <w:szCs w:val="24"/>
        <w:lang w:val="en-US" w:eastAsia="en-US" w:bidi="en-US"/>
      </w:rPr>
    </w:lvl>
    <w:lvl w:ilvl="1" w:tplc="E926DF70">
      <w:start w:val="1"/>
      <w:numFmt w:val="lowerLetter"/>
      <w:lvlText w:val="%2."/>
      <w:lvlJc w:val="left"/>
      <w:pPr>
        <w:ind w:left="520" w:hanging="288"/>
        <w:jc w:val="left"/>
      </w:pPr>
      <w:rPr>
        <w:rFonts w:ascii="Times New Roman" w:eastAsia="Times New Roman" w:hAnsi="Times New Roman" w:cs="Times New Roman" w:hint="default"/>
        <w:spacing w:val="-6"/>
        <w:w w:val="99"/>
        <w:sz w:val="24"/>
        <w:szCs w:val="24"/>
        <w:lang w:val="en-US" w:eastAsia="en-US" w:bidi="en-US"/>
      </w:rPr>
    </w:lvl>
    <w:lvl w:ilvl="2" w:tplc="8C0AE53E">
      <w:numFmt w:val="bullet"/>
      <w:lvlText w:val="•"/>
      <w:lvlJc w:val="left"/>
      <w:pPr>
        <w:ind w:left="2500" w:hanging="288"/>
      </w:pPr>
      <w:rPr>
        <w:rFonts w:hint="default"/>
        <w:lang w:val="en-US" w:eastAsia="en-US" w:bidi="en-US"/>
      </w:rPr>
    </w:lvl>
    <w:lvl w:ilvl="3" w:tplc="FFFAD148">
      <w:numFmt w:val="bullet"/>
      <w:lvlText w:val="•"/>
      <w:lvlJc w:val="left"/>
      <w:pPr>
        <w:ind w:left="3490" w:hanging="288"/>
      </w:pPr>
      <w:rPr>
        <w:rFonts w:hint="default"/>
        <w:lang w:val="en-US" w:eastAsia="en-US" w:bidi="en-US"/>
      </w:rPr>
    </w:lvl>
    <w:lvl w:ilvl="4" w:tplc="52A037C8">
      <w:numFmt w:val="bullet"/>
      <w:lvlText w:val="•"/>
      <w:lvlJc w:val="left"/>
      <w:pPr>
        <w:ind w:left="4480" w:hanging="288"/>
      </w:pPr>
      <w:rPr>
        <w:rFonts w:hint="default"/>
        <w:lang w:val="en-US" w:eastAsia="en-US" w:bidi="en-US"/>
      </w:rPr>
    </w:lvl>
    <w:lvl w:ilvl="5" w:tplc="4B6E0CEE">
      <w:numFmt w:val="bullet"/>
      <w:lvlText w:val="•"/>
      <w:lvlJc w:val="left"/>
      <w:pPr>
        <w:ind w:left="5470" w:hanging="288"/>
      </w:pPr>
      <w:rPr>
        <w:rFonts w:hint="default"/>
        <w:lang w:val="en-US" w:eastAsia="en-US" w:bidi="en-US"/>
      </w:rPr>
    </w:lvl>
    <w:lvl w:ilvl="6" w:tplc="71F6798E">
      <w:numFmt w:val="bullet"/>
      <w:lvlText w:val="•"/>
      <w:lvlJc w:val="left"/>
      <w:pPr>
        <w:ind w:left="6460" w:hanging="288"/>
      </w:pPr>
      <w:rPr>
        <w:rFonts w:hint="default"/>
        <w:lang w:val="en-US" w:eastAsia="en-US" w:bidi="en-US"/>
      </w:rPr>
    </w:lvl>
    <w:lvl w:ilvl="7" w:tplc="BA168F60">
      <w:numFmt w:val="bullet"/>
      <w:lvlText w:val="•"/>
      <w:lvlJc w:val="left"/>
      <w:pPr>
        <w:ind w:left="7450" w:hanging="288"/>
      </w:pPr>
      <w:rPr>
        <w:rFonts w:hint="default"/>
        <w:lang w:val="en-US" w:eastAsia="en-US" w:bidi="en-US"/>
      </w:rPr>
    </w:lvl>
    <w:lvl w:ilvl="8" w:tplc="E970FE40">
      <w:numFmt w:val="bullet"/>
      <w:lvlText w:val="•"/>
      <w:lvlJc w:val="left"/>
      <w:pPr>
        <w:ind w:left="8440" w:hanging="288"/>
      </w:pPr>
      <w:rPr>
        <w:rFonts w:hint="default"/>
        <w:lang w:val="en-US" w:eastAsia="en-US" w:bidi="en-US"/>
      </w:rPr>
    </w:lvl>
  </w:abstractNum>
  <w:abstractNum w:abstractNumId="116" w15:restartNumberingAfterBreak="0">
    <w:nsid w:val="41941A09"/>
    <w:multiLevelType w:val="hybridMultilevel"/>
    <w:tmpl w:val="F9C0E35A"/>
    <w:lvl w:ilvl="0" w:tplc="B134A4A8">
      <w:start w:val="1"/>
      <w:numFmt w:val="decimal"/>
      <w:lvlText w:val="%1."/>
      <w:lvlJc w:val="left"/>
      <w:pPr>
        <w:ind w:left="520" w:hanging="300"/>
        <w:jc w:val="left"/>
      </w:pPr>
      <w:rPr>
        <w:rFonts w:ascii="Times New Roman" w:eastAsia="Times New Roman" w:hAnsi="Times New Roman" w:cs="Times New Roman" w:hint="default"/>
        <w:spacing w:val="-2"/>
        <w:w w:val="99"/>
        <w:sz w:val="24"/>
        <w:szCs w:val="24"/>
        <w:lang w:val="en-US" w:eastAsia="en-US" w:bidi="en-US"/>
      </w:rPr>
    </w:lvl>
    <w:lvl w:ilvl="1" w:tplc="40FC986C">
      <w:numFmt w:val="bullet"/>
      <w:lvlText w:val="•"/>
      <w:lvlJc w:val="left"/>
      <w:pPr>
        <w:ind w:left="1510" w:hanging="300"/>
      </w:pPr>
      <w:rPr>
        <w:rFonts w:hint="default"/>
        <w:lang w:val="en-US" w:eastAsia="en-US" w:bidi="en-US"/>
      </w:rPr>
    </w:lvl>
    <w:lvl w:ilvl="2" w:tplc="EBBE71D6">
      <w:numFmt w:val="bullet"/>
      <w:lvlText w:val="•"/>
      <w:lvlJc w:val="left"/>
      <w:pPr>
        <w:ind w:left="2500" w:hanging="300"/>
      </w:pPr>
      <w:rPr>
        <w:rFonts w:hint="default"/>
        <w:lang w:val="en-US" w:eastAsia="en-US" w:bidi="en-US"/>
      </w:rPr>
    </w:lvl>
    <w:lvl w:ilvl="3" w:tplc="C0AE80EA">
      <w:numFmt w:val="bullet"/>
      <w:lvlText w:val="•"/>
      <w:lvlJc w:val="left"/>
      <w:pPr>
        <w:ind w:left="3490" w:hanging="300"/>
      </w:pPr>
      <w:rPr>
        <w:rFonts w:hint="default"/>
        <w:lang w:val="en-US" w:eastAsia="en-US" w:bidi="en-US"/>
      </w:rPr>
    </w:lvl>
    <w:lvl w:ilvl="4" w:tplc="0156963A">
      <w:numFmt w:val="bullet"/>
      <w:lvlText w:val="•"/>
      <w:lvlJc w:val="left"/>
      <w:pPr>
        <w:ind w:left="4480" w:hanging="300"/>
      </w:pPr>
      <w:rPr>
        <w:rFonts w:hint="default"/>
        <w:lang w:val="en-US" w:eastAsia="en-US" w:bidi="en-US"/>
      </w:rPr>
    </w:lvl>
    <w:lvl w:ilvl="5" w:tplc="DC44B45E">
      <w:numFmt w:val="bullet"/>
      <w:lvlText w:val="•"/>
      <w:lvlJc w:val="left"/>
      <w:pPr>
        <w:ind w:left="5470" w:hanging="300"/>
      </w:pPr>
      <w:rPr>
        <w:rFonts w:hint="default"/>
        <w:lang w:val="en-US" w:eastAsia="en-US" w:bidi="en-US"/>
      </w:rPr>
    </w:lvl>
    <w:lvl w:ilvl="6" w:tplc="2E164F54">
      <w:numFmt w:val="bullet"/>
      <w:lvlText w:val="•"/>
      <w:lvlJc w:val="left"/>
      <w:pPr>
        <w:ind w:left="6460" w:hanging="300"/>
      </w:pPr>
      <w:rPr>
        <w:rFonts w:hint="default"/>
        <w:lang w:val="en-US" w:eastAsia="en-US" w:bidi="en-US"/>
      </w:rPr>
    </w:lvl>
    <w:lvl w:ilvl="7" w:tplc="B7E4313A">
      <w:numFmt w:val="bullet"/>
      <w:lvlText w:val="•"/>
      <w:lvlJc w:val="left"/>
      <w:pPr>
        <w:ind w:left="7450" w:hanging="300"/>
      </w:pPr>
      <w:rPr>
        <w:rFonts w:hint="default"/>
        <w:lang w:val="en-US" w:eastAsia="en-US" w:bidi="en-US"/>
      </w:rPr>
    </w:lvl>
    <w:lvl w:ilvl="8" w:tplc="CF00C67E">
      <w:numFmt w:val="bullet"/>
      <w:lvlText w:val="•"/>
      <w:lvlJc w:val="left"/>
      <w:pPr>
        <w:ind w:left="8440" w:hanging="300"/>
      </w:pPr>
      <w:rPr>
        <w:rFonts w:hint="default"/>
        <w:lang w:val="en-US" w:eastAsia="en-US" w:bidi="en-US"/>
      </w:rPr>
    </w:lvl>
  </w:abstractNum>
  <w:abstractNum w:abstractNumId="117" w15:restartNumberingAfterBreak="0">
    <w:nsid w:val="41C97CF4"/>
    <w:multiLevelType w:val="hybridMultilevel"/>
    <w:tmpl w:val="C2969708"/>
    <w:lvl w:ilvl="0" w:tplc="83306824">
      <w:start w:val="1"/>
      <w:numFmt w:val="decimal"/>
      <w:lvlText w:val="%1."/>
      <w:lvlJc w:val="left"/>
      <w:pPr>
        <w:ind w:left="520" w:hanging="300"/>
        <w:jc w:val="left"/>
      </w:pPr>
      <w:rPr>
        <w:rFonts w:ascii="Times New Roman" w:eastAsia="Times New Roman" w:hAnsi="Times New Roman" w:cs="Times New Roman" w:hint="default"/>
        <w:spacing w:val="-5"/>
        <w:w w:val="99"/>
        <w:sz w:val="24"/>
        <w:szCs w:val="24"/>
        <w:lang w:val="en-US" w:eastAsia="en-US" w:bidi="en-US"/>
      </w:rPr>
    </w:lvl>
    <w:lvl w:ilvl="1" w:tplc="9BCEA218">
      <w:numFmt w:val="bullet"/>
      <w:lvlText w:val="•"/>
      <w:lvlJc w:val="left"/>
      <w:pPr>
        <w:ind w:left="1510" w:hanging="300"/>
      </w:pPr>
      <w:rPr>
        <w:rFonts w:hint="default"/>
        <w:lang w:val="en-US" w:eastAsia="en-US" w:bidi="en-US"/>
      </w:rPr>
    </w:lvl>
    <w:lvl w:ilvl="2" w:tplc="21B0AFD0">
      <w:numFmt w:val="bullet"/>
      <w:lvlText w:val="•"/>
      <w:lvlJc w:val="left"/>
      <w:pPr>
        <w:ind w:left="2500" w:hanging="300"/>
      </w:pPr>
      <w:rPr>
        <w:rFonts w:hint="default"/>
        <w:lang w:val="en-US" w:eastAsia="en-US" w:bidi="en-US"/>
      </w:rPr>
    </w:lvl>
    <w:lvl w:ilvl="3" w:tplc="52062D02">
      <w:numFmt w:val="bullet"/>
      <w:lvlText w:val="•"/>
      <w:lvlJc w:val="left"/>
      <w:pPr>
        <w:ind w:left="3490" w:hanging="300"/>
      </w:pPr>
      <w:rPr>
        <w:rFonts w:hint="default"/>
        <w:lang w:val="en-US" w:eastAsia="en-US" w:bidi="en-US"/>
      </w:rPr>
    </w:lvl>
    <w:lvl w:ilvl="4" w:tplc="EF36A64A">
      <w:numFmt w:val="bullet"/>
      <w:lvlText w:val="•"/>
      <w:lvlJc w:val="left"/>
      <w:pPr>
        <w:ind w:left="4480" w:hanging="300"/>
      </w:pPr>
      <w:rPr>
        <w:rFonts w:hint="default"/>
        <w:lang w:val="en-US" w:eastAsia="en-US" w:bidi="en-US"/>
      </w:rPr>
    </w:lvl>
    <w:lvl w:ilvl="5" w:tplc="EAAA1020">
      <w:numFmt w:val="bullet"/>
      <w:lvlText w:val="•"/>
      <w:lvlJc w:val="left"/>
      <w:pPr>
        <w:ind w:left="5470" w:hanging="300"/>
      </w:pPr>
      <w:rPr>
        <w:rFonts w:hint="default"/>
        <w:lang w:val="en-US" w:eastAsia="en-US" w:bidi="en-US"/>
      </w:rPr>
    </w:lvl>
    <w:lvl w:ilvl="6" w:tplc="E9F85846">
      <w:numFmt w:val="bullet"/>
      <w:lvlText w:val="•"/>
      <w:lvlJc w:val="left"/>
      <w:pPr>
        <w:ind w:left="6460" w:hanging="300"/>
      </w:pPr>
      <w:rPr>
        <w:rFonts w:hint="default"/>
        <w:lang w:val="en-US" w:eastAsia="en-US" w:bidi="en-US"/>
      </w:rPr>
    </w:lvl>
    <w:lvl w:ilvl="7" w:tplc="F6BE71CC">
      <w:numFmt w:val="bullet"/>
      <w:lvlText w:val="•"/>
      <w:lvlJc w:val="left"/>
      <w:pPr>
        <w:ind w:left="7450" w:hanging="300"/>
      </w:pPr>
      <w:rPr>
        <w:rFonts w:hint="default"/>
        <w:lang w:val="en-US" w:eastAsia="en-US" w:bidi="en-US"/>
      </w:rPr>
    </w:lvl>
    <w:lvl w:ilvl="8" w:tplc="0A3E3EFE">
      <w:numFmt w:val="bullet"/>
      <w:lvlText w:val="•"/>
      <w:lvlJc w:val="left"/>
      <w:pPr>
        <w:ind w:left="8440" w:hanging="300"/>
      </w:pPr>
      <w:rPr>
        <w:rFonts w:hint="default"/>
        <w:lang w:val="en-US" w:eastAsia="en-US" w:bidi="en-US"/>
      </w:rPr>
    </w:lvl>
  </w:abstractNum>
  <w:abstractNum w:abstractNumId="118" w15:restartNumberingAfterBreak="0">
    <w:nsid w:val="430D18D6"/>
    <w:multiLevelType w:val="hybridMultilevel"/>
    <w:tmpl w:val="E48E99D6"/>
    <w:lvl w:ilvl="0" w:tplc="4E4C4F28">
      <w:start w:val="1"/>
      <w:numFmt w:val="decimal"/>
      <w:lvlText w:val="%1."/>
      <w:lvlJc w:val="left"/>
      <w:pPr>
        <w:ind w:left="820" w:hanging="300"/>
        <w:jc w:val="left"/>
      </w:pPr>
      <w:rPr>
        <w:rFonts w:ascii="Times New Roman" w:eastAsia="Times New Roman" w:hAnsi="Times New Roman" w:cs="Times New Roman" w:hint="default"/>
        <w:spacing w:val="-2"/>
        <w:w w:val="99"/>
        <w:sz w:val="24"/>
        <w:szCs w:val="24"/>
        <w:lang w:val="en-US" w:eastAsia="en-US" w:bidi="en-US"/>
      </w:rPr>
    </w:lvl>
    <w:lvl w:ilvl="1" w:tplc="25E89994">
      <w:start w:val="1"/>
      <w:numFmt w:val="lowerLetter"/>
      <w:lvlText w:val="%2."/>
      <w:lvlJc w:val="left"/>
      <w:pPr>
        <w:ind w:left="820" w:hanging="300"/>
        <w:jc w:val="left"/>
      </w:pPr>
      <w:rPr>
        <w:rFonts w:ascii="Times New Roman" w:eastAsia="Times New Roman" w:hAnsi="Times New Roman" w:cs="Times New Roman" w:hint="default"/>
        <w:i/>
        <w:spacing w:val="-4"/>
        <w:w w:val="99"/>
        <w:sz w:val="24"/>
        <w:szCs w:val="24"/>
        <w:lang w:val="en-US" w:eastAsia="en-US" w:bidi="en-US"/>
      </w:rPr>
    </w:lvl>
    <w:lvl w:ilvl="2" w:tplc="2BE2C8AC">
      <w:start w:val="1"/>
      <w:numFmt w:val="lowerRoman"/>
      <w:lvlText w:val="%3."/>
      <w:lvlJc w:val="left"/>
      <w:pPr>
        <w:ind w:left="1487" w:hanging="247"/>
        <w:jc w:val="left"/>
      </w:pPr>
      <w:rPr>
        <w:rFonts w:ascii="Times New Roman" w:eastAsia="Times New Roman" w:hAnsi="Times New Roman" w:cs="Times New Roman" w:hint="default"/>
        <w:spacing w:val="-2"/>
        <w:w w:val="99"/>
        <w:sz w:val="24"/>
        <w:szCs w:val="24"/>
        <w:lang w:val="en-US" w:eastAsia="en-US" w:bidi="en-US"/>
      </w:rPr>
    </w:lvl>
    <w:lvl w:ilvl="3" w:tplc="FB4E624C">
      <w:start w:val="1"/>
      <w:numFmt w:val="lowerLetter"/>
      <w:lvlText w:val="%4."/>
      <w:lvlJc w:val="left"/>
      <w:pPr>
        <w:ind w:left="2200" w:hanging="240"/>
        <w:jc w:val="left"/>
      </w:pPr>
      <w:rPr>
        <w:rFonts w:ascii="Times New Roman" w:eastAsia="Times New Roman" w:hAnsi="Times New Roman" w:cs="Times New Roman" w:hint="default"/>
        <w:i/>
        <w:w w:val="99"/>
        <w:sz w:val="24"/>
        <w:szCs w:val="24"/>
        <w:lang w:val="en-US" w:eastAsia="en-US" w:bidi="en-US"/>
      </w:rPr>
    </w:lvl>
    <w:lvl w:ilvl="4" w:tplc="73D40B50">
      <w:numFmt w:val="bullet"/>
      <w:lvlText w:val="•"/>
      <w:lvlJc w:val="left"/>
      <w:pPr>
        <w:ind w:left="4255" w:hanging="240"/>
      </w:pPr>
      <w:rPr>
        <w:rFonts w:hint="default"/>
        <w:lang w:val="en-US" w:eastAsia="en-US" w:bidi="en-US"/>
      </w:rPr>
    </w:lvl>
    <w:lvl w:ilvl="5" w:tplc="699AC68A">
      <w:numFmt w:val="bullet"/>
      <w:lvlText w:val="•"/>
      <w:lvlJc w:val="left"/>
      <w:pPr>
        <w:ind w:left="5282" w:hanging="240"/>
      </w:pPr>
      <w:rPr>
        <w:rFonts w:hint="default"/>
        <w:lang w:val="en-US" w:eastAsia="en-US" w:bidi="en-US"/>
      </w:rPr>
    </w:lvl>
    <w:lvl w:ilvl="6" w:tplc="57189620">
      <w:numFmt w:val="bullet"/>
      <w:lvlText w:val="•"/>
      <w:lvlJc w:val="left"/>
      <w:pPr>
        <w:ind w:left="6310" w:hanging="240"/>
      </w:pPr>
      <w:rPr>
        <w:rFonts w:hint="default"/>
        <w:lang w:val="en-US" w:eastAsia="en-US" w:bidi="en-US"/>
      </w:rPr>
    </w:lvl>
    <w:lvl w:ilvl="7" w:tplc="C026019A">
      <w:numFmt w:val="bullet"/>
      <w:lvlText w:val="•"/>
      <w:lvlJc w:val="left"/>
      <w:pPr>
        <w:ind w:left="7337" w:hanging="240"/>
      </w:pPr>
      <w:rPr>
        <w:rFonts w:hint="default"/>
        <w:lang w:val="en-US" w:eastAsia="en-US" w:bidi="en-US"/>
      </w:rPr>
    </w:lvl>
    <w:lvl w:ilvl="8" w:tplc="BD1E9E5E">
      <w:numFmt w:val="bullet"/>
      <w:lvlText w:val="•"/>
      <w:lvlJc w:val="left"/>
      <w:pPr>
        <w:ind w:left="8365" w:hanging="240"/>
      </w:pPr>
      <w:rPr>
        <w:rFonts w:hint="default"/>
        <w:lang w:val="en-US" w:eastAsia="en-US" w:bidi="en-US"/>
      </w:rPr>
    </w:lvl>
  </w:abstractNum>
  <w:abstractNum w:abstractNumId="119" w15:restartNumberingAfterBreak="0">
    <w:nsid w:val="43820484"/>
    <w:multiLevelType w:val="hybridMultilevel"/>
    <w:tmpl w:val="BFF81A78"/>
    <w:lvl w:ilvl="0" w:tplc="D0ACE372">
      <w:start w:val="1"/>
      <w:numFmt w:val="lowerLetter"/>
      <w:lvlText w:val="%1."/>
      <w:lvlJc w:val="left"/>
      <w:pPr>
        <w:ind w:left="520" w:hanging="286"/>
        <w:jc w:val="left"/>
      </w:pPr>
      <w:rPr>
        <w:rFonts w:ascii="Times New Roman" w:eastAsia="Times New Roman" w:hAnsi="Times New Roman" w:cs="Times New Roman" w:hint="default"/>
        <w:spacing w:val="-5"/>
        <w:w w:val="99"/>
        <w:sz w:val="24"/>
        <w:szCs w:val="24"/>
        <w:lang w:val="en-US" w:eastAsia="en-US" w:bidi="en-US"/>
      </w:rPr>
    </w:lvl>
    <w:lvl w:ilvl="1" w:tplc="50BA7FA4">
      <w:start w:val="1"/>
      <w:numFmt w:val="decimal"/>
      <w:lvlText w:val="%2."/>
      <w:lvlJc w:val="left"/>
      <w:pPr>
        <w:ind w:left="520" w:hanging="300"/>
        <w:jc w:val="left"/>
      </w:pPr>
      <w:rPr>
        <w:rFonts w:ascii="Times New Roman" w:eastAsia="Times New Roman" w:hAnsi="Times New Roman" w:cs="Times New Roman" w:hint="default"/>
        <w:spacing w:val="-3"/>
        <w:w w:val="99"/>
        <w:sz w:val="24"/>
        <w:szCs w:val="24"/>
        <w:lang w:val="en-US" w:eastAsia="en-US" w:bidi="en-US"/>
      </w:rPr>
    </w:lvl>
    <w:lvl w:ilvl="2" w:tplc="29C847A2">
      <w:start w:val="1"/>
      <w:numFmt w:val="lowerLetter"/>
      <w:lvlText w:val="%3."/>
      <w:lvlJc w:val="left"/>
      <w:pPr>
        <w:ind w:left="520" w:hanging="286"/>
        <w:jc w:val="left"/>
      </w:pPr>
      <w:rPr>
        <w:rFonts w:ascii="Times New Roman" w:eastAsia="Times New Roman" w:hAnsi="Times New Roman" w:cs="Times New Roman" w:hint="default"/>
        <w:spacing w:val="-5"/>
        <w:w w:val="99"/>
        <w:sz w:val="24"/>
        <w:szCs w:val="24"/>
        <w:lang w:val="en-US" w:eastAsia="en-US" w:bidi="en-US"/>
      </w:rPr>
    </w:lvl>
    <w:lvl w:ilvl="3" w:tplc="9962C170">
      <w:start w:val="1"/>
      <w:numFmt w:val="lowerRoman"/>
      <w:lvlText w:val="%4."/>
      <w:lvlJc w:val="left"/>
      <w:pPr>
        <w:ind w:left="520" w:hanging="247"/>
        <w:jc w:val="left"/>
      </w:pPr>
      <w:rPr>
        <w:rFonts w:ascii="Times New Roman" w:eastAsia="Times New Roman" w:hAnsi="Times New Roman" w:cs="Times New Roman" w:hint="default"/>
        <w:spacing w:val="-6"/>
        <w:w w:val="99"/>
        <w:sz w:val="24"/>
        <w:szCs w:val="24"/>
        <w:lang w:val="en-US" w:eastAsia="en-US" w:bidi="en-US"/>
      </w:rPr>
    </w:lvl>
    <w:lvl w:ilvl="4" w:tplc="8328FBA6">
      <w:numFmt w:val="bullet"/>
      <w:lvlText w:val="•"/>
      <w:lvlJc w:val="left"/>
      <w:pPr>
        <w:ind w:left="4480" w:hanging="247"/>
      </w:pPr>
      <w:rPr>
        <w:rFonts w:hint="default"/>
        <w:lang w:val="en-US" w:eastAsia="en-US" w:bidi="en-US"/>
      </w:rPr>
    </w:lvl>
    <w:lvl w:ilvl="5" w:tplc="932A404E">
      <w:numFmt w:val="bullet"/>
      <w:lvlText w:val="•"/>
      <w:lvlJc w:val="left"/>
      <w:pPr>
        <w:ind w:left="5470" w:hanging="247"/>
      </w:pPr>
      <w:rPr>
        <w:rFonts w:hint="default"/>
        <w:lang w:val="en-US" w:eastAsia="en-US" w:bidi="en-US"/>
      </w:rPr>
    </w:lvl>
    <w:lvl w:ilvl="6" w:tplc="5A749050">
      <w:numFmt w:val="bullet"/>
      <w:lvlText w:val="•"/>
      <w:lvlJc w:val="left"/>
      <w:pPr>
        <w:ind w:left="6460" w:hanging="247"/>
      </w:pPr>
      <w:rPr>
        <w:rFonts w:hint="default"/>
        <w:lang w:val="en-US" w:eastAsia="en-US" w:bidi="en-US"/>
      </w:rPr>
    </w:lvl>
    <w:lvl w:ilvl="7" w:tplc="CEB4626E">
      <w:numFmt w:val="bullet"/>
      <w:lvlText w:val="•"/>
      <w:lvlJc w:val="left"/>
      <w:pPr>
        <w:ind w:left="7450" w:hanging="247"/>
      </w:pPr>
      <w:rPr>
        <w:rFonts w:hint="default"/>
        <w:lang w:val="en-US" w:eastAsia="en-US" w:bidi="en-US"/>
      </w:rPr>
    </w:lvl>
    <w:lvl w:ilvl="8" w:tplc="ABD48E96">
      <w:numFmt w:val="bullet"/>
      <w:lvlText w:val="•"/>
      <w:lvlJc w:val="left"/>
      <w:pPr>
        <w:ind w:left="8440" w:hanging="247"/>
      </w:pPr>
      <w:rPr>
        <w:rFonts w:hint="default"/>
        <w:lang w:val="en-US" w:eastAsia="en-US" w:bidi="en-US"/>
      </w:rPr>
    </w:lvl>
  </w:abstractNum>
  <w:abstractNum w:abstractNumId="120" w15:restartNumberingAfterBreak="0">
    <w:nsid w:val="448F6C1B"/>
    <w:multiLevelType w:val="hybridMultilevel"/>
    <w:tmpl w:val="3A32237C"/>
    <w:lvl w:ilvl="0" w:tplc="976A44CC">
      <w:start w:val="1"/>
      <w:numFmt w:val="lowerLetter"/>
      <w:lvlText w:val="%1."/>
      <w:lvlJc w:val="left"/>
      <w:pPr>
        <w:ind w:left="806" w:hanging="286"/>
        <w:jc w:val="left"/>
      </w:pPr>
      <w:rPr>
        <w:rFonts w:ascii="Times New Roman" w:eastAsia="Times New Roman" w:hAnsi="Times New Roman" w:cs="Times New Roman" w:hint="default"/>
        <w:spacing w:val="-3"/>
        <w:w w:val="99"/>
        <w:sz w:val="24"/>
        <w:szCs w:val="24"/>
        <w:lang w:val="en-US" w:eastAsia="en-US" w:bidi="en-US"/>
      </w:rPr>
    </w:lvl>
    <w:lvl w:ilvl="1" w:tplc="B5EA5678">
      <w:start w:val="1"/>
      <w:numFmt w:val="lowerRoman"/>
      <w:lvlText w:val="%2."/>
      <w:lvlJc w:val="left"/>
      <w:pPr>
        <w:ind w:left="520" w:hanging="247"/>
        <w:jc w:val="left"/>
      </w:pPr>
      <w:rPr>
        <w:rFonts w:ascii="Times New Roman" w:eastAsia="Times New Roman" w:hAnsi="Times New Roman" w:cs="Times New Roman" w:hint="default"/>
        <w:spacing w:val="-5"/>
        <w:w w:val="99"/>
        <w:sz w:val="24"/>
        <w:szCs w:val="24"/>
        <w:lang w:val="en-US" w:eastAsia="en-US" w:bidi="en-US"/>
      </w:rPr>
    </w:lvl>
    <w:lvl w:ilvl="2" w:tplc="97DEA0A0">
      <w:numFmt w:val="bullet"/>
      <w:lvlText w:val="•"/>
      <w:lvlJc w:val="left"/>
      <w:pPr>
        <w:ind w:left="1868" w:hanging="247"/>
      </w:pPr>
      <w:rPr>
        <w:rFonts w:hint="default"/>
        <w:lang w:val="en-US" w:eastAsia="en-US" w:bidi="en-US"/>
      </w:rPr>
    </w:lvl>
    <w:lvl w:ilvl="3" w:tplc="C2302386">
      <w:numFmt w:val="bullet"/>
      <w:lvlText w:val="•"/>
      <w:lvlJc w:val="left"/>
      <w:pPr>
        <w:ind w:left="2937" w:hanging="247"/>
      </w:pPr>
      <w:rPr>
        <w:rFonts w:hint="default"/>
        <w:lang w:val="en-US" w:eastAsia="en-US" w:bidi="en-US"/>
      </w:rPr>
    </w:lvl>
    <w:lvl w:ilvl="4" w:tplc="2138C93E">
      <w:numFmt w:val="bullet"/>
      <w:lvlText w:val="•"/>
      <w:lvlJc w:val="left"/>
      <w:pPr>
        <w:ind w:left="4006" w:hanging="247"/>
      </w:pPr>
      <w:rPr>
        <w:rFonts w:hint="default"/>
        <w:lang w:val="en-US" w:eastAsia="en-US" w:bidi="en-US"/>
      </w:rPr>
    </w:lvl>
    <w:lvl w:ilvl="5" w:tplc="E2A2F8DE">
      <w:numFmt w:val="bullet"/>
      <w:lvlText w:val="•"/>
      <w:lvlJc w:val="left"/>
      <w:pPr>
        <w:ind w:left="5075" w:hanging="247"/>
      </w:pPr>
      <w:rPr>
        <w:rFonts w:hint="default"/>
        <w:lang w:val="en-US" w:eastAsia="en-US" w:bidi="en-US"/>
      </w:rPr>
    </w:lvl>
    <w:lvl w:ilvl="6" w:tplc="F7505D86">
      <w:numFmt w:val="bullet"/>
      <w:lvlText w:val="•"/>
      <w:lvlJc w:val="left"/>
      <w:pPr>
        <w:ind w:left="6144" w:hanging="247"/>
      </w:pPr>
      <w:rPr>
        <w:rFonts w:hint="default"/>
        <w:lang w:val="en-US" w:eastAsia="en-US" w:bidi="en-US"/>
      </w:rPr>
    </w:lvl>
    <w:lvl w:ilvl="7" w:tplc="4186476E">
      <w:numFmt w:val="bullet"/>
      <w:lvlText w:val="•"/>
      <w:lvlJc w:val="left"/>
      <w:pPr>
        <w:ind w:left="7213" w:hanging="247"/>
      </w:pPr>
      <w:rPr>
        <w:rFonts w:hint="default"/>
        <w:lang w:val="en-US" w:eastAsia="en-US" w:bidi="en-US"/>
      </w:rPr>
    </w:lvl>
    <w:lvl w:ilvl="8" w:tplc="DD9C3C3C">
      <w:numFmt w:val="bullet"/>
      <w:lvlText w:val="•"/>
      <w:lvlJc w:val="left"/>
      <w:pPr>
        <w:ind w:left="8282" w:hanging="247"/>
      </w:pPr>
      <w:rPr>
        <w:rFonts w:hint="default"/>
        <w:lang w:val="en-US" w:eastAsia="en-US" w:bidi="en-US"/>
      </w:rPr>
    </w:lvl>
  </w:abstractNum>
  <w:abstractNum w:abstractNumId="121" w15:restartNumberingAfterBreak="0">
    <w:nsid w:val="47CC1329"/>
    <w:multiLevelType w:val="hybridMultilevel"/>
    <w:tmpl w:val="8D54341E"/>
    <w:lvl w:ilvl="0" w:tplc="C7C6AE68">
      <w:start w:val="1"/>
      <w:numFmt w:val="decimal"/>
      <w:lvlText w:val="%1."/>
      <w:lvlJc w:val="left"/>
      <w:pPr>
        <w:ind w:left="520" w:hanging="300"/>
        <w:jc w:val="left"/>
      </w:pPr>
      <w:rPr>
        <w:rFonts w:ascii="Times New Roman" w:eastAsia="Times New Roman" w:hAnsi="Times New Roman" w:cs="Times New Roman" w:hint="default"/>
        <w:spacing w:val="-5"/>
        <w:w w:val="99"/>
        <w:sz w:val="24"/>
        <w:szCs w:val="24"/>
        <w:lang w:val="en-US" w:eastAsia="en-US" w:bidi="en-US"/>
      </w:rPr>
    </w:lvl>
    <w:lvl w:ilvl="1" w:tplc="51F0B390">
      <w:numFmt w:val="bullet"/>
      <w:lvlText w:val="•"/>
      <w:lvlJc w:val="left"/>
      <w:pPr>
        <w:ind w:left="1510" w:hanging="300"/>
      </w:pPr>
      <w:rPr>
        <w:rFonts w:hint="default"/>
        <w:lang w:val="en-US" w:eastAsia="en-US" w:bidi="en-US"/>
      </w:rPr>
    </w:lvl>
    <w:lvl w:ilvl="2" w:tplc="3C747FDE">
      <w:numFmt w:val="bullet"/>
      <w:lvlText w:val="•"/>
      <w:lvlJc w:val="left"/>
      <w:pPr>
        <w:ind w:left="2500" w:hanging="300"/>
      </w:pPr>
      <w:rPr>
        <w:rFonts w:hint="default"/>
        <w:lang w:val="en-US" w:eastAsia="en-US" w:bidi="en-US"/>
      </w:rPr>
    </w:lvl>
    <w:lvl w:ilvl="3" w:tplc="C4742260">
      <w:numFmt w:val="bullet"/>
      <w:lvlText w:val="•"/>
      <w:lvlJc w:val="left"/>
      <w:pPr>
        <w:ind w:left="3490" w:hanging="300"/>
      </w:pPr>
      <w:rPr>
        <w:rFonts w:hint="default"/>
        <w:lang w:val="en-US" w:eastAsia="en-US" w:bidi="en-US"/>
      </w:rPr>
    </w:lvl>
    <w:lvl w:ilvl="4" w:tplc="03D09640">
      <w:numFmt w:val="bullet"/>
      <w:lvlText w:val="•"/>
      <w:lvlJc w:val="left"/>
      <w:pPr>
        <w:ind w:left="4480" w:hanging="300"/>
      </w:pPr>
      <w:rPr>
        <w:rFonts w:hint="default"/>
        <w:lang w:val="en-US" w:eastAsia="en-US" w:bidi="en-US"/>
      </w:rPr>
    </w:lvl>
    <w:lvl w:ilvl="5" w:tplc="AF42FB68">
      <w:numFmt w:val="bullet"/>
      <w:lvlText w:val="•"/>
      <w:lvlJc w:val="left"/>
      <w:pPr>
        <w:ind w:left="5470" w:hanging="300"/>
      </w:pPr>
      <w:rPr>
        <w:rFonts w:hint="default"/>
        <w:lang w:val="en-US" w:eastAsia="en-US" w:bidi="en-US"/>
      </w:rPr>
    </w:lvl>
    <w:lvl w:ilvl="6" w:tplc="70D61E9E">
      <w:numFmt w:val="bullet"/>
      <w:lvlText w:val="•"/>
      <w:lvlJc w:val="left"/>
      <w:pPr>
        <w:ind w:left="6460" w:hanging="300"/>
      </w:pPr>
      <w:rPr>
        <w:rFonts w:hint="default"/>
        <w:lang w:val="en-US" w:eastAsia="en-US" w:bidi="en-US"/>
      </w:rPr>
    </w:lvl>
    <w:lvl w:ilvl="7" w:tplc="D60C1DBC">
      <w:numFmt w:val="bullet"/>
      <w:lvlText w:val="•"/>
      <w:lvlJc w:val="left"/>
      <w:pPr>
        <w:ind w:left="7450" w:hanging="300"/>
      </w:pPr>
      <w:rPr>
        <w:rFonts w:hint="default"/>
        <w:lang w:val="en-US" w:eastAsia="en-US" w:bidi="en-US"/>
      </w:rPr>
    </w:lvl>
    <w:lvl w:ilvl="8" w:tplc="FA0E8AB0">
      <w:numFmt w:val="bullet"/>
      <w:lvlText w:val="•"/>
      <w:lvlJc w:val="left"/>
      <w:pPr>
        <w:ind w:left="8440" w:hanging="300"/>
      </w:pPr>
      <w:rPr>
        <w:rFonts w:hint="default"/>
        <w:lang w:val="en-US" w:eastAsia="en-US" w:bidi="en-US"/>
      </w:rPr>
    </w:lvl>
  </w:abstractNum>
  <w:abstractNum w:abstractNumId="122" w15:restartNumberingAfterBreak="0">
    <w:nsid w:val="49213F9F"/>
    <w:multiLevelType w:val="hybridMultilevel"/>
    <w:tmpl w:val="E806C8C2"/>
    <w:lvl w:ilvl="0" w:tplc="51826D82">
      <w:start w:val="1"/>
      <w:numFmt w:val="lowerRoman"/>
      <w:lvlText w:val="%1."/>
      <w:lvlJc w:val="left"/>
      <w:pPr>
        <w:ind w:left="520" w:hanging="247"/>
        <w:jc w:val="left"/>
      </w:pPr>
      <w:rPr>
        <w:rFonts w:ascii="Times New Roman" w:eastAsia="Times New Roman" w:hAnsi="Times New Roman" w:cs="Times New Roman" w:hint="default"/>
        <w:i/>
        <w:spacing w:val="-2"/>
        <w:w w:val="99"/>
        <w:sz w:val="24"/>
        <w:szCs w:val="24"/>
        <w:lang w:val="en-US" w:eastAsia="en-US" w:bidi="en-US"/>
      </w:rPr>
    </w:lvl>
    <w:lvl w:ilvl="1" w:tplc="8FF66334">
      <w:start w:val="1"/>
      <w:numFmt w:val="lowerLetter"/>
      <w:lvlText w:val="%2."/>
      <w:lvlJc w:val="left"/>
      <w:pPr>
        <w:ind w:left="1240" w:hanging="286"/>
        <w:jc w:val="left"/>
      </w:pPr>
      <w:rPr>
        <w:rFonts w:ascii="Times New Roman" w:eastAsia="Times New Roman" w:hAnsi="Times New Roman" w:cs="Times New Roman" w:hint="default"/>
        <w:spacing w:val="-5"/>
        <w:w w:val="99"/>
        <w:sz w:val="24"/>
        <w:szCs w:val="24"/>
        <w:lang w:val="en-US" w:eastAsia="en-US" w:bidi="en-US"/>
      </w:rPr>
    </w:lvl>
    <w:lvl w:ilvl="2" w:tplc="4334B676">
      <w:numFmt w:val="bullet"/>
      <w:lvlText w:val="•"/>
      <w:lvlJc w:val="left"/>
      <w:pPr>
        <w:ind w:left="2260" w:hanging="286"/>
      </w:pPr>
      <w:rPr>
        <w:rFonts w:hint="default"/>
        <w:lang w:val="en-US" w:eastAsia="en-US" w:bidi="en-US"/>
      </w:rPr>
    </w:lvl>
    <w:lvl w:ilvl="3" w:tplc="690ED0B2">
      <w:numFmt w:val="bullet"/>
      <w:lvlText w:val="•"/>
      <w:lvlJc w:val="left"/>
      <w:pPr>
        <w:ind w:left="3280" w:hanging="286"/>
      </w:pPr>
      <w:rPr>
        <w:rFonts w:hint="default"/>
        <w:lang w:val="en-US" w:eastAsia="en-US" w:bidi="en-US"/>
      </w:rPr>
    </w:lvl>
    <w:lvl w:ilvl="4" w:tplc="F54044A4">
      <w:numFmt w:val="bullet"/>
      <w:lvlText w:val="•"/>
      <w:lvlJc w:val="left"/>
      <w:pPr>
        <w:ind w:left="4300" w:hanging="286"/>
      </w:pPr>
      <w:rPr>
        <w:rFonts w:hint="default"/>
        <w:lang w:val="en-US" w:eastAsia="en-US" w:bidi="en-US"/>
      </w:rPr>
    </w:lvl>
    <w:lvl w:ilvl="5" w:tplc="C10A19EE">
      <w:numFmt w:val="bullet"/>
      <w:lvlText w:val="•"/>
      <w:lvlJc w:val="left"/>
      <w:pPr>
        <w:ind w:left="5320" w:hanging="286"/>
      </w:pPr>
      <w:rPr>
        <w:rFonts w:hint="default"/>
        <w:lang w:val="en-US" w:eastAsia="en-US" w:bidi="en-US"/>
      </w:rPr>
    </w:lvl>
    <w:lvl w:ilvl="6" w:tplc="1A5C9156">
      <w:numFmt w:val="bullet"/>
      <w:lvlText w:val="•"/>
      <w:lvlJc w:val="left"/>
      <w:pPr>
        <w:ind w:left="6340" w:hanging="286"/>
      </w:pPr>
      <w:rPr>
        <w:rFonts w:hint="default"/>
        <w:lang w:val="en-US" w:eastAsia="en-US" w:bidi="en-US"/>
      </w:rPr>
    </w:lvl>
    <w:lvl w:ilvl="7" w:tplc="231C50FE">
      <w:numFmt w:val="bullet"/>
      <w:lvlText w:val="•"/>
      <w:lvlJc w:val="left"/>
      <w:pPr>
        <w:ind w:left="7360" w:hanging="286"/>
      </w:pPr>
      <w:rPr>
        <w:rFonts w:hint="default"/>
        <w:lang w:val="en-US" w:eastAsia="en-US" w:bidi="en-US"/>
      </w:rPr>
    </w:lvl>
    <w:lvl w:ilvl="8" w:tplc="7EBA0964">
      <w:numFmt w:val="bullet"/>
      <w:lvlText w:val="•"/>
      <w:lvlJc w:val="left"/>
      <w:pPr>
        <w:ind w:left="8380" w:hanging="286"/>
      </w:pPr>
      <w:rPr>
        <w:rFonts w:hint="default"/>
        <w:lang w:val="en-US" w:eastAsia="en-US" w:bidi="en-US"/>
      </w:rPr>
    </w:lvl>
  </w:abstractNum>
  <w:abstractNum w:abstractNumId="123" w15:restartNumberingAfterBreak="0">
    <w:nsid w:val="49AD327E"/>
    <w:multiLevelType w:val="hybridMultilevel"/>
    <w:tmpl w:val="77BA7BCE"/>
    <w:lvl w:ilvl="0" w:tplc="31C6D8FA">
      <w:start w:val="1"/>
      <w:numFmt w:val="lowerRoman"/>
      <w:lvlText w:val="%1."/>
      <w:lvlJc w:val="left"/>
      <w:pPr>
        <w:ind w:left="767" w:hanging="247"/>
        <w:jc w:val="left"/>
      </w:pPr>
      <w:rPr>
        <w:rFonts w:ascii="Times New Roman" w:eastAsia="Times New Roman" w:hAnsi="Times New Roman" w:cs="Times New Roman" w:hint="default"/>
        <w:spacing w:val="-2"/>
        <w:w w:val="99"/>
        <w:sz w:val="24"/>
        <w:szCs w:val="24"/>
        <w:lang w:val="en-US" w:eastAsia="en-US" w:bidi="en-US"/>
      </w:rPr>
    </w:lvl>
    <w:lvl w:ilvl="1" w:tplc="A394FC46">
      <w:numFmt w:val="bullet"/>
      <w:lvlText w:val="•"/>
      <w:lvlJc w:val="left"/>
      <w:pPr>
        <w:ind w:left="1726" w:hanging="247"/>
      </w:pPr>
      <w:rPr>
        <w:rFonts w:hint="default"/>
        <w:lang w:val="en-US" w:eastAsia="en-US" w:bidi="en-US"/>
      </w:rPr>
    </w:lvl>
    <w:lvl w:ilvl="2" w:tplc="92D45416">
      <w:numFmt w:val="bullet"/>
      <w:lvlText w:val="•"/>
      <w:lvlJc w:val="left"/>
      <w:pPr>
        <w:ind w:left="2692" w:hanging="247"/>
      </w:pPr>
      <w:rPr>
        <w:rFonts w:hint="default"/>
        <w:lang w:val="en-US" w:eastAsia="en-US" w:bidi="en-US"/>
      </w:rPr>
    </w:lvl>
    <w:lvl w:ilvl="3" w:tplc="4B209CBA">
      <w:numFmt w:val="bullet"/>
      <w:lvlText w:val="•"/>
      <w:lvlJc w:val="left"/>
      <w:pPr>
        <w:ind w:left="3658" w:hanging="247"/>
      </w:pPr>
      <w:rPr>
        <w:rFonts w:hint="default"/>
        <w:lang w:val="en-US" w:eastAsia="en-US" w:bidi="en-US"/>
      </w:rPr>
    </w:lvl>
    <w:lvl w:ilvl="4" w:tplc="FD041526">
      <w:numFmt w:val="bullet"/>
      <w:lvlText w:val="•"/>
      <w:lvlJc w:val="left"/>
      <w:pPr>
        <w:ind w:left="4624" w:hanging="247"/>
      </w:pPr>
      <w:rPr>
        <w:rFonts w:hint="default"/>
        <w:lang w:val="en-US" w:eastAsia="en-US" w:bidi="en-US"/>
      </w:rPr>
    </w:lvl>
    <w:lvl w:ilvl="5" w:tplc="C2048960">
      <w:numFmt w:val="bullet"/>
      <w:lvlText w:val="•"/>
      <w:lvlJc w:val="left"/>
      <w:pPr>
        <w:ind w:left="5590" w:hanging="247"/>
      </w:pPr>
      <w:rPr>
        <w:rFonts w:hint="default"/>
        <w:lang w:val="en-US" w:eastAsia="en-US" w:bidi="en-US"/>
      </w:rPr>
    </w:lvl>
    <w:lvl w:ilvl="6" w:tplc="8FF2B682">
      <w:numFmt w:val="bullet"/>
      <w:lvlText w:val="•"/>
      <w:lvlJc w:val="left"/>
      <w:pPr>
        <w:ind w:left="6556" w:hanging="247"/>
      </w:pPr>
      <w:rPr>
        <w:rFonts w:hint="default"/>
        <w:lang w:val="en-US" w:eastAsia="en-US" w:bidi="en-US"/>
      </w:rPr>
    </w:lvl>
    <w:lvl w:ilvl="7" w:tplc="085E6F12">
      <w:numFmt w:val="bullet"/>
      <w:lvlText w:val="•"/>
      <w:lvlJc w:val="left"/>
      <w:pPr>
        <w:ind w:left="7522" w:hanging="247"/>
      </w:pPr>
      <w:rPr>
        <w:rFonts w:hint="default"/>
        <w:lang w:val="en-US" w:eastAsia="en-US" w:bidi="en-US"/>
      </w:rPr>
    </w:lvl>
    <w:lvl w:ilvl="8" w:tplc="78D86D30">
      <w:numFmt w:val="bullet"/>
      <w:lvlText w:val="•"/>
      <w:lvlJc w:val="left"/>
      <w:pPr>
        <w:ind w:left="8488" w:hanging="247"/>
      </w:pPr>
      <w:rPr>
        <w:rFonts w:hint="default"/>
        <w:lang w:val="en-US" w:eastAsia="en-US" w:bidi="en-US"/>
      </w:rPr>
    </w:lvl>
  </w:abstractNum>
  <w:abstractNum w:abstractNumId="124" w15:restartNumberingAfterBreak="0">
    <w:nsid w:val="4BAC47D1"/>
    <w:multiLevelType w:val="hybridMultilevel"/>
    <w:tmpl w:val="D616CC94"/>
    <w:lvl w:ilvl="0" w:tplc="07548518">
      <w:start w:val="1"/>
      <w:numFmt w:val="decimal"/>
      <w:lvlText w:val="%1."/>
      <w:lvlJc w:val="left"/>
      <w:pPr>
        <w:ind w:left="520" w:hanging="300"/>
        <w:jc w:val="left"/>
      </w:pPr>
      <w:rPr>
        <w:rFonts w:ascii="Times New Roman" w:eastAsia="Times New Roman" w:hAnsi="Times New Roman" w:cs="Times New Roman" w:hint="default"/>
        <w:spacing w:val="-5"/>
        <w:w w:val="99"/>
        <w:sz w:val="24"/>
        <w:szCs w:val="24"/>
        <w:lang w:val="en-US" w:eastAsia="en-US" w:bidi="en-US"/>
      </w:rPr>
    </w:lvl>
    <w:lvl w:ilvl="1" w:tplc="4A8C7376">
      <w:numFmt w:val="bullet"/>
      <w:lvlText w:val="•"/>
      <w:lvlJc w:val="left"/>
      <w:pPr>
        <w:ind w:left="1510" w:hanging="300"/>
      </w:pPr>
      <w:rPr>
        <w:rFonts w:hint="default"/>
        <w:lang w:val="en-US" w:eastAsia="en-US" w:bidi="en-US"/>
      </w:rPr>
    </w:lvl>
    <w:lvl w:ilvl="2" w:tplc="E37A54EE">
      <w:numFmt w:val="bullet"/>
      <w:lvlText w:val="•"/>
      <w:lvlJc w:val="left"/>
      <w:pPr>
        <w:ind w:left="2500" w:hanging="300"/>
      </w:pPr>
      <w:rPr>
        <w:rFonts w:hint="default"/>
        <w:lang w:val="en-US" w:eastAsia="en-US" w:bidi="en-US"/>
      </w:rPr>
    </w:lvl>
    <w:lvl w:ilvl="3" w:tplc="9F726484">
      <w:numFmt w:val="bullet"/>
      <w:lvlText w:val="•"/>
      <w:lvlJc w:val="left"/>
      <w:pPr>
        <w:ind w:left="3490" w:hanging="300"/>
      </w:pPr>
      <w:rPr>
        <w:rFonts w:hint="default"/>
        <w:lang w:val="en-US" w:eastAsia="en-US" w:bidi="en-US"/>
      </w:rPr>
    </w:lvl>
    <w:lvl w:ilvl="4" w:tplc="93604D9C">
      <w:numFmt w:val="bullet"/>
      <w:lvlText w:val="•"/>
      <w:lvlJc w:val="left"/>
      <w:pPr>
        <w:ind w:left="4480" w:hanging="300"/>
      </w:pPr>
      <w:rPr>
        <w:rFonts w:hint="default"/>
        <w:lang w:val="en-US" w:eastAsia="en-US" w:bidi="en-US"/>
      </w:rPr>
    </w:lvl>
    <w:lvl w:ilvl="5" w:tplc="BB785D40">
      <w:numFmt w:val="bullet"/>
      <w:lvlText w:val="•"/>
      <w:lvlJc w:val="left"/>
      <w:pPr>
        <w:ind w:left="5470" w:hanging="300"/>
      </w:pPr>
      <w:rPr>
        <w:rFonts w:hint="default"/>
        <w:lang w:val="en-US" w:eastAsia="en-US" w:bidi="en-US"/>
      </w:rPr>
    </w:lvl>
    <w:lvl w:ilvl="6" w:tplc="F6EA0EAA">
      <w:numFmt w:val="bullet"/>
      <w:lvlText w:val="•"/>
      <w:lvlJc w:val="left"/>
      <w:pPr>
        <w:ind w:left="6460" w:hanging="300"/>
      </w:pPr>
      <w:rPr>
        <w:rFonts w:hint="default"/>
        <w:lang w:val="en-US" w:eastAsia="en-US" w:bidi="en-US"/>
      </w:rPr>
    </w:lvl>
    <w:lvl w:ilvl="7" w:tplc="D424FE98">
      <w:numFmt w:val="bullet"/>
      <w:lvlText w:val="•"/>
      <w:lvlJc w:val="left"/>
      <w:pPr>
        <w:ind w:left="7450" w:hanging="300"/>
      </w:pPr>
      <w:rPr>
        <w:rFonts w:hint="default"/>
        <w:lang w:val="en-US" w:eastAsia="en-US" w:bidi="en-US"/>
      </w:rPr>
    </w:lvl>
    <w:lvl w:ilvl="8" w:tplc="AAA63EA2">
      <w:numFmt w:val="bullet"/>
      <w:lvlText w:val="•"/>
      <w:lvlJc w:val="left"/>
      <w:pPr>
        <w:ind w:left="8440" w:hanging="300"/>
      </w:pPr>
      <w:rPr>
        <w:rFonts w:hint="default"/>
        <w:lang w:val="en-US" w:eastAsia="en-US" w:bidi="en-US"/>
      </w:rPr>
    </w:lvl>
  </w:abstractNum>
  <w:abstractNum w:abstractNumId="125" w15:restartNumberingAfterBreak="0">
    <w:nsid w:val="4C4367DA"/>
    <w:multiLevelType w:val="hybridMultilevel"/>
    <w:tmpl w:val="B546D28E"/>
    <w:lvl w:ilvl="0" w:tplc="4288D44E">
      <w:start w:val="1"/>
      <w:numFmt w:val="decimal"/>
      <w:lvlText w:val="%1."/>
      <w:lvlJc w:val="left"/>
      <w:pPr>
        <w:ind w:left="820" w:hanging="300"/>
        <w:jc w:val="left"/>
      </w:pPr>
      <w:rPr>
        <w:rFonts w:ascii="Times New Roman" w:eastAsia="Times New Roman" w:hAnsi="Times New Roman" w:cs="Times New Roman" w:hint="default"/>
        <w:spacing w:val="-3"/>
        <w:w w:val="100"/>
        <w:sz w:val="24"/>
        <w:szCs w:val="24"/>
        <w:lang w:val="en-US" w:eastAsia="en-US" w:bidi="en-US"/>
      </w:rPr>
    </w:lvl>
    <w:lvl w:ilvl="1" w:tplc="3BBE4FE6">
      <w:numFmt w:val="bullet"/>
      <w:lvlText w:val="•"/>
      <w:lvlJc w:val="left"/>
      <w:pPr>
        <w:ind w:left="1780" w:hanging="300"/>
      </w:pPr>
      <w:rPr>
        <w:rFonts w:hint="default"/>
        <w:lang w:val="en-US" w:eastAsia="en-US" w:bidi="en-US"/>
      </w:rPr>
    </w:lvl>
    <w:lvl w:ilvl="2" w:tplc="C5247214">
      <w:numFmt w:val="bullet"/>
      <w:lvlText w:val="•"/>
      <w:lvlJc w:val="left"/>
      <w:pPr>
        <w:ind w:left="2740" w:hanging="300"/>
      </w:pPr>
      <w:rPr>
        <w:rFonts w:hint="default"/>
        <w:lang w:val="en-US" w:eastAsia="en-US" w:bidi="en-US"/>
      </w:rPr>
    </w:lvl>
    <w:lvl w:ilvl="3" w:tplc="023ACA1E">
      <w:numFmt w:val="bullet"/>
      <w:lvlText w:val="•"/>
      <w:lvlJc w:val="left"/>
      <w:pPr>
        <w:ind w:left="3700" w:hanging="300"/>
      </w:pPr>
      <w:rPr>
        <w:rFonts w:hint="default"/>
        <w:lang w:val="en-US" w:eastAsia="en-US" w:bidi="en-US"/>
      </w:rPr>
    </w:lvl>
    <w:lvl w:ilvl="4" w:tplc="992E0592">
      <w:numFmt w:val="bullet"/>
      <w:lvlText w:val="•"/>
      <w:lvlJc w:val="left"/>
      <w:pPr>
        <w:ind w:left="4660" w:hanging="300"/>
      </w:pPr>
      <w:rPr>
        <w:rFonts w:hint="default"/>
        <w:lang w:val="en-US" w:eastAsia="en-US" w:bidi="en-US"/>
      </w:rPr>
    </w:lvl>
    <w:lvl w:ilvl="5" w:tplc="32705DCA">
      <w:numFmt w:val="bullet"/>
      <w:lvlText w:val="•"/>
      <w:lvlJc w:val="left"/>
      <w:pPr>
        <w:ind w:left="5620" w:hanging="300"/>
      </w:pPr>
      <w:rPr>
        <w:rFonts w:hint="default"/>
        <w:lang w:val="en-US" w:eastAsia="en-US" w:bidi="en-US"/>
      </w:rPr>
    </w:lvl>
    <w:lvl w:ilvl="6" w:tplc="842AB7F0">
      <w:numFmt w:val="bullet"/>
      <w:lvlText w:val="•"/>
      <w:lvlJc w:val="left"/>
      <w:pPr>
        <w:ind w:left="6580" w:hanging="300"/>
      </w:pPr>
      <w:rPr>
        <w:rFonts w:hint="default"/>
        <w:lang w:val="en-US" w:eastAsia="en-US" w:bidi="en-US"/>
      </w:rPr>
    </w:lvl>
    <w:lvl w:ilvl="7" w:tplc="1D7454A6">
      <w:numFmt w:val="bullet"/>
      <w:lvlText w:val="•"/>
      <w:lvlJc w:val="left"/>
      <w:pPr>
        <w:ind w:left="7540" w:hanging="300"/>
      </w:pPr>
      <w:rPr>
        <w:rFonts w:hint="default"/>
        <w:lang w:val="en-US" w:eastAsia="en-US" w:bidi="en-US"/>
      </w:rPr>
    </w:lvl>
    <w:lvl w:ilvl="8" w:tplc="BD4801CC">
      <w:numFmt w:val="bullet"/>
      <w:lvlText w:val="•"/>
      <w:lvlJc w:val="left"/>
      <w:pPr>
        <w:ind w:left="8500" w:hanging="300"/>
      </w:pPr>
      <w:rPr>
        <w:rFonts w:hint="default"/>
        <w:lang w:val="en-US" w:eastAsia="en-US" w:bidi="en-US"/>
      </w:rPr>
    </w:lvl>
  </w:abstractNum>
  <w:abstractNum w:abstractNumId="126" w15:restartNumberingAfterBreak="0">
    <w:nsid w:val="4CD717C8"/>
    <w:multiLevelType w:val="hybridMultilevel"/>
    <w:tmpl w:val="1EEA7CBE"/>
    <w:lvl w:ilvl="0" w:tplc="04220784">
      <w:start w:val="1"/>
      <w:numFmt w:val="decimal"/>
      <w:lvlText w:val="%1."/>
      <w:lvlJc w:val="left"/>
      <w:pPr>
        <w:ind w:left="520" w:hanging="300"/>
        <w:jc w:val="left"/>
      </w:pPr>
      <w:rPr>
        <w:rFonts w:ascii="Times New Roman" w:eastAsia="Times New Roman" w:hAnsi="Times New Roman" w:cs="Times New Roman" w:hint="default"/>
        <w:spacing w:val="-5"/>
        <w:w w:val="88"/>
        <w:sz w:val="24"/>
        <w:szCs w:val="24"/>
        <w:lang w:val="en-US" w:eastAsia="en-US" w:bidi="en-US"/>
      </w:rPr>
    </w:lvl>
    <w:lvl w:ilvl="1" w:tplc="9CD8966A">
      <w:start w:val="1"/>
      <w:numFmt w:val="lowerLetter"/>
      <w:lvlText w:val="%2."/>
      <w:lvlJc w:val="left"/>
      <w:pPr>
        <w:ind w:left="806" w:hanging="286"/>
        <w:jc w:val="left"/>
      </w:pPr>
      <w:rPr>
        <w:rFonts w:ascii="Times New Roman" w:eastAsia="Times New Roman" w:hAnsi="Times New Roman" w:cs="Times New Roman" w:hint="default"/>
        <w:spacing w:val="-5"/>
        <w:w w:val="99"/>
        <w:sz w:val="24"/>
        <w:szCs w:val="24"/>
        <w:lang w:val="en-US" w:eastAsia="en-US" w:bidi="en-US"/>
      </w:rPr>
    </w:lvl>
    <w:lvl w:ilvl="2" w:tplc="F2B21EE0">
      <w:start w:val="1"/>
      <w:numFmt w:val="lowerRoman"/>
      <w:lvlText w:val="%3."/>
      <w:lvlJc w:val="left"/>
      <w:pPr>
        <w:ind w:left="1487" w:hanging="248"/>
        <w:jc w:val="left"/>
      </w:pPr>
      <w:rPr>
        <w:rFonts w:ascii="Times New Roman" w:eastAsia="Times New Roman" w:hAnsi="Times New Roman" w:cs="Times New Roman" w:hint="default"/>
        <w:spacing w:val="-5"/>
        <w:w w:val="99"/>
        <w:sz w:val="24"/>
        <w:szCs w:val="24"/>
        <w:lang w:val="en-US" w:eastAsia="en-US" w:bidi="en-US"/>
      </w:rPr>
    </w:lvl>
    <w:lvl w:ilvl="3" w:tplc="BD807A46">
      <w:numFmt w:val="bullet"/>
      <w:lvlText w:val="•"/>
      <w:lvlJc w:val="left"/>
      <w:pPr>
        <w:ind w:left="2597" w:hanging="248"/>
      </w:pPr>
      <w:rPr>
        <w:rFonts w:hint="default"/>
        <w:lang w:val="en-US" w:eastAsia="en-US" w:bidi="en-US"/>
      </w:rPr>
    </w:lvl>
    <w:lvl w:ilvl="4" w:tplc="3788E09C">
      <w:numFmt w:val="bullet"/>
      <w:lvlText w:val="•"/>
      <w:lvlJc w:val="left"/>
      <w:pPr>
        <w:ind w:left="3715" w:hanging="248"/>
      </w:pPr>
      <w:rPr>
        <w:rFonts w:hint="default"/>
        <w:lang w:val="en-US" w:eastAsia="en-US" w:bidi="en-US"/>
      </w:rPr>
    </w:lvl>
    <w:lvl w:ilvl="5" w:tplc="7BF0134C">
      <w:numFmt w:val="bullet"/>
      <w:lvlText w:val="•"/>
      <w:lvlJc w:val="left"/>
      <w:pPr>
        <w:ind w:left="4832" w:hanging="248"/>
      </w:pPr>
      <w:rPr>
        <w:rFonts w:hint="default"/>
        <w:lang w:val="en-US" w:eastAsia="en-US" w:bidi="en-US"/>
      </w:rPr>
    </w:lvl>
    <w:lvl w:ilvl="6" w:tplc="BCF8FAC4">
      <w:numFmt w:val="bullet"/>
      <w:lvlText w:val="•"/>
      <w:lvlJc w:val="left"/>
      <w:pPr>
        <w:ind w:left="5950" w:hanging="248"/>
      </w:pPr>
      <w:rPr>
        <w:rFonts w:hint="default"/>
        <w:lang w:val="en-US" w:eastAsia="en-US" w:bidi="en-US"/>
      </w:rPr>
    </w:lvl>
    <w:lvl w:ilvl="7" w:tplc="D048E9BC">
      <w:numFmt w:val="bullet"/>
      <w:lvlText w:val="•"/>
      <w:lvlJc w:val="left"/>
      <w:pPr>
        <w:ind w:left="7067" w:hanging="248"/>
      </w:pPr>
      <w:rPr>
        <w:rFonts w:hint="default"/>
        <w:lang w:val="en-US" w:eastAsia="en-US" w:bidi="en-US"/>
      </w:rPr>
    </w:lvl>
    <w:lvl w:ilvl="8" w:tplc="69485240">
      <w:numFmt w:val="bullet"/>
      <w:lvlText w:val="•"/>
      <w:lvlJc w:val="left"/>
      <w:pPr>
        <w:ind w:left="8185" w:hanging="248"/>
      </w:pPr>
      <w:rPr>
        <w:rFonts w:hint="default"/>
        <w:lang w:val="en-US" w:eastAsia="en-US" w:bidi="en-US"/>
      </w:rPr>
    </w:lvl>
  </w:abstractNum>
  <w:abstractNum w:abstractNumId="127" w15:restartNumberingAfterBreak="0">
    <w:nsid w:val="4D435191"/>
    <w:multiLevelType w:val="hybridMultilevel"/>
    <w:tmpl w:val="D2DE09E8"/>
    <w:lvl w:ilvl="0" w:tplc="85EC2926">
      <w:start w:val="1"/>
      <w:numFmt w:val="decimal"/>
      <w:lvlText w:val="%1."/>
      <w:lvlJc w:val="left"/>
      <w:pPr>
        <w:ind w:left="520" w:hanging="300"/>
        <w:jc w:val="left"/>
      </w:pPr>
      <w:rPr>
        <w:rFonts w:ascii="Times New Roman" w:eastAsia="Times New Roman" w:hAnsi="Times New Roman" w:cs="Times New Roman" w:hint="default"/>
        <w:spacing w:val="-5"/>
        <w:w w:val="99"/>
        <w:sz w:val="24"/>
        <w:szCs w:val="24"/>
        <w:lang w:val="en-US" w:eastAsia="en-US" w:bidi="en-US"/>
      </w:rPr>
    </w:lvl>
    <w:lvl w:ilvl="1" w:tplc="F8324BAE">
      <w:start w:val="1"/>
      <w:numFmt w:val="lowerLetter"/>
      <w:lvlText w:val="%2)"/>
      <w:lvlJc w:val="left"/>
      <w:pPr>
        <w:ind w:left="1240" w:hanging="360"/>
        <w:jc w:val="left"/>
      </w:pPr>
      <w:rPr>
        <w:rFonts w:ascii="Times New Roman" w:eastAsia="Times New Roman" w:hAnsi="Times New Roman" w:cs="Times New Roman" w:hint="default"/>
        <w:spacing w:val="-6"/>
        <w:w w:val="99"/>
        <w:sz w:val="24"/>
        <w:szCs w:val="24"/>
        <w:lang w:val="en-US" w:eastAsia="en-US" w:bidi="en-US"/>
      </w:rPr>
    </w:lvl>
    <w:lvl w:ilvl="2" w:tplc="E8B4C8F2">
      <w:numFmt w:val="bullet"/>
      <w:lvlText w:val="•"/>
      <w:lvlJc w:val="left"/>
      <w:pPr>
        <w:ind w:left="2260" w:hanging="360"/>
      </w:pPr>
      <w:rPr>
        <w:rFonts w:hint="default"/>
        <w:lang w:val="en-US" w:eastAsia="en-US" w:bidi="en-US"/>
      </w:rPr>
    </w:lvl>
    <w:lvl w:ilvl="3" w:tplc="91448788">
      <w:numFmt w:val="bullet"/>
      <w:lvlText w:val="•"/>
      <w:lvlJc w:val="left"/>
      <w:pPr>
        <w:ind w:left="3280" w:hanging="360"/>
      </w:pPr>
      <w:rPr>
        <w:rFonts w:hint="default"/>
        <w:lang w:val="en-US" w:eastAsia="en-US" w:bidi="en-US"/>
      </w:rPr>
    </w:lvl>
    <w:lvl w:ilvl="4" w:tplc="090428C0">
      <w:numFmt w:val="bullet"/>
      <w:lvlText w:val="•"/>
      <w:lvlJc w:val="left"/>
      <w:pPr>
        <w:ind w:left="4300" w:hanging="360"/>
      </w:pPr>
      <w:rPr>
        <w:rFonts w:hint="default"/>
        <w:lang w:val="en-US" w:eastAsia="en-US" w:bidi="en-US"/>
      </w:rPr>
    </w:lvl>
    <w:lvl w:ilvl="5" w:tplc="B3B806A8">
      <w:numFmt w:val="bullet"/>
      <w:lvlText w:val="•"/>
      <w:lvlJc w:val="left"/>
      <w:pPr>
        <w:ind w:left="5320" w:hanging="360"/>
      </w:pPr>
      <w:rPr>
        <w:rFonts w:hint="default"/>
        <w:lang w:val="en-US" w:eastAsia="en-US" w:bidi="en-US"/>
      </w:rPr>
    </w:lvl>
    <w:lvl w:ilvl="6" w:tplc="A1269D16">
      <w:numFmt w:val="bullet"/>
      <w:lvlText w:val="•"/>
      <w:lvlJc w:val="left"/>
      <w:pPr>
        <w:ind w:left="6340" w:hanging="360"/>
      </w:pPr>
      <w:rPr>
        <w:rFonts w:hint="default"/>
        <w:lang w:val="en-US" w:eastAsia="en-US" w:bidi="en-US"/>
      </w:rPr>
    </w:lvl>
    <w:lvl w:ilvl="7" w:tplc="C9205746">
      <w:numFmt w:val="bullet"/>
      <w:lvlText w:val="•"/>
      <w:lvlJc w:val="left"/>
      <w:pPr>
        <w:ind w:left="7360" w:hanging="360"/>
      </w:pPr>
      <w:rPr>
        <w:rFonts w:hint="default"/>
        <w:lang w:val="en-US" w:eastAsia="en-US" w:bidi="en-US"/>
      </w:rPr>
    </w:lvl>
    <w:lvl w:ilvl="8" w:tplc="76A889E4">
      <w:numFmt w:val="bullet"/>
      <w:lvlText w:val="•"/>
      <w:lvlJc w:val="left"/>
      <w:pPr>
        <w:ind w:left="8380" w:hanging="360"/>
      </w:pPr>
      <w:rPr>
        <w:rFonts w:hint="default"/>
        <w:lang w:val="en-US" w:eastAsia="en-US" w:bidi="en-US"/>
      </w:rPr>
    </w:lvl>
  </w:abstractNum>
  <w:abstractNum w:abstractNumId="128" w15:restartNumberingAfterBreak="0">
    <w:nsid w:val="4DDE7C87"/>
    <w:multiLevelType w:val="hybridMultilevel"/>
    <w:tmpl w:val="286AD2CA"/>
    <w:lvl w:ilvl="0" w:tplc="0DA01CC8">
      <w:start w:val="1"/>
      <w:numFmt w:val="lowerRoman"/>
      <w:lvlText w:val="%1."/>
      <w:lvlJc w:val="left"/>
      <w:pPr>
        <w:ind w:left="1240" w:hanging="247"/>
        <w:jc w:val="left"/>
      </w:pPr>
      <w:rPr>
        <w:rFonts w:ascii="Times New Roman" w:eastAsia="Times New Roman" w:hAnsi="Times New Roman" w:cs="Times New Roman" w:hint="default"/>
        <w:spacing w:val="-2"/>
        <w:w w:val="99"/>
        <w:sz w:val="24"/>
        <w:szCs w:val="24"/>
        <w:lang w:val="en-US" w:eastAsia="en-US" w:bidi="en-US"/>
      </w:rPr>
    </w:lvl>
    <w:lvl w:ilvl="1" w:tplc="A67EDE02">
      <w:numFmt w:val="bullet"/>
      <w:lvlText w:val="•"/>
      <w:lvlJc w:val="left"/>
      <w:pPr>
        <w:ind w:left="2158" w:hanging="247"/>
      </w:pPr>
      <w:rPr>
        <w:rFonts w:hint="default"/>
        <w:lang w:val="en-US" w:eastAsia="en-US" w:bidi="en-US"/>
      </w:rPr>
    </w:lvl>
    <w:lvl w:ilvl="2" w:tplc="87B48EC4">
      <w:numFmt w:val="bullet"/>
      <w:lvlText w:val="•"/>
      <w:lvlJc w:val="left"/>
      <w:pPr>
        <w:ind w:left="3076" w:hanging="247"/>
      </w:pPr>
      <w:rPr>
        <w:rFonts w:hint="default"/>
        <w:lang w:val="en-US" w:eastAsia="en-US" w:bidi="en-US"/>
      </w:rPr>
    </w:lvl>
    <w:lvl w:ilvl="3" w:tplc="801086E6">
      <w:numFmt w:val="bullet"/>
      <w:lvlText w:val="•"/>
      <w:lvlJc w:val="left"/>
      <w:pPr>
        <w:ind w:left="3994" w:hanging="247"/>
      </w:pPr>
      <w:rPr>
        <w:rFonts w:hint="default"/>
        <w:lang w:val="en-US" w:eastAsia="en-US" w:bidi="en-US"/>
      </w:rPr>
    </w:lvl>
    <w:lvl w:ilvl="4" w:tplc="CF569792">
      <w:numFmt w:val="bullet"/>
      <w:lvlText w:val="•"/>
      <w:lvlJc w:val="left"/>
      <w:pPr>
        <w:ind w:left="4912" w:hanging="247"/>
      </w:pPr>
      <w:rPr>
        <w:rFonts w:hint="default"/>
        <w:lang w:val="en-US" w:eastAsia="en-US" w:bidi="en-US"/>
      </w:rPr>
    </w:lvl>
    <w:lvl w:ilvl="5" w:tplc="63E6ED22">
      <w:numFmt w:val="bullet"/>
      <w:lvlText w:val="•"/>
      <w:lvlJc w:val="left"/>
      <w:pPr>
        <w:ind w:left="5830" w:hanging="247"/>
      </w:pPr>
      <w:rPr>
        <w:rFonts w:hint="default"/>
        <w:lang w:val="en-US" w:eastAsia="en-US" w:bidi="en-US"/>
      </w:rPr>
    </w:lvl>
    <w:lvl w:ilvl="6" w:tplc="F8685A4A">
      <w:numFmt w:val="bullet"/>
      <w:lvlText w:val="•"/>
      <w:lvlJc w:val="left"/>
      <w:pPr>
        <w:ind w:left="6748" w:hanging="247"/>
      </w:pPr>
      <w:rPr>
        <w:rFonts w:hint="default"/>
        <w:lang w:val="en-US" w:eastAsia="en-US" w:bidi="en-US"/>
      </w:rPr>
    </w:lvl>
    <w:lvl w:ilvl="7" w:tplc="353A84D4">
      <w:numFmt w:val="bullet"/>
      <w:lvlText w:val="•"/>
      <w:lvlJc w:val="left"/>
      <w:pPr>
        <w:ind w:left="7666" w:hanging="247"/>
      </w:pPr>
      <w:rPr>
        <w:rFonts w:hint="default"/>
        <w:lang w:val="en-US" w:eastAsia="en-US" w:bidi="en-US"/>
      </w:rPr>
    </w:lvl>
    <w:lvl w:ilvl="8" w:tplc="5DD07306">
      <w:numFmt w:val="bullet"/>
      <w:lvlText w:val="•"/>
      <w:lvlJc w:val="left"/>
      <w:pPr>
        <w:ind w:left="8584" w:hanging="247"/>
      </w:pPr>
      <w:rPr>
        <w:rFonts w:hint="default"/>
        <w:lang w:val="en-US" w:eastAsia="en-US" w:bidi="en-US"/>
      </w:rPr>
    </w:lvl>
  </w:abstractNum>
  <w:abstractNum w:abstractNumId="129" w15:restartNumberingAfterBreak="0">
    <w:nsid w:val="4F7E4BF3"/>
    <w:multiLevelType w:val="hybridMultilevel"/>
    <w:tmpl w:val="DF9ABF66"/>
    <w:lvl w:ilvl="0" w:tplc="33BE8D24">
      <w:start w:val="1"/>
      <w:numFmt w:val="decimal"/>
      <w:lvlText w:val="%1."/>
      <w:lvlJc w:val="left"/>
      <w:pPr>
        <w:ind w:left="520" w:hanging="300"/>
        <w:jc w:val="left"/>
      </w:pPr>
      <w:rPr>
        <w:rFonts w:ascii="Times New Roman" w:eastAsia="Times New Roman" w:hAnsi="Times New Roman" w:cs="Times New Roman" w:hint="default"/>
        <w:spacing w:val="-5"/>
        <w:w w:val="99"/>
        <w:sz w:val="24"/>
        <w:szCs w:val="24"/>
        <w:lang w:val="en-US" w:eastAsia="en-US" w:bidi="en-US"/>
      </w:rPr>
    </w:lvl>
    <w:lvl w:ilvl="1" w:tplc="3AB0F848">
      <w:start w:val="1"/>
      <w:numFmt w:val="decimal"/>
      <w:lvlText w:val="%2"/>
      <w:lvlJc w:val="left"/>
      <w:pPr>
        <w:ind w:left="1240" w:hanging="360"/>
        <w:jc w:val="left"/>
      </w:pPr>
      <w:rPr>
        <w:rFonts w:ascii="Times New Roman" w:eastAsia="Times New Roman" w:hAnsi="Times New Roman" w:cs="Times New Roman" w:hint="default"/>
        <w:spacing w:val="-3"/>
        <w:w w:val="94"/>
        <w:sz w:val="24"/>
        <w:szCs w:val="24"/>
        <w:lang w:val="en-US" w:eastAsia="en-US" w:bidi="en-US"/>
      </w:rPr>
    </w:lvl>
    <w:lvl w:ilvl="2" w:tplc="66C0453E">
      <w:numFmt w:val="bullet"/>
      <w:lvlText w:val="•"/>
      <w:lvlJc w:val="left"/>
      <w:pPr>
        <w:ind w:left="2260" w:hanging="360"/>
      </w:pPr>
      <w:rPr>
        <w:rFonts w:hint="default"/>
        <w:lang w:val="en-US" w:eastAsia="en-US" w:bidi="en-US"/>
      </w:rPr>
    </w:lvl>
    <w:lvl w:ilvl="3" w:tplc="DAAA3E2C">
      <w:numFmt w:val="bullet"/>
      <w:lvlText w:val="•"/>
      <w:lvlJc w:val="left"/>
      <w:pPr>
        <w:ind w:left="3280" w:hanging="360"/>
      </w:pPr>
      <w:rPr>
        <w:rFonts w:hint="default"/>
        <w:lang w:val="en-US" w:eastAsia="en-US" w:bidi="en-US"/>
      </w:rPr>
    </w:lvl>
    <w:lvl w:ilvl="4" w:tplc="A702983C">
      <w:numFmt w:val="bullet"/>
      <w:lvlText w:val="•"/>
      <w:lvlJc w:val="left"/>
      <w:pPr>
        <w:ind w:left="4300" w:hanging="360"/>
      </w:pPr>
      <w:rPr>
        <w:rFonts w:hint="default"/>
        <w:lang w:val="en-US" w:eastAsia="en-US" w:bidi="en-US"/>
      </w:rPr>
    </w:lvl>
    <w:lvl w:ilvl="5" w:tplc="B8FC1A56">
      <w:numFmt w:val="bullet"/>
      <w:lvlText w:val="•"/>
      <w:lvlJc w:val="left"/>
      <w:pPr>
        <w:ind w:left="5320" w:hanging="360"/>
      </w:pPr>
      <w:rPr>
        <w:rFonts w:hint="default"/>
        <w:lang w:val="en-US" w:eastAsia="en-US" w:bidi="en-US"/>
      </w:rPr>
    </w:lvl>
    <w:lvl w:ilvl="6" w:tplc="CB285E68">
      <w:numFmt w:val="bullet"/>
      <w:lvlText w:val="•"/>
      <w:lvlJc w:val="left"/>
      <w:pPr>
        <w:ind w:left="6340" w:hanging="360"/>
      </w:pPr>
      <w:rPr>
        <w:rFonts w:hint="default"/>
        <w:lang w:val="en-US" w:eastAsia="en-US" w:bidi="en-US"/>
      </w:rPr>
    </w:lvl>
    <w:lvl w:ilvl="7" w:tplc="542A467C">
      <w:numFmt w:val="bullet"/>
      <w:lvlText w:val="•"/>
      <w:lvlJc w:val="left"/>
      <w:pPr>
        <w:ind w:left="7360" w:hanging="360"/>
      </w:pPr>
      <w:rPr>
        <w:rFonts w:hint="default"/>
        <w:lang w:val="en-US" w:eastAsia="en-US" w:bidi="en-US"/>
      </w:rPr>
    </w:lvl>
    <w:lvl w:ilvl="8" w:tplc="7C680438">
      <w:numFmt w:val="bullet"/>
      <w:lvlText w:val="•"/>
      <w:lvlJc w:val="left"/>
      <w:pPr>
        <w:ind w:left="8380" w:hanging="360"/>
      </w:pPr>
      <w:rPr>
        <w:rFonts w:hint="default"/>
        <w:lang w:val="en-US" w:eastAsia="en-US" w:bidi="en-US"/>
      </w:rPr>
    </w:lvl>
  </w:abstractNum>
  <w:abstractNum w:abstractNumId="130" w15:restartNumberingAfterBreak="0">
    <w:nsid w:val="52820559"/>
    <w:multiLevelType w:val="hybridMultilevel"/>
    <w:tmpl w:val="B28E7EEC"/>
    <w:lvl w:ilvl="0" w:tplc="CA5CDDA2">
      <w:start w:val="1"/>
      <w:numFmt w:val="decimal"/>
      <w:lvlText w:val="%1."/>
      <w:lvlJc w:val="left"/>
      <w:pPr>
        <w:ind w:left="520" w:hanging="300"/>
        <w:jc w:val="left"/>
      </w:pPr>
      <w:rPr>
        <w:rFonts w:ascii="Times New Roman" w:eastAsia="Times New Roman" w:hAnsi="Times New Roman" w:cs="Times New Roman" w:hint="default"/>
        <w:spacing w:val="-5"/>
        <w:w w:val="99"/>
        <w:sz w:val="24"/>
        <w:szCs w:val="24"/>
        <w:lang w:val="en-US" w:eastAsia="en-US" w:bidi="en-US"/>
      </w:rPr>
    </w:lvl>
    <w:lvl w:ilvl="1" w:tplc="0DB66240">
      <w:numFmt w:val="bullet"/>
      <w:lvlText w:val="•"/>
      <w:lvlJc w:val="left"/>
      <w:pPr>
        <w:ind w:left="1510" w:hanging="300"/>
      </w:pPr>
      <w:rPr>
        <w:rFonts w:hint="default"/>
        <w:lang w:val="en-US" w:eastAsia="en-US" w:bidi="en-US"/>
      </w:rPr>
    </w:lvl>
    <w:lvl w:ilvl="2" w:tplc="9DA67FA2">
      <w:numFmt w:val="bullet"/>
      <w:lvlText w:val="•"/>
      <w:lvlJc w:val="left"/>
      <w:pPr>
        <w:ind w:left="2500" w:hanging="300"/>
      </w:pPr>
      <w:rPr>
        <w:rFonts w:hint="default"/>
        <w:lang w:val="en-US" w:eastAsia="en-US" w:bidi="en-US"/>
      </w:rPr>
    </w:lvl>
    <w:lvl w:ilvl="3" w:tplc="E56E4050">
      <w:numFmt w:val="bullet"/>
      <w:lvlText w:val="•"/>
      <w:lvlJc w:val="left"/>
      <w:pPr>
        <w:ind w:left="3490" w:hanging="300"/>
      </w:pPr>
      <w:rPr>
        <w:rFonts w:hint="default"/>
        <w:lang w:val="en-US" w:eastAsia="en-US" w:bidi="en-US"/>
      </w:rPr>
    </w:lvl>
    <w:lvl w:ilvl="4" w:tplc="C89A4EF4">
      <w:numFmt w:val="bullet"/>
      <w:lvlText w:val="•"/>
      <w:lvlJc w:val="left"/>
      <w:pPr>
        <w:ind w:left="4480" w:hanging="300"/>
      </w:pPr>
      <w:rPr>
        <w:rFonts w:hint="default"/>
        <w:lang w:val="en-US" w:eastAsia="en-US" w:bidi="en-US"/>
      </w:rPr>
    </w:lvl>
    <w:lvl w:ilvl="5" w:tplc="46049F36">
      <w:numFmt w:val="bullet"/>
      <w:lvlText w:val="•"/>
      <w:lvlJc w:val="left"/>
      <w:pPr>
        <w:ind w:left="5470" w:hanging="300"/>
      </w:pPr>
      <w:rPr>
        <w:rFonts w:hint="default"/>
        <w:lang w:val="en-US" w:eastAsia="en-US" w:bidi="en-US"/>
      </w:rPr>
    </w:lvl>
    <w:lvl w:ilvl="6" w:tplc="6F48C01E">
      <w:numFmt w:val="bullet"/>
      <w:lvlText w:val="•"/>
      <w:lvlJc w:val="left"/>
      <w:pPr>
        <w:ind w:left="6460" w:hanging="300"/>
      </w:pPr>
      <w:rPr>
        <w:rFonts w:hint="default"/>
        <w:lang w:val="en-US" w:eastAsia="en-US" w:bidi="en-US"/>
      </w:rPr>
    </w:lvl>
    <w:lvl w:ilvl="7" w:tplc="F8B00E72">
      <w:numFmt w:val="bullet"/>
      <w:lvlText w:val="•"/>
      <w:lvlJc w:val="left"/>
      <w:pPr>
        <w:ind w:left="7450" w:hanging="300"/>
      </w:pPr>
      <w:rPr>
        <w:rFonts w:hint="default"/>
        <w:lang w:val="en-US" w:eastAsia="en-US" w:bidi="en-US"/>
      </w:rPr>
    </w:lvl>
    <w:lvl w:ilvl="8" w:tplc="A032114E">
      <w:numFmt w:val="bullet"/>
      <w:lvlText w:val="•"/>
      <w:lvlJc w:val="left"/>
      <w:pPr>
        <w:ind w:left="8440" w:hanging="300"/>
      </w:pPr>
      <w:rPr>
        <w:rFonts w:hint="default"/>
        <w:lang w:val="en-US" w:eastAsia="en-US" w:bidi="en-US"/>
      </w:rPr>
    </w:lvl>
  </w:abstractNum>
  <w:abstractNum w:abstractNumId="131" w15:restartNumberingAfterBreak="0">
    <w:nsid w:val="529B4BC1"/>
    <w:multiLevelType w:val="hybridMultilevel"/>
    <w:tmpl w:val="DA88196E"/>
    <w:lvl w:ilvl="0" w:tplc="086A072E">
      <w:start w:val="1"/>
      <w:numFmt w:val="lowerRoman"/>
      <w:lvlText w:val="%1."/>
      <w:lvlJc w:val="left"/>
      <w:pPr>
        <w:ind w:left="520" w:hanging="264"/>
        <w:jc w:val="left"/>
      </w:pPr>
      <w:rPr>
        <w:rFonts w:ascii="Times New Roman" w:eastAsia="Times New Roman" w:hAnsi="Times New Roman" w:cs="Times New Roman" w:hint="default"/>
        <w:spacing w:val="-4"/>
        <w:w w:val="99"/>
        <w:sz w:val="24"/>
        <w:szCs w:val="24"/>
        <w:lang w:val="en-US" w:eastAsia="en-US" w:bidi="en-US"/>
      </w:rPr>
    </w:lvl>
    <w:lvl w:ilvl="1" w:tplc="CD40CF8E">
      <w:numFmt w:val="bullet"/>
      <w:lvlText w:val="•"/>
      <w:lvlJc w:val="left"/>
      <w:pPr>
        <w:ind w:left="1510" w:hanging="264"/>
      </w:pPr>
      <w:rPr>
        <w:rFonts w:hint="default"/>
        <w:lang w:val="en-US" w:eastAsia="en-US" w:bidi="en-US"/>
      </w:rPr>
    </w:lvl>
    <w:lvl w:ilvl="2" w:tplc="2014FFBA">
      <w:numFmt w:val="bullet"/>
      <w:lvlText w:val="•"/>
      <w:lvlJc w:val="left"/>
      <w:pPr>
        <w:ind w:left="2500" w:hanging="264"/>
      </w:pPr>
      <w:rPr>
        <w:rFonts w:hint="default"/>
        <w:lang w:val="en-US" w:eastAsia="en-US" w:bidi="en-US"/>
      </w:rPr>
    </w:lvl>
    <w:lvl w:ilvl="3" w:tplc="4BDCBFE2">
      <w:numFmt w:val="bullet"/>
      <w:lvlText w:val="•"/>
      <w:lvlJc w:val="left"/>
      <w:pPr>
        <w:ind w:left="3490" w:hanging="264"/>
      </w:pPr>
      <w:rPr>
        <w:rFonts w:hint="default"/>
        <w:lang w:val="en-US" w:eastAsia="en-US" w:bidi="en-US"/>
      </w:rPr>
    </w:lvl>
    <w:lvl w:ilvl="4" w:tplc="D6E482F6">
      <w:numFmt w:val="bullet"/>
      <w:lvlText w:val="•"/>
      <w:lvlJc w:val="left"/>
      <w:pPr>
        <w:ind w:left="4480" w:hanging="264"/>
      </w:pPr>
      <w:rPr>
        <w:rFonts w:hint="default"/>
        <w:lang w:val="en-US" w:eastAsia="en-US" w:bidi="en-US"/>
      </w:rPr>
    </w:lvl>
    <w:lvl w:ilvl="5" w:tplc="86C49DD6">
      <w:numFmt w:val="bullet"/>
      <w:lvlText w:val="•"/>
      <w:lvlJc w:val="left"/>
      <w:pPr>
        <w:ind w:left="5470" w:hanging="264"/>
      </w:pPr>
      <w:rPr>
        <w:rFonts w:hint="default"/>
        <w:lang w:val="en-US" w:eastAsia="en-US" w:bidi="en-US"/>
      </w:rPr>
    </w:lvl>
    <w:lvl w:ilvl="6" w:tplc="A74481CE">
      <w:numFmt w:val="bullet"/>
      <w:lvlText w:val="•"/>
      <w:lvlJc w:val="left"/>
      <w:pPr>
        <w:ind w:left="6460" w:hanging="264"/>
      </w:pPr>
      <w:rPr>
        <w:rFonts w:hint="default"/>
        <w:lang w:val="en-US" w:eastAsia="en-US" w:bidi="en-US"/>
      </w:rPr>
    </w:lvl>
    <w:lvl w:ilvl="7" w:tplc="35B004AE">
      <w:numFmt w:val="bullet"/>
      <w:lvlText w:val="•"/>
      <w:lvlJc w:val="left"/>
      <w:pPr>
        <w:ind w:left="7450" w:hanging="264"/>
      </w:pPr>
      <w:rPr>
        <w:rFonts w:hint="default"/>
        <w:lang w:val="en-US" w:eastAsia="en-US" w:bidi="en-US"/>
      </w:rPr>
    </w:lvl>
    <w:lvl w:ilvl="8" w:tplc="D0DAC096">
      <w:numFmt w:val="bullet"/>
      <w:lvlText w:val="•"/>
      <w:lvlJc w:val="left"/>
      <w:pPr>
        <w:ind w:left="8440" w:hanging="264"/>
      </w:pPr>
      <w:rPr>
        <w:rFonts w:hint="default"/>
        <w:lang w:val="en-US" w:eastAsia="en-US" w:bidi="en-US"/>
      </w:rPr>
    </w:lvl>
  </w:abstractNum>
  <w:abstractNum w:abstractNumId="132" w15:restartNumberingAfterBreak="0">
    <w:nsid w:val="52D7430A"/>
    <w:multiLevelType w:val="hybridMultilevel"/>
    <w:tmpl w:val="50C2AB00"/>
    <w:lvl w:ilvl="0" w:tplc="AB3210AE">
      <w:start w:val="1"/>
      <w:numFmt w:val="decimal"/>
      <w:lvlText w:val="%1."/>
      <w:lvlJc w:val="left"/>
      <w:pPr>
        <w:ind w:left="520" w:hanging="300"/>
        <w:jc w:val="left"/>
      </w:pPr>
      <w:rPr>
        <w:rFonts w:ascii="Times New Roman" w:eastAsia="Times New Roman" w:hAnsi="Times New Roman" w:cs="Times New Roman" w:hint="default"/>
        <w:spacing w:val="-5"/>
        <w:w w:val="99"/>
        <w:sz w:val="24"/>
        <w:szCs w:val="24"/>
        <w:lang w:val="en-US" w:eastAsia="en-US" w:bidi="en-US"/>
      </w:rPr>
    </w:lvl>
    <w:lvl w:ilvl="1" w:tplc="2D7C362A">
      <w:start w:val="1"/>
      <w:numFmt w:val="lowerLetter"/>
      <w:lvlText w:val="%2."/>
      <w:lvlJc w:val="left"/>
      <w:pPr>
        <w:ind w:left="520" w:hanging="286"/>
        <w:jc w:val="left"/>
      </w:pPr>
      <w:rPr>
        <w:rFonts w:ascii="Times New Roman" w:eastAsia="Times New Roman" w:hAnsi="Times New Roman" w:cs="Times New Roman" w:hint="default"/>
        <w:spacing w:val="-5"/>
        <w:w w:val="99"/>
        <w:sz w:val="24"/>
        <w:szCs w:val="24"/>
        <w:lang w:val="en-US" w:eastAsia="en-US" w:bidi="en-US"/>
      </w:rPr>
    </w:lvl>
    <w:lvl w:ilvl="2" w:tplc="674AEF90">
      <w:numFmt w:val="bullet"/>
      <w:lvlText w:val="•"/>
      <w:lvlJc w:val="left"/>
      <w:pPr>
        <w:ind w:left="2500" w:hanging="286"/>
      </w:pPr>
      <w:rPr>
        <w:rFonts w:hint="default"/>
        <w:lang w:val="en-US" w:eastAsia="en-US" w:bidi="en-US"/>
      </w:rPr>
    </w:lvl>
    <w:lvl w:ilvl="3" w:tplc="F39C5612">
      <w:numFmt w:val="bullet"/>
      <w:lvlText w:val="•"/>
      <w:lvlJc w:val="left"/>
      <w:pPr>
        <w:ind w:left="3490" w:hanging="286"/>
      </w:pPr>
      <w:rPr>
        <w:rFonts w:hint="default"/>
        <w:lang w:val="en-US" w:eastAsia="en-US" w:bidi="en-US"/>
      </w:rPr>
    </w:lvl>
    <w:lvl w:ilvl="4" w:tplc="603AFC3C">
      <w:numFmt w:val="bullet"/>
      <w:lvlText w:val="•"/>
      <w:lvlJc w:val="left"/>
      <w:pPr>
        <w:ind w:left="4480" w:hanging="286"/>
      </w:pPr>
      <w:rPr>
        <w:rFonts w:hint="default"/>
        <w:lang w:val="en-US" w:eastAsia="en-US" w:bidi="en-US"/>
      </w:rPr>
    </w:lvl>
    <w:lvl w:ilvl="5" w:tplc="4E6860EE">
      <w:numFmt w:val="bullet"/>
      <w:lvlText w:val="•"/>
      <w:lvlJc w:val="left"/>
      <w:pPr>
        <w:ind w:left="5470" w:hanging="286"/>
      </w:pPr>
      <w:rPr>
        <w:rFonts w:hint="default"/>
        <w:lang w:val="en-US" w:eastAsia="en-US" w:bidi="en-US"/>
      </w:rPr>
    </w:lvl>
    <w:lvl w:ilvl="6" w:tplc="FF062CA4">
      <w:numFmt w:val="bullet"/>
      <w:lvlText w:val="•"/>
      <w:lvlJc w:val="left"/>
      <w:pPr>
        <w:ind w:left="6460" w:hanging="286"/>
      </w:pPr>
      <w:rPr>
        <w:rFonts w:hint="default"/>
        <w:lang w:val="en-US" w:eastAsia="en-US" w:bidi="en-US"/>
      </w:rPr>
    </w:lvl>
    <w:lvl w:ilvl="7" w:tplc="E7D43B76">
      <w:numFmt w:val="bullet"/>
      <w:lvlText w:val="•"/>
      <w:lvlJc w:val="left"/>
      <w:pPr>
        <w:ind w:left="7450" w:hanging="286"/>
      </w:pPr>
      <w:rPr>
        <w:rFonts w:hint="default"/>
        <w:lang w:val="en-US" w:eastAsia="en-US" w:bidi="en-US"/>
      </w:rPr>
    </w:lvl>
    <w:lvl w:ilvl="8" w:tplc="8356E228">
      <w:numFmt w:val="bullet"/>
      <w:lvlText w:val="•"/>
      <w:lvlJc w:val="left"/>
      <w:pPr>
        <w:ind w:left="8440" w:hanging="286"/>
      </w:pPr>
      <w:rPr>
        <w:rFonts w:hint="default"/>
        <w:lang w:val="en-US" w:eastAsia="en-US" w:bidi="en-US"/>
      </w:rPr>
    </w:lvl>
  </w:abstractNum>
  <w:abstractNum w:abstractNumId="133" w15:restartNumberingAfterBreak="0">
    <w:nsid w:val="53B51BF6"/>
    <w:multiLevelType w:val="hybridMultilevel"/>
    <w:tmpl w:val="B608D2C8"/>
    <w:lvl w:ilvl="0" w:tplc="F2B6B7FC">
      <w:start w:val="1"/>
      <w:numFmt w:val="decimal"/>
      <w:lvlText w:val="%1."/>
      <w:lvlJc w:val="left"/>
      <w:pPr>
        <w:ind w:left="520" w:hanging="300"/>
        <w:jc w:val="left"/>
      </w:pPr>
      <w:rPr>
        <w:rFonts w:ascii="Times New Roman" w:eastAsia="Times New Roman" w:hAnsi="Times New Roman" w:cs="Times New Roman" w:hint="default"/>
        <w:spacing w:val="-5"/>
        <w:w w:val="99"/>
        <w:sz w:val="24"/>
        <w:szCs w:val="24"/>
        <w:lang w:val="en-US" w:eastAsia="en-US" w:bidi="en-US"/>
      </w:rPr>
    </w:lvl>
    <w:lvl w:ilvl="1" w:tplc="AD263022">
      <w:numFmt w:val="bullet"/>
      <w:lvlText w:val="•"/>
      <w:lvlJc w:val="left"/>
      <w:pPr>
        <w:ind w:left="1510" w:hanging="300"/>
      </w:pPr>
      <w:rPr>
        <w:rFonts w:hint="default"/>
        <w:lang w:val="en-US" w:eastAsia="en-US" w:bidi="en-US"/>
      </w:rPr>
    </w:lvl>
    <w:lvl w:ilvl="2" w:tplc="CEC2881C">
      <w:numFmt w:val="bullet"/>
      <w:lvlText w:val="•"/>
      <w:lvlJc w:val="left"/>
      <w:pPr>
        <w:ind w:left="2500" w:hanging="300"/>
      </w:pPr>
      <w:rPr>
        <w:rFonts w:hint="default"/>
        <w:lang w:val="en-US" w:eastAsia="en-US" w:bidi="en-US"/>
      </w:rPr>
    </w:lvl>
    <w:lvl w:ilvl="3" w:tplc="36D02126">
      <w:numFmt w:val="bullet"/>
      <w:lvlText w:val="•"/>
      <w:lvlJc w:val="left"/>
      <w:pPr>
        <w:ind w:left="3490" w:hanging="300"/>
      </w:pPr>
      <w:rPr>
        <w:rFonts w:hint="default"/>
        <w:lang w:val="en-US" w:eastAsia="en-US" w:bidi="en-US"/>
      </w:rPr>
    </w:lvl>
    <w:lvl w:ilvl="4" w:tplc="F2066C10">
      <w:numFmt w:val="bullet"/>
      <w:lvlText w:val="•"/>
      <w:lvlJc w:val="left"/>
      <w:pPr>
        <w:ind w:left="4480" w:hanging="300"/>
      </w:pPr>
      <w:rPr>
        <w:rFonts w:hint="default"/>
        <w:lang w:val="en-US" w:eastAsia="en-US" w:bidi="en-US"/>
      </w:rPr>
    </w:lvl>
    <w:lvl w:ilvl="5" w:tplc="2E608A7E">
      <w:numFmt w:val="bullet"/>
      <w:lvlText w:val="•"/>
      <w:lvlJc w:val="left"/>
      <w:pPr>
        <w:ind w:left="5470" w:hanging="300"/>
      </w:pPr>
      <w:rPr>
        <w:rFonts w:hint="default"/>
        <w:lang w:val="en-US" w:eastAsia="en-US" w:bidi="en-US"/>
      </w:rPr>
    </w:lvl>
    <w:lvl w:ilvl="6" w:tplc="94B0AB8E">
      <w:numFmt w:val="bullet"/>
      <w:lvlText w:val="•"/>
      <w:lvlJc w:val="left"/>
      <w:pPr>
        <w:ind w:left="6460" w:hanging="300"/>
      </w:pPr>
      <w:rPr>
        <w:rFonts w:hint="default"/>
        <w:lang w:val="en-US" w:eastAsia="en-US" w:bidi="en-US"/>
      </w:rPr>
    </w:lvl>
    <w:lvl w:ilvl="7" w:tplc="EDF6A914">
      <w:numFmt w:val="bullet"/>
      <w:lvlText w:val="•"/>
      <w:lvlJc w:val="left"/>
      <w:pPr>
        <w:ind w:left="7450" w:hanging="300"/>
      </w:pPr>
      <w:rPr>
        <w:rFonts w:hint="default"/>
        <w:lang w:val="en-US" w:eastAsia="en-US" w:bidi="en-US"/>
      </w:rPr>
    </w:lvl>
    <w:lvl w:ilvl="8" w:tplc="FC96A844">
      <w:numFmt w:val="bullet"/>
      <w:lvlText w:val="•"/>
      <w:lvlJc w:val="left"/>
      <w:pPr>
        <w:ind w:left="8440" w:hanging="300"/>
      </w:pPr>
      <w:rPr>
        <w:rFonts w:hint="default"/>
        <w:lang w:val="en-US" w:eastAsia="en-US" w:bidi="en-US"/>
      </w:rPr>
    </w:lvl>
  </w:abstractNum>
  <w:abstractNum w:abstractNumId="134" w15:restartNumberingAfterBreak="0">
    <w:nsid w:val="53CA3408"/>
    <w:multiLevelType w:val="hybridMultilevel"/>
    <w:tmpl w:val="A5F6693C"/>
    <w:lvl w:ilvl="0" w:tplc="94DC3ED8">
      <w:start w:val="1"/>
      <w:numFmt w:val="decimal"/>
      <w:lvlText w:val="%1."/>
      <w:lvlJc w:val="left"/>
      <w:pPr>
        <w:ind w:left="520" w:hanging="300"/>
        <w:jc w:val="left"/>
      </w:pPr>
      <w:rPr>
        <w:rFonts w:ascii="Times New Roman" w:eastAsia="Times New Roman" w:hAnsi="Times New Roman" w:cs="Times New Roman" w:hint="default"/>
        <w:spacing w:val="-5"/>
        <w:w w:val="99"/>
        <w:sz w:val="24"/>
        <w:szCs w:val="24"/>
        <w:lang w:val="en-US" w:eastAsia="en-US" w:bidi="en-US"/>
      </w:rPr>
    </w:lvl>
    <w:lvl w:ilvl="1" w:tplc="4A2E593E">
      <w:numFmt w:val="bullet"/>
      <w:lvlText w:val="•"/>
      <w:lvlJc w:val="left"/>
      <w:pPr>
        <w:ind w:left="1510" w:hanging="300"/>
      </w:pPr>
      <w:rPr>
        <w:rFonts w:hint="default"/>
        <w:lang w:val="en-US" w:eastAsia="en-US" w:bidi="en-US"/>
      </w:rPr>
    </w:lvl>
    <w:lvl w:ilvl="2" w:tplc="14627C34">
      <w:numFmt w:val="bullet"/>
      <w:lvlText w:val="•"/>
      <w:lvlJc w:val="left"/>
      <w:pPr>
        <w:ind w:left="2500" w:hanging="300"/>
      </w:pPr>
      <w:rPr>
        <w:rFonts w:hint="default"/>
        <w:lang w:val="en-US" w:eastAsia="en-US" w:bidi="en-US"/>
      </w:rPr>
    </w:lvl>
    <w:lvl w:ilvl="3" w:tplc="60589AA0">
      <w:numFmt w:val="bullet"/>
      <w:lvlText w:val="•"/>
      <w:lvlJc w:val="left"/>
      <w:pPr>
        <w:ind w:left="3490" w:hanging="300"/>
      </w:pPr>
      <w:rPr>
        <w:rFonts w:hint="default"/>
        <w:lang w:val="en-US" w:eastAsia="en-US" w:bidi="en-US"/>
      </w:rPr>
    </w:lvl>
    <w:lvl w:ilvl="4" w:tplc="740EBC0A">
      <w:numFmt w:val="bullet"/>
      <w:lvlText w:val="•"/>
      <w:lvlJc w:val="left"/>
      <w:pPr>
        <w:ind w:left="4480" w:hanging="300"/>
      </w:pPr>
      <w:rPr>
        <w:rFonts w:hint="default"/>
        <w:lang w:val="en-US" w:eastAsia="en-US" w:bidi="en-US"/>
      </w:rPr>
    </w:lvl>
    <w:lvl w:ilvl="5" w:tplc="803C12B4">
      <w:numFmt w:val="bullet"/>
      <w:lvlText w:val="•"/>
      <w:lvlJc w:val="left"/>
      <w:pPr>
        <w:ind w:left="5470" w:hanging="300"/>
      </w:pPr>
      <w:rPr>
        <w:rFonts w:hint="default"/>
        <w:lang w:val="en-US" w:eastAsia="en-US" w:bidi="en-US"/>
      </w:rPr>
    </w:lvl>
    <w:lvl w:ilvl="6" w:tplc="EC6C9F10">
      <w:numFmt w:val="bullet"/>
      <w:lvlText w:val="•"/>
      <w:lvlJc w:val="left"/>
      <w:pPr>
        <w:ind w:left="6460" w:hanging="300"/>
      </w:pPr>
      <w:rPr>
        <w:rFonts w:hint="default"/>
        <w:lang w:val="en-US" w:eastAsia="en-US" w:bidi="en-US"/>
      </w:rPr>
    </w:lvl>
    <w:lvl w:ilvl="7" w:tplc="C06C66AC">
      <w:numFmt w:val="bullet"/>
      <w:lvlText w:val="•"/>
      <w:lvlJc w:val="left"/>
      <w:pPr>
        <w:ind w:left="7450" w:hanging="300"/>
      </w:pPr>
      <w:rPr>
        <w:rFonts w:hint="default"/>
        <w:lang w:val="en-US" w:eastAsia="en-US" w:bidi="en-US"/>
      </w:rPr>
    </w:lvl>
    <w:lvl w:ilvl="8" w:tplc="56F45312">
      <w:numFmt w:val="bullet"/>
      <w:lvlText w:val="•"/>
      <w:lvlJc w:val="left"/>
      <w:pPr>
        <w:ind w:left="8440" w:hanging="300"/>
      </w:pPr>
      <w:rPr>
        <w:rFonts w:hint="default"/>
        <w:lang w:val="en-US" w:eastAsia="en-US" w:bidi="en-US"/>
      </w:rPr>
    </w:lvl>
  </w:abstractNum>
  <w:abstractNum w:abstractNumId="135" w15:restartNumberingAfterBreak="0">
    <w:nsid w:val="54155F24"/>
    <w:multiLevelType w:val="hybridMultilevel"/>
    <w:tmpl w:val="42CCDDBA"/>
    <w:lvl w:ilvl="0" w:tplc="A24484D4">
      <w:start w:val="1"/>
      <w:numFmt w:val="decimal"/>
      <w:lvlText w:val="%1"/>
      <w:lvlJc w:val="left"/>
      <w:pPr>
        <w:ind w:left="1240" w:hanging="360"/>
        <w:jc w:val="left"/>
      </w:pPr>
      <w:rPr>
        <w:rFonts w:ascii="Times New Roman" w:eastAsia="Times New Roman" w:hAnsi="Times New Roman" w:cs="Times New Roman" w:hint="default"/>
        <w:spacing w:val="-2"/>
        <w:w w:val="99"/>
        <w:sz w:val="24"/>
        <w:szCs w:val="24"/>
        <w:lang w:val="en-US" w:eastAsia="en-US" w:bidi="en-US"/>
      </w:rPr>
    </w:lvl>
    <w:lvl w:ilvl="1" w:tplc="470AC54C">
      <w:numFmt w:val="bullet"/>
      <w:lvlText w:val="•"/>
      <w:lvlJc w:val="left"/>
      <w:pPr>
        <w:ind w:left="2158" w:hanging="360"/>
      </w:pPr>
      <w:rPr>
        <w:rFonts w:hint="default"/>
        <w:lang w:val="en-US" w:eastAsia="en-US" w:bidi="en-US"/>
      </w:rPr>
    </w:lvl>
    <w:lvl w:ilvl="2" w:tplc="6B7862DE">
      <w:numFmt w:val="bullet"/>
      <w:lvlText w:val="•"/>
      <w:lvlJc w:val="left"/>
      <w:pPr>
        <w:ind w:left="3076" w:hanging="360"/>
      </w:pPr>
      <w:rPr>
        <w:rFonts w:hint="default"/>
        <w:lang w:val="en-US" w:eastAsia="en-US" w:bidi="en-US"/>
      </w:rPr>
    </w:lvl>
    <w:lvl w:ilvl="3" w:tplc="570AA556">
      <w:numFmt w:val="bullet"/>
      <w:lvlText w:val="•"/>
      <w:lvlJc w:val="left"/>
      <w:pPr>
        <w:ind w:left="3994" w:hanging="360"/>
      </w:pPr>
      <w:rPr>
        <w:rFonts w:hint="default"/>
        <w:lang w:val="en-US" w:eastAsia="en-US" w:bidi="en-US"/>
      </w:rPr>
    </w:lvl>
    <w:lvl w:ilvl="4" w:tplc="6B566206">
      <w:numFmt w:val="bullet"/>
      <w:lvlText w:val="•"/>
      <w:lvlJc w:val="left"/>
      <w:pPr>
        <w:ind w:left="4912" w:hanging="360"/>
      </w:pPr>
      <w:rPr>
        <w:rFonts w:hint="default"/>
        <w:lang w:val="en-US" w:eastAsia="en-US" w:bidi="en-US"/>
      </w:rPr>
    </w:lvl>
    <w:lvl w:ilvl="5" w:tplc="200CB16A">
      <w:numFmt w:val="bullet"/>
      <w:lvlText w:val="•"/>
      <w:lvlJc w:val="left"/>
      <w:pPr>
        <w:ind w:left="5830" w:hanging="360"/>
      </w:pPr>
      <w:rPr>
        <w:rFonts w:hint="default"/>
        <w:lang w:val="en-US" w:eastAsia="en-US" w:bidi="en-US"/>
      </w:rPr>
    </w:lvl>
    <w:lvl w:ilvl="6" w:tplc="A8E00C70">
      <w:numFmt w:val="bullet"/>
      <w:lvlText w:val="•"/>
      <w:lvlJc w:val="left"/>
      <w:pPr>
        <w:ind w:left="6748" w:hanging="360"/>
      </w:pPr>
      <w:rPr>
        <w:rFonts w:hint="default"/>
        <w:lang w:val="en-US" w:eastAsia="en-US" w:bidi="en-US"/>
      </w:rPr>
    </w:lvl>
    <w:lvl w:ilvl="7" w:tplc="718EE39C">
      <w:numFmt w:val="bullet"/>
      <w:lvlText w:val="•"/>
      <w:lvlJc w:val="left"/>
      <w:pPr>
        <w:ind w:left="7666" w:hanging="360"/>
      </w:pPr>
      <w:rPr>
        <w:rFonts w:hint="default"/>
        <w:lang w:val="en-US" w:eastAsia="en-US" w:bidi="en-US"/>
      </w:rPr>
    </w:lvl>
    <w:lvl w:ilvl="8" w:tplc="8F32013C">
      <w:numFmt w:val="bullet"/>
      <w:lvlText w:val="•"/>
      <w:lvlJc w:val="left"/>
      <w:pPr>
        <w:ind w:left="8584" w:hanging="360"/>
      </w:pPr>
      <w:rPr>
        <w:rFonts w:hint="default"/>
        <w:lang w:val="en-US" w:eastAsia="en-US" w:bidi="en-US"/>
      </w:rPr>
    </w:lvl>
  </w:abstractNum>
  <w:abstractNum w:abstractNumId="136" w15:restartNumberingAfterBreak="0">
    <w:nsid w:val="545F18D7"/>
    <w:multiLevelType w:val="hybridMultilevel"/>
    <w:tmpl w:val="4DE47A76"/>
    <w:lvl w:ilvl="0" w:tplc="5F4442EE">
      <w:start w:val="1"/>
      <w:numFmt w:val="lowerLetter"/>
      <w:lvlText w:val="%1."/>
      <w:lvlJc w:val="left"/>
      <w:pPr>
        <w:ind w:left="520" w:hanging="286"/>
        <w:jc w:val="left"/>
      </w:pPr>
      <w:rPr>
        <w:rFonts w:ascii="Times New Roman" w:eastAsia="Times New Roman" w:hAnsi="Times New Roman" w:cs="Times New Roman" w:hint="default"/>
        <w:spacing w:val="-5"/>
        <w:w w:val="99"/>
        <w:sz w:val="24"/>
        <w:szCs w:val="24"/>
        <w:lang w:val="en-US" w:eastAsia="en-US" w:bidi="en-US"/>
      </w:rPr>
    </w:lvl>
    <w:lvl w:ilvl="1" w:tplc="2B0A999C">
      <w:numFmt w:val="bullet"/>
      <w:lvlText w:val="•"/>
      <w:lvlJc w:val="left"/>
      <w:pPr>
        <w:ind w:left="1510" w:hanging="286"/>
      </w:pPr>
      <w:rPr>
        <w:rFonts w:hint="default"/>
        <w:lang w:val="en-US" w:eastAsia="en-US" w:bidi="en-US"/>
      </w:rPr>
    </w:lvl>
    <w:lvl w:ilvl="2" w:tplc="9BD48126">
      <w:numFmt w:val="bullet"/>
      <w:lvlText w:val="•"/>
      <w:lvlJc w:val="left"/>
      <w:pPr>
        <w:ind w:left="2500" w:hanging="286"/>
      </w:pPr>
      <w:rPr>
        <w:rFonts w:hint="default"/>
        <w:lang w:val="en-US" w:eastAsia="en-US" w:bidi="en-US"/>
      </w:rPr>
    </w:lvl>
    <w:lvl w:ilvl="3" w:tplc="1562B7E8">
      <w:numFmt w:val="bullet"/>
      <w:lvlText w:val="•"/>
      <w:lvlJc w:val="left"/>
      <w:pPr>
        <w:ind w:left="3490" w:hanging="286"/>
      </w:pPr>
      <w:rPr>
        <w:rFonts w:hint="default"/>
        <w:lang w:val="en-US" w:eastAsia="en-US" w:bidi="en-US"/>
      </w:rPr>
    </w:lvl>
    <w:lvl w:ilvl="4" w:tplc="E106429A">
      <w:numFmt w:val="bullet"/>
      <w:lvlText w:val="•"/>
      <w:lvlJc w:val="left"/>
      <w:pPr>
        <w:ind w:left="4480" w:hanging="286"/>
      </w:pPr>
      <w:rPr>
        <w:rFonts w:hint="default"/>
        <w:lang w:val="en-US" w:eastAsia="en-US" w:bidi="en-US"/>
      </w:rPr>
    </w:lvl>
    <w:lvl w:ilvl="5" w:tplc="7278CF8C">
      <w:numFmt w:val="bullet"/>
      <w:lvlText w:val="•"/>
      <w:lvlJc w:val="left"/>
      <w:pPr>
        <w:ind w:left="5470" w:hanging="286"/>
      </w:pPr>
      <w:rPr>
        <w:rFonts w:hint="default"/>
        <w:lang w:val="en-US" w:eastAsia="en-US" w:bidi="en-US"/>
      </w:rPr>
    </w:lvl>
    <w:lvl w:ilvl="6" w:tplc="CA28F722">
      <w:numFmt w:val="bullet"/>
      <w:lvlText w:val="•"/>
      <w:lvlJc w:val="left"/>
      <w:pPr>
        <w:ind w:left="6460" w:hanging="286"/>
      </w:pPr>
      <w:rPr>
        <w:rFonts w:hint="default"/>
        <w:lang w:val="en-US" w:eastAsia="en-US" w:bidi="en-US"/>
      </w:rPr>
    </w:lvl>
    <w:lvl w:ilvl="7" w:tplc="654CA50C">
      <w:numFmt w:val="bullet"/>
      <w:lvlText w:val="•"/>
      <w:lvlJc w:val="left"/>
      <w:pPr>
        <w:ind w:left="7450" w:hanging="286"/>
      </w:pPr>
      <w:rPr>
        <w:rFonts w:hint="default"/>
        <w:lang w:val="en-US" w:eastAsia="en-US" w:bidi="en-US"/>
      </w:rPr>
    </w:lvl>
    <w:lvl w:ilvl="8" w:tplc="427ABD92">
      <w:numFmt w:val="bullet"/>
      <w:lvlText w:val="•"/>
      <w:lvlJc w:val="left"/>
      <w:pPr>
        <w:ind w:left="8440" w:hanging="286"/>
      </w:pPr>
      <w:rPr>
        <w:rFonts w:hint="default"/>
        <w:lang w:val="en-US" w:eastAsia="en-US" w:bidi="en-US"/>
      </w:rPr>
    </w:lvl>
  </w:abstractNum>
  <w:abstractNum w:abstractNumId="137" w15:restartNumberingAfterBreak="0">
    <w:nsid w:val="5466055B"/>
    <w:multiLevelType w:val="hybridMultilevel"/>
    <w:tmpl w:val="6B0AFEBA"/>
    <w:lvl w:ilvl="0" w:tplc="ECC6FF78">
      <w:start w:val="1"/>
      <w:numFmt w:val="lowerLetter"/>
      <w:lvlText w:val="%1."/>
      <w:lvlJc w:val="left"/>
      <w:pPr>
        <w:ind w:left="806" w:hanging="286"/>
        <w:jc w:val="left"/>
      </w:pPr>
      <w:rPr>
        <w:rFonts w:ascii="Times New Roman" w:eastAsia="Times New Roman" w:hAnsi="Times New Roman" w:cs="Times New Roman" w:hint="default"/>
        <w:spacing w:val="-5"/>
        <w:w w:val="99"/>
        <w:sz w:val="24"/>
        <w:szCs w:val="24"/>
        <w:lang w:val="en-US" w:eastAsia="en-US" w:bidi="en-US"/>
      </w:rPr>
    </w:lvl>
    <w:lvl w:ilvl="1" w:tplc="522858F0">
      <w:numFmt w:val="bullet"/>
      <w:lvlText w:val="•"/>
      <w:lvlJc w:val="left"/>
      <w:pPr>
        <w:ind w:left="1762" w:hanging="286"/>
      </w:pPr>
      <w:rPr>
        <w:rFonts w:hint="default"/>
        <w:lang w:val="en-US" w:eastAsia="en-US" w:bidi="en-US"/>
      </w:rPr>
    </w:lvl>
    <w:lvl w:ilvl="2" w:tplc="8AC62E3A">
      <w:numFmt w:val="bullet"/>
      <w:lvlText w:val="•"/>
      <w:lvlJc w:val="left"/>
      <w:pPr>
        <w:ind w:left="2724" w:hanging="286"/>
      </w:pPr>
      <w:rPr>
        <w:rFonts w:hint="default"/>
        <w:lang w:val="en-US" w:eastAsia="en-US" w:bidi="en-US"/>
      </w:rPr>
    </w:lvl>
    <w:lvl w:ilvl="3" w:tplc="CBECAFB0">
      <w:numFmt w:val="bullet"/>
      <w:lvlText w:val="•"/>
      <w:lvlJc w:val="left"/>
      <w:pPr>
        <w:ind w:left="3686" w:hanging="286"/>
      </w:pPr>
      <w:rPr>
        <w:rFonts w:hint="default"/>
        <w:lang w:val="en-US" w:eastAsia="en-US" w:bidi="en-US"/>
      </w:rPr>
    </w:lvl>
    <w:lvl w:ilvl="4" w:tplc="9F6A27FC">
      <w:numFmt w:val="bullet"/>
      <w:lvlText w:val="•"/>
      <w:lvlJc w:val="left"/>
      <w:pPr>
        <w:ind w:left="4648" w:hanging="286"/>
      </w:pPr>
      <w:rPr>
        <w:rFonts w:hint="default"/>
        <w:lang w:val="en-US" w:eastAsia="en-US" w:bidi="en-US"/>
      </w:rPr>
    </w:lvl>
    <w:lvl w:ilvl="5" w:tplc="5D505CAA">
      <w:numFmt w:val="bullet"/>
      <w:lvlText w:val="•"/>
      <w:lvlJc w:val="left"/>
      <w:pPr>
        <w:ind w:left="5610" w:hanging="286"/>
      </w:pPr>
      <w:rPr>
        <w:rFonts w:hint="default"/>
        <w:lang w:val="en-US" w:eastAsia="en-US" w:bidi="en-US"/>
      </w:rPr>
    </w:lvl>
    <w:lvl w:ilvl="6" w:tplc="4F7CC796">
      <w:numFmt w:val="bullet"/>
      <w:lvlText w:val="•"/>
      <w:lvlJc w:val="left"/>
      <w:pPr>
        <w:ind w:left="6572" w:hanging="286"/>
      </w:pPr>
      <w:rPr>
        <w:rFonts w:hint="default"/>
        <w:lang w:val="en-US" w:eastAsia="en-US" w:bidi="en-US"/>
      </w:rPr>
    </w:lvl>
    <w:lvl w:ilvl="7" w:tplc="5852BE88">
      <w:numFmt w:val="bullet"/>
      <w:lvlText w:val="•"/>
      <w:lvlJc w:val="left"/>
      <w:pPr>
        <w:ind w:left="7534" w:hanging="286"/>
      </w:pPr>
      <w:rPr>
        <w:rFonts w:hint="default"/>
        <w:lang w:val="en-US" w:eastAsia="en-US" w:bidi="en-US"/>
      </w:rPr>
    </w:lvl>
    <w:lvl w:ilvl="8" w:tplc="1534EC72">
      <w:numFmt w:val="bullet"/>
      <w:lvlText w:val="•"/>
      <w:lvlJc w:val="left"/>
      <w:pPr>
        <w:ind w:left="8496" w:hanging="286"/>
      </w:pPr>
      <w:rPr>
        <w:rFonts w:hint="default"/>
        <w:lang w:val="en-US" w:eastAsia="en-US" w:bidi="en-US"/>
      </w:rPr>
    </w:lvl>
  </w:abstractNum>
  <w:abstractNum w:abstractNumId="138" w15:restartNumberingAfterBreak="0">
    <w:nsid w:val="5674581E"/>
    <w:multiLevelType w:val="hybridMultilevel"/>
    <w:tmpl w:val="91E235AE"/>
    <w:lvl w:ilvl="0" w:tplc="D1B23108">
      <w:start w:val="1"/>
      <w:numFmt w:val="lowerLetter"/>
      <w:lvlText w:val="%1."/>
      <w:lvlJc w:val="left"/>
      <w:pPr>
        <w:ind w:left="520" w:hanging="286"/>
        <w:jc w:val="left"/>
      </w:pPr>
      <w:rPr>
        <w:rFonts w:ascii="Times New Roman" w:eastAsia="Times New Roman" w:hAnsi="Times New Roman" w:cs="Times New Roman" w:hint="default"/>
        <w:spacing w:val="-8"/>
        <w:w w:val="99"/>
        <w:sz w:val="24"/>
        <w:szCs w:val="24"/>
        <w:lang w:val="en-US" w:eastAsia="en-US" w:bidi="en-US"/>
      </w:rPr>
    </w:lvl>
    <w:lvl w:ilvl="1" w:tplc="499E8792">
      <w:numFmt w:val="bullet"/>
      <w:lvlText w:val="•"/>
      <w:lvlJc w:val="left"/>
      <w:pPr>
        <w:ind w:left="1510" w:hanging="286"/>
      </w:pPr>
      <w:rPr>
        <w:rFonts w:hint="default"/>
        <w:lang w:val="en-US" w:eastAsia="en-US" w:bidi="en-US"/>
      </w:rPr>
    </w:lvl>
    <w:lvl w:ilvl="2" w:tplc="55341FCE">
      <w:numFmt w:val="bullet"/>
      <w:lvlText w:val="•"/>
      <w:lvlJc w:val="left"/>
      <w:pPr>
        <w:ind w:left="2500" w:hanging="286"/>
      </w:pPr>
      <w:rPr>
        <w:rFonts w:hint="default"/>
        <w:lang w:val="en-US" w:eastAsia="en-US" w:bidi="en-US"/>
      </w:rPr>
    </w:lvl>
    <w:lvl w:ilvl="3" w:tplc="9A705D7C">
      <w:numFmt w:val="bullet"/>
      <w:lvlText w:val="•"/>
      <w:lvlJc w:val="left"/>
      <w:pPr>
        <w:ind w:left="3490" w:hanging="286"/>
      </w:pPr>
      <w:rPr>
        <w:rFonts w:hint="default"/>
        <w:lang w:val="en-US" w:eastAsia="en-US" w:bidi="en-US"/>
      </w:rPr>
    </w:lvl>
    <w:lvl w:ilvl="4" w:tplc="E084BDB8">
      <w:numFmt w:val="bullet"/>
      <w:lvlText w:val="•"/>
      <w:lvlJc w:val="left"/>
      <w:pPr>
        <w:ind w:left="4480" w:hanging="286"/>
      </w:pPr>
      <w:rPr>
        <w:rFonts w:hint="default"/>
        <w:lang w:val="en-US" w:eastAsia="en-US" w:bidi="en-US"/>
      </w:rPr>
    </w:lvl>
    <w:lvl w:ilvl="5" w:tplc="C6D47092">
      <w:numFmt w:val="bullet"/>
      <w:lvlText w:val="•"/>
      <w:lvlJc w:val="left"/>
      <w:pPr>
        <w:ind w:left="5470" w:hanging="286"/>
      </w:pPr>
      <w:rPr>
        <w:rFonts w:hint="default"/>
        <w:lang w:val="en-US" w:eastAsia="en-US" w:bidi="en-US"/>
      </w:rPr>
    </w:lvl>
    <w:lvl w:ilvl="6" w:tplc="F73449E6">
      <w:numFmt w:val="bullet"/>
      <w:lvlText w:val="•"/>
      <w:lvlJc w:val="left"/>
      <w:pPr>
        <w:ind w:left="6460" w:hanging="286"/>
      </w:pPr>
      <w:rPr>
        <w:rFonts w:hint="default"/>
        <w:lang w:val="en-US" w:eastAsia="en-US" w:bidi="en-US"/>
      </w:rPr>
    </w:lvl>
    <w:lvl w:ilvl="7" w:tplc="73AAA0C8">
      <w:numFmt w:val="bullet"/>
      <w:lvlText w:val="•"/>
      <w:lvlJc w:val="left"/>
      <w:pPr>
        <w:ind w:left="7450" w:hanging="286"/>
      </w:pPr>
      <w:rPr>
        <w:rFonts w:hint="default"/>
        <w:lang w:val="en-US" w:eastAsia="en-US" w:bidi="en-US"/>
      </w:rPr>
    </w:lvl>
    <w:lvl w:ilvl="8" w:tplc="A7F4C18E">
      <w:numFmt w:val="bullet"/>
      <w:lvlText w:val="•"/>
      <w:lvlJc w:val="left"/>
      <w:pPr>
        <w:ind w:left="8440" w:hanging="286"/>
      </w:pPr>
      <w:rPr>
        <w:rFonts w:hint="default"/>
        <w:lang w:val="en-US" w:eastAsia="en-US" w:bidi="en-US"/>
      </w:rPr>
    </w:lvl>
  </w:abstractNum>
  <w:abstractNum w:abstractNumId="139" w15:restartNumberingAfterBreak="0">
    <w:nsid w:val="56984D3B"/>
    <w:multiLevelType w:val="hybridMultilevel"/>
    <w:tmpl w:val="4588FF88"/>
    <w:lvl w:ilvl="0" w:tplc="99FA7036">
      <w:start w:val="1"/>
      <w:numFmt w:val="decimal"/>
      <w:lvlText w:val="%1."/>
      <w:lvlJc w:val="left"/>
      <w:pPr>
        <w:ind w:left="520" w:hanging="300"/>
        <w:jc w:val="left"/>
      </w:pPr>
      <w:rPr>
        <w:rFonts w:ascii="Times New Roman" w:eastAsia="Times New Roman" w:hAnsi="Times New Roman" w:cs="Times New Roman" w:hint="default"/>
        <w:spacing w:val="-5"/>
        <w:w w:val="99"/>
        <w:sz w:val="24"/>
        <w:szCs w:val="24"/>
        <w:lang w:val="en-US" w:eastAsia="en-US" w:bidi="en-US"/>
      </w:rPr>
    </w:lvl>
    <w:lvl w:ilvl="1" w:tplc="26B67D7E">
      <w:start w:val="1"/>
      <w:numFmt w:val="upperLetter"/>
      <w:lvlText w:val="%2."/>
      <w:lvlJc w:val="left"/>
      <w:pPr>
        <w:ind w:left="520" w:hanging="353"/>
        <w:jc w:val="left"/>
      </w:pPr>
      <w:rPr>
        <w:rFonts w:ascii="Times New Roman" w:eastAsia="Times New Roman" w:hAnsi="Times New Roman" w:cs="Times New Roman" w:hint="default"/>
        <w:w w:val="99"/>
        <w:sz w:val="24"/>
        <w:szCs w:val="24"/>
        <w:lang w:val="en-US" w:eastAsia="en-US" w:bidi="en-US"/>
      </w:rPr>
    </w:lvl>
    <w:lvl w:ilvl="2" w:tplc="E39A08C0">
      <w:start w:val="1"/>
      <w:numFmt w:val="decimal"/>
      <w:lvlText w:val="%3."/>
      <w:lvlJc w:val="left"/>
      <w:pPr>
        <w:ind w:left="520" w:hanging="300"/>
        <w:jc w:val="left"/>
      </w:pPr>
      <w:rPr>
        <w:rFonts w:ascii="Times New Roman" w:eastAsia="Times New Roman" w:hAnsi="Times New Roman" w:cs="Times New Roman" w:hint="default"/>
        <w:spacing w:val="-8"/>
        <w:w w:val="99"/>
        <w:sz w:val="24"/>
        <w:szCs w:val="24"/>
        <w:lang w:val="en-US" w:eastAsia="en-US" w:bidi="en-US"/>
      </w:rPr>
    </w:lvl>
    <w:lvl w:ilvl="3" w:tplc="0810B2FA">
      <w:numFmt w:val="bullet"/>
      <w:lvlText w:val="•"/>
      <w:lvlJc w:val="left"/>
      <w:pPr>
        <w:ind w:left="3490" w:hanging="300"/>
      </w:pPr>
      <w:rPr>
        <w:rFonts w:hint="default"/>
        <w:lang w:val="en-US" w:eastAsia="en-US" w:bidi="en-US"/>
      </w:rPr>
    </w:lvl>
    <w:lvl w:ilvl="4" w:tplc="A8AEC498">
      <w:numFmt w:val="bullet"/>
      <w:lvlText w:val="•"/>
      <w:lvlJc w:val="left"/>
      <w:pPr>
        <w:ind w:left="4480" w:hanging="300"/>
      </w:pPr>
      <w:rPr>
        <w:rFonts w:hint="default"/>
        <w:lang w:val="en-US" w:eastAsia="en-US" w:bidi="en-US"/>
      </w:rPr>
    </w:lvl>
    <w:lvl w:ilvl="5" w:tplc="B5EC8BEA">
      <w:numFmt w:val="bullet"/>
      <w:lvlText w:val="•"/>
      <w:lvlJc w:val="left"/>
      <w:pPr>
        <w:ind w:left="5470" w:hanging="300"/>
      </w:pPr>
      <w:rPr>
        <w:rFonts w:hint="default"/>
        <w:lang w:val="en-US" w:eastAsia="en-US" w:bidi="en-US"/>
      </w:rPr>
    </w:lvl>
    <w:lvl w:ilvl="6" w:tplc="17124F1E">
      <w:numFmt w:val="bullet"/>
      <w:lvlText w:val="•"/>
      <w:lvlJc w:val="left"/>
      <w:pPr>
        <w:ind w:left="6460" w:hanging="300"/>
      </w:pPr>
      <w:rPr>
        <w:rFonts w:hint="default"/>
        <w:lang w:val="en-US" w:eastAsia="en-US" w:bidi="en-US"/>
      </w:rPr>
    </w:lvl>
    <w:lvl w:ilvl="7" w:tplc="9730B0F0">
      <w:numFmt w:val="bullet"/>
      <w:lvlText w:val="•"/>
      <w:lvlJc w:val="left"/>
      <w:pPr>
        <w:ind w:left="7450" w:hanging="300"/>
      </w:pPr>
      <w:rPr>
        <w:rFonts w:hint="default"/>
        <w:lang w:val="en-US" w:eastAsia="en-US" w:bidi="en-US"/>
      </w:rPr>
    </w:lvl>
    <w:lvl w:ilvl="8" w:tplc="9962C03C">
      <w:numFmt w:val="bullet"/>
      <w:lvlText w:val="•"/>
      <w:lvlJc w:val="left"/>
      <w:pPr>
        <w:ind w:left="8440" w:hanging="300"/>
      </w:pPr>
      <w:rPr>
        <w:rFonts w:hint="default"/>
        <w:lang w:val="en-US" w:eastAsia="en-US" w:bidi="en-US"/>
      </w:rPr>
    </w:lvl>
  </w:abstractNum>
  <w:abstractNum w:abstractNumId="140" w15:restartNumberingAfterBreak="0">
    <w:nsid w:val="5720360E"/>
    <w:multiLevelType w:val="hybridMultilevel"/>
    <w:tmpl w:val="07744A68"/>
    <w:lvl w:ilvl="0" w:tplc="EECCB05C">
      <w:start w:val="1"/>
      <w:numFmt w:val="decimal"/>
      <w:lvlText w:val="%1."/>
      <w:lvlJc w:val="left"/>
      <w:pPr>
        <w:ind w:left="520" w:hanging="300"/>
        <w:jc w:val="left"/>
      </w:pPr>
      <w:rPr>
        <w:rFonts w:hint="default"/>
        <w:spacing w:val="-5"/>
        <w:w w:val="99"/>
        <w:lang w:val="en-US" w:eastAsia="en-US" w:bidi="en-US"/>
      </w:rPr>
    </w:lvl>
    <w:lvl w:ilvl="1" w:tplc="45D2F194">
      <w:start w:val="1"/>
      <w:numFmt w:val="lowerLetter"/>
      <w:lvlText w:val="%2."/>
      <w:lvlJc w:val="left"/>
      <w:pPr>
        <w:ind w:left="520" w:hanging="286"/>
        <w:jc w:val="left"/>
      </w:pPr>
      <w:rPr>
        <w:rFonts w:hint="default"/>
        <w:spacing w:val="-5"/>
        <w:w w:val="99"/>
        <w:lang w:val="en-US" w:eastAsia="en-US" w:bidi="en-US"/>
      </w:rPr>
    </w:lvl>
    <w:lvl w:ilvl="2" w:tplc="484A999A">
      <w:numFmt w:val="bullet"/>
      <w:lvlText w:val="•"/>
      <w:lvlJc w:val="left"/>
      <w:pPr>
        <w:ind w:left="2500" w:hanging="286"/>
      </w:pPr>
      <w:rPr>
        <w:rFonts w:hint="default"/>
        <w:lang w:val="en-US" w:eastAsia="en-US" w:bidi="en-US"/>
      </w:rPr>
    </w:lvl>
    <w:lvl w:ilvl="3" w:tplc="110C7C04">
      <w:numFmt w:val="bullet"/>
      <w:lvlText w:val="•"/>
      <w:lvlJc w:val="left"/>
      <w:pPr>
        <w:ind w:left="3490" w:hanging="286"/>
      </w:pPr>
      <w:rPr>
        <w:rFonts w:hint="default"/>
        <w:lang w:val="en-US" w:eastAsia="en-US" w:bidi="en-US"/>
      </w:rPr>
    </w:lvl>
    <w:lvl w:ilvl="4" w:tplc="469EABBC">
      <w:numFmt w:val="bullet"/>
      <w:lvlText w:val="•"/>
      <w:lvlJc w:val="left"/>
      <w:pPr>
        <w:ind w:left="4480" w:hanging="286"/>
      </w:pPr>
      <w:rPr>
        <w:rFonts w:hint="default"/>
        <w:lang w:val="en-US" w:eastAsia="en-US" w:bidi="en-US"/>
      </w:rPr>
    </w:lvl>
    <w:lvl w:ilvl="5" w:tplc="DB02664C">
      <w:numFmt w:val="bullet"/>
      <w:lvlText w:val="•"/>
      <w:lvlJc w:val="left"/>
      <w:pPr>
        <w:ind w:left="5470" w:hanging="286"/>
      </w:pPr>
      <w:rPr>
        <w:rFonts w:hint="default"/>
        <w:lang w:val="en-US" w:eastAsia="en-US" w:bidi="en-US"/>
      </w:rPr>
    </w:lvl>
    <w:lvl w:ilvl="6" w:tplc="EE64F9E0">
      <w:numFmt w:val="bullet"/>
      <w:lvlText w:val="•"/>
      <w:lvlJc w:val="left"/>
      <w:pPr>
        <w:ind w:left="6460" w:hanging="286"/>
      </w:pPr>
      <w:rPr>
        <w:rFonts w:hint="default"/>
        <w:lang w:val="en-US" w:eastAsia="en-US" w:bidi="en-US"/>
      </w:rPr>
    </w:lvl>
    <w:lvl w:ilvl="7" w:tplc="BEF8A3B2">
      <w:numFmt w:val="bullet"/>
      <w:lvlText w:val="•"/>
      <w:lvlJc w:val="left"/>
      <w:pPr>
        <w:ind w:left="7450" w:hanging="286"/>
      </w:pPr>
      <w:rPr>
        <w:rFonts w:hint="default"/>
        <w:lang w:val="en-US" w:eastAsia="en-US" w:bidi="en-US"/>
      </w:rPr>
    </w:lvl>
    <w:lvl w:ilvl="8" w:tplc="8774F868">
      <w:numFmt w:val="bullet"/>
      <w:lvlText w:val="•"/>
      <w:lvlJc w:val="left"/>
      <w:pPr>
        <w:ind w:left="8440" w:hanging="286"/>
      </w:pPr>
      <w:rPr>
        <w:rFonts w:hint="default"/>
        <w:lang w:val="en-US" w:eastAsia="en-US" w:bidi="en-US"/>
      </w:rPr>
    </w:lvl>
  </w:abstractNum>
  <w:abstractNum w:abstractNumId="141" w15:restartNumberingAfterBreak="0">
    <w:nsid w:val="573D11E6"/>
    <w:multiLevelType w:val="hybridMultilevel"/>
    <w:tmpl w:val="D4B25BCC"/>
    <w:lvl w:ilvl="0" w:tplc="1B701DD2">
      <w:start w:val="1"/>
      <w:numFmt w:val="decimal"/>
      <w:lvlText w:val="%1."/>
      <w:lvlJc w:val="left"/>
      <w:pPr>
        <w:ind w:left="520" w:hanging="300"/>
        <w:jc w:val="left"/>
      </w:pPr>
      <w:rPr>
        <w:rFonts w:ascii="Times New Roman" w:eastAsia="Times New Roman" w:hAnsi="Times New Roman" w:cs="Times New Roman" w:hint="default"/>
        <w:spacing w:val="-3"/>
        <w:w w:val="99"/>
        <w:sz w:val="24"/>
        <w:szCs w:val="24"/>
        <w:lang w:val="en-US" w:eastAsia="en-US" w:bidi="en-US"/>
      </w:rPr>
    </w:lvl>
    <w:lvl w:ilvl="1" w:tplc="46626B10">
      <w:numFmt w:val="bullet"/>
      <w:lvlText w:val="•"/>
      <w:lvlJc w:val="left"/>
      <w:pPr>
        <w:ind w:left="1510" w:hanging="300"/>
      </w:pPr>
      <w:rPr>
        <w:rFonts w:hint="default"/>
        <w:lang w:val="en-US" w:eastAsia="en-US" w:bidi="en-US"/>
      </w:rPr>
    </w:lvl>
    <w:lvl w:ilvl="2" w:tplc="D34E157C">
      <w:numFmt w:val="bullet"/>
      <w:lvlText w:val="•"/>
      <w:lvlJc w:val="left"/>
      <w:pPr>
        <w:ind w:left="2500" w:hanging="300"/>
      </w:pPr>
      <w:rPr>
        <w:rFonts w:hint="default"/>
        <w:lang w:val="en-US" w:eastAsia="en-US" w:bidi="en-US"/>
      </w:rPr>
    </w:lvl>
    <w:lvl w:ilvl="3" w:tplc="9D5AED8A">
      <w:numFmt w:val="bullet"/>
      <w:lvlText w:val="•"/>
      <w:lvlJc w:val="left"/>
      <w:pPr>
        <w:ind w:left="3490" w:hanging="300"/>
      </w:pPr>
      <w:rPr>
        <w:rFonts w:hint="default"/>
        <w:lang w:val="en-US" w:eastAsia="en-US" w:bidi="en-US"/>
      </w:rPr>
    </w:lvl>
    <w:lvl w:ilvl="4" w:tplc="90EE90B2">
      <w:numFmt w:val="bullet"/>
      <w:lvlText w:val="•"/>
      <w:lvlJc w:val="left"/>
      <w:pPr>
        <w:ind w:left="4480" w:hanging="300"/>
      </w:pPr>
      <w:rPr>
        <w:rFonts w:hint="default"/>
        <w:lang w:val="en-US" w:eastAsia="en-US" w:bidi="en-US"/>
      </w:rPr>
    </w:lvl>
    <w:lvl w:ilvl="5" w:tplc="802CC116">
      <w:numFmt w:val="bullet"/>
      <w:lvlText w:val="•"/>
      <w:lvlJc w:val="left"/>
      <w:pPr>
        <w:ind w:left="5470" w:hanging="300"/>
      </w:pPr>
      <w:rPr>
        <w:rFonts w:hint="default"/>
        <w:lang w:val="en-US" w:eastAsia="en-US" w:bidi="en-US"/>
      </w:rPr>
    </w:lvl>
    <w:lvl w:ilvl="6" w:tplc="11589DF0">
      <w:numFmt w:val="bullet"/>
      <w:lvlText w:val="•"/>
      <w:lvlJc w:val="left"/>
      <w:pPr>
        <w:ind w:left="6460" w:hanging="300"/>
      </w:pPr>
      <w:rPr>
        <w:rFonts w:hint="default"/>
        <w:lang w:val="en-US" w:eastAsia="en-US" w:bidi="en-US"/>
      </w:rPr>
    </w:lvl>
    <w:lvl w:ilvl="7" w:tplc="72BAC43C">
      <w:numFmt w:val="bullet"/>
      <w:lvlText w:val="•"/>
      <w:lvlJc w:val="left"/>
      <w:pPr>
        <w:ind w:left="7450" w:hanging="300"/>
      </w:pPr>
      <w:rPr>
        <w:rFonts w:hint="default"/>
        <w:lang w:val="en-US" w:eastAsia="en-US" w:bidi="en-US"/>
      </w:rPr>
    </w:lvl>
    <w:lvl w:ilvl="8" w:tplc="AC9C5E20">
      <w:numFmt w:val="bullet"/>
      <w:lvlText w:val="•"/>
      <w:lvlJc w:val="left"/>
      <w:pPr>
        <w:ind w:left="8440" w:hanging="300"/>
      </w:pPr>
      <w:rPr>
        <w:rFonts w:hint="default"/>
        <w:lang w:val="en-US" w:eastAsia="en-US" w:bidi="en-US"/>
      </w:rPr>
    </w:lvl>
  </w:abstractNum>
  <w:abstractNum w:abstractNumId="142" w15:restartNumberingAfterBreak="0">
    <w:nsid w:val="577B42E9"/>
    <w:multiLevelType w:val="hybridMultilevel"/>
    <w:tmpl w:val="4768B7CA"/>
    <w:lvl w:ilvl="0" w:tplc="44F250F6">
      <w:start w:val="1"/>
      <w:numFmt w:val="lowerLetter"/>
      <w:lvlText w:val="%1."/>
      <w:lvlJc w:val="left"/>
      <w:pPr>
        <w:ind w:left="806" w:hanging="286"/>
        <w:jc w:val="left"/>
      </w:pPr>
      <w:rPr>
        <w:rFonts w:ascii="Times New Roman" w:eastAsia="Times New Roman" w:hAnsi="Times New Roman" w:cs="Times New Roman" w:hint="default"/>
        <w:spacing w:val="-2"/>
        <w:w w:val="99"/>
        <w:sz w:val="24"/>
        <w:szCs w:val="24"/>
        <w:lang w:val="en-US" w:eastAsia="en-US" w:bidi="en-US"/>
      </w:rPr>
    </w:lvl>
    <w:lvl w:ilvl="1" w:tplc="5F5CD9DC">
      <w:numFmt w:val="bullet"/>
      <w:lvlText w:val="•"/>
      <w:lvlJc w:val="left"/>
      <w:pPr>
        <w:ind w:left="1762" w:hanging="286"/>
      </w:pPr>
      <w:rPr>
        <w:rFonts w:hint="default"/>
        <w:lang w:val="en-US" w:eastAsia="en-US" w:bidi="en-US"/>
      </w:rPr>
    </w:lvl>
    <w:lvl w:ilvl="2" w:tplc="530A22A2">
      <w:numFmt w:val="bullet"/>
      <w:lvlText w:val="•"/>
      <w:lvlJc w:val="left"/>
      <w:pPr>
        <w:ind w:left="2724" w:hanging="286"/>
      </w:pPr>
      <w:rPr>
        <w:rFonts w:hint="default"/>
        <w:lang w:val="en-US" w:eastAsia="en-US" w:bidi="en-US"/>
      </w:rPr>
    </w:lvl>
    <w:lvl w:ilvl="3" w:tplc="255A6678">
      <w:numFmt w:val="bullet"/>
      <w:lvlText w:val="•"/>
      <w:lvlJc w:val="left"/>
      <w:pPr>
        <w:ind w:left="3686" w:hanging="286"/>
      </w:pPr>
      <w:rPr>
        <w:rFonts w:hint="default"/>
        <w:lang w:val="en-US" w:eastAsia="en-US" w:bidi="en-US"/>
      </w:rPr>
    </w:lvl>
    <w:lvl w:ilvl="4" w:tplc="82D21EC4">
      <w:numFmt w:val="bullet"/>
      <w:lvlText w:val="•"/>
      <w:lvlJc w:val="left"/>
      <w:pPr>
        <w:ind w:left="4648" w:hanging="286"/>
      </w:pPr>
      <w:rPr>
        <w:rFonts w:hint="default"/>
        <w:lang w:val="en-US" w:eastAsia="en-US" w:bidi="en-US"/>
      </w:rPr>
    </w:lvl>
    <w:lvl w:ilvl="5" w:tplc="A2A62DCE">
      <w:numFmt w:val="bullet"/>
      <w:lvlText w:val="•"/>
      <w:lvlJc w:val="left"/>
      <w:pPr>
        <w:ind w:left="5610" w:hanging="286"/>
      </w:pPr>
      <w:rPr>
        <w:rFonts w:hint="default"/>
        <w:lang w:val="en-US" w:eastAsia="en-US" w:bidi="en-US"/>
      </w:rPr>
    </w:lvl>
    <w:lvl w:ilvl="6" w:tplc="A70638EE">
      <w:numFmt w:val="bullet"/>
      <w:lvlText w:val="•"/>
      <w:lvlJc w:val="left"/>
      <w:pPr>
        <w:ind w:left="6572" w:hanging="286"/>
      </w:pPr>
      <w:rPr>
        <w:rFonts w:hint="default"/>
        <w:lang w:val="en-US" w:eastAsia="en-US" w:bidi="en-US"/>
      </w:rPr>
    </w:lvl>
    <w:lvl w:ilvl="7" w:tplc="6552819A">
      <w:numFmt w:val="bullet"/>
      <w:lvlText w:val="•"/>
      <w:lvlJc w:val="left"/>
      <w:pPr>
        <w:ind w:left="7534" w:hanging="286"/>
      </w:pPr>
      <w:rPr>
        <w:rFonts w:hint="default"/>
        <w:lang w:val="en-US" w:eastAsia="en-US" w:bidi="en-US"/>
      </w:rPr>
    </w:lvl>
    <w:lvl w:ilvl="8" w:tplc="5C5ED760">
      <w:numFmt w:val="bullet"/>
      <w:lvlText w:val="•"/>
      <w:lvlJc w:val="left"/>
      <w:pPr>
        <w:ind w:left="8496" w:hanging="286"/>
      </w:pPr>
      <w:rPr>
        <w:rFonts w:hint="default"/>
        <w:lang w:val="en-US" w:eastAsia="en-US" w:bidi="en-US"/>
      </w:rPr>
    </w:lvl>
  </w:abstractNum>
  <w:abstractNum w:abstractNumId="143" w15:restartNumberingAfterBreak="0">
    <w:nsid w:val="59637911"/>
    <w:multiLevelType w:val="hybridMultilevel"/>
    <w:tmpl w:val="9DAC7322"/>
    <w:lvl w:ilvl="0" w:tplc="811EE15C">
      <w:start w:val="1"/>
      <w:numFmt w:val="lowerLetter"/>
      <w:lvlText w:val="%1."/>
      <w:lvlJc w:val="left"/>
      <w:pPr>
        <w:ind w:left="806" w:hanging="286"/>
        <w:jc w:val="left"/>
      </w:pPr>
      <w:rPr>
        <w:rFonts w:ascii="Times New Roman" w:eastAsia="Times New Roman" w:hAnsi="Times New Roman" w:cs="Times New Roman" w:hint="default"/>
        <w:spacing w:val="-2"/>
        <w:w w:val="99"/>
        <w:sz w:val="24"/>
        <w:szCs w:val="24"/>
        <w:lang w:val="en-US" w:eastAsia="en-US" w:bidi="en-US"/>
      </w:rPr>
    </w:lvl>
    <w:lvl w:ilvl="1" w:tplc="1D4651B4">
      <w:numFmt w:val="bullet"/>
      <w:lvlText w:val="•"/>
      <w:lvlJc w:val="left"/>
      <w:pPr>
        <w:ind w:left="1762" w:hanging="286"/>
      </w:pPr>
      <w:rPr>
        <w:rFonts w:hint="default"/>
        <w:lang w:val="en-US" w:eastAsia="en-US" w:bidi="en-US"/>
      </w:rPr>
    </w:lvl>
    <w:lvl w:ilvl="2" w:tplc="C59ED3A6">
      <w:numFmt w:val="bullet"/>
      <w:lvlText w:val="•"/>
      <w:lvlJc w:val="left"/>
      <w:pPr>
        <w:ind w:left="2724" w:hanging="286"/>
      </w:pPr>
      <w:rPr>
        <w:rFonts w:hint="default"/>
        <w:lang w:val="en-US" w:eastAsia="en-US" w:bidi="en-US"/>
      </w:rPr>
    </w:lvl>
    <w:lvl w:ilvl="3" w:tplc="2D42BBEE">
      <w:numFmt w:val="bullet"/>
      <w:lvlText w:val="•"/>
      <w:lvlJc w:val="left"/>
      <w:pPr>
        <w:ind w:left="3686" w:hanging="286"/>
      </w:pPr>
      <w:rPr>
        <w:rFonts w:hint="default"/>
        <w:lang w:val="en-US" w:eastAsia="en-US" w:bidi="en-US"/>
      </w:rPr>
    </w:lvl>
    <w:lvl w:ilvl="4" w:tplc="314CB408">
      <w:numFmt w:val="bullet"/>
      <w:lvlText w:val="•"/>
      <w:lvlJc w:val="left"/>
      <w:pPr>
        <w:ind w:left="4648" w:hanging="286"/>
      </w:pPr>
      <w:rPr>
        <w:rFonts w:hint="default"/>
        <w:lang w:val="en-US" w:eastAsia="en-US" w:bidi="en-US"/>
      </w:rPr>
    </w:lvl>
    <w:lvl w:ilvl="5" w:tplc="0A28EE88">
      <w:numFmt w:val="bullet"/>
      <w:lvlText w:val="•"/>
      <w:lvlJc w:val="left"/>
      <w:pPr>
        <w:ind w:left="5610" w:hanging="286"/>
      </w:pPr>
      <w:rPr>
        <w:rFonts w:hint="default"/>
        <w:lang w:val="en-US" w:eastAsia="en-US" w:bidi="en-US"/>
      </w:rPr>
    </w:lvl>
    <w:lvl w:ilvl="6" w:tplc="8716DE44">
      <w:numFmt w:val="bullet"/>
      <w:lvlText w:val="•"/>
      <w:lvlJc w:val="left"/>
      <w:pPr>
        <w:ind w:left="6572" w:hanging="286"/>
      </w:pPr>
      <w:rPr>
        <w:rFonts w:hint="default"/>
        <w:lang w:val="en-US" w:eastAsia="en-US" w:bidi="en-US"/>
      </w:rPr>
    </w:lvl>
    <w:lvl w:ilvl="7" w:tplc="7DD288DC">
      <w:numFmt w:val="bullet"/>
      <w:lvlText w:val="•"/>
      <w:lvlJc w:val="left"/>
      <w:pPr>
        <w:ind w:left="7534" w:hanging="286"/>
      </w:pPr>
      <w:rPr>
        <w:rFonts w:hint="default"/>
        <w:lang w:val="en-US" w:eastAsia="en-US" w:bidi="en-US"/>
      </w:rPr>
    </w:lvl>
    <w:lvl w:ilvl="8" w:tplc="DDF240BE">
      <w:numFmt w:val="bullet"/>
      <w:lvlText w:val="•"/>
      <w:lvlJc w:val="left"/>
      <w:pPr>
        <w:ind w:left="8496" w:hanging="286"/>
      </w:pPr>
      <w:rPr>
        <w:rFonts w:hint="default"/>
        <w:lang w:val="en-US" w:eastAsia="en-US" w:bidi="en-US"/>
      </w:rPr>
    </w:lvl>
  </w:abstractNum>
  <w:abstractNum w:abstractNumId="144" w15:restartNumberingAfterBreak="0">
    <w:nsid w:val="59671985"/>
    <w:multiLevelType w:val="hybridMultilevel"/>
    <w:tmpl w:val="5590F170"/>
    <w:lvl w:ilvl="0" w:tplc="17C0A30C">
      <w:start w:val="1"/>
      <w:numFmt w:val="lowerLetter"/>
      <w:lvlText w:val="%1."/>
      <w:lvlJc w:val="left"/>
      <w:pPr>
        <w:ind w:left="520" w:hanging="286"/>
        <w:jc w:val="left"/>
      </w:pPr>
      <w:rPr>
        <w:rFonts w:ascii="Times New Roman" w:eastAsia="Times New Roman" w:hAnsi="Times New Roman" w:cs="Times New Roman" w:hint="default"/>
        <w:spacing w:val="-5"/>
        <w:w w:val="99"/>
        <w:sz w:val="24"/>
        <w:szCs w:val="24"/>
        <w:lang w:val="en-US" w:eastAsia="en-US" w:bidi="en-US"/>
      </w:rPr>
    </w:lvl>
    <w:lvl w:ilvl="1" w:tplc="A828756E">
      <w:numFmt w:val="bullet"/>
      <w:lvlText w:val="•"/>
      <w:lvlJc w:val="left"/>
      <w:pPr>
        <w:ind w:left="1510" w:hanging="286"/>
      </w:pPr>
      <w:rPr>
        <w:rFonts w:hint="default"/>
        <w:lang w:val="en-US" w:eastAsia="en-US" w:bidi="en-US"/>
      </w:rPr>
    </w:lvl>
    <w:lvl w:ilvl="2" w:tplc="5FC0AE88">
      <w:numFmt w:val="bullet"/>
      <w:lvlText w:val="•"/>
      <w:lvlJc w:val="left"/>
      <w:pPr>
        <w:ind w:left="2500" w:hanging="286"/>
      </w:pPr>
      <w:rPr>
        <w:rFonts w:hint="default"/>
        <w:lang w:val="en-US" w:eastAsia="en-US" w:bidi="en-US"/>
      </w:rPr>
    </w:lvl>
    <w:lvl w:ilvl="3" w:tplc="3E6E8A64">
      <w:numFmt w:val="bullet"/>
      <w:lvlText w:val="•"/>
      <w:lvlJc w:val="left"/>
      <w:pPr>
        <w:ind w:left="3490" w:hanging="286"/>
      </w:pPr>
      <w:rPr>
        <w:rFonts w:hint="default"/>
        <w:lang w:val="en-US" w:eastAsia="en-US" w:bidi="en-US"/>
      </w:rPr>
    </w:lvl>
    <w:lvl w:ilvl="4" w:tplc="826CC8BA">
      <w:numFmt w:val="bullet"/>
      <w:lvlText w:val="•"/>
      <w:lvlJc w:val="left"/>
      <w:pPr>
        <w:ind w:left="4480" w:hanging="286"/>
      </w:pPr>
      <w:rPr>
        <w:rFonts w:hint="default"/>
        <w:lang w:val="en-US" w:eastAsia="en-US" w:bidi="en-US"/>
      </w:rPr>
    </w:lvl>
    <w:lvl w:ilvl="5" w:tplc="0098FFF0">
      <w:numFmt w:val="bullet"/>
      <w:lvlText w:val="•"/>
      <w:lvlJc w:val="left"/>
      <w:pPr>
        <w:ind w:left="5470" w:hanging="286"/>
      </w:pPr>
      <w:rPr>
        <w:rFonts w:hint="default"/>
        <w:lang w:val="en-US" w:eastAsia="en-US" w:bidi="en-US"/>
      </w:rPr>
    </w:lvl>
    <w:lvl w:ilvl="6" w:tplc="476EB49E">
      <w:numFmt w:val="bullet"/>
      <w:lvlText w:val="•"/>
      <w:lvlJc w:val="left"/>
      <w:pPr>
        <w:ind w:left="6460" w:hanging="286"/>
      </w:pPr>
      <w:rPr>
        <w:rFonts w:hint="default"/>
        <w:lang w:val="en-US" w:eastAsia="en-US" w:bidi="en-US"/>
      </w:rPr>
    </w:lvl>
    <w:lvl w:ilvl="7" w:tplc="C37270E8">
      <w:numFmt w:val="bullet"/>
      <w:lvlText w:val="•"/>
      <w:lvlJc w:val="left"/>
      <w:pPr>
        <w:ind w:left="7450" w:hanging="286"/>
      </w:pPr>
      <w:rPr>
        <w:rFonts w:hint="default"/>
        <w:lang w:val="en-US" w:eastAsia="en-US" w:bidi="en-US"/>
      </w:rPr>
    </w:lvl>
    <w:lvl w:ilvl="8" w:tplc="0EC8556E">
      <w:numFmt w:val="bullet"/>
      <w:lvlText w:val="•"/>
      <w:lvlJc w:val="left"/>
      <w:pPr>
        <w:ind w:left="8440" w:hanging="286"/>
      </w:pPr>
      <w:rPr>
        <w:rFonts w:hint="default"/>
        <w:lang w:val="en-US" w:eastAsia="en-US" w:bidi="en-US"/>
      </w:rPr>
    </w:lvl>
  </w:abstractNum>
  <w:abstractNum w:abstractNumId="145" w15:restartNumberingAfterBreak="0">
    <w:nsid w:val="59FE3CEF"/>
    <w:multiLevelType w:val="hybridMultilevel"/>
    <w:tmpl w:val="BDBA19FE"/>
    <w:lvl w:ilvl="0" w:tplc="7A00F2B4">
      <w:start w:val="1"/>
      <w:numFmt w:val="decimal"/>
      <w:lvlText w:val="%1."/>
      <w:lvlJc w:val="left"/>
      <w:pPr>
        <w:ind w:left="520" w:hanging="300"/>
        <w:jc w:val="left"/>
      </w:pPr>
      <w:rPr>
        <w:rFonts w:ascii="Times New Roman" w:eastAsia="Times New Roman" w:hAnsi="Times New Roman" w:cs="Times New Roman" w:hint="default"/>
        <w:spacing w:val="-6"/>
        <w:w w:val="99"/>
        <w:sz w:val="24"/>
        <w:szCs w:val="24"/>
        <w:lang w:val="en-US" w:eastAsia="en-US" w:bidi="en-US"/>
      </w:rPr>
    </w:lvl>
    <w:lvl w:ilvl="1" w:tplc="6B0C2A1E">
      <w:numFmt w:val="bullet"/>
      <w:lvlText w:val="•"/>
      <w:lvlJc w:val="left"/>
      <w:pPr>
        <w:ind w:left="1510" w:hanging="300"/>
      </w:pPr>
      <w:rPr>
        <w:rFonts w:hint="default"/>
        <w:lang w:val="en-US" w:eastAsia="en-US" w:bidi="en-US"/>
      </w:rPr>
    </w:lvl>
    <w:lvl w:ilvl="2" w:tplc="356A7C4E">
      <w:numFmt w:val="bullet"/>
      <w:lvlText w:val="•"/>
      <w:lvlJc w:val="left"/>
      <w:pPr>
        <w:ind w:left="2500" w:hanging="300"/>
      </w:pPr>
      <w:rPr>
        <w:rFonts w:hint="default"/>
        <w:lang w:val="en-US" w:eastAsia="en-US" w:bidi="en-US"/>
      </w:rPr>
    </w:lvl>
    <w:lvl w:ilvl="3" w:tplc="6408EFCE">
      <w:numFmt w:val="bullet"/>
      <w:lvlText w:val="•"/>
      <w:lvlJc w:val="left"/>
      <w:pPr>
        <w:ind w:left="3490" w:hanging="300"/>
      </w:pPr>
      <w:rPr>
        <w:rFonts w:hint="default"/>
        <w:lang w:val="en-US" w:eastAsia="en-US" w:bidi="en-US"/>
      </w:rPr>
    </w:lvl>
    <w:lvl w:ilvl="4" w:tplc="77A227DC">
      <w:numFmt w:val="bullet"/>
      <w:lvlText w:val="•"/>
      <w:lvlJc w:val="left"/>
      <w:pPr>
        <w:ind w:left="4480" w:hanging="300"/>
      </w:pPr>
      <w:rPr>
        <w:rFonts w:hint="default"/>
        <w:lang w:val="en-US" w:eastAsia="en-US" w:bidi="en-US"/>
      </w:rPr>
    </w:lvl>
    <w:lvl w:ilvl="5" w:tplc="A4E8C7D4">
      <w:numFmt w:val="bullet"/>
      <w:lvlText w:val="•"/>
      <w:lvlJc w:val="left"/>
      <w:pPr>
        <w:ind w:left="5470" w:hanging="300"/>
      </w:pPr>
      <w:rPr>
        <w:rFonts w:hint="default"/>
        <w:lang w:val="en-US" w:eastAsia="en-US" w:bidi="en-US"/>
      </w:rPr>
    </w:lvl>
    <w:lvl w:ilvl="6" w:tplc="ADEA5C46">
      <w:numFmt w:val="bullet"/>
      <w:lvlText w:val="•"/>
      <w:lvlJc w:val="left"/>
      <w:pPr>
        <w:ind w:left="6460" w:hanging="300"/>
      </w:pPr>
      <w:rPr>
        <w:rFonts w:hint="default"/>
        <w:lang w:val="en-US" w:eastAsia="en-US" w:bidi="en-US"/>
      </w:rPr>
    </w:lvl>
    <w:lvl w:ilvl="7" w:tplc="70E47BC4">
      <w:numFmt w:val="bullet"/>
      <w:lvlText w:val="•"/>
      <w:lvlJc w:val="left"/>
      <w:pPr>
        <w:ind w:left="7450" w:hanging="300"/>
      </w:pPr>
      <w:rPr>
        <w:rFonts w:hint="default"/>
        <w:lang w:val="en-US" w:eastAsia="en-US" w:bidi="en-US"/>
      </w:rPr>
    </w:lvl>
    <w:lvl w:ilvl="8" w:tplc="8326EF26">
      <w:numFmt w:val="bullet"/>
      <w:lvlText w:val="•"/>
      <w:lvlJc w:val="left"/>
      <w:pPr>
        <w:ind w:left="8440" w:hanging="300"/>
      </w:pPr>
      <w:rPr>
        <w:rFonts w:hint="default"/>
        <w:lang w:val="en-US" w:eastAsia="en-US" w:bidi="en-US"/>
      </w:rPr>
    </w:lvl>
  </w:abstractNum>
  <w:abstractNum w:abstractNumId="146" w15:restartNumberingAfterBreak="0">
    <w:nsid w:val="5A4142B1"/>
    <w:multiLevelType w:val="hybridMultilevel"/>
    <w:tmpl w:val="74402368"/>
    <w:lvl w:ilvl="0" w:tplc="B094B45C">
      <w:start w:val="1"/>
      <w:numFmt w:val="lowerLetter"/>
      <w:lvlText w:val="%1."/>
      <w:lvlJc w:val="left"/>
      <w:pPr>
        <w:ind w:left="806" w:hanging="286"/>
        <w:jc w:val="left"/>
      </w:pPr>
      <w:rPr>
        <w:rFonts w:ascii="Times New Roman" w:eastAsia="Times New Roman" w:hAnsi="Times New Roman" w:cs="Times New Roman" w:hint="default"/>
        <w:spacing w:val="-3"/>
        <w:w w:val="99"/>
        <w:sz w:val="24"/>
        <w:szCs w:val="24"/>
        <w:lang w:val="en-US" w:eastAsia="en-US" w:bidi="en-US"/>
      </w:rPr>
    </w:lvl>
    <w:lvl w:ilvl="1" w:tplc="CABE7C58">
      <w:start w:val="1"/>
      <w:numFmt w:val="lowerRoman"/>
      <w:lvlText w:val="%2."/>
      <w:lvlJc w:val="left"/>
      <w:pPr>
        <w:ind w:left="1487" w:hanging="247"/>
        <w:jc w:val="left"/>
      </w:pPr>
      <w:rPr>
        <w:rFonts w:ascii="Times New Roman" w:eastAsia="Times New Roman" w:hAnsi="Times New Roman" w:cs="Times New Roman" w:hint="default"/>
        <w:spacing w:val="-8"/>
        <w:w w:val="99"/>
        <w:sz w:val="24"/>
        <w:szCs w:val="24"/>
        <w:lang w:val="en-US" w:eastAsia="en-US" w:bidi="en-US"/>
      </w:rPr>
    </w:lvl>
    <w:lvl w:ilvl="2" w:tplc="D9B0D262">
      <w:numFmt w:val="bullet"/>
      <w:lvlText w:val="•"/>
      <w:lvlJc w:val="left"/>
      <w:pPr>
        <w:ind w:left="1480" w:hanging="247"/>
      </w:pPr>
      <w:rPr>
        <w:rFonts w:hint="default"/>
        <w:lang w:val="en-US" w:eastAsia="en-US" w:bidi="en-US"/>
      </w:rPr>
    </w:lvl>
    <w:lvl w:ilvl="3" w:tplc="88DABD9E">
      <w:numFmt w:val="bullet"/>
      <w:lvlText w:val="•"/>
      <w:lvlJc w:val="left"/>
      <w:pPr>
        <w:ind w:left="2597" w:hanging="247"/>
      </w:pPr>
      <w:rPr>
        <w:rFonts w:hint="default"/>
        <w:lang w:val="en-US" w:eastAsia="en-US" w:bidi="en-US"/>
      </w:rPr>
    </w:lvl>
    <w:lvl w:ilvl="4" w:tplc="E5C2E3E0">
      <w:numFmt w:val="bullet"/>
      <w:lvlText w:val="•"/>
      <w:lvlJc w:val="left"/>
      <w:pPr>
        <w:ind w:left="3715" w:hanging="247"/>
      </w:pPr>
      <w:rPr>
        <w:rFonts w:hint="default"/>
        <w:lang w:val="en-US" w:eastAsia="en-US" w:bidi="en-US"/>
      </w:rPr>
    </w:lvl>
    <w:lvl w:ilvl="5" w:tplc="89480B48">
      <w:numFmt w:val="bullet"/>
      <w:lvlText w:val="•"/>
      <w:lvlJc w:val="left"/>
      <w:pPr>
        <w:ind w:left="4832" w:hanging="247"/>
      </w:pPr>
      <w:rPr>
        <w:rFonts w:hint="default"/>
        <w:lang w:val="en-US" w:eastAsia="en-US" w:bidi="en-US"/>
      </w:rPr>
    </w:lvl>
    <w:lvl w:ilvl="6" w:tplc="2FCC222A">
      <w:numFmt w:val="bullet"/>
      <w:lvlText w:val="•"/>
      <w:lvlJc w:val="left"/>
      <w:pPr>
        <w:ind w:left="5950" w:hanging="247"/>
      </w:pPr>
      <w:rPr>
        <w:rFonts w:hint="default"/>
        <w:lang w:val="en-US" w:eastAsia="en-US" w:bidi="en-US"/>
      </w:rPr>
    </w:lvl>
    <w:lvl w:ilvl="7" w:tplc="043CCAB6">
      <w:numFmt w:val="bullet"/>
      <w:lvlText w:val="•"/>
      <w:lvlJc w:val="left"/>
      <w:pPr>
        <w:ind w:left="7067" w:hanging="247"/>
      </w:pPr>
      <w:rPr>
        <w:rFonts w:hint="default"/>
        <w:lang w:val="en-US" w:eastAsia="en-US" w:bidi="en-US"/>
      </w:rPr>
    </w:lvl>
    <w:lvl w:ilvl="8" w:tplc="41BC1968">
      <w:numFmt w:val="bullet"/>
      <w:lvlText w:val="•"/>
      <w:lvlJc w:val="left"/>
      <w:pPr>
        <w:ind w:left="8185" w:hanging="247"/>
      </w:pPr>
      <w:rPr>
        <w:rFonts w:hint="default"/>
        <w:lang w:val="en-US" w:eastAsia="en-US" w:bidi="en-US"/>
      </w:rPr>
    </w:lvl>
  </w:abstractNum>
  <w:abstractNum w:abstractNumId="147" w15:restartNumberingAfterBreak="0">
    <w:nsid w:val="5AB81892"/>
    <w:multiLevelType w:val="hybridMultilevel"/>
    <w:tmpl w:val="B7A026B4"/>
    <w:lvl w:ilvl="0" w:tplc="4F1AEED6">
      <w:start w:val="1"/>
      <w:numFmt w:val="decimal"/>
      <w:lvlText w:val="%1."/>
      <w:lvlJc w:val="left"/>
      <w:pPr>
        <w:ind w:left="520" w:hanging="300"/>
        <w:jc w:val="left"/>
      </w:pPr>
      <w:rPr>
        <w:rFonts w:ascii="Times New Roman" w:eastAsia="Times New Roman" w:hAnsi="Times New Roman" w:cs="Times New Roman" w:hint="default"/>
        <w:spacing w:val="-5"/>
        <w:w w:val="86"/>
        <w:sz w:val="24"/>
        <w:szCs w:val="24"/>
        <w:lang w:val="en-US" w:eastAsia="en-US" w:bidi="en-US"/>
      </w:rPr>
    </w:lvl>
    <w:lvl w:ilvl="1" w:tplc="4532010E">
      <w:numFmt w:val="bullet"/>
      <w:lvlText w:val="•"/>
      <w:lvlJc w:val="left"/>
      <w:pPr>
        <w:ind w:left="1510" w:hanging="300"/>
      </w:pPr>
      <w:rPr>
        <w:rFonts w:hint="default"/>
        <w:lang w:val="en-US" w:eastAsia="en-US" w:bidi="en-US"/>
      </w:rPr>
    </w:lvl>
    <w:lvl w:ilvl="2" w:tplc="E78EEDCA">
      <w:numFmt w:val="bullet"/>
      <w:lvlText w:val="•"/>
      <w:lvlJc w:val="left"/>
      <w:pPr>
        <w:ind w:left="2500" w:hanging="300"/>
      </w:pPr>
      <w:rPr>
        <w:rFonts w:hint="default"/>
        <w:lang w:val="en-US" w:eastAsia="en-US" w:bidi="en-US"/>
      </w:rPr>
    </w:lvl>
    <w:lvl w:ilvl="3" w:tplc="26A4D7F8">
      <w:numFmt w:val="bullet"/>
      <w:lvlText w:val="•"/>
      <w:lvlJc w:val="left"/>
      <w:pPr>
        <w:ind w:left="3490" w:hanging="300"/>
      </w:pPr>
      <w:rPr>
        <w:rFonts w:hint="default"/>
        <w:lang w:val="en-US" w:eastAsia="en-US" w:bidi="en-US"/>
      </w:rPr>
    </w:lvl>
    <w:lvl w:ilvl="4" w:tplc="012E9538">
      <w:numFmt w:val="bullet"/>
      <w:lvlText w:val="•"/>
      <w:lvlJc w:val="left"/>
      <w:pPr>
        <w:ind w:left="4480" w:hanging="300"/>
      </w:pPr>
      <w:rPr>
        <w:rFonts w:hint="default"/>
        <w:lang w:val="en-US" w:eastAsia="en-US" w:bidi="en-US"/>
      </w:rPr>
    </w:lvl>
    <w:lvl w:ilvl="5" w:tplc="F588F17A">
      <w:numFmt w:val="bullet"/>
      <w:lvlText w:val="•"/>
      <w:lvlJc w:val="left"/>
      <w:pPr>
        <w:ind w:left="5470" w:hanging="300"/>
      </w:pPr>
      <w:rPr>
        <w:rFonts w:hint="default"/>
        <w:lang w:val="en-US" w:eastAsia="en-US" w:bidi="en-US"/>
      </w:rPr>
    </w:lvl>
    <w:lvl w:ilvl="6" w:tplc="589A5E3E">
      <w:numFmt w:val="bullet"/>
      <w:lvlText w:val="•"/>
      <w:lvlJc w:val="left"/>
      <w:pPr>
        <w:ind w:left="6460" w:hanging="300"/>
      </w:pPr>
      <w:rPr>
        <w:rFonts w:hint="default"/>
        <w:lang w:val="en-US" w:eastAsia="en-US" w:bidi="en-US"/>
      </w:rPr>
    </w:lvl>
    <w:lvl w:ilvl="7" w:tplc="E9726304">
      <w:numFmt w:val="bullet"/>
      <w:lvlText w:val="•"/>
      <w:lvlJc w:val="left"/>
      <w:pPr>
        <w:ind w:left="7450" w:hanging="300"/>
      </w:pPr>
      <w:rPr>
        <w:rFonts w:hint="default"/>
        <w:lang w:val="en-US" w:eastAsia="en-US" w:bidi="en-US"/>
      </w:rPr>
    </w:lvl>
    <w:lvl w:ilvl="8" w:tplc="FE1ACEF4">
      <w:numFmt w:val="bullet"/>
      <w:lvlText w:val="•"/>
      <w:lvlJc w:val="left"/>
      <w:pPr>
        <w:ind w:left="8440" w:hanging="300"/>
      </w:pPr>
      <w:rPr>
        <w:rFonts w:hint="default"/>
        <w:lang w:val="en-US" w:eastAsia="en-US" w:bidi="en-US"/>
      </w:rPr>
    </w:lvl>
  </w:abstractNum>
  <w:abstractNum w:abstractNumId="148" w15:restartNumberingAfterBreak="0">
    <w:nsid w:val="5ABC3AE1"/>
    <w:multiLevelType w:val="hybridMultilevel"/>
    <w:tmpl w:val="0374C374"/>
    <w:lvl w:ilvl="0" w:tplc="B134991A">
      <w:start w:val="1"/>
      <w:numFmt w:val="lowerLetter"/>
      <w:lvlText w:val="%1."/>
      <w:lvlJc w:val="left"/>
      <w:pPr>
        <w:ind w:left="1240" w:hanging="720"/>
        <w:jc w:val="left"/>
      </w:pPr>
      <w:rPr>
        <w:rFonts w:ascii="Times New Roman" w:eastAsia="Times New Roman" w:hAnsi="Times New Roman" w:cs="Times New Roman" w:hint="default"/>
        <w:spacing w:val="-5"/>
        <w:w w:val="99"/>
        <w:sz w:val="24"/>
        <w:szCs w:val="24"/>
        <w:lang w:val="en-US" w:eastAsia="en-US" w:bidi="en-US"/>
      </w:rPr>
    </w:lvl>
    <w:lvl w:ilvl="1" w:tplc="01D6C69C">
      <w:numFmt w:val="bullet"/>
      <w:lvlText w:val="•"/>
      <w:lvlJc w:val="left"/>
      <w:pPr>
        <w:ind w:left="2158" w:hanging="720"/>
      </w:pPr>
      <w:rPr>
        <w:rFonts w:hint="default"/>
        <w:lang w:val="en-US" w:eastAsia="en-US" w:bidi="en-US"/>
      </w:rPr>
    </w:lvl>
    <w:lvl w:ilvl="2" w:tplc="EE04C1B8">
      <w:numFmt w:val="bullet"/>
      <w:lvlText w:val="•"/>
      <w:lvlJc w:val="left"/>
      <w:pPr>
        <w:ind w:left="3076" w:hanging="720"/>
      </w:pPr>
      <w:rPr>
        <w:rFonts w:hint="default"/>
        <w:lang w:val="en-US" w:eastAsia="en-US" w:bidi="en-US"/>
      </w:rPr>
    </w:lvl>
    <w:lvl w:ilvl="3" w:tplc="446C659C">
      <w:numFmt w:val="bullet"/>
      <w:lvlText w:val="•"/>
      <w:lvlJc w:val="left"/>
      <w:pPr>
        <w:ind w:left="3994" w:hanging="720"/>
      </w:pPr>
      <w:rPr>
        <w:rFonts w:hint="default"/>
        <w:lang w:val="en-US" w:eastAsia="en-US" w:bidi="en-US"/>
      </w:rPr>
    </w:lvl>
    <w:lvl w:ilvl="4" w:tplc="7C5EC49A">
      <w:numFmt w:val="bullet"/>
      <w:lvlText w:val="•"/>
      <w:lvlJc w:val="left"/>
      <w:pPr>
        <w:ind w:left="4912" w:hanging="720"/>
      </w:pPr>
      <w:rPr>
        <w:rFonts w:hint="default"/>
        <w:lang w:val="en-US" w:eastAsia="en-US" w:bidi="en-US"/>
      </w:rPr>
    </w:lvl>
    <w:lvl w:ilvl="5" w:tplc="B97E9F12">
      <w:numFmt w:val="bullet"/>
      <w:lvlText w:val="•"/>
      <w:lvlJc w:val="left"/>
      <w:pPr>
        <w:ind w:left="5830" w:hanging="720"/>
      </w:pPr>
      <w:rPr>
        <w:rFonts w:hint="default"/>
        <w:lang w:val="en-US" w:eastAsia="en-US" w:bidi="en-US"/>
      </w:rPr>
    </w:lvl>
    <w:lvl w:ilvl="6" w:tplc="183AB9E6">
      <w:numFmt w:val="bullet"/>
      <w:lvlText w:val="•"/>
      <w:lvlJc w:val="left"/>
      <w:pPr>
        <w:ind w:left="6748" w:hanging="720"/>
      </w:pPr>
      <w:rPr>
        <w:rFonts w:hint="default"/>
        <w:lang w:val="en-US" w:eastAsia="en-US" w:bidi="en-US"/>
      </w:rPr>
    </w:lvl>
    <w:lvl w:ilvl="7" w:tplc="27E84F94">
      <w:numFmt w:val="bullet"/>
      <w:lvlText w:val="•"/>
      <w:lvlJc w:val="left"/>
      <w:pPr>
        <w:ind w:left="7666" w:hanging="720"/>
      </w:pPr>
      <w:rPr>
        <w:rFonts w:hint="default"/>
        <w:lang w:val="en-US" w:eastAsia="en-US" w:bidi="en-US"/>
      </w:rPr>
    </w:lvl>
    <w:lvl w:ilvl="8" w:tplc="4BE2AED6">
      <w:numFmt w:val="bullet"/>
      <w:lvlText w:val="•"/>
      <w:lvlJc w:val="left"/>
      <w:pPr>
        <w:ind w:left="8584" w:hanging="720"/>
      </w:pPr>
      <w:rPr>
        <w:rFonts w:hint="default"/>
        <w:lang w:val="en-US" w:eastAsia="en-US" w:bidi="en-US"/>
      </w:rPr>
    </w:lvl>
  </w:abstractNum>
  <w:abstractNum w:abstractNumId="149" w15:restartNumberingAfterBreak="0">
    <w:nsid w:val="5C033A15"/>
    <w:multiLevelType w:val="hybridMultilevel"/>
    <w:tmpl w:val="DB0E57FA"/>
    <w:lvl w:ilvl="0" w:tplc="801AC660">
      <w:start w:val="1"/>
      <w:numFmt w:val="lowerRoman"/>
      <w:lvlText w:val="%1."/>
      <w:lvlJc w:val="left"/>
      <w:pPr>
        <w:ind w:left="520" w:hanging="247"/>
        <w:jc w:val="left"/>
      </w:pPr>
      <w:rPr>
        <w:rFonts w:ascii="Times New Roman" w:eastAsia="Times New Roman" w:hAnsi="Times New Roman" w:cs="Times New Roman" w:hint="default"/>
        <w:spacing w:val="-5"/>
        <w:w w:val="99"/>
        <w:sz w:val="24"/>
        <w:szCs w:val="24"/>
        <w:lang w:val="en-US" w:eastAsia="en-US" w:bidi="en-US"/>
      </w:rPr>
    </w:lvl>
    <w:lvl w:ilvl="1" w:tplc="E82C811A">
      <w:numFmt w:val="bullet"/>
      <w:lvlText w:val="•"/>
      <w:lvlJc w:val="left"/>
      <w:pPr>
        <w:ind w:left="1510" w:hanging="247"/>
      </w:pPr>
      <w:rPr>
        <w:rFonts w:hint="default"/>
        <w:lang w:val="en-US" w:eastAsia="en-US" w:bidi="en-US"/>
      </w:rPr>
    </w:lvl>
    <w:lvl w:ilvl="2" w:tplc="4CC2173A">
      <w:numFmt w:val="bullet"/>
      <w:lvlText w:val="•"/>
      <w:lvlJc w:val="left"/>
      <w:pPr>
        <w:ind w:left="2500" w:hanging="247"/>
      </w:pPr>
      <w:rPr>
        <w:rFonts w:hint="default"/>
        <w:lang w:val="en-US" w:eastAsia="en-US" w:bidi="en-US"/>
      </w:rPr>
    </w:lvl>
    <w:lvl w:ilvl="3" w:tplc="66380C1E">
      <w:numFmt w:val="bullet"/>
      <w:lvlText w:val="•"/>
      <w:lvlJc w:val="left"/>
      <w:pPr>
        <w:ind w:left="3490" w:hanging="247"/>
      </w:pPr>
      <w:rPr>
        <w:rFonts w:hint="default"/>
        <w:lang w:val="en-US" w:eastAsia="en-US" w:bidi="en-US"/>
      </w:rPr>
    </w:lvl>
    <w:lvl w:ilvl="4" w:tplc="54605484">
      <w:numFmt w:val="bullet"/>
      <w:lvlText w:val="•"/>
      <w:lvlJc w:val="left"/>
      <w:pPr>
        <w:ind w:left="4480" w:hanging="247"/>
      </w:pPr>
      <w:rPr>
        <w:rFonts w:hint="default"/>
        <w:lang w:val="en-US" w:eastAsia="en-US" w:bidi="en-US"/>
      </w:rPr>
    </w:lvl>
    <w:lvl w:ilvl="5" w:tplc="9F309C34">
      <w:numFmt w:val="bullet"/>
      <w:lvlText w:val="•"/>
      <w:lvlJc w:val="left"/>
      <w:pPr>
        <w:ind w:left="5470" w:hanging="247"/>
      </w:pPr>
      <w:rPr>
        <w:rFonts w:hint="default"/>
        <w:lang w:val="en-US" w:eastAsia="en-US" w:bidi="en-US"/>
      </w:rPr>
    </w:lvl>
    <w:lvl w:ilvl="6" w:tplc="2562920E">
      <w:numFmt w:val="bullet"/>
      <w:lvlText w:val="•"/>
      <w:lvlJc w:val="left"/>
      <w:pPr>
        <w:ind w:left="6460" w:hanging="247"/>
      </w:pPr>
      <w:rPr>
        <w:rFonts w:hint="default"/>
        <w:lang w:val="en-US" w:eastAsia="en-US" w:bidi="en-US"/>
      </w:rPr>
    </w:lvl>
    <w:lvl w:ilvl="7" w:tplc="B476AC8E">
      <w:numFmt w:val="bullet"/>
      <w:lvlText w:val="•"/>
      <w:lvlJc w:val="left"/>
      <w:pPr>
        <w:ind w:left="7450" w:hanging="247"/>
      </w:pPr>
      <w:rPr>
        <w:rFonts w:hint="default"/>
        <w:lang w:val="en-US" w:eastAsia="en-US" w:bidi="en-US"/>
      </w:rPr>
    </w:lvl>
    <w:lvl w:ilvl="8" w:tplc="388A7A80">
      <w:numFmt w:val="bullet"/>
      <w:lvlText w:val="•"/>
      <w:lvlJc w:val="left"/>
      <w:pPr>
        <w:ind w:left="8440" w:hanging="247"/>
      </w:pPr>
      <w:rPr>
        <w:rFonts w:hint="default"/>
        <w:lang w:val="en-US" w:eastAsia="en-US" w:bidi="en-US"/>
      </w:rPr>
    </w:lvl>
  </w:abstractNum>
  <w:abstractNum w:abstractNumId="150" w15:restartNumberingAfterBreak="0">
    <w:nsid w:val="5D152BFE"/>
    <w:multiLevelType w:val="hybridMultilevel"/>
    <w:tmpl w:val="FA08CFC6"/>
    <w:lvl w:ilvl="0" w:tplc="806E955A">
      <w:start w:val="1"/>
      <w:numFmt w:val="decimal"/>
      <w:lvlText w:val="%1."/>
      <w:lvlJc w:val="left"/>
      <w:pPr>
        <w:ind w:left="520" w:hanging="300"/>
        <w:jc w:val="left"/>
      </w:pPr>
      <w:rPr>
        <w:rFonts w:ascii="Times New Roman" w:eastAsia="Times New Roman" w:hAnsi="Times New Roman" w:cs="Times New Roman" w:hint="default"/>
        <w:spacing w:val="-5"/>
        <w:w w:val="99"/>
        <w:sz w:val="24"/>
        <w:szCs w:val="24"/>
        <w:lang w:val="en-US" w:eastAsia="en-US" w:bidi="en-US"/>
      </w:rPr>
    </w:lvl>
    <w:lvl w:ilvl="1" w:tplc="29D8A9B8">
      <w:start w:val="1"/>
      <w:numFmt w:val="upperLetter"/>
      <w:lvlText w:val="%2."/>
      <w:lvlJc w:val="left"/>
      <w:pPr>
        <w:ind w:left="520" w:hanging="354"/>
        <w:jc w:val="left"/>
      </w:pPr>
      <w:rPr>
        <w:rFonts w:ascii="Times New Roman" w:eastAsia="Times New Roman" w:hAnsi="Times New Roman" w:cs="Times New Roman" w:hint="default"/>
        <w:w w:val="99"/>
        <w:sz w:val="24"/>
        <w:szCs w:val="24"/>
        <w:lang w:val="en-US" w:eastAsia="en-US" w:bidi="en-US"/>
      </w:rPr>
    </w:lvl>
    <w:lvl w:ilvl="2" w:tplc="877E55D6">
      <w:start w:val="1"/>
      <w:numFmt w:val="decimal"/>
      <w:lvlText w:val="%3."/>
      <w:lvlJc w:val="left"/>
      <w:pPr>
        <w:ind w:left="520" w:hanging="303"/>
        <w:jc w:val="left"/>
      </w:pPr>
      <w:rPr>
        <w:rFonts w:ascii="Times New Roman" w:eastAsia="Times New Roman" w:hAnsi="Times New Roman" w:cs="Times New Roman" w:hint="default"/>
        <w:spacing w:val="-6"/>
        <w:w w:val="99"/>
        <w:sz w:val="24"/>
        <w:szCs w:val="24"/>
        <w:lang w:val="en-US" w:eastAsia="en-US" w:bidi="en-US"/>
      </w:rPr>
    </w:lvl>
    <w:lvl w:ilvl="3" w:tplc="577E0134">
      <w:numFmt w:val="bullet"/>
      <w:lvlText w:val="•"/>
      <w:lvlJc w:val="left"/>
      <w:pPr>
        <w:ind w:left="3490" w:hanging="303"/>
      </w:pPr>
      <w:rPr>
        <w:rFonts w:hint="default"/>
        <w:lang w:val="en-US" w:eastAsia="en-US" w:bidi="en-US"/>
      </w:rPr>
    </w:lvl>
    <w:lvl w:ilvl="4" w:tplc="6C0225E4">
      <w:numFmt w:val="bullet"/>
      <w:lvlText w:val="•"/>
      <w:lvlJc w:val="left"/>
      <w:pPr>
        <w:ind w:left="4480" w:hanging="303"/>
      </w:pPr>
      <w:rPr>
        <w:rFonts w:hint="default"/>
        <w:lang w:val="en-US" w:eastAsia="en-US" w:bidi="en-US"/>
      </w:rPr>
    </w:lvl>
    <w:lvl w:ilvl="5" w:tplc="13D06CBE">
      <w:numFmt w:val="bullet"/>
      <w:lvlText w:val="•"/>
      <w:lvlJc w:val="left"/>
      <w:pPr>
        <w:ind w:left="5470" w:hanging="303"/>
      </w:pPr>
      <w:rPr>
        <w:rFonts w:hint="default"/>
        <w:lang w:val="en-US" w:eastAsia="en-US" w:bidi="en-US"/>
      </w:rPr>
    </w:lvl>
    <w:lvl w:ilvl="6" w:tplc="401A994A">
      <w:numFmt w:val="bullet"/>
      <w:lvlText w:val="•"/>
      <w:lvlJc w:val="left"/>
      <w:pPr>
        <w:ind w:left="6460" w:hanging="303"/>
      </w:pPr>
      <w:rPr>
        <w:rFonts w:hint="default"/>
        <w:lang w:val="en-US" w:eastAsia="en-US" w:bidi="en-US"/>
      </w:rPr>
    </w:lvl>
    <w:lvl w:ilvl="7" w:tplc="2AB26C94">
      <w:numFmt w:val="bullet"/>
      <w:lvlText w:val="•"/>
      <w:lvlJc w:val="left"/>
      <w:pPr>
        <w:ind w:left="7450" w:hanging="303"/>
      </w:pPr>
      <w:rPr>
        <w:rFonts w:hint="default"/>
        <w:lang w:val="en-US" w:eastAsia="en-US" w:bidi="en-US"/>
      </w:rPr>
    </w:lvl>
    <w:lvl w:ilvl="8" w:tplc="025E1D1E">
      <w:numFmt w:val="bullet"/>
      <w:lvlText w:val="•"/>
      <w:lvlJc w:val="left"/>
      <w:pPr>
        <w:ind w:left="8440" w:hanging="303"/>
      </w:pPr>
      <w:rPr>
        <w:rFonts w:hint="default"/>
        <w:lang w:val="en-US" w:eastAsia="en-US" w:bidi="en-US"/>
      </w:rPr>
    </w:lvl>
  </w:abstractNum>
  <w:abstractNum w:abstractNumId="151" w15:restartNumberingAfterBreak="0">
    <w:nsid w:val="5D2E02B1"/>
    <w:multiLevelType w:val="hybridMultilevel"/>
    <w:tmpl w:val="C3369D3A"/>
    <w:lvl w:ilvl="0" w:tplc="39B2E9EC">
      <w:start w:val="1"/>
      <w:numFmt w:val="lowerRoman"/>
      <w:lvlText w:val="%1."/>
      <w:lvlJc w:val="left"/>
      <w:pPr>
        <w:ind w:left="1240" w:hanging="720"/>
        <w:jc w:val="left"/>
      </w:pPr>
      <w:rPr>
        <w:rFonts w:ascii="Times New Roman" w:eastAsia="Times New Roman" w:hAnsi="Times New Roman" w:cs="Times New Roman" w:hint="default"/>
        <w:spacing w:val="-2"/>
        <w:w w:val="99"/>
        <w:sz w:val="24"/>
        <w:szCs w:val="24"/>
        <w:lang w:val="en-US" w:eastAsia="en-US" w:bidi="en-US"/>
      </w:rPr>
    </w:lvl>
    <w:lvl w:ilvl="1" w:tplc="92CC3D68">
      <w:numFmt w:val="bullet"/>
      <w:lvlText w:val="•"/>
      <w:lvlJc w:val="left"/>
      <w:pPr>
        <w:ind w:left="2158" w:hanging="720"/>
      </w:pPr>
      <w:rPr>
        <w:rFonts w:hint="default"/>
        <w:lang w:val="en-US" w:eastAsia="en-US" w:bidi="en-US"/>
      </w:rPr>
    </w:lvl>
    <w:lvl w:ilvl="2" w:tplc="374A808A">
      <w:numFmt w:val="bullet"/>
      <w:lvlText w:val="•"/>
      <w:lvlJc w:val="left"/>
      <w:pPr>
        <w:ind w:left="3076" w:hanging="720"/>
      </w:pPr>
      <w:rPr>
        <w:rFonts w:hint="default"/>
        <w:lang w:val="en-US" w:eastAsia="en-US" w:bidi="en-US"/>
      </w:rPr>
    </w:lvl>
    <w:lvl w:ilvl="3" w:tplc="B15CA492">
      <w:numFmt w:val="bullet"/>
      <w:lvlText w:val="•"/>
      <w:lvlJc w:val="left"/>
      <w:pPr>
        <w:ind w:left="3994" w:hanging="720"/>
      </w:pPr>
      <w:rPr>
        <w:rFonts w:hint="default"/>
        <w:lang w:val="en-US" w:eastAsia="en-US" w:bidi="en-US"/>
      </w:rPr>
    </w:lvl>
    <w:lvl w:ilvl="4" w:tplc="F66C32BC">
      <w:numFmt w:val="bullet"/>
      <w:lvlText w:val="•"/>
      <w:lvlJc w:val="left"/>
      <w:pPr>
        <w:ind w:left="4912" w:hanging="720"/>
      </w:pPr>
      <w:rPr>
        <w:rFonts w:hint="default"/>
        <w:lang w:val="en-US" w:eastAsia="en-US" w:bidi="en-US"/>
      </w:rPr>
    </w:lvl>
    <w:lvl w:ilvl="5" w:tplc="B5E6B87A">
      <w:numFmt w:val="bullet"/>
      <w:lvlText w:val="•"/>
      <w:lvlJc w:val="left"/>
      <w:pPr>
        <w:ind w:left="5830" w:hanging="720"/>
      </w:pPr>
      <w:rPr>
        <w:rFonts w:hint="default"/>
        <w:lang w:val="en-US" w:eastAsia="en-US" w:bidi="en-US"/>
      </w:rPr>
    </w:lvl>
    <w:lvl w:ilvl="6" w:tplc="B3A2CDB0">
      <w:numFmt w:val="bullet"/>
      <w:lvlText w:val="•"/>
      <w:lvlJc w:val="left"/>
      <w:pPr>
        <w:ind w:left="6748" w:hanging="720"/>
      </w:pPr>
      <w:rPr>
        <w:rFonts w:hint="default"/>
        <w:lang w:val="en-US" w:eastAsia="en-US" w:bidi="en-US"/>
      </w:rPr>
    </w:lvl>
    <w:lvl w:ilvl="7" w:tplc="8A16F2CC">
      <w:numFmt w:val="bullet"/>
      <w:lvlText w:val="•"/>
      <w:lvlJc w:val="left"/>
      <w:pPr>
        <w:ind w:left="7666" w:hanging="720"/>
      </w:pPr>
      <w:rPr>
        <w:rFonts w:hint="default"/>
        <w:lang w:val="en-US" w:eastAsia="en-US" w:bidi="en-US"/>
      </w:rPr>
    </w:lvl>
    <w:lvl w:ilvl="8" w:tplc="32068E12">
      <w:numFmt w:val="bullet"/>
      <w:lvlText w:val="•"/>
      <w:lvlJc w:val="left"/>
      <w:pPr>
        <w:ind w:left="8584" w:hanging="720"/>
      </w:pPr>
      <w:rPr>
        <w:rFonts w:hint="default"/>
        <w:lang w:val="en-US" w:eastAsia="en-US" w:bidi="en-US"/>
      </w:rPr>
    </w:lvl>
  </w:abstractNum>
  <w:abstractNum w:abstractNumId="152" w15:restartNumberingAfterBreak="0">
    <w:nsid w:val="5E14010D"/>
    <w:multiLevelType w:val="hybridMultilevel"/>
    <w:tmpl w:val="0FE28F58"/>
    <w:lvl w:ilvl="0" w:tplc="A970B926">
      <w:start w:val="1"/>
      <w:numFmt w:val="decimal"/>
      <w:lvlText w:val="%1."/>
      <w:lvlJc w:val="left"/>
      <w:pPr>
        <w:ind w:left="520" w:hanging="303"/>
        <w:jc w:val="left"/>
      </w:pPr>
      <w:rPr>
        <w:rFonts w:ascii="Times New Roman" w:eastAsia="Times New Roman" w:hAnsi="Times New Roman" w:cs="Times New Roman" w:hint="default"/>
        <w:spacing w:val="-6"/>
        <w:w w:val="99"/>
        <w:sz w:val="24"/>
        <w:szCs w:val="24"/>
        <w:lang w:val="en-US" w:eastAsia="en-US" w:bidi="en-US"/>
      </w:rPr>
    </w:lvl>
    <w:lvl w:ilvl="1" w:tplc="6EB20C68">
      <w:numFmt w:val="bullet"/>
      <w:lvlText w:val="•"/>
      <w:lvlJc w:val="left"/>
      <w:pPr>
        <w:ind w:left="1510" w:hanging="303"/>
      </w:pPr>
      <w:rPr>
        <w:rFonts w:hint="default"/>
        <w:lang w:val="en-US" w:eastAsia="en-US" w:bidi="en-US"/>
      </w:rPr>
    </w:lvl>
    <w:lvl w:ilvl="2" w:tplc="3B8863DA">
      <w:numFmt w:val="bullet"/>
      <w:lvlText w:val="•"/>
      <w:lvlJc w:val="left"/>
      <w:pPr>
        <w:ind w:left="2500" w:hanging="303"/>
      </w:pPr>
      <w:rPr>
        <w:rFonts w:hint="default"/>
        <w:lang w:val="en-US" w:eastAsia="en-US" w:bidi="en-US"/>
      </w:rPr>
    </w:lvl>
    <w:lvl w:ilvl="3" w:tplc="08FE7748">
      <w:numFmt w:val="bullet"/>
      <w:lvlText w:val="•"/>
      <w:lvlJc w:val="left"/>
      <w:pPr>
        <w:ind w:left="3490" w:hanging="303"/>
      </w:pPr>
      <w:rPr>
        <w:rFonts w:hint="default"/>
        <w:lang w:val="en-US" w:eastAsia="en-US" w:bidi="en-US"/>
      </w:rPr>
    </w:lvl>
    <w:lvl w:ilvl="4" w:tplc="68D2C126">
      <w:numFmt w:val="bullet"/>
      <w:lvlText w:val="•"/>
      <w:lvlJc w:val="left"/>
      <w:pPr>
        <w:ind w:left="4480" w:hanging="303"/>
      </w:pPr>
      <w:rPr>
        <w:rFonts w:hint="default"/>
        <w:lang w:val="en-US" w:eastAsia="en-US" w:bidi="en-US"/>
      </w:rPr>
    </w:lvl>
    <w:lvl w:ilvl="5" w:tplc="725494C0">
      <w:numFmt w:val="bullet"/>
      <w:lvlText w:val="•"/>
      <w:lvlJc w:val="left"/>
      <w:pPr>
        <w:ind w:left="5470" w:hanging="303"/>
      </w:pPr>
      <w:rPr>
        <w:rFonts w:hint="default"/>
        <w:lang w:val="en-US" w:eastAsia="en-US" w:bidi="en-US"/>
      </w:rPr>
    </w:lvl>
    <w:lvl w:ilvl="6" w:tplc="2F761B3A">
      <w:numFmt w:val="bullet"/>
      <w:lvlText w:val="•"/>
      <w:lvlJc w:val="left"/>
      <w:pPr>
        <w:ind w:left="6460" w:hanging="303"/>
      </w:pPr>
      <w:rPr>
        <w:rFonts w:hint="default"/>
        <w:lang w:val="en-US" w:eastAsia="en-US" w:bidi="en-US"/>
      </w:rPr>
    </w:lvl>
    <w:lvl w:ilvl="7" w:tplc="C964A1F4">
      <w:numFmt w:val="bullet"/>
      <w:lvlText w:val="•"/>
      <w:lvlJc w:val="left"/>
      <w:pPr>
        <w:ind w:left="7450" w:hanging="303"/>
      </w:pPr>
      <w:rPr>
        <w:rFonts w:hint="default"/>
        <w:lang w:val="en-US" w:eastAsia="en-US" w:bidi="en-US"/>
      </w:rPr>
    </w:lvl>
    <w:lvl w:ilvl="8" w:tplc="91D6576A">
      <w:numFmt w:val="bullet"/>
      <w:lvlText w:val="•"/>
      <w:lvlJc w:val="left"/>
      <w:pPr>
        <w:ind w:left="8440" w:hanging="303"/>
      </w:pPr>
      <w:rPr>
        <w:rFonts w:hint="default"/>
        <w:lang w:val="en-US" w:eastAsia="en-US" w:bidi="en-US"/>
      </w:rPr>
    </w:lvl>
  </w:abstractNum>
  <w:abstractNum w:abstractNumId="153" w15:restartNumberingAfterBreak="0">
    <w:nsid w:val="5E7568AE"/>
    <w:multiLevelType w:val="hybridMultilevel"/>
    <w:tmpl w:val="6C6A7B5C"/>
    <w:lvl w:ilvl="0" w:tplc="1400AB72">
      <w:start w:val="1"/>
      <w:numFmt w:val="lowerLetter"/>
      <w:lvlText w:val="%1."/>
      <w:lvlJc w:val="left"/>
      <w:pPr>
        <w:ind w:left="2245" w:hanging="286"/>
        <w:jc w:val="left"/>
      </w:pPr>
      <w:rPr>
        <w:rFonts w:ascii="Times New Roman" w:eastAsia="Times New Roman" w:hAnsi="Times New Roman" w:cs="Times New Roman" w:hint="default"/>
        <w:spacing w:val="-5"/>
        <w:w w:val="99"/>
        <w:sz w:val="24"/>
        <w:szCs w:val="24"/>
        <w:lang w:val="en-US" w:eastAsia="en-US" w:bidi="en-US"/>
      </w:rPr>
    </w:lvl>
    <w:lvl w:ilvl="1" w:tplc="D7CC6AD8">
      <w:numFmt w:val="bullet"/>
      <w:lvlText w:val="•"/>
      <w:lvlJc w:val="left"/>
      <w:pPr>
        <w:ind w:left="3058" w:hanging="286"/>
      </w:pPr>
      <w:rPr>
        <w:rFonts w:hint="default"/>
        <w:lang w:val="en-US" w:eastAsia="en-US" w:bidi="en-US"/>
      </w:rPr>
    </w:lvl>
    <w:lvl w:ilvl="2" w:tplc="608AF980">
      <w:numFmt w:val="bullet"/>
      <w:lvlText w:val="•"/>
      <w:lvlJc w:val="left"/>
      <w:pPr>
        <w:ind w:left="3876" w:hanging="286"/>
      </w:pPr>
      <w:rPr>
        <w:rFonts w:hint="default"/>
        <w:lang w:val="en-US" w:eastAsia="en-US" w:bidi="en-US"/>
      </w:rPr>
    </w:lvl>
    <w:lvl w:ilvl="3" w:tplc="6E7E71C8">
      <w:numFmt w:val="bullet"/>
      <w:lvlText w:val="•"/>
      <w:lvlJc w:val="left"/>
      <w:pPr>
        <w:ind w:left="4694" w:hanging="286"/>
      </w:pPr>
      <w:rPr>
        <w:rFonts w:hint="default"/>
        <w:lang w:val="en-US" w:eastAsia="en-US" w:bidi="en-US"/>
      </w:rPr>
    </w:lvl>
    <w:lvl w:ilvl="4" w:tplc="A316F36A">
      <w:numFmt w:val="bullet"/>
      <w:lvlText w:val="•"/>
      <w:lvlJc w:val="left"/>
      <w:pPr>
        <w:ind w:left="5512" w:hanging="286"/>
      </w:pPr>
      <w:rPr>
        <w:rFonts w:hint="default"/>
        <w:lang w:val="en-US" w:eastAsia="en-US" w:bidi="en-US"/>
      </w:rPr>
    </w:lvl>
    <w:lvl w:ilvl="5" w:tplc="CBEA48F6">
      <w:numFmt w:val="bullet"/>
      <w:lvlText w:val="•"/>
      <w:lvlJc w:val="left"/>
      <w:pPr>
        <w:ind w:left="6330" w:hanging="286"/>
      </w:pPr>
      <w:rPr>
        <w:rFonts w:hint="default"/>
        <w:lang w:val="en-US" w:eastAsia="en-US" w:bidi="en-US"/>
      </w:rPr>
    </w:lvl>
    <w:lvl w:ilvl="6" w:tplc="62AA67B6">
      <w:numFmt w:val="bullet"/>
      <w:lvlText w:val="•"/>
      <w:lvlJc w:val="left"/>
      <w:pPr>
        <w:ind w:left="7148" w:hanging="286"/>
      </w:pPr>
      <w:rPr>
        <w:rFonts w:hint="default"/>
        <w:lang w:val="en-US" w:eastAsia="en-US" w:bidi="en-US"/>
      </w:rPr>
    </w:lvl>
    <w:lvl w:ilvl="7" w:tplc="46F0F5EC">
      <w:numFmt w:val="bullet"/>
      <w:lvlText w:val="•"/>
      <w:lvlJc w:val="left"/>
      <w:pPr>
        <w:ind w:left="7966" w:hanging="286"/>
      </w:pPr>
      <w:rPr>
        <w:rFonts w:hint="default"/>
        <w:lang w:val="en-US" w:eastAsia="en-US" w:bidi="en-US"/>
      </w:rPr>
    </w:lvl>
    <w:lvl w:ilvl="8" w:tplc="E5B84852">
      <w:numFmt w:val="bullet"/>
      <w:lvlText w:val="•"/>
      <w:lvlJc w:val="left"/>
      <w:pPr>
        <w:ind w:left="8784" w:hanging="286"/>
      </w:pPr>
      <w:rPr>
        <w:rFonts w:hint="default"/>
        <w:lang w:val="en-US" w:eastAsia="en-US" w:bidi="en-US"/>
      </w:rPr>
    </w:lvl>
  </w:abstractNum>
  <w:abstractNum w:abstractNumId="154" w15:restartNumberingAfterBreak="0">
    <w:nsid w:val="606D0C70"/>
    <w:multiLevelType w:val="hybridMultilevel"/>
    <w:tmpl w:val="B8309FA4"/>
    <w:lvl w:ilvl="0" w:tplc="DF38ED0C">
      <w:start w:val="1"/>
      <w:numFmt w:val="decimal"/>
      <w:lvlText w:val="%1."/>
      <w:lvlJc w:val="left"/>
      <w:pPr>
        <w:ind w:left="820" w:hanging="300"/>
        <w:jc w:val="left"/>
      </w:pPr>
      <w:rPr>
        <w:rFonts w:ascii="Times New Roman" w:eastAsia="Times New Roman" w:hAnsi="Times New Roman" w:cs="Times New Roman" w:hint="default"/>
        <w:spacing w:val="-2"/>
        <w:w w:val="99"/>
        <w:sz w:val="24"/>
        <w:szCs w:val="24"/>
        <w:lang w:val="en-US" w:eastAsia="en-US" w:bidi="en-US"/>
      </w:rPr>
    </w:lvl>
    <w:lvl w:ilvl="1" w:tplc="6C84903C">
      <w:start w:val="1"/>
      <w:numFmt w:val="lowerLetter"/>
      <w:lvlText w:val="%2."/>
      <w:lvlJc w:val="left"/>
      <w:pPr>
        <w:ind w:left="806" w:hanging="286"/>
        <w:jc w:val="left"/>
      </w:pPr>
      <w:rPr>
        <w:rFonts w:ascii="Times New Roman" w:eastAsia="Times New Roman" w:hAnsi="Times New Roman" w:cs="Times New Roman" w:hint="default"/>
        <w:spacing w:val="-2"/>
        <w:w w:val="99"/>
        <w:sz w:val="24"/>
        <w:szCs w:val="24"/>
        <w:lang w:val="en-US" w:eastAsia="en-US" w:bidi="en-US"/>
      </w:rPr>
    </w:lvl>
    <w:lvl w:ilvl="2" w:tplc="F4E6A74E">
      <w:numFmt w:val="bullet"/>
      <w:lvlText w:val="•"/>
      <w:lvlJc w:val="left"/>
      <w:pPr>
        <w:ind w:left="1886" w:hanging="286"/>
      </w:pPr>
      <w:rPr>
        <w:rFonts w:hint="default"/>
        <w:lang w:val="en-US" w:eastAsia="en-US" w:bidi="en-US"/>
      </w:rPr>
    </w:lvl>
    <w:lvl w:ilvl="3" w:tplc="DF4A9EA0">
      <w:numFmt w:val="bullet"/>
      <w:lvlText w:val="•"/>
      <w:lvlJc w:val="left"/>
      <w:pPr>
        <w:ind w:left="2953" w:hanging="286"/>
      </w:pPr>
      <w:rPr>
        <w:rFonts w:hint="default"/>
        <w:lang w:val="en-US" w:eastAsia="en-US" w:bidi="en-US"/>
      </w:rPr>
    </w:lvl>
    <w:lvl w:ilvl="4" w:tplc="E6CE0726">
      <w:numFmt w:val="bullet"/>
      <w:lvlText w:val="•"/>
      <w:lvlJc w:val="left"/>
      <w:pPr>
        <w:ind w:left="4020" w:hanging="286"/>
      </w:pPr>
      <w:rPr>
        <w:rFonts w:hint="default"/>
        <w:lang w:val="en-US" w:eastAsia="en-US" w:bidi="en-US"/>
      </w:rPr>
    </w:lvl>
    <w:lvl w:ilvl="5" w:tplc="BB3C5DEC">
      <w:numFmt w:val="bullet"/>
      <w:lvlText w:val="•"/>
      <w:lvlJc w:val="left"/>
      <w:pPr>
        <w:ind w:left="5086" w:hanging="286"/>
      </w:pPr>
      <w:rPr>
        <w:rFonts w:hint="default"/>
        <w:lang w:val="en-US" w:eastAsia="en-US" w:bidi="en-US"/>
      </w:rPr>
    </w:lvl>
    <w:lvl w:ilvl="6" w:tplc="AB1C00AA">
      <w:numFmt w:val="bullet"/>
      <w:lvlText w:val="•"/>
      <w:lvlJc w:val="left"/>
      <w:pPr>
        <w:ind w:left="6153" w:hanging="286"/>
      </w:pPr>
      <w:rPr>
        <w:rFonts w:hint="default"/>
        <w:lang w:val="en-US" w:eastAsia="en-US" w:bidi="en-US"/>
      </w:rPr>
    </w:lvl>
    <w:lvl w:ilvl="7" w:tplc="F3BE8B60">
      <w:numFmt w:val="bullet"/>
      <w:lvlText w:val="•"/>
      <w:lvlJc w:val="left"/>
      <w:pPr>
        <w:ind w:left="7220" w:hanging="286"/>
      </w:pPr>
      <w:rPr>
        <w:rFonts w:hint="default"/>
        <w:lang w:val="en-US" w:eastAsia="en-US" w:bidi="en-US"/>
      </w:rPr>
    </w:lvl>
    <w:lvl w:ilvl="8" w:tplc="44A24DB8">
      <w:numFmt w:val="bullet"/>
      <w:lvlText w:val="•"/>
      <w:lvlJc w:val="left"/>
      <w:pPr>
        <w:ind w:left="8286" w:hanging="286"/>
      </w:pPr>
      <w:rPr>
        <w:rFonts w:hint="default"/>
        <w:lang w:val="en-US" w:eastAsia="en-US" w:bidi="en-US"/>
      </w:rPr>
    </w:lvl>
  </w:abstractNum>
  <w:abstractNum w:abstractNumId="155" w15:restartNumberingAfterBreak="0">
    <w:nsid w:val="60AA1F9C"/>
    <w:multiLevelType w:val="hybridMultilevel"/>
    <w:tmpl w:val="C9A08EDC"/>
    <w:lvl w:ilvl="0" w:tplc="13E6A5AA">
      <w:start w:val="1"/>
      <w:numFmt w:val="decimal"/>
      <w:lvlText w:val="%1."/>
      <w:lvlJc w:val="left"/>
      <w:pPr>
        <w:ind w:left="820" w:hanging="300"/>
        <w:jc w:val="left"/>
      </w:pPr>
      <w:rPr>
        <w:rFonts w:ascii="Times New Roman" w:eastAsia="Times New Roman" w:hAnsi="Times New Roman" w:cs="Times New Roman" w:hint="default"/>
        <w:spacing w:val="-5"/>
        <w:w w:val="99"/>
        <w:sz w:val="24"/>
        <w:szCs w:val="24"/>
        <w:lang w:val="en-US" w:eastAsia="en-US" w:bidi="en-US"/>
      </w:rPr>
    </w:lvl>
    <w:lvl w:ilvl="1" w:tplc="EFCC28C4">
      <w:numFmt w:val="bullet"/>
      <w:lvlText w:val="•"/>
      <w:lvlJc w:val="left"/>
      <w:pPr>
        <w:ind w:left="1780" w:hanging="300"/>
      </w:pPr>
      <w:rPr>
        <w:rFonts w:hint="default"/>
        <w:lang w:val="en-US" w:eastAsia="en-US" w:bidi="en-US"/>
      </w:rPr>
    </w:lvl>
    <w:lvl w:ilvl="2" w:tplc="71728B3C">
      <w:numFmt w:val="bullet"/>
      <w:lvlText w:val="•"/>
      <w:lvlJc w:val="left"/>
      <w:pPr>
        <w:ind w:left="2740" w:hanging="300"/>
      </w:pPr>
      <w:rPr>
        <w:rFonts w:hint="default"/>
        <w:lang w:val="en-US" w:eastAsia="en-US" w:bidi="en-US"/>
      </w:rPr>
    </w:lvl>
    <w:lvl w:ilvl="3" w:tplc="12F81D38">
      <w:numFmt w:val="bullet"/>
      <w:lvlText w:val="•"/>
      <w:lvlJc w:val="left"/>
      <w:pPr>
        <w:ind w:left="3700" w:hanging="300"/>
      </w:pPr>
      <w:rPr>
        <w:rFonts w:hint="default"/>
        <w:lang w:val="en-US" w:eastAsia="en-US" w:bidi="en-US"/>
      </w:rPr>
    </w:lvl>
    <w:lvl w:ilvl="4" w:tplc="422E409E">
      <w:numFmt w:val="bullet"/>
      <w:lvlText w:val="•"/>
      <w:lvlJc w:val="left"/>
      <w:pPr>
        <w:ind w:left="4660" w:hanging="300"/>
      </w:pPr>
      <w:rPr>
        <w:rFonts w:hint="default"/>
        <w:lang w:val="en-US" w:eastAsia="en-US" w:bidi="en-US"/>
      </w:rPr>
    </w:lvl>
    <w:lvl w:ilvl="5" w:tplc="61C88CD2">
      <w:numFmt w:val="bullet"/>
      <w:lvlText w:val="•"/>
      <w:lvlJc w:val="left"/>
      <w:pPr>
        <w:ind w:left="5620" w:hanging="300"/>
      </w:pPr>
      <w:rPr>
        <w:rFonts w:hint="default"/>
        <w:lang w:val="en-US" w:eastAsia="en-US" w:bidi="en-US"/>
      </w:rPr>
    </w:lvl>
    <w:lvl w:ilvl="6" w:tplc="E9145C72">
      <w:numFmt w:val="bullet"/>
      <w:lvlText w:val="•"/>
      <w:lvlJc w:val="left"/>
      <w:pPr>
        <w:ind w:left="6580" w:hanging="300"/>
      </w:pPr>
      <w:rPr>
        <w:rFonts w:hint="default"/>
        <w:lang w:val="en-US" w:eastAsia="en-US" w:bidi="en-US"/>
      </w:rPr>
    </w:lvl>
    <w:lvl w:ilvl="7" w:tplc="D428AD5A">
      <w:numFmt w:val="bullet"/>
      <w:lvlText w:val="•"/>
      <w:lvlJc w:val="left"/>
      <w:pPr>
        <w:ind w:left="7540" w:hanging="300"/>
      </w:pPr>
      <w:rPr>
        <w:rFonts w:hint="default"/>
        <w:lang w:val="en-US" w:eastAsia="en-US" w:bidi="en-US"/>
      </w:rPr>
    </w:lvl>
    <w:lvl w:ilvl="8" w:tplc="D79C314C">
      <w:numFmt w:val="bullet"/>
      <w:lvlText w:val="•"/>
      <w:lvlJc w:val="left"/>
      <w:pPr>
        <w:ind w:left="8500" w:hanging="300"/>
      </w:pPr>
      <w:rPr>
        <w:rFonts w:hint="default"/>
        <w:lang w:val="en-US" w:eastAsia="en-US" w:bidi="en-US"/>
      </w:rPr>
    </w:lvl>
  </w:abstractNum>
  <w:abstractNum w:abstractNumId="156" w15:restartNumberingAfterBreak="0">
    <w:nsid w:val="610D6CB5"/>
    <w:multiLevelType w:val="hybridMultilevel"/>
    <w:tmpl w:val="75DCEE6C"/>
    <w:lvl w:ilvl="0" w:tplc="4ADEB51C">
      <w:start w:val="1"/>
      <w:numFmt w:val="lowerLetter"/>
      <w:lvlText w:val="%1."/>
      <w:lvlJc w:val="left"/>
      <w:pPr>
        <w:ind w:left="806" w:hanging="286"/>
        <w:jc w:val="left"/>
      </w:pPr>
      <w:rPr>
        <w:rFonts w:ascii="Times New Roman" w:eastAsia="Times New Roman" w:hAnsi="Times New Roman" w:cs="Times New Roman" w:hint="default"/>
        <w:spacing w:val="-2"/>
        <w:w w:val="99"/>
        <w:sz w:val="24"/>
        <w:szCs w:val="24"/>
        <w:lang w:val="en-US" w:eastAsia="en-US" w:bidi="en-US"/>
      </w:rPr>
    </w:lvl>
    <w:lvl w:ilvl="1" w:tplc="97DC5ECC">
      <w:start w:val="1"/>
      <w:numFmt w:val="lowerLetter"/>
      <w:lvlText w:val="%2."/>
      <w:lvlJc w:val="left"/>
      <w:pPr>
        <w:ind w:left="1240" w:hanging="360"/>
        <w:jc w:val="left"/>
      </w:pPr>
      <w:rPr>
        <w:rFonts w:ascii="Times New Roman" w:eastAsia="Times New Roman" w:hAnsi="Times New Roman" w:cs="Times New Roman" w:hint="default"/>
        <w:spacing w:val="-1"/>
        <w:w w:val="99"/>
        <w:sz w:val="24"/>
        <w:szCs w:val="24"/>
        <w:lang w:val="en-US" w:eastAsia="en-US" w:bidi="en-US"/>
      </w:rPr>
    </w:lvl>
    <w:lvl w:ilvl="2" w:tplc="2F02A55E">
      <w:numFmt w:val="bullet"/>
      <w:lvlText w:val="•"/>
      <w:lvlJc w:val="left"/>
      <w:pPr>
        <w:ind w:left="2260" w:hanging="360"/>
      </w:pPr>
      <w:rPr>
        <w:rFonts w:hint="default"/>
        <w:lang w:val="en-US" w:eastAsia="en-US" w:bidi="en-US"/>
      </w:rPr>
    </w:lvl>
    <w:lvl w:ilvl="3" w:tplc="9BD82EC4">
      <w:numFmt w:val="bullet"/>
      <w:lvlText w:val="•"/>
      <w:lvlJc w:val="left"/>
      <w:pPr>
        <w:ind w:left="3280" w:hanging="360"/>
      </w:pPr>
      <w:rPr>
        <w:rFonts w:hint="default"/>
        <w:lang w:val="en-US" w:eastAsia="en-US" w:bidi="en-US"/>
      </w:rPr>
    </w:lvl>
    <w:lvl w:ilvl="4" w:tplc="809EAD08">
      <w:numFmt w:val="bullet"/>
      <w:lvlText w:val="•"/>
      <w:lvlJc w:val="left"/>
      <w:pPr>
        <w:ind w:left="4300" w:hanging="360"/>
      </w:pPr>
      <w:rPr>
        <w:rFonts w:hint="default"/>
        <w:lang w:val="en-US" w:eastAsia="en-US" w:bidi="en-US"/>
      </w:rPr>
    </w:lvl>
    <w:lvl w:ilvl="5" w:tplc="BFF013A0">
      <w:numFmt w:val="bullet"/>
      <w:lvlText w:val="•"/>
      <w:lvlJc w:val="left"/>
      <w:pPr>
        <w:ind w:left="5320" w:hanging="360"/>
      </w:pPr>
      <w:rPr>
        <w:rFonts w:hint="default"/>
        <w:lang w:val="en-US" w:eastAsia="en-US" w:bidi="en-US"/>
      </w:rPr>
    </w:lvl>
    <w:lvl w:ilvl="6" w:tplc="613E099E">
      <w:numFmt w:val="bullet"/>
      <w:lvlText w:val="•"/>
      <w:lvlJc w:val="left"/>
      <w:pPr>
        <w:ind w:left="6340" w:hanging="360"/>
      </w:pPr>
      <w:rPr>
        <w:rFonts w:hint="default"/>
        <w:lang w:val="en-US" w:eastAsia="en-US" w:bidi="en-US"/>
      </w:rPr>
    </w:lvl>
    <w:lvl w:ilvl="7" w:tplc="37BEF7DE">
      <w:numFmt w:val="bullet"/>
      <w:lvlText w:val="•"/>
      <w:lvlJc w:val="left"/>
      <w:pPr>
        <w:ind w:left="7360" w:hanging="360"/>
      </w:pPr>
      <w:rPr>
        <w:rFonts w:hint="default"/>
        <w:lang w:val="en-US" w:eastAsia="en-US" w:bidi="en-US"/>
      </w:rPr>
    </w:lvl>
    <w:lvl w:ilvl="8" w:tplc="AE5A23E6">
      <w:numFmt w:val="bullet"/>
      <w:lvlText w:val="•"/>
      <w:lvlJc w:val="left"/>
      <w:pPr>
        <w:ind w:left="8380" w:hanging="360"/>
      </w:pPr>
      <w:rPr>
        <w:rFonts w:hint="default"/>
        <w:lang w:val="en-US" w:eastAsia="en-US" w:bidi="en-US"/>
      </w:rPr>
    </w:lvl>
  </w:abstractNum>
  <w:abstractNum w:abstractNumId="157" w15:restartNumberingAfterBreak="0">
    <w:nsid w:val="61152CBD"/>
    <w:multiLevelType w:val="hybridMultilevel"/>
    <w:tmpl w:val="2CA41F12"/>
    <w:lvl w:ilvl="0" w:tplc="50E03C1C">
      <w:start w:val="5"/>
      <w:numFmt w:val="decimal"/>
      <w:lvlText w:val="%1."/>
      <w:lvlJc w:val="left"/>
      <w:pPr>
        <w:ind w:left="760" w:hanging="240"/>
        <w:jc w:val="left"/>
      </w:pPr>
      <w:rPr>
        <w:rFonts w:ascii="Times New Roman" w:eastAsia="Times New Roman" w:hAnsi="Times New Roman" w:cs="Times New Roman" w:hint="default"/>
        <w:spacing w:val="-3"/>
        <w:w w:val="99"/>
        <w:sz w:val="24"/>
        <w:szCs w:val="24"/>
        <w:lang w:val="en-US" w:eastAsia="en-US" w:bidi="en-US"/>
      </w:rPr>
    </w:lvl>
    <w:lvl w:ilvl="1" w:tplc="6E38D49C">
      <w:start w:val="1"/>
      <w:numFmt w:val="lowerLetter"/>
      <w:lvlText w:val="%2."/>
      <w:lvlJc w:val="left"/>
      <w:pPr>
        <w:ind w:left="1240" w:hanging="286"/>
        <w:jc w:val="left"/>
      </w:pPr>
      <w:rPr>
        <w:rFonts w:ascii="Times New Roman" w:eastAsia="Times New Roman" w:hAnsi="Times New Roman" w:cs="Times New Roman" w:hint="default"/>
        <w:spacing w:val="-8"/>
        <w:w w:val="99"/>
        <w:sz w:val="24"/>
        <w:szCs w:val="24"/>
        <w:lang w:val="en-US" w:eastAsia="en-US" w:bidi="en-US"/>
      </w:rPr>
    </w:lvl>
    <w:lvl w:ilvl="2" w:tplc="1738128A">
      <w:numFmt w:val="bullet"/>
      <w:lvlText w:val="•"/>
      <w:lvlJc w:val="left"/>
      <w:pPr>
        <w:ind w:left="2260" w:hanging="286"/>
      </w:pPr>
      <w:rPr>
        <w:rFonts w:hint="default"/>
        <w:lang w:val="en-US" w:eastAsia="en-US" w:bidi="en-US"/>
      </w:rPr>
    </w:lvl>
    <w:lvl w:ilvl="3" w:tplc="9AA638E6">
      <w:numFmt w:val="bullet"/>
      <w:lvlText w:val="•"/>
      <w:lvlJc w:val="left"/>
      <w:pPr>
        <w:ind w:left="3280" w:hanging="286"/>
      </w:pPr>
      <w:rPr>
        <w:rFonts w:hint="default"/>
        <w:lang w:val="en-US" w:eastAsia="en-US" w:bidi="en-US"/>
      </w:rPr>
    </w:lvl>
    <w:lvl w:ilvl="4" w:tplc="517ED3CE">
      <w:numFmt w:val="bullet"/>
      <w:lvlText w:val="•"/>
      <w:lvlJc w:val="left"/>
      <w:pPr>
        <w:ind w:left="4300" w:hanging="286"/>
      </w:pPr>
      <w:rPr>
        <w:rFonts w:hint="default"/>
        <w:lang w:val="en-US" w:eastAsia="en-US" w:bidi="en-US"/>
      </w:rPr>
    </w:lvl>
    <w:lvl w:ilvl="5" w:tplc="1062BDF2">
      <w:numFmt w:val="bullet"/>
      <w:lvlText w:val="•"/>
      <w:lvlJc w:val="left"/>
      <w:pPr>
        <w:ind w:left="5320" w:hanging="286"/>
      </w:pPr>
      <w:rPr>
        <w:rFonts w:hint="default"/>
        <w:lang w:val="en-US" w:eastAsia="en-US" w:bidi="en-US"/>
      </w:rPr>
    </w:lvl>
    <w:lvl w:ilvl="6" w:tplc="8DF45882">
      <w:numFmt w:val="bullet"/>
      <w:lvlText w:val="•"/>
      <w:lvlJc w:val="left"/>
      <w:pPr>
        <w:ind w:left="6340" w:hanging="286"/>
      </w:pPr>
      <w:rPr>
        <w:rFonts w:hint="default"/>
        <w:lang w:val="en-US" w:eastAsia="en-US" w:bidi="en-US"/>
      </w:rPr>
    </w:lvl>
    <w:lvl w:ilvl="7" w:tplc="04C8C31C">
      <w:numFmt w:val="bullet"/>
      <w:lvlText w:val="•"/>
      <w:lvlJc w:val="left"/>
      <w:pPr>
        <w:ind w:left="7360" w:hanging="286"/>
      </w:pPr>
      <w:rPr>
        <w:rFonts w:hint="default"/>
        <w:lang w:val="en-US" w:eastAsia="en-US" w:bidi="en-US"/>
      </w:rPr>
    </w:lvl>
    <w:lvl w:ilvl="8" w:tplc="9642CC94">
      <w:numFmt w:val="bullet"/>
      <w:lvlText w:val="•"/>
      <w:lvlJc w:val="left"/>
      <w:pPr>
        <w:ind w:left="8380" w:hanging="286"/>
      </w:pPr>
      <w:rPr>
        <w:rFonts w:hint="default"/>
        <w:lang w:val="en-US" w:eastAsia="en-US" w:bidi="en-US"/>
      </w:rPr>
    </w:lvl>
  </w:abstractNum>
  <w:abstractNum w:abstractNumId="158" w15:restartNumberingAfterBreak="0">
    <w:nsid w:val="61327B3C"/>
    <w:multiLevelType w:val="hybridMultilevel"/>
    <w:tmpl w:val="F954964E"/>
    <w:lvl w:ilvl="0" w:tplc="9FEA68EC">
      <w:start w:val="1"/>
      <w:numFmt w:val="lowerLetter"/>
      <w:lvlText w:val="%1."/>
      <w:lvlJc w:val="left"/>
      <w:pPr>
        <w:ind w:left="520" w:hanging="362"/>
        <w:jc w:val="left"/>
      </w:pPr>
      <w:rPr>
        <w:rFonts w:ascii="Times New Roman" w:eastAsia="Times New Roman" w:hAnsi="Times New Roman" w:cs="Times New Roman" w:hint="default"/>
        <w:spacing w:val="-30"/>
        <w:w w:val="99"/>
        <w:sz w:val="24"/>
        <w:szCs w:val="24"/>
        <w:lang w:val="en-US" w:eastAsia="en-US" w:bidi="en-US"/>
      </w:rPr>
    </w:lvl>
    <w:lvl w:ilvl="1" w:tplc="93A6F48C">
      <w:numFmt w:val="bullet"/>
      <w:lvlText w:val="•"/>
      <w:lvlJc w:val="left"/>
      <w:pPr>
        <w:ind w:left="1510" w:hanging="362"/>
      </w:pPr>
      <w:rPr>
        <w:rFonts w:hint="default"/>
        <w:lang w:val="en-US" w:eastAsia="en-US" w:bidi="en-US"/>
      </w:rPr>
    </w:lvl>
    <w:lvl w:ilvl="2" w:tplc="4210B124">
      <w:numFmt w:val="bullet"/>
      <w:lvlText w:val="•"/>
      <w:lvlJc w:val="left"/>
      <w:pPr>
        <w:ind w:left="2500" w:hanging="362"/>
      </w:pPr>
      <w:rPr>
        <w:rFonts w:hint="default"/>
        <w:lang w:val="en-US" w:eastAsia="en-US" w:bidi="en-US"/>
      </w:rPr>
    </w:lvl>
    <w:lvl w:ilvl="3" w:tplc="463CD404">
      <w:numFmt w:val="bullet"/>
      <w:lvlText w:val="•"/>
      <w:lvlJc w:val="left"/>
      <w:pPr>
        <w:ind w:left="3490" w:hanging="362"/>
      </w:pPr>
      <w:rPr>
        <w:rFonts w:hint="default"/>
        <w:lang w:val="en-US" w:eastAsia="en-US" w:bidi="en-US"/>
      </w:rPr>
    </w:lvl>
    <w:lvl w:ilvl="4" w:tplc="2828DF20">
      <w:numFmt w:val="bullet"/>
      <w:lvlText w:val="•"/>
      <w:lvlJc w:val="left"/>
      <w:pPr>
        <w:ind w:left="4480" w:hanging="362"/>
      </w:pPr>
      <w:rPr>
        <w:rFonts w:hint="default"/>
        <w:lang w:val="en-US" w:eastAsia="en-US" w:bidi="en-US"/>
      </w:rPr>
    </w:lvl>
    <w:lvl w:ilvl="5" w:tplc="83F608EE">
      <w:numFmt w:val="bullet"/>
      <w:lvlText w:val="•"/>
      <w:lvlJc w:val="left"/>
      <w:pPr>
        <w:ind w:left="5470" w:hanging="362"/>
      </w:pPr>
      <w:rPr>
        <w:rFonts w:hint="default"/>
        <w:lang w:val="en-US" w:eastAsia="en-US" w:bidi="en-US"/>
      </w:rPr>
    </w:lvl>
    <w:lvl w:ilvl="6" w:tplc="DFD0DDE6">
      <w:numFmt w:val="bullet"/>
      <w:lvlText w:val="•"/>
      <w:lvlJc w:val="left"/>
      <w:pPr>
        <w:ind w:left="6460" w:hanging="362"/>
      </w:pPr>
      <w:rPr>
        <w:rFonts w:hint="default"/>
        <w:lang w:val="en-US" w:eastAsia="en-US" w:bidi="en-US"/>
      </w:rPr>
    </w:lvl>
    <w:lvl w:ilvl="7" w:tplc="65C6FBFC">
      <w:numFmt w:val="bullet"/>
      <w:lvlText w:val="•"/>
      <w:lvlJc w:val="left"/>
      <w:pPr>
        <w:ind w:left="7450" w:hanging="362"/>
      </w:pPr>
      <w:rPr>
        <w:rFonts w:hint="default"/>
        <w:lang w:val="en-US" w:eastAsia="en-US" w:bidi="en-US"/>
      </w:rPr>
    </w:lvl>
    <w:lvl w:ilvl="8" w:tplc="82765DFA">
      <w:numFmt w:val="bullet"/>
      <w:lvlText w:val="•"/>
      <w:lvlJc w:val="left"/>
      <w:pPr>
        <w:ind w:left="8440" w:hanging="362"/>
      </w:pPr>
      <w:rPr>
        <w:rFonts w:hint="default"/>
        <w:lang w:val="en-US" w:eastAsia="en-US" w:bidi="en-US"/>
      </w:rPr>
    </w:lvl>
  </w:abstractNum>
  <w:abstractNum w:abstractNumId="159" w15:restartNumberingAfterBreak="0">
    <w:nsid w:val="62663EC9"/>
    <w:multiLevelType w:val="hybridMultilevel"/>
    <w:tmpl w:val="B43CF0EC"/>
    <w:lvl w:ilvl="0" w:tplc="1444D7D2">
      <w:start w:val="1"/>
      <w:numFmt w:val="lowerLetter"/>
      <w:lvlText w:val="%1."/>
      <w:lvlJc w:val="left"/>
      <w:pPr>
        <w:ind w:left="520" w:hanging="410"/>
        <w:jc w:val="left"/>
      </w:pPr>
      <w:rPr>
        <w:rFonts w:ascii="Times New Roman" w:eastAsia="Times New Roman" w:hAnsi="Times New Roman" w:cs="Times New Roman" w:hint="default"/>
        <w:spacing w:val="-5"/>
        <w:w w:val="99"/>
        <w:sz w:val="24"/>
        <w:szCs w:val="24"/>
        <w:lang w:val="en-US" w:eastAsia="en-US" w:bidi="en-US"/>
      </w:rPr>
    </w:lvl>
    <w:lvl w:ilvl="1" w:tplc="4470E566">
      <w:numFmt w:val="bullet"/>
      <w:lvlText w:val="•"/>
      <w:lvlJc w:val="left"/>
      <w:pPr>
        <w:ind w:left="1510" w:hanging="410"/>
      </w:pPr>
      <w:rPr>
        <w:rFonts w:hint="default"/>
        <w:lang w:val="en-US" w:eastAsia="en-US" w:bidi="en-US"/>
      </w:rPr>
    </w:lvl>
    <w:lvl w:ilvl="2" w:tplc="308EFF14">
      <w:numFmt w:val="bullet"/>
      <w:lvlText w:val="•"/>
      <w:lvlJc w:val="left"/>
      <w:pPr>
        <w:ind w:left="2500" w:hanging="410"/>
      </w:pPr>
      <w:rPr>
        <w:rFonts w:hint="default"/>
        <w:lang w:val="en-US" w:eastAsia="en-US" w:bidi="en-US"/>
      </w:rPr>
    </w:lvl>
    <w:lvl w:ilvl="3" w:tplc="543272B2">
      <w:numFmt w:val="bullet"/>
      <w:lvlText w:val="•"/>
      <w:lvlJc w:val="left"/>
      <w:pPr>
        <w:ind w:left="3490" w:hanging="410"/>
      </w:pPr>
      <w:rPr>
        <w:rFonts w:hint="default"/>
        <w:lang w:val="en-US" w:eastAsia="en-US" w:bidi="en-US"/>
      </w:rPr>
    </w:lvl>
    <w:lvl w:ilvl="4" w:tplc="91ACEA50">
      <w:numFmt w:val="bullet"/>
      <w:lvlText w:val="•"/>
      <w:lvlJc w:val="left"/>
      <w:pPr>
        <w:ind w:left="4480" w:hanging="410"/>
      </w:pPr>
      <w:rPr>
        <w:rFonts w:hint="default"/>
        <w:lang w:val="en-US" w:eastAsia="en-US" w:bidi="en-US"/>
      </w:rPr>
    </w:lvl>
    <w:lvl w:ilvl="5" w:tplc="821C02FC">
      <w:numFmt w:val="bullet"/>
      <w:lvlText w:val="•"/>
      <w:lvlJc w:val="left"/>
      <w:pPr>
        <w:ind w:left="5470" w:hanging="410"/>
      </w:pPr>
      <w:rPr>
        <w:rFonts w:hint="default"/>
        <w:lang w:val="en-US" w:eastAsia="en-US" w:bidi="en-US"/>
      </w:rPr>
    </w:lvl>
    <w:lvl w:ilvl="6" w:tplc="FF28631C">
      <w:numFmt w:val="bullet"/>
      <w:lvlText w:val="•"/>
      <w:lvlJc w:val="left"/>
      <w:pPr>
        <w:ind w:left="6460" w:hanging="410"/>
      </w:pPr>
      <w:rPr>
        <w:rFonts w:hint="default"/>
        <w:lang w:val="en-US" w:eastAsia="en-US" w:bidi="en-US"/>
      </w:rPr>
    </w:lvl>
    <w:lvl w:ilvl="7" w:tplc="C742A82C">
      <w:numFmt w:val="bullet"/>
      <w:lvlText w:val="•"/>
      <w:lvlJc w:val="left"/>
      <w:pPr>
        <w:ind w:left="7450" w:hanging="410"/>
      </w:pPr>
      <w:rPr>
        <w:rFonts w:hint="default"/>
        <w:lang w:val="en-US" w:eastAsia="en-US" w:bidi="en-US"/>
      </w:rPr>
    </w:lvl>
    <w:lvl w:ilvl="8" w:tplc="2AECFAC6">
      <w:numFmt w:val="bullet"/>
      <w:lvlText w:val="•"/>
      <w:lvlJc w:val="left"/>
      <w:pPr>
        <w:ind w:left="8440" w:hanging="410"/>
      </w:pPr>
      <w:rPr>
        <w:rFonts w:hint="default"/>
        <w:lang w:val="en-US" w:eastAsia="en-US" w:bidi="en-US"/>
      </w:rPr>
    </w:lvl>
  </w:abstractNum>
  <w:abstractNum w:abstractNumId="160" w15:restartNumberingAfterBreak="0">
    <w:nsid w:val="63410586"/>
    <w:multiLevelType w:val="hybridMultilevel"/>
    <w:tmpl w:val="248A05B0"/>
    <w:lvl w:ilvl="0" w:tplc="6E08CBAC">
      <w:start w:val="1"/>
      <w:numFmt w:val="lowerRoman"/>
      <w:lvlText w:val="%1."/>
      <w:lvlJc w:val="left"/>
      <w:pPr>
        <w:ind w:left="1240" w:hanging="720"/>
        <w:jc w:val="left"/>
      </w:pPr>
      <w:rPr>
        <w:rFonts w:ascii="Times New Roman" w:eastAsia="Times New Roman" w:hAnsi="Times New Roman" w:cs="Times New Roman" w:hint="default"/>
        <w:spacing w:val="-5"/>
        <w:w w:val="99"/>
        <w:sz w:val="24"/>
        <w:szCs w:val="24"/>
        <w:lang w:val="en-US" w:eastAsia="en-US" w:bidi="en-US"/>
      </w:rPr>
    </w:lvl>
    <w:lvl w:ilvl="1" w:tplc="3A5C5344">
      <w:numFmt w:val="bullet"/>
      <w:lvlText w:val="•"/>
      <w:lvlJc w:val="left"/>
      <w:pPr>
        <w:ind w:left="2158" w:hanging="720"/>
      </w:pPr>
      <w:rPr>
        <w:rFonts w:hint="default"/>
        <w:lang w:val="en-US" w:eastAsia="en-US" w:bidi="en-US"/>
      </w:rPr>
    </w:lvl>
    <w:lvl w:ilvl="2" w:tplc="DD0A64C0">
      <w:numFmt w:val="bullet"/>
      <w:lvlText w:val="•"/>
      <w:lvlJc w:val="left"/>
      <w:pPr>
        <w:ind w:left="3076" w:hanging="720"/>
      </w:pPr>
      <w:rPr>
        <w:rFonts w:hint="default"/>
        <w:lang w:val="en-US" w:eastAsia="en-US" w:bidi="en-US"/>
      </w:rPr>
    </w:lvl>
    <w:lvl w:ilvl="3" w:tplc="819822FE">
      <w:numFmt w:val="bullet"/>
      <w:lvlText w:val="•"/>
      <w:lvlJc w:val="left"/>
      <w:pPr>
        <w:ind w:left="3994" w:hanging="720"/>
      </w:pPr>
      <w:rPr>
        <w:rFonts w:hint="default"/>
        <w:lang w:val="en-US" w:eastAsia="en-US" w:bidi="en-US"/>
      </w:rPr>
    </w:lvl>
    <w:lvl w:ilvl="4" w:tplc="CBC83E88">
      <w:numFmt w:val="bullet"/>
      <w:lvlText w:val="•"/>
      <w:lvlJc w:val="left"/>
      <w:pPr>
        <w:ind w:left="4912" w:hanging="720"/>
      </w:pPr>
      <w:rPr>
        <w:rFonts w:hint="default"/>
        <w:lang w:val="en-US" w:eastAsia="en-US" w:bidi="en-US"/>
      </w:rPr>
    </w:lvl>
    <w:lvl w:ilvl="5" w:tplc="63C2A684">
      <w:numFmt w:val="bullet"/>
      <w:lvlText w:val="•"/>
      <w:lvlJc w:val="left"/>
      <w:pPr>
        <w:ind w:left="5830" w:hanging="720"/>
      </w:pPr>
      <w:rPr>
        <w:rFonts w:hint="default"/>
        <w:lang w:val="en-US" w:eastAsia="en-US" w:bidi="en-US"/>
      </w:rPr>
    </w:lvl>
    <w:lvl w:ilvl="6" w:tplc="CA6C21EC">
      <w:numFmt w:val="bullet"/>
      <w:lvlText w:val="•"/>
      <w:lvlJc w:val="left"/>
      <w:pPr>
        <w:ind w:left="6748" w:hanging="720"/>
      </w:pPr>
      <w:rPr>
        <w:rFonts w:hint="default"/>
        <w:lang w:val="en-US" w:eastAsia="en-US" w:bidi="en-US"/>
      </w:rPr>
    </w:lvl>
    <w:lvl w:ilvl="7" w:tplc="D21ABA3C">
      <w:numFmt w:val="bullet"/>
      <w:lvlText w:val="•"/>
      <w:lvlJc w:val="left"/>
      <w:pPr>
        <w:ind w:left="7666" w:hanging="720"/>
      </w:pPr>
      <w:rPr>
        <w:rFonts w:hint="default"/>
        <w:lang w:val="en-US" w:eastAsia="en-US" w:bidi="en-US"/>
      </w:rPr>
    </w:lvl>
    <w:lvl w:ilvl="8" w:tplc="FEE2B3B4">
      <w:numFmt w:val="bullet"/>
      <w:lvlText w:val="•"/>
      <w:lvlJc w:val="left"/>
      <w:pPr>
        <w:ind w:left="8584" w:hanging="720"/>
      </w:pPr>
      <w:rPr>
        <w:rFonts w:hint="default"/>
        <w:lang w:val="en-US" w:eastAsia="en-US" w:bidi="en-US"/>
      </w:rPr>
    </w:lvl>
  </w:abstractNum>
  <w:abstractNum w:abstractNumId="161" w15:restartNumberingAfterBreak="0">
    <w:nsid w:val="64FB364B"/>
    <w:multiLevelType w:val="hybridMultilevel"/>
    <w:tmpl w:val="59AEC414"/>
    <w:lvl w:ilvl="0" w:tplc="B186036E">
      <w:start w:val="1"/>
      <w:numFmt w:val="lowerLetter"/>
      <w:lvlText w:val="%1."/>
      <w:lvlJc w:val="left"/>
      <w:pPr>
        <w:ind w:left="520" w:hanging="334"/>
        <w:jc w:val="left"/>
      </w:pPr>
      <w:rPr>
        <w:rFonts w:ascii="Times New Roman" w:eastAsia="Times New Roman" w:hAnsi="Times New Roman" w:cs="Times New Roman" w:hint="default"/>
        <w:spacing w:val="-30"/>
        <w:w w:val="99"/>
        <w:sz w:val="24"/>
        <w:szCs w:val="24"/>
        <w:lang w:val="en-US" w:eastAsia="en-US" w:bidi="en-US"/>
      </w:rPr>
    </w:lvl>
    <w:lvl w:ilvl="1" w:tplc="0DFE0E8C">
      <w:numFmt w:val="bullet"/>
      <w:lvlText w:val="•"/>
      <w:lvlJc w:val="left"/>
      <w:pPr>
        <w:ind w:left="1510" w:hanging="334"/>
      </w:pPr>
      <w:rPr>
        <w:rFonts w:hint="default"/>
        <w:lang w:val="en-US" w:eastAsia="en-US" w:bidi="en-US"/>
      </w:rPr>
    </w:lvl>
    <w:lvl w:ilvl="2" w:tplc="724A1494">
      <w:numFmt w:val="bullet"/>
      <w:lvlText w:val="•"/>
      <w:lvlJc w:val="left"/>
      <w:pPr>
        <w:ind w:left="2500" w:hanging="334"/>
      </w:pPr>
      <w:rPr>
        <w:rFonts w:hint="default"/>
        <w:lang w:val="en-US" w:eastAsia="en-US" w:bidi="en-US"/>
      </w:rPr>
    </w:lvl>
    <w:lvl w:ilvl="3" w:tplc="ED22D75E">
      <w:numFmt w:val="bullet"/>
      <w:lvlText w:val="•"/>
      <w:lvlJc w:val="left"/>
      <w:pPr>
        <w:ind w:left="3490" w:hanging="334"/>
      </w:pPr>
      <w:rPr>
        <w:rFonts w:hint="default"/>
        <w:lang w:val="en-US" w:eastAsia="en-US" w:bidi="en-US"/>
      </w:rPr>
    </w:lvl>
    <w:lvl w:ilvl="4" w:tplc="D43EC9F2">
      <w:numFmt w:val="bullet"/>
      <w:lvlText w:val="•"/>
      <w:lvlJc w:val="left"/>
      <w:pPr>
        <w:ind w:left="4480" w:hanging="334"/>
      </w:pPr>
      <w:rPr>
        <w:rFonts w:hint="default"/>
        <w:lang w:val="en-US" w:eastAsia="en-US" w:bidi="en-US"/>
      </w:rPr>
    </w:lvl>
    <w:lvl w:ilvl="5" w:tplc="DA88536A">
      <w:numFmt w:val="bullet"/>
      <w:lvlText w:val="•"/>
      <w:lvlJc w:val="left"/>
      <w:pPr>
        <w:ind w:left="5470" w:hanging="334"/>
      </w:pPr>
      <w:rPr>
        <w:rFonts w:hint="default"/>
        <w:lang w:val="en-US" w:eastAsia="en-US" w:bidi="en-US"/>
      </w:rPr>
    </w:lvl>
    <w:lvl w:ilvl="6" w:tplc="7F02D90A">
      <w:numFmt w:val="bullet"/>
      <w:lvlText w:val="•"/>
      <w:lvlJc w:val="left"/>
      <w:pPr>
        <w:ind w:left="6460" w:hanging="334"/>
      </w:pPr>
      <w:rPr>
        <w:rFonts w:hint="default"/>
        <w:lang w:val="en-US" w:eastAsia="en-US" w:bidi="en-US"/>
      </w:rPr>
    </w:lvl>
    <w:lvl w:ilvl="7" w:tplc="EB4C655C">
      <w:numFmt w:val="bullet"/>
      <w:lvlText w:val="•"/>
      <w:lvlJc w:val="left"/>
      <w:pPr>
        <w:ind w:left="7450" w:hanging="334"/>
      </w:pPr>
      <w:rPr>
        <w:rFonts w:hint="default"/>
        <w:lang w:val="en-US" w:eastAsia="en-US" w:bidi="en-US"/>
      </w:rPr>
    </w:lvl>
    <w:lvl w:ilvl="8" w:tplc="F306BF5C">
      <w:numFmt w:val="bullet"/>
      <w:lvlText w:val="•"/>
      <w:lvlJc w:val="left"/>
      <w:pPr>
        <w:ind w:left="8440" w:hanging="334"/>
      </w:pPr>
      <w:rPr>
        <w:rFonts w:hint="default"/>
        <w:lang w:val="en-US" w:eastAsia="en-US" w:bidi="en-US"/>
      </w:rPr>
    </w:lvl>
  </w:abstractNum>
  <w:abstractNum w:abstractNumId="162" w15:restartNumberingAfterBreak="0">
    <w:nsid w:val="65110DBA"/>
    <w:multiLevelType w:val="hybridMultilevel"/>
    <w:tmpl w:val="ACF8374A"/>
    <w:lvl w:ilvl="0" w:tplc="72989B04">
      <w:start w:val="1"/>
      <w:numFmt w:val="lowerRoman"/>
      <w:lvlText w:val="%1."/>
      <w:lvlJc w:val="left"/>
      <w:pPr>
        <w:ind w:left="520" w:hanging="247"/>
        <w:jc w:val="left"/>
      </w:pPr>
      <w:rPr>
        <w:rFonts w:ascii="Times New Roman" w:eastAsia="Times New Roman" w:hAnsi="Times New Roman" w:cs="Times New Roman" w:hint="default"/>
        <w:spacing w:val="-5"/>
        <w:w w:val="99"/>
        <w:sz w:val="24"/>
        <w:szCs w:val="24"/>
        <w:lang w:val="en-US" w:eastAsia="en-US" w:bidi="en-US"/>
      </w:rPr>
    </w:lvl>
    <w:lvl w:ilvl="1" w:tplc="749605CE">
      <w:numFmt w:val="bullet"/>
      <w:lvlText w:val="•"/>
      <w:lvlJc w:val="left"/>
      <w:pPr>
        <w:ind w:left="1510" w:hanging="247"/>
      </w:pPr>
      <w:rPr>
        <w:rFonts w:hint="default"/>
        <w:lang w:val="en-US" w:eastAsia="en-US" w:bidi="en-US"/>
      </w:rPr>
    </w:lvl>
    <w:lvl w:ilvl="2" w:tplc="26CA81D4">
      <w:numFmt w:val="bullet"/>
      <w:lvlText w:val="•"/>
      <w:lvlJc w:val="left"/>
      <w:pPr>
        <w:ind w:left="2500" w:hanging="247"/>
      </w:pPr>
      <w:rPr>
        <w:rFonts w:hint="default"/>
        <w:lang w:val="en-US" w:eastAsia="en-US" w:bidi="en-US"/>
      </w:rPr>
    </w:lvl>
    <w:lvl w:ilvl="3" w:tplc="06C8683E">
      <w:numFmt w:val="bullet"/>
      <w:lvlText w:val="•"/>
      <w:lvlJc w:val="left"/>
      <w:pPr>
        <w:ind w:left="3490" w:hanging="247"/>
      </w:pPr>
      <w:rPr>
        <w:rFonts w:hint="default"/>
        <w:lang w:val="en-US" w:eastAsia="en-US" w:bidi="en-US"/>
      </w:rPr>
    </w:lvl>
    <w:lvl w:ilvl="4" w:tplc="9DBCA3CA">
      <w:numFmt w:val="bullet"/>
      <w:lvlText w:val="•"/>
      <w:lvlJc w:val="left"/>
      <w:pPr>
        <w:ind w:left="4480" w:hanging="247"/>
      </w:pPr>
      <w:rPr>
        <w:rFonts w:hint="default"/>
        <w:lang w:val="en-US" w:eastAsia="en-US" w:bidi="en-US"/>
      </w:rPr>
    </w:lvl>
    <w:lvl w:ilvl="5" w:tplc="1090AE88">
      <w:numFmt w:val="bullet"/>
      <w:lvlText w:val="•"/>
      <w:lvlJc w:val="left"/>
      <w:pPr>
        <w:ind w:left="5470" w:hanging="247"/>
      </w:pPr>
      <w:rPr>
        <w:rFonts w:hint="default"/>
        <w:lang w:val="en-US" w:eastAsia="en-US" w:bidi="en-US"/>
      </w:rPr>
    </w:lvl>
    <w:lvl w:ilvl="6" w:tplc="350C7128">
      <w:numFmt w:val="bullet"/>
      <w:lvlText w:val="•"/>
      <w:lvlJc w:val="left"/>
      <w:pPr>
        <w:ind w:left="6460" w:hanging="247"/>
      </w:pPr>
      <w:rPr>
        <w:rFonts w:hint="default"/>
        <w:lang w:val="en-US" w:eastAsia="en-US" w:bidi="en-US"/>
      </w:rPr>
    </w:lvl>
    <w:lvl w:ilvl="7" w:tplc="A8BA8CAE">
      <w:numFmt w:val="bullet"/>
      <w:lvlText w:val="•"/>
      <w:lvlJc w:val="left"/>
      <w:pPr>
        <w:ind w:left="7450" w:hanging="247"/>
      </w:pPr>
      <w:rPr>
        <w:rFonts w:hint="default"/>
        <w:lang w:val="en-US" w:eastAsia="en-US" w:bidi="en-US"/>
      </w:rPr>
    </w:lvl>
    <w:lvl w:ilvl="8" w:tplc="7286D7F2">
      <w:numFmt w:val="bullet"/>
      <w:lvlText w:val="•"/>
      <w:lvlJc w:val="left"/>
      <w:pPr>
        <w:ind w:left="8440" w:hanging="247"/>
      </w:pPr>
      <w:rPr>
        <w:rFonts w:hint="default"/>
        <w:lang w:val="en-US" w:eastAsia="en-US" w:bidi="en-US"/>
      </w:rPr>
    </w:lvl>
  </w:abstractNum>
  <w:abstractNum w:abstractNumId="163" w15:restartNumberingAfterBreak="0">
    <w:nsid w:val="664F32A5"/>
    <w:multiLevelType w:val="hybridMultilevel"/>
    <w:tmpl w:val="2272C616"/>
    <w:lvl w:ilvl="0" w:tplc="DC424998">
      <w:start w:val="1"/>
      <w:numFmt w:val="lowerLetter"/>
      <w:lvlText w:val="%1."/>
      <w:lvlJc w:val="left"/>
      <w:pPr>
        <w:ind w:left="746" w:hanging="226"/>
        <w:jc w:val="left"/>
      </w:pPr>
      <w:rPr>
        <w:rFonts w:ascii="Times New Roman" w:eastAsia="Times New Roman" w:hAnsi="Times New Roman" w:cs="Times New Roman" w:hint="default"/>
        <w:spacing w:val="-1"/>
        <w:w w:val="99"/>
        <w:sz w:val="24"/>
        <w:szCs w:val="24"/>
        <w:lang w:val="en-US" w:eastAsia="en-US" w:bidi="en-US"/>
      </w:rPr>
    </w:lvl>
    <w:lvl w:ilvl="1" w:tplc="DD84C482">
      <w:numFmt w:val="bullet"/>
      <w:lvlText w:val="•"/>
      <w:lvlJc w:val="left"/>
      <w:pPr>
        <w:ind w:left="1708" w:hanging="226"/>
      </w:pPr>
      <w:rPr>
        <w:rFonts w:hint="default"/>
        <w:lang w:val="en-US" w:eastAsia="en-US" w:bidi="en-US"/>
      </w:rPr>
    </w:lvl>
    <w:lvl w:ilvl="2" w:tplc="45043158">
      <w:numFmt w:val="bullet"/>
      <w:lvlText w:val="•"/>
      <w:lvlJc w:val="left"/>
      <w:pPr>
        <w:ind w:left="2676" w:hanging="226"/>
      </w:pPr>
      <w:rPr>
        <w:rFonts w:hint="default"/>
        <w:lang w:val="en-US" w:eastAsia="en-US" w:bidi="en-US"/>
      </w:rPr>
    </w:lvl>
    <w:lvl w:ilvl="3" w:tplc="4A74AF80">
      <w:numFmt w:val="bullet"/>
      <w:lvlText w:val="•"/>
      <w:lvlJc w:val="left"/>
      <w:pPr>
        <w:ind w:left="3644" w:hanging="226"/>
      </w:pPr>
      <w:rPr>
        <w:rFonts w:hint="default"/>
        <w:lang w:val="en-US" w:eastAsia="en-US" w:bidi="en-US"/>
      </w:rPr>
    </w:lvl>
    <w:lvl w:ilvl="4" w:tplc="31F6322A">
      <w:numFmt w:val="bullet"/>
      <w:lvlText w:val="•"/>
      <w:lvlJc w:val="left"/>
      <w:pPr>
        <w:ind w:left="4612" w:hanging="226"/>
      </w:pPr>
      <w:rPr>
        <w:rFonts w:hint="default"/>
        <w:lang w:val="en-US" w:eastAsia="en-US" w:bidi="en-US"/>
      </w:rPr>
    </w:lvl>
    <w:lvl w:ilvl="5" w:tplc="D89ECD8C">
      <w:numFmt w:val="bullet"/>
      <w:lvlText w:val="•"/>
      <w:lvlJc w:val="left"/>
      <w:pPr>
        <w:ind w:left="5580" w:hanging="226"/>
      </w:pPr>
      <w:rPr>
        <w:rFonts w:hint="default"/>
        <w:lang w:val="en-US" w:eastAsia="en-US" w:bidi="en-US"/>
      </w:rPr>
    </w:lvl>
    <w:lvl w:ilvl="6" w:tplc="FED6DA78">
      <w:numFmt w:val="bullet"/>
      <w:lvlText w:val="•"/>
      <w:lvlJc w:val="left"/>
      <w:pPr>
        <w:ind w:left="6548" w:hanging="226"/>
      </w:pPr>
      <w:rPr>
        <w:rFonts w:hint="default"/>
        <w:lang w:val="en-US" w:eastAsia="en-US" w:bidi="en-US"/>
      </w:rPr>
    </w:lvl>
    <w:lvl w:ilvl="7" w:tplc="BDE8FB5E">
      <w:numFmt w:val="bullet"/>
      <w:lvlText w:val="•"/>
      <w:lvlJc w:val="left"/>
      <w:pPr>
        <w:ind w:left="7516" w:hanging="226"/>
      </w:pPr>
      <w:rPr>
        <w:rFonts w:hint="default"/>
        <w:lang w:val="en-US" w:eastAsia="en-US" w:bidi="en-US"/>
      </w:rPr>
    </w:lvl>
    <w:lvl w:ilvl="8" w:tplc="F3603FF8">
      <w:numFmt w:val="bullet"/>
      <w:lvlText w:val="•"/>
      <w:lvlJc w:val="left"/>
      <w:pPr>
        <w:ind w:left="8484" w:hanging="226"/>
      </w:pPr>
      <w:rPr>
        <w:rFonts w:hint="default"/>
        <w:lang w:val="en-US" w:eastAsia="en-US" w:bidi="en-US"/>
      </w:rPr>
    </w:lvl>
  </w:abstractNum>
  <w:abstractNum w:abstractNumId="164" w15:restartNumberingAfterBreak="0">
    <w:nsid w:val="66B869FA"/>
    <w:multiLevelType w:val="hybridMultilevel"/>
    <w:tmpl w:val="F4AE7DF6"/>
    <w:lvl w:ilvl="0" w:tplc="C6B4A4E8">
      <w:start w:val="8"/>
      <w:numFmt w:val="decimal"/>
      <w:lvlText w:val="%1."/>
      <w:lvlJc w:val="left"/>
      <w:pPr>
        <w:ind w:left="520" w:hanging="420"/>
        <w:jc w:val="left"/>
      </w:pPr>
      <w:rPr>
        <w:rFonts w:hint="default"/>
        <w:i/>
        <w:spacing w:val="-5"/>
        <w:w w:val="99"/>
        <w:lang w:val="en-US" w:eastAsia="en-US" w:bidi="en-US"/>
      </w:rPr>
    </w:lvl>
    <w:lvl w:ilvl="1" w:tplc="C0F280DE">
      <w:numFmt w:val="bullet"/>
      <w:lvlText w:val="•"/>
      <w:lvlJc w:val="left"/>
      <w:pPr>
        <w:ind w:left="1510" w:hanging="420"/>
      </w:pPr>
      <w:rPr>
        <w:rFonts w:hint="default"/>
        <w:lang w:val="en-US" w:eastAsia="en-US" w:bidi="en-US"/>
      </w:rPr>
    </w:lvl>
    <w:lvl w:ilvl="2" w:tplc="2AE0249C">
      <w:numFmt w:val="bullet"/>
      <w:lvlText w:val="•"/>
      <w:lvlJc w:val="left"/>
      <w:pPr>
        <w:ind w:left="2500" w:hanging="420"/>
      </w:pPr>
      <w:rPr>
        <w:rFonts w:hint="default"/>
        <w:lang w:val="en-US" w:eastAsia="en-US" w:bidi="en-US"/>
      </w:rPr>
    </w:lvl>
    <w:lvl w:ilvl="3" w:tplc="ED9C178A">
      <w:numFmt w:val="bullet"/>
      <w:lvlText w:val="•"/>
      <w:lvlJc w:val="left"/>
      <w:pPr>
        <w:ind w:left="3490" w:hanging="420"/>
      </w:pPr>
      <w:rPr>
        <w:rFonts w:hint="default"/>
        <w:lang w:val="en-US" w:eastAsia="en-US" w:bidi="en-US"/>
      </w:rPr>
    </w:lvl>
    <w:lvl w:ilvl="4" w:tplc="49DE5282">
      <w:numFmt w:val="bullet"/>
      <w:lvlText w:val="•"/>
      <w:lvlJc w:val="left"/>
      <w:pPr>
        <w:ind w:left="4480" w:hanging="420"/>
      </w:pPr>
      <w:rPr>
        <w:rFonts w:hint="default"/>
        <w:lang w:val="en-US" w:eastAsia="en-US" w:bidi="en-US"/>
      </w:rPr>
    </w:lvl>
    <w:lvl w:ilvl="5" w:tplc="D53274FE">
      <w:numFmt w:val="bullet"/>
      <w:lvlText w:val="•"/>
      <w:lvlJc w:val="left"/>
      <w:pPr>
        <w:ind w:left="5470" w:hanging="420"/>
      </w:pPr>
      <w:rPr>
        <w:rFonts w:hint="default"/>
        <w:lang w:val="en-US" w:eastAsia="en-US" w:bidi="en-US"/>
      </w:rPr>
    </w:lvl>
    <w:lvl w:ilvl="6" w:tplc="9746D04A">
      <w:numFmt w:val="bullet"/>
      <w:lvlText w:val="•"/>
      <w:lvlJc w:val="left"/>
      <w:pPr>
        <w:ind w:left="6460" w:hanging="420"/>
      </w:pPr>
      <w:rPr>
        <w:rFonts w:hint="default"/>
        <w:lang w:val="en-US" w:eastAsia="en-US" w:bidi="en-US"/>
      </w:rPr>
    </w:lvl>
    <w:lvl w:ilvl="7" w:tplc="1D4EC2EC">
      <w:numFmt w:val="bullet"/>
      <w:lvlText w:val="•"/>
      <w:lvlJc w:val="left"/>
      <w:pPr>
        <w:ind w:left="7450" w:hanging="420"/>
      </w:pPr>
      <w:rPr>
        <w:rFonts w:hint="default"/>
        <w:lang w:val="en-US" w:eastAsia="en-US" w:bidi="en-US"/>
      </w:rPr>
    </w:lvl>
    <w:lvl w:ilvl="8" w:tplc="76947366">
      <w:numFmt w:val="bullet"/>
      <w:lvlText w:val="•"/>
      <w:lvlJc w:val="left"/>
      <w:pPr>
        <w:ind w:left="8440" w:hanging="420"/>
      </w:pPr>
      <w:rPr>
        <w:rFonts w:hint="default"/>
        <w:lang w:val="en-US" w:eastAsia="en-US" w:bidi="en-US"/>
      </w:rPr>
    </w:lvl>
  </w:abstractNum>
  <w:abstractNum w:abstractNumId="165" w15:restartNumberingAfterBreak="0">
    <w:nsid w:val="67E87348"/>
    <w:multiLevelType w:val="hybridMultilevel"/>
    <w:tmpl w:val="AD1EEBDA"/>
    <w:lvl w:ilvl="0" w:tplc="B42EE83C">
      <w:start w:val="1"/>
      <w:numFmt w:val="lowerLetter"/>
      <w:lvlText w:val="%1."/>
      <w:lvlJc w:val="left"/>
      <w:pPr>
        <w:ind w:left="808" w:hanging="288"/>
        <w:jc w:val="left"/>
      </w:pPr>
      <w:rPr>
        <w:rFonts w:ascii="Times New Roman" w:eastAsia="Times New Roman" w:hAnsi="Times New Roman" w:cs="Times New Roman" w:hint="default"/>
        <w:spacing w:val="-5"/>
        <w:w w:val="99"/>
        <w:sz w:val="24"/>
        <w:szCs w:val="24"/>
        <w:lang w:val="en-US" w:eastAsia="en-US" w:bidi="en-US"/>
      </w:rPr>
    </w:lvl>
    <w:lvl w:ilvl="1" w:tplc="C3120710">
      <w:numFmt w:val="bullet"/>
      <w:lvlText w:val="•"/>
      <w:lvlJc w:val="left"/>
      <w:pPr>
        <w:ind w:left="1762" w:hanging="288"/>
      </w:pPr>
      <w:rPr>
        <w:rFonts w:hint="default"/>
        <w:lang w:val="en-US" w:eastAsia="en-US" w:bidi="en-US"/>
      </w:rPr>
    </w:lvl>
    <w:lvl w:ilvl="2" w:tplc="3F089A56">
      <w:numFmt w:val="bullet"/>
      <w:lvlText w:val="•"/>
      <w:lvlJc w:val="left"/>
      <w:pPr>
        <w:ind w:left="2724" w:hanging="288"/>
      </w:pPr>
      <w:rPr>
        <w:rFonts w:hint="default"/>
        <w:lang w:val="en-US" w:eastAsia="en-US" w:bidi="en-US"/>
      </w:rPr>
    </w:lvl>
    <w:lvl w:ilvl="3" w:tplc="713CA026">
      <w:numFmt w:val="bullet"/>
      <w:lvlText w:val="•"/>
      <w:lvlJc w:val="left"/>
      <w:pPr>
        <w:ind w:left="3686" w:hanging="288"/>
      </w:pPr>
      <w:rPr>
        <w:rFonts w:hint="default"/>
        <w:lang w:val="en-US" w:eastAsia="en-US" w:bidi="en-US"/>
      </w:rPr>
    </w:lvl>
    <w:lvl w:ilvl="4" w:tplc="7464BD08">
      <w:numFmt w:val="bullet"/>
      <w:lvlText w:val="•"/>
      <w:lvlJc w:val="left"/>
      <w:pPr>
        <w:ind w:left="4648" w:hanging="288"/>
      </w:pPr>
      <w:rPr>
        <w:rFonts w:hint="default"/>
        <w:lang w:val="en-US" w:eastAsia="en-US" w:bidi="en-US"/>
      </w:rPr>
    </w:lvl>
    <w:lvl w:ilvl="5" w:tplc="7292DCBE">
      <w:numFmt w:val="bullet"/>
      <w:lvlText w:val="•"/>
      <w:lvlJc w:val="left"/>
      <w:pPr>
        <w:ind w:left="5610" w:hanging="288"/>
      </w:pPr>
      <w:rPr>
        <w:rFonts w:hint="default"/>
        <w:lang w:val="en-US" w:eastAsia="en-US" w:bidi="en-US"/>
      </w:rPr>
    </w:lvl>
    <w:lvl w:ilvl="6" w:tplc="F16EA8A4">
      <w:numFmt w:val="bullet"/>
      <w:lvlText w:val="•"/>
      <w:lvlJc w:val="left"/>
      <w:pPr>
        <w:ind w:left="6572" w:hanging="288"/>
      </w:pPr>
      <w:rPr>
        <w:rFonts w:hint="default"/>
        <w:lang w:val="en-US" w:eastAsia="en-US" w:bidi="en-US"/>
      </w:rPr>
    </w:lvl>
    <w:lvl w:ilvl="7" w:tplc="0E869228">
      <w:numFmt w:val="bullet"/>
      <w:lvlText w:val="•"/>
      <w:lvlJc w:val="left"/>
      <w:pPr>
        <w:ind w:left="7534" w:hanging="288"/>
      </w:pPr>
      <w:rPr>
        <w:rFonts w:hint="default"/>
        <w:lang w:val="en-US" w:eastAsia="en-US" w:bidi="en-US"/>
      </w:rPr>
    </w:lvl>
    <w:lvl w:ilvl="8" w:tplc="ADE8422E">
      <w:numFmt w:val="bullet"/>
      <w:lvlText w:val="•"/>
      <w:lvlJc w:val="left"/>
      <w:pPr>
        <w:ind w:left="8496" w:hanging="288"/>
      </w:pPr>
      <w:rPr>
        <w:rFonts w:hint="default"/>
        <w:lang w:val="en-US" w:eastAsia="en-US" w:bidi="en-US"/>
      </w:rPr>
    </w:lvl>
  </w:abstractNum>
  <w:abstractNum w:abstractNumId="166" w15:restartNumberingAfterBreak="0">
    <w:nsid w:val="689D2767"/>
    <w:multiLevelType w:val="hybridMultilevel"/>
    <w:tmpl w:val="8D383E52"/>
    <w:lvl w:ilvl="0" w:tplc="38FEF28C">
      <w:start w:val="1"/>
      <w:numFmt w:val="lowerRoman"/>
      <w:lvlText w:val="%1."/>
      <w:lvlJc w:val="left"/>
      <w:pPr>
        <w:ind w:left="767" w:hanging="247"/>
        <w:jc w:val="left"/>
      </w:pPr>
      <w:rPr>
        <w:rFonts w:ascii="Times New Roman" w:eastAsia="Times New Roman" w:hAnsi="Times New Roman" w:cs="Times New Roman" w:hint="default"/>
        <w:spacing w:val="-3"/>
        <w:w w:val="99"/>
        <w:sz w:val="24"/>
        <w:szCs w:val="24"/>
        <w:u w:val="single" w:color="000000"/>
        <w:lang w:val="en-US" w:eastAsia="en-US" w:bidi="en-US"/>
      </w:rPr>
    </w:lvl>
    <w:lvl w:ilvl="1" w:tplc="A990A4E4">
      <w:numFmt w:val="bullet"/>
      <w:lvlText w:val="•"/>
      <w:lvlJc w:val="left"/>
      <w:pPr>
        <w:ind w:left="1726" w:hanging="247"/>
      </w:pPr>
      <w:rPr>
        <w:rFonts w:hint="default"/>
        <w:lang w:val="en-US" w:eastAsia="en-US" w:bidi="en-US"/>
      </w:rPr>
    </w:lvl>
    <w:lvl w:ilvl="2" w:tplc="41E42B30">
      <w:numFmt w:val="bullet"/>
      <w:lvlText w:val="•"/>
      <w:lvlJc w:val="left"/>
      <w:pPr>
        <w:ind w:left="2692" w:hanging="247"/>
      </w:pPr>
      <w:rPr>
        <w:rFonts w:hint="default"/>
        <w:lang w:val="en-US" w:eastAsia="en-US" w:bidi="en-US"/>
      </w:rPr>
    </w:lvl>
    <w:lvl w:ilvl="3" w:tplc="4EA449E0">
      <w:numFmt w:val="bullet"/>
      <w:lvlText w:val="•"/>
      <w:lvlJc w:val="left"/>
      <w:pPr>
        <w:ind w:left="3658" w:hanging="247"/>
      </w:pPr>
      <w:rPr>
        <w:rFonts w:hint="default"/>
        <w:lang w:val="en-US" w:eastAsia="en-US" w:bidi="en-US"/>
      </w:rPr>
    </w:lvl>
    <w:lvl w:ilvl="4" w:tplc="65A029D4">
      <w:numFmt w:val="bullet"/>
      <w:lvlText w:val="•"/>
      <w:lvlJc w:val="left"/>
      <w:pPr>
        <w:ind w:left="4624" w:hanging="247"/>
      </w:pPr>
      <w:rPr>
        <w:rFonts w:hint="default"/>
        <w:lang w:val="en-US" w:eastAsia="en-US" w:bidi="en-US"/>
      </w:rPr>
    </w:lvl>
    <w:lvl w:ilvl="5" w:tplc="101EB3AE">
      <w:numFmt w:val="bullet"/>
      <w:lvlText w:val="•"/>
      <w:lvlJc w:val="left"/>
      <w:pPr>
        <w:ind w:left="5590" w:hanging="247"/>
      </w:pPr>
      <w:rPr>
        <w:rFonts w:hint="default"/>
        <w:lang w:val="en-US" w:eastAsia="en-US" w:bidi="en-US"/>
      </w:rPr>
    </w:lvl>
    <w:lvl w:ilvl="6" w:tplc="BD70E7EA">
      <w:numFmt w:val="bullet"/>
      <w:lvlText w:val="•"/>
      <w:lvlJc w:val="left"/>
      <w:pPr>
        <w:ind w:left="6556" w:hanging="247"/>
      </w:pPr>
      <w:rPr>
        <w:rFonts w:hint="default"/>
        <w:lang w:val="en-US" w:eastAsia="en-US" w:bidi="en-US"/>
      </w:rPr>
    </w:lvl>
    <w:lvl w:ilvl="7" w:tplc="AC4A20CE">
      <w:numFmt w:val="bullet"/>
      <w:lvlText w:val="•"/>
      <w:lvlJc w:val="left"/>
      <w:pPr>
        <w:ind w:left="7522" w:hanging="247"/>
      </w:pPr>
      <w:rPr>
        <w:rFonts w:hint="default"/>
        <w:lang w:val="en-US" w:eastAsia="en-US" w:bidi="en-US"/>
      </w:rPr>
    </w:lvl>
    <w:lvl w:ilvl="8" w:tplc="E87209B8">
      <w:numFmt w:val="bullet"/>
      <w:lvlText w:val="•"/>
      <w:lvlJc w:val="left"/>
      <w:pPr>
        <w:ind w:left="8488" w:hanging="247"/>
      </w:pPr>
      <w:rPr>
        <w:rFonts w:hint="default"/>
        <w:lang w:val="en-US" w:eastAsia="en-US" w:bidi="en-US"/>
      </w:rPr>
    </w:lvl>
  </w:abstractNum>
  <w:abstractNum w:abstractNumId="167" w15:restartNumberingAfterBreak="0">
    <w:nsid w:val="69D977E1"/>
    <w:multiLevelType w:val="hybridMultilevel"/>
    <w:tmpl w:val="940885F0"/>
    <w:lvl w:ilvl="0" w:tplc="EECE1718">
      <w:start w:val="1"/>
      <w:numFmt w:val="decimal"/>
      <w:lvlText w:val="%1."/>
      <w:lvlJc w:val="left"/>
      <w:pPr>
        <w:ind w:left="520" w:hanging="300"/>
        <w:jc w:val="left"/>
      </w:pPr>
      <w:rPr>
        <w:rFonts w:ascii="Times New Roman" w:eastAsia="Times New Roman" w:hAnsi="Times New Roman" w:cs="Times New Roman" w:hint="default"/>
        <w:spacing w:val="-5"/>
        <w:w w:val="99"/>
        <w:sz w:val="24"/>
        <w:szCs w:val="24"/>
        <w:lang w:val="en-US" w:eastAsia="en-US" w:bidi="en-US"/>
      </w:rPr>
    </w:lvl>
    <w:lvl w:ilvl="1" w:tplc="7A66199C">
      <w:start w:val="1"/>
      <w:numFmt w:val="lowerLetter"/>
      <w:lvlText w:val="%2."/>
      <w:lvlJc w:val="left"/>
      <w:pPr>
        <w:ind w:left="520" w:hanging="286"/>
        <w:jc w:val="left"/>
      </w:pPr>
      <w:rPr>
        <w:rFonts w:ascii="Times New Roman" w:eastAsia="Times New Roman" w:hAnsi="Times New Roman" w:cs="Times New Roman" w:hint="default"/>
        <w:spacing w:val="-5"/>
        <w:w w:val="99"/>
        <w:sz w:val="24"/>
        <w:szCs w:val="24"/>
        <w:lang w:val="en-US" w:eastAsia="en-US" w:bidi="en-US"/>
      </w:rPr>
    </w:lvl>
    <w:lvl w:ilvl="2" w:tplc="FDA426F2">
      <w:numFmt w:val="bullet"/>
      <w:lvlText w:val="•"/>
      <w:lvlJc w:val="left"/>
      <w:pPr>
        <w:ind w:left="2500" w:hanging="286"/>
      </w:pPr>
      <w:rPr>
        <w:rFonts w:hint="default"/>
        <w:lang w:val="en-US" w:eastAsia="en-US" w:bidi="en-US"/>
      </w:rPr>
    </w:lvl>
    <w:lvl w:ilvl="3" w:tplc="97FC1BBC">
      <w:numFmt w:val="bullet"/>
      <w:lvlText w:val="•"/>
      <w:lvlJc w:val="left"/>
      <w:pPr>
        <w:ind w:left="3490" w:hanging="286"/>
      </w:pPr>
      <w:rPr>
        <w:rFonts w:hint="default"/>
        <w:lang w:val="en-US" w:eastAsia="en-US" w:bidi="en-US"/>
      </w:rPr>
    </w:lvl>
    <w:lvl w:ilvl="4" w:tplc="42B69DE0">
      <w:numFmt w:val="bullet"/>
      <w:lvlText w:val="•"/>
      <w:lvlJc w:val="left"/>
      <w:pPr>
        <w:ind w:left="4480" w:hanging="286"/>
      </w:pPr>
      <w:rPr>
        <w:rFonts w:hint="default"/>
        <w:lang w:val="en-US" w:eastAsia="en-US" w:bidi="en-US"/>
      </w:rPr>
    </w:lvl>
    <w:lvl w:ilvl="5" w:tplc="29DC2BF2">
      <w:numFmt w:val="bullet"/>
      <w:lvlText w:val="•"/>
      <w:lvlJc w:val="left"/>
      <w:pPr>
        <w:ind w:left="5470" w:hanging="286"/>
      </w:pPr>
      <w:rPr>
        <w:rFonts w:hint="default"/>
        <w:lang w:val="en-US" w:eastAsia="en-US" w:bidi="en-US"/>
      </w:rPr>
    </w:lvl>
    <w:lvl w:ilvl="6" w:tplc="611CDA46">
      <w:numFmt w:val="bullet"/>
      <w:lvlText w:val="•"/>
      <w:lvlJc w:val="left"/>
      <w:pPr>
        <w:ind w:left="6460" w:hanging="286"/>
      </w:pPr>
      <w:rPr>
        <w:rFonts w:hint="default"/>
        <w:lang w:val="en-US" w:eastAsia="en-US" w:bidi="en-US"/>
      </w:rPr>
    </w:lvl>
    <w:lvl w:ilvl="7" w:tplc="66DA365E">
      <w:numFmt w:val="bullet"/>
      <w:lvlText w:val="•"/>
      <w:lvlJc w:val="left"/>
      <w:pPr>
        <w:ind w:left="7450" w:hanging="286"/>
      </w:pPr>
      <w:rPr>
        <w:rFonts w:hint="default"/>
        <w:lang w:val="en-US" w:eastAsia="en-US" w:bidi="en-US"/>
      </w:rPr>
    </w:lvl>
    <w:lvl w:ilvl="8" w:tplc="3FB42A5C">
      <w:numFmt w:val="bullet"/>
      <w:lvlText w:val="•"/>
      <w:lvlJc w:val="left"/>
      <w:pPr>
        <w:ind w:left="8440" w:hanging="286"/>
      </w:pPr>
      <w:rPr>
        <w:rFonts w:hint="default"/>
        <w:lang w:val="en-US" w:eastAsia="en-US" w:bidi="en-US"/>
      </w:rPr>
    </w:lvl>
  </w:abstractNum>
  <w:abstractNum w:abstractNumId="168" w15:restartNumberingAfterBreak="0">
    <w:nsid w:val="6A7550A4"/>
    <w:multiLevelType w:val="hybridMultilevel"/>
    <w:tmpl w:val="B422EDE8"/>
    <w:lvl w:ilvl="0" w:tplc="6A663752">
      <w:start w:val="1"/>
      <w:numFmt w:val="lowerLetter"/>
      <w:lvlText w:val="%1."/>
      <w:lvlJc w:val="left"/>
      <w:pPr>
        <w:ind w:left="806" w:hanging="286"/>
        <w:jc w:val="left"/>
      </w:pPr>
      <w:rPr>
        <w:rFonts w:ascii="Times New Roman" w:eastAsia="Times New Roman" w:hAnsi="Times New Roman" w:cs="Times New Roman" w:hint="default"/>
        <w:spacing w:val="-3"/>
        <w:w w:val="99"/>
        <w:sz w:val="24"/>
        <w:szCs w:val="24"/>
        <w:lang w:val="en-US" w:eastAsia="en-US" w:bidi="en-US"/>
      </w:rPr>
    </w:lvl>
    <w:lvl w:ilvl="1" w:tplc="8EBEABF8">
      <w:numFmt w:val="bullet"/>
      <w:lvlText w:val="•"/>
      <w:lvlJc w:val="left"/>
      <w:pPr>
        <w:ind w:left="1762" w:hanging="286"/>
      </w:pPr>
      <w:rPr>
        <w:rFonts w:hint="default"/>
        <w:lang w:val="en-US" w:eastAsia="en-US" w:bidi="en-US"/>
      </w:rPr>
    </w:lvl>
    <w:lvl w:ilvl="2" w:tplc="FF506DF0">
      <w:numFmt w:val="bullet"/>
      <w:lvlText w:val="•"/>
      <w:lvlJc w:val="left"/>
      <w:pPr>
        <w:ind w:left="2724" w:hanging="286"/>
      </w:pPr>
      <w:rPr>
        <w:rFonts w:hint="default"/>
        <w:lang w:val="en-US" w:eastAsia="en-US" w:bidi="en-US"/>
      </w:rPr>
    </w:lvl>
    <w:lvl w:ilvl="3" w:tplc="EAD48D58">
      <w:numFmt w:val="bullet"/>
      <w:lvlText w:val="•"/>
      <w:lvlJc w:val="left"/>
      <w:pPr>
        <w:ind w:left="3686" w:hanging="286"/>
      </w:pPr>
      <w:rPr>
        <w:rFonts w:hint="default"/>
        <w:lang w:val="en-US" w:eastAsia="en-US" w:bidi="en-US"/>
      </w:rPr>
    </w:lvl>
    <w:lvl w:ilvl="4" w:tplc="09929524">
      <w:numFmt w:val="bullet"/>
      <w:lvlText w:val="•"/>
      <w:lvlJc w:val="left"/>
      <w:pPr>
        <w:ind w:left="4648" w:hanging="286"/>
      </w:pPr>
      <w:rPr>
        <w:rFonts w:hint="default"/>
        <w:lang w:val="en-US" w:eastAsia="en-US" w:bidi="en-US"/>
      </w:rPr>
    </w:lvl>
    <w:lvl w:ilvl="5" w:tplc="340ACDE0">
      <w:numFmt w:val="bullet"/>
      <w:lvlText w:val="•"/>
      <w:lvlJc w:val="left"/>
      <w:pPr>
        <w:ind w:left="5610" w:hanging="286"/>
      </w:pPr>
      <w:rPr>
        <w:rFonts w:hint="default"/>
        <w:lang w:val="en-US" w:eastAsia="en-US" w:bidi="en-US"/>
      </w:rPr>
    </w:lvl>
    <w:lvl w:ilvl="6" w:tplc="8ADEEB1E">
      <w:numFmt w:val="bullet"/>
      <w:lvlText w:val="•"/>
      <w:lvlJc w:val="left"/>
      <w:pPr>
        <w:ind w:left="6572" w:hanging="286"/>
      </w:pPr>
      <w:rPr>
        <w:rFonts w:hint="default"/>
        <w:lang w:val="en-US" w:eastAsia="en-US" w:bidi="en-US"/>
      </w:rPr>
    </w:lvl>
    <w:lvl w:ilvl="7" w:tplc="81201DF0">
      <w:numFmt w:val="bullet"/>
      <w:lvlText w:val="•"/>
      <w:lvlJc w:val="left"/>
      <w:pPr>
        <w:ind w:left="7534" w:hanging="286"/>
      </w:pPr>
      <w:rPr>
        <w:rFonts w:hint="default"/>
        <w:lang w:val="en-US" w:eastAsia="en-US" w:bidi="en-US"/>
      </w:rPr>
    </w:lvl>
    <w:lvl w:ilvl="8" w:tplc="EEF24158">
      <w:numFmt w:val="bullet"/>
      <w:lvlText w:val="•"/>
      <w:lvlJc w:val="left"/>
      <w:pPr>
        <w:ind w:left="8496" w:hanging="286"/>
      </w:pPr>
      <w:rPr>
        <w:rFonts w:hint="default"/>
        <w:lang w:val="en-US" w:eastAsia="en-US" w:bidi="en-US"/>
      </w:rPr>
    </w:lvl>
  </w:abstractNum>
  <w:abstractNum w:abstractNumId="169" w15:restartNumberingAfterBreak="0">
    <w:nsid w:val="6BB12EF9"/>
    <w:multiLevelType w:val="hybridMultilevel"/>
    <w:tmpl w:val="650ACDCE"/>
    <w:lvl w:ilvl="0" w:tplc="F450541A">
      <w:start w:val="1"/>
      <w:numFmt w:val="lowerLetter"/>
      <w:lvlText w:val="%1."/>
      <w:lvlJc w:val="left"/>
      <w:pPr>
        <w:ind w:left="806" w:hanging="286"/>
        <w:jc w:val="left"/>
      </w:pPr>
      <w:rPr>
        <w:rFonts w:ascii="Times New Roman" w:eastAsia="Times New Roman" w:hAnsi="Times New Roman" w:cs="Times New Roman" w:hint="default"/>
        <w:spacing w:val="-2"/>
        <w:w w:val="99"/>
        <w:sz w:val="24"/>
        <w:szCs w:val="24"/>
        <w:lang w:val="en-US" w:eastAsia="en-US" w:bidi="en-US"/>
      </w:rPr>
    </w:lvl>
    <w:lvl w:ilvl="1" w:tplc="E17E2C2A">
      <w:start w:val="1"/>
      <w:numFmt w:val="decimal"/>
      <w:lvlText w:val="%2."/>
      <w:lvlJc w:val="left"/>
      <w:pPr>
        <w:ind w:left="820" w:hanging="300"/>
        <w:jc w:val="left"/>
      </w:pPr>
      <w:rPr>
        <w:rFonts w:ascii="Times New Roman" w:eastAsia="Times New Roman" w:hAnsi="Times New Roman" w:cs="Times New Roman" w:hint="default"/>
        <w:spacing w:val="-2"/>
        <w:w w:val="99"/>
        <w:sz w:val="24"/>
        <w:szCs w:val="24"/>
        <w:lang w:val="en-US" w:eastAsia="en-US" w:bidi="en-US"/>
      </w:rPr>
    </w:lvl>
    <w:lvl w:ilvl="2" w:tplc="A57612A0">
      <w:numFmt w:val="bullet"/>
      <w:lvlText w:val="•"/>
      <w:lvlJc w:val="left"/>
      <w:pPr>
        <w:ind w:left="1886" w:hanging="300"/>
      </w:pPr>
      <w:rPr>
        <w:rFonts w:hint="default"/>
        <w:lang w:val="en-US" w:eastAsia="en-US" w:bidi="en-US"/>
      </w:rPr>
    </w:lvl>
    <w:lvl w:ilvl="3" w:tplc="CAAA975E">
      <w:numFmt w:val="bullet"/>
      <w:lvlText w:val="•"/>
      <w:lvlJc w:val="left"/>
      <w:pPr>
        <w:ind w:left="2953" w:hanging="300"/>
      </w:pPr>
      <w:rPr>
        <w:rFonts w:hint="default"/>
        <w:lang w:val="en-US" w:eastAsia="en-US" w:bidi="en-US"/>
      </w:rPr>
    </w:lvl>
    <w:lvl w:ilvl="4" w:tplc="8FFE6738">
      <w:numFmt w:val="bullet"/>
      <w:lvlText w:val="•"/>
      <w:lvlJc w:val="left"/>
      <w:pPr>
        <w:ind w:left="4020" w:hanging="300"/>
      </w:pPr>
      <w:rPr>
        <w:rFonts w:hint="default"/>
        <w:lang w:val="en-US" w:eastAsia="en-US" w:bidi="en-US"/>
      </w:rPr>
    </w:lvl>
    <w:lvl w:ilvl="5" w:tplc="5E9C1082">
      <w:numFmt w:val="bullet"/>
      <w:lvlText w:val="•"/>
      <w:lvlJc w:val="left"/>
      <w:pPr>
        <w:ind w:left="5086" w:hanging="300"/>
      </w:pPr>
      <w:rPr>
        <w:rFonts w:hint="default"/>
        <w:lang w:val="en-US" w:eastAsia="en-US" w:bidi="en-US"/>
      </w:rPr>
    </w:lvl>
    <w:lvl w:ilvl="6" w:tplc="B69C2D52">
      <w:numFmt w:val="bullet"/>
      <w:lvlText w:val="•"/>
      <w:lvlJc w:val="left"/>
      <w:pPr>
        <w:ind w:left="6153" w:hanging="300"/>
      </w:pPr>
      <w:rPr>
        <w:rFonts w:hint="default"/>
        <w:lang w:val="en-US" w:eastAsia="en-US" w:bidi="en-US"/>
      </w:rPr>
    </w:lvl>
    <w:lvl w:ilvl="7" w:tplc="2E469FF2">
      <w:numFmt w:val="bullet"/>
      <w:lvlText w:val="•"/>
      <w:lvlJc w:val="left"/>
      <w:pPr>
        <w:ind w:left="7220" w:hanging="300"/>
      </w:pPr>
      <w:rPr>
        <w:rFonts w:hint="default"/>
        <w:lang w:val="en-US" w:eastAsia="en-US" w:bidi="en-US"/>
      </w:rPr>
    </w:lvl>
    <w:lvl w:ilvl="8" w:tplc="9BD4874E">
      <w:numFmt w:val="bullet"/>
      <w:lvlText w:val="•"/>
      <w:lvlJc w:val="left"/>
      <w:pPr>
        <w:ind w:left="8286" w:hanging="300"/>
      </w:pPr>
      <w:rPr>
        <w:rFonts w:hint="default"/>
        <w:lang w:val="en-US" w:eastAsia="en-US" w:bidi="en-US"/>
      </w:rPr>
    </w:lvl>
  </w:abstractNum>
  <w:abstractNum w:abstractNumId="170" w15:restartNumberingAfterBreak="0">
    <w:nsid w:val="6BCD5923"/>
    <w:multiLevelType w:val="hybridMultilevel"/>
    <w:tmpl w:val="D3FC1C2A"/>
    <w:lvl w:ilvl="0" w:tplc="C3DA3E3A">
      <w:start w:val="1"/>
      <w:numFmt w:val="decimal"/>
      <w:lvlText w:val="%1."/>
      <w:lvlJc w:val="left"/>
      <w:pPr>
        <w:ind w:left="520" w:hanging="300"/>
        <w:jc w:val="left"/>
      </w:pPr>
      <w:rPr>
        <w:rFonts w:ascii="Times New Roman" w:eastAsia="Times New Roman" w:hAnsi="Times New Roman" w:cs="Times New Roman" w:hint="default"/>
        <w:spacing w:val="-3"/>
        <w:w w:val="99"/>
        <w:sz w:val="24"/>
        <w:szCs w:val="24"/>
        <w:lang w:val="en-US" w:eastAsia="en-US" w:bidi="en-US"/>
      </w:rPr>
    </w:lvl>
    <w:lvl w:ilvl="1" w:tplc="C9F424F6">
      <w:numFmt w:val="bullet"/>
      <w:lvlText w:val="•"/>
      <w:lvlJc w:val="left"/>
      <w:pPr>
        <w:ind w:left="1510" w:hanging="300"/>
      </w:pPr>
      <w:rPr>
        <w:rFonts w:hint="default"/>
        <w:lang w:val="en-US" w:eastAsia="en-US" w:bidi="en-US"/>
      </w:rPr>
    </w:lvl>
    <w:lvl w:ilvl="2" w:tplc="35B24E0E">
      <w:numFmt w:val="bullet"/>
      <w:lvlText w:val="•"/>
      <w:lvlJc w:val="left"/>
      <w:pPr>
        <w:ind w:left="2500" w:hanging="300"/>
      </w:pPr>
      <w:rPr>
        <w:rFonts w:hint="default"/>
        <w:lang w:val="en-US" w:eastAsia="en-US" w:bidi="en-US"/>
      </w:rPr>
    </w:lvl>
    <w:lvl w:ilvl="3" w:tplc="E83CD56A">
      <w:numFmt w:val="bullet"/>
      <w:lvlText w:val="•"/>
      <w:lvlJc w:val="left"/>
      <w:pPr>
        <w:ind w:left="3490" w:hanging="300"/>
      </w:pPr>
      <w:rPr>
        <w:rFonts w:hint="default"/>
        <w:lang w:val="en-US" w:eastAsia="en-US" w:bidi="en-US"/>
      </w:rPr>
    </w:lvl>
    <w:lvl w:ilvl="4" w:tplc="CE8E96AC">
      <w:numFmt w:val="bullet"/>
      <w:lvlText w:val="•"/>
      <w:lvlJc w:val="left"/>
      <w:pPr>
        <w:ind w:left="4480" w:hanging="300"/>
      </w:pPr>
      <w:rPr>
        <w:rFonts w:hint="default"/>
        <w:lang w:val="en-US" w:eastAsia="en-US" w:bidi="en-US"/>
      </w:rPr>
    </w:lvl>
    <w:lvl w:ilvl="5" w:tplc="BC78F646">
      <w:numFmt w:val="bullet"/>
      <w:lvlText w:val="•"/>
      <w:lvlJc w:val="left"/>
      <w:pPr>
        <w:ind w:left="5470" w:hanging="300"/>
      </w:pPr>
      <w:rPr>
        <w:rFonts w:hint="default"/>
        <w:lang w:val="en-US" w:eastAsia="en-US" w:bidi="en-US"/>
      </w:rPr>
    </w:lvl>
    <w:lvl w:ilvl="6" w:tplc="9E0E1A10">
      <w:numFmt w:val="bullet"/>
      <w:lvlText w:val="•"/>
      <w:lvlJc w:val="left"/>
      <w:pPr>
        <w:ind w:left="6460" w:hanging="300"/>
      </w:pPr>
      <w:rPr>
        <w:rFonts w:hint="default"/>
        <w:lang w:val="en-US" w:eastAsia="en-US" w:bidi="en-US"/>
      </w:rPr>
    </w:lvl>
    <w:lvl w:ilvl="7" w:tplc="505C3AFC">
      <w:numFmt w:val="bullet"/>
      <w:lvlText w:val="•"/>
      <w:lvlJc w:val="left"/>
      <w:pPr>
        <w:ind w:left="7450" w:hanging="300"/>
      </w:pPr>
      <w:rPr>
        <w:rFonts w:hint="default"/>
        <w:lang w:val="en-US" w:eastAsia="en-US" w:bidi="en-US"/>
      </w:rPr>
    </w:lvl>
    <w:lvl w:ilvl="8" w:tplc="656686FC">
      <w:numFmt w:val="bullet"/>
      <w:lvlText w:val="•"/>
      <w:lvlJc w:val="left"/>
      <w:pPr>
        <w:ind w:left="8440" w:hanging="300"/>
      </w:pPr>
      <w:rPr>
        <w:rFonts w:hint="default"/>
        <w:lang w:val="en-US" w:eastAsia="en-US" w:bidi="en-US"/>
      </w:rPr>
    </w:lvl>
  </w:abstractNum>
  <w:abstractNum w:abstractNumId="171" w15:restartNumberingAfterBreak="0">
    <w:nsid w:val="6C0540F2"/>
    <w:multiLevelType w:val="hybridMultilevel"/>
    <w:tmpl w:val="6A4A2A8E"/>
    <w:lvl w:ilvl="0" w:tplc="01022322">
      <w:start w:val="1"/>
      <w:numFmt w:val="lowerLetter"/>
      <w:lvlText w:val="%1."/>
      <w:lvlJc w:val="left"/>
      <w:pPr>
        <w:ind w:left="520" w:hanging="286"/>
        <w:jc w:val="left"/>
      </w:pPr>
      <w:rPr>
        <w:rFonts w:ascii="Times New Roman" w:eastAsia="Times New Roman" w:hAnsi="Times New Roman" w:cs="Times New Roman" w:hint="default"/>
        <w:spacing w:val="-5"/>
        <w:w w:val="99"/>
        <w:sz w:val="24"/>
        <w:szCs w:val="24"/>
        <w:lang w:val="en-US" w:eastAsia="en-US" w:bidi="en-US"/>
      </w:rPr>
    </w:lvl>
    <w:lvl w:ilvl="1" w:tplc="1C9E372A">
      <w:numFmt w:val="bullet"/>
      <w:lvlText w:val="•"/>
      <w:lvlJc w:val="left"/>
      <w:pPr>
        <w:ind w:left="1510" w:hanging="286"/>
      </w:pPr>
      <w:rPr>
        <w:rFonts w:hint="default"/>
        <w:lang w:val="en-US" w:eastAsia="en-US" w:bidi="en-US"/>
      </w:rPr>
    </w:lvl>
    <w:lvl w:ilvl="2" w:tplc="D7989492">
      <w:numFmt w:val="bullet"/>
      <w:lvlText w:val="•"/>
      <w:lvlJc w:val="left"/>
      <w:pPr>
        <w:ind w:left="2500" w:hanging="286"/>
      </w:pPr>
      <w:rPr>
        <w:rFonts w:hint="default"/>
        <w:lang w:val="en-US" w:eastAsia="en-US" w:bidi="en-US"/>
      </w:rPr>
    </w:lvl>
    <w:lvl w:ilvl="3" w:tplc="4AE82D74">
      <w:numFmt w:val="bullet"/>
      <w:lvlText w:val="•"/>
      <w:lvlJc w:val="left"/>
      <w:pPr>
        <w:ind w:left="3490" w:hanging="286"/>
      </w:pPr>
      <w:rPr>
        <w:rFonts w:hint="default"/>
        <w:lang w:val="en-US" w:eastAsia="en-US" w:bidi="en-US"/>
      </w:rPr>
    </w:lvl>
    <w:lvl w:ilvl="4" w:tplc="00983604">
      <w:numFmt w:val="bullet"/>
      <w:lvlText w:val="•"/>
      <w:lvlJc w:val="left"/>
      <w:pPr>
        <w:ind w:left="4480" w:hanging="286"/>
      </w:pPr>
      <w:rPr>
        <w:rFonts w:hint="default"/>
        <w:lang w:val="en-US" w:eastAsia="en-US" w:bidi="en-US"/>
      </w:rPr>
    </w:lvl>
    <w:lvl w:ilvl="5" w:tplc="BAC6D04C">
      <w:numFmt w:val="bullet"/>
      <w:lvlText w:val="•"/>
      <w:lvlJc w:val="left"/>
      <w:pPr>
        <w:ind w:left="5470" w:hanging="286"/>
      </w:pPr>
      <w:rPr>
        <w:rFonts w:hint="default"/>
        <w:lang w:val="en-US" w:eastAsia="en-US" w:bidi="en-US"/>
      </w:rPr>
    </w:lvl>
    <w:lvl w:ilvl="6" w:tplc="6B5C188C">
      <w:numFmt w:val="bullet"/>
      <w:lvlText w:val="•"/>
      <w:lvlJc w:val="left"/>
      <w:pPr>
        <w:ind w:left="6460" w:hanging="286"/>
      </w:pPr>
      <w:rPr>
        <w:rFonts w:hint="default"/>
        <w:lang w:val="en-US" w:eastAsia="en-US" w:bidi="en-US"/>
      </w:rPr>
    </w:lvl>
    <w:lvl w:ilvl="7" w:tplc="10C6BB9E">
      <w:numFmt w:val="bullet"/>
      <w:lvlText w:val="•"/>
      <w:lvlJc w:val="left"/>
      <w:pPr>
        <w:ind w:left="7450" w:hanging="286"/>
      </w:pPr>
      <w:rPr>
        <w:rFonts w:hint="default"/>
        <w:lang w:val="en-US" w:eastAsia="en-US" w:bidi="en-US"/>
      </w:rPr>
    </w:lvl>
    <w:lvl w:ilvl="8" w:tplc="307A2DE8">
      <w:numFmt w:val="bullet"/>
      <w:lvlText w:val="•"/>
      <w:lvlJc w:val="left"/>
      <w:pPr>
        <w:ind w:left="8440" w:hanging="286"/>
      </w:pPr>
      <w:rPr>
        <w:rFonts w:hint="default"/>
        <w:lang w:val="en-US" w:eastAsia="en-US" w:bidi="en-US"/>
      </w:rPr>
    </w:lvl>
  </w:abstractNum>
  <w:abstractNum w:abstractNumId="172" w15:restartNumberingAfterBreak="0">
    <w:nsid w:val="6C23368C"/>
    <w:multiLevelType w:val="hybridMultilevel"/>
    <w:tmpl w:val="9E7C840E"/>
    <w:lvl w:ilvl="0" w:tplc="798C4C86">
      <w:start w:val="1"/>
      <w:numFmt w:val="decimal"/>
      <w:lvlText w:val="%1."/>
      <w:lvlJc w:val="left"/>
      <w:pPr>
        <w:ind w:left="520" w:hanging="300"/>
        <w:jc w:val="left"/>
      </w:pPr>
      <w:rPr>
        <w:rFonts w:ascii="Times New Roman" w:eastAsia="Times New Roman" w:hAnsi="Times New Roman" w:cs="Times New Roman" w:hint="default"/>
        <w:spacing w:val="-5"/>
        <w:w w:val="99"/>
        <w:sz w:val="24"/>
        <w:szCs w:val="24"/>
        <w:lang w:val="en-US" w:eastAsia="en-US" w:bidi="en-US"/>
      </w:rPr>
    </w:lvl>
    <w:lvl w:ilvl="1" w:tplc="21D8D652">
      <w:start w:val="1"/>
      <w:numFmt w:val="lowerLetter"/>
      <w:lvlText w:val="%2."/>
      <w:lvlJc w:val="left"/>
      <w:pPr>
        <w:ind w:left="1525" w:hanging="286"/>
        <w:jc w:val="left"/>
      </w:pPr>
      <w:rPr>
        <w:rFonts w:ascii="Times New Roman" w:eastAsia="Times New Roman" w:hAnsi="Times New Roman" w:cs="Times New Roman" w:hint="default"/>
        <w:spacing w:val="-5"/>
        <w:w w:val="99"/>
        <w:sz w:val="24"/>
        <w:szCs w:val="24"/>
        <w:lang w:val="en-US" w:eastAsia="en-US" w:bidi="en-US"/>
      </w:rPr>
    </w:lvl>
    <w:lvl w:ilvl="2" w:tplc="C7549538">
      <w:numFmt w:val="bullet"/>
      <w:lvlText w:val="•"/>
      <w:lvlJc w:val="left"/>
      <w:pPr>
        <w:ind w:left="2508" w:hanging="286"/>
      </w:pPr>
      <w:rPr>
        <w:rFonts w:hint="default"/>
        <w:lang w:val="en-US" w:eastAsia="en-US" w:bidi="en-US"/>
      </w:rPr>
    </w:lvl>
    <w:lvl w:ilvl="3" w:tplc="0E261E90">
      <w:numFmt w:val="bullet"/>
      <w:lvlText w:val="•"/>
      <w:lvlJc w:val="left"/>
      <w:pPr>
        <w:ind w:left="3497" w:hanging="286"/>
      </w:pPr>
      <w:rPr>
        <w:rFonts w:hint="default"/>
        <w:lang w:val="en-US" w:eastAsia="en-US" w:bidi="en-US"/>
      </w:rPr>
    </w:lvl>
    <w:lvl w:ilvl="4" w:tplc="DFBA6FFA">
      <w:numFmt w:val="bullet"/>
      <w:lvlText w:val="•"/>
      <w:lvlJc w:val="left"/>
      <w:pPr>
        <w:ind w:left="4486" w:hanging="286"/>
      </w:pPr>
      <w:rPr>
        <w:rFonts w:hint="default"/>
        <w:lang w:val="en-US" w:eastAsia="en-US" w:bidi="en-US"/>
      </w:rPr>
    </w:lvl>
    <w:lvl w:ilvl="5" w:tplc="44AC0296">
      <w:numFmt w:val="bullet"/>
      <w:lvlText w:val="•"/>
      <w:lvlJc w:val="left"/>
      <w:pPr>
        <w:ind w:left="5475" w:hanging="286"/>
      </w:pPr>
      <w:rPr>
        <w:rFonts w:hint="default"/>
        <w:lang w:val="en-US" w:eastAsia="en-US" w:bidi="en-US"/>
      </w:rPr>
    </w:lvl>
    <w:lvl w:ilvl="6" w:tplc="91ACE7DE">
      <w:numFmt w:val="bullet"/>
      <w:lvlText w:val="•"/>
      <w:lvlJc w:val="left"/>
      <w:pPr>
        <w:ind w:left="6464" w:hanging="286"/>
      </w:pPr>
      <w:rPr>
        <w:rFonts w:hint="default"/>
        <w:lang w:val="en-US" w:eastAsia="en-US" w:bidi="en-US"/>
      </w:rPr>
    </w:lvl>
    <w:lvl w:ilvl="7" w:tplc="B502995C">
      <w:numFmt w:val="bullet"/>
      <w:lvlText w:val="•"/>
      <w:lvlJc w:val="left"/>
      <w:pPr>
        <w:ind w:left="7453" w:hanging="286"/>
      </w:pPr>
      <w:rPr>
        <w:rFonts w:hint="default"/>
        <w:lang w:val="en-US" w:eastAsia="en-US" w:bidi="en-US"/>
      </w:rPr>
    </w:lvl>
    <w:lvl w:ilvl="8" w:tplc="FB6A9C1C">
      <w:numFmt w:val="bullet"/>
      <w:lvlText w:val="•"/>
      <w:lvlJc w:val="left"/>
      <w:pPr>
        <w:ind w:left="8442" w:hanging="286"/>
      </w:pPr>
      <w:rPr>
        <w:rFonts w:hint="default"/>
        <w:lang w:val="en-US" w:eastAsia="en-US" w:bidi="en-US"/>
      </w:rPr>
    </w:lvl>
  </w:abstractNum>
  <w:abstractNum w:abstractNumId="173" w15:restartNumberingAfterBreak="0">
    <w:nsid w:val="6C6C31F5"/>
    <w:multiLevelType w:val="hybridMultilevel"/>
    <w:tmpl w:val="620A9BAA"/>
    <w:lvl w:ilvl="0" w:tplc="75F0037E">
      <w:start w:val="1"/>
      <w:numFmt w:val="decimal"/>
      <w:lvlText w:val="%1."/>
      <w:lvlJc w:val="left"/>
      <w:pPr>
        <w:ind w:left="520" w:hanging="300"/>
        <w:jc w:val="left"/>
      </w:pPr>
      <w:rPr>
        <w:rFonts w:ascii="Times New Roman" w:eastAsia="Times New Roman" w:hAnsi="Times New Roman" w:cs="Times New Roman" w:hint="default"/>
        <w:spacing w:val="-5"/>
        <w:w w:val="99"/>
        <w:sz w:val="24"/>
        <w:szCs w:val="24"/>
        <w:lang w:val="en-US" w:eastAsia="en-US" w:bidi="en-US"/>
      </w:rPr>
    </w:lvl>
    <w:lvl w:ilvl="1" w:tplc="47D8BD40">
      <w:numFmt w:val="bullet"/>
      <w:lvlText w:val="•"/>
      <w:lvlJc w:val="left"/>
      <w:pPr>
        <w:ind w:left="1510" w:hanging="300"/>
      </w:pPr>
      <w:rPr>
        <w:rFonts w:hint="default"/>
        <w:lang w:val="en-US" w:eastAsia="en-US" w:bidi="en-US"/>
      </w:rPr>
    </w:lvl>
    <w:lvl w:ilvl="2" w:tplc="D4464200">
      <w:numFmt w:val="bullet"/>
      <w:lvlText w:val="•"/>
      <w:lvlJc w:val="left"/>
      <w:pPr>
        <w:ind w:left="2500" w:hanging="300"/>
      </w:pPr>
      <w:rPr>
        <w:rFonts w:hint="default"/>
        <w:lang w:val="en-US" w:eastAsia="en-US" w:bidi="en-US"/>
      </w:rPr>
    </w:lvl>
    <w:lvl w:ilvl="3" w:tplc="7988D314">
      <w:numFmt w:val="bullet"/>
      <w:lvlText w:val="•"/>
      <w:lvlJc w:val="left"/>
      <w:pPr>
        <w:ind w:left="3490" w:hanging="300"/>
      </w:pPr>
      <w:rPr>
        <w:rFonts w:hint="default"/>
        <w:lang w:val="en-US" w:eastAsia="en-US" w:bidi="en-US"/>
      </w:rPr>
    </w:lvl>
    <w:lvl w:ilvl="4" w:tplc="5100BBE8">
      <w:numFmt w:val="bullet"/>
      <w:lvlText w:val="•"/>
      <w:lvlJc w:val="left"/>
      <w:pPr>
        <w:ind w:left="4480" w:hanging="300"/>
      </w:pPr>
      <w:rPr>
        <w:rFonts w:hint="default"/>
        <w:lang w:val="en-US" w:eastAsia="en-US" w:bidi="en-US"/>
      </w:rPr>
    </w:lvl>
    <w:lvl w:ilvl="5" w:tplc="5FF6DC4A">
      <w:numFmt w:val="bullet"/>
      <w:lvlText w:val="•"/>
      <w:lvlJc w:val="left"/>
      <w:pPr>
        <w:ind w:left="5470" w:hanging="300"/>
      </w:pPr>
      <w:rPr>
        <w:rFonts w:hint="default"/>
        <w:lang w:val="en-US" w:eastAsia="en-US" w:bidi="en-US"/>
      </w:rPr>
    </w:lvl>
    <w:lvl w:ilvl="6" w:tplc="ACD639B8">
      <w:numFmt w:val="bullet"/>
      <w:lvlText w:val="•"/>
      <w:lvlJc w:val="left"/>
      <w:pPr>
        <w:ind w:left="6460" w:hanging="300"/>
      </w:pPr>
      <w:rPr>
        <w:rFonts w:hint="default"/>
        <w:lang w:val="en-US" w:eastAsia="en-US" w:bidi="en-US"/>
      </w:rPr>
    </w:lvl>
    <w:lvl w:ilvl="7" w:tplc="A8428926">
      <w:numFmt w:val="bullet"/>
      <w:lvlText w:val="•"/>
      <w:lvlJc w:val="left"/>
      <w:pPr>
        <w:ind w:left="7450" w:hanging="300"/>
      </w:pPr>
      <w:rPr>
        <w:rFonts w:hint="default"/>
        <w:lang w:val="en-US" w:eastAsia="en-US" w:bidi="en-US"/>
      </w:rPr>
    </w:lvl>
    <w:lvl w:ilvl="8" w:tplc="1A80F0C6">
      <w:numFmt w:val="bullet"/>
      <w:lvlText w:val="•"/>
      <w:lvlJc w:val="left"/>
      <w:pPr>
        <w:ind w:left="8440" w:hanging="300"/>
      </w:pPr>
      <w:rPr>
        <w:rFonts w:hint="default"/>
        <w:lang w:val="en-US" w:eastAsia="en-US" w:bidi="en-US"/>
      </w:rPr>
    </w:lvl>
  </w:abstractNum>
  <w:abstractNum w:abstractNumId="174" w15:restartNumberingAfterBreak="0">
    <w:nsid w:val="6C820186"/>
    <w:multiLevelType w:val="hybridMultilevel"/>
    <w:tmpl w:val="5E9C0160"/>
    <w:lvl w:ilvl="0" w:tplc="1F0690B8">
      <w:start w:val="1"/>
      <w:numFmt w:val="lowerLetter"/>
      <w:lvlText w:val="%1."/>
      <w:lvlJc w:val="left"/>
      <w:pPr>
        <w:ind w:left="520" w:hanging="286"/>
        <w:jc w:val="left"/>
      </w:pPr>
      <w:rPr>
        <w:rFonts w:ascii="Times New Roman" w:eastAsia="Times New Roman" w:hAnsi="Times New Roman" w:cs="Times New Roman" w:hint="default"/>
        <w:spacing w:val="-6"/>
        <w:w w:val="99"/>
        <w:sz w:val="24"/>
        <w:szCs w:val="24"/>
        <w:lang w:val="en-US" w:eastAsia="en-US" w:bidi="en-US"/>
      </w:rPr>
    </w:lvl>
    <w:lvl w:ilvl="1" w:tplc="86F0168E">
      <w:numFmt w:val="bullet"/>
      <w:lvlText w:val="•"/>
      <w:lvlJc w:val="left"/>
      <w:pPr>
        <w:ind w:left="1510" w:hanging="286"/>
      </w:pPr>
      <w:rPr>
        <w:rFonts w:hint="default"/>
        <w:lang w:val="en-US" w:eastAsia="en-US" w:bidi="en-US"/>
      </w:rPr>
    </w:lvl>
    <w:lvl w:ilvl="2" w:tplc="BE28BE5A">
      <w:numFmt w:val="bullet"/>
      <w:lvlText w:val="•"/>
      <w:lvlJc w:val="left"/>
      <w:pPr>
        <w:ind w:left="2500" w:hanging="286"/>
      </w:pPr>
      <w:rPr>
        <w:rFonts w:hint="default"/>
        <w:lang w:val="en-US" w:eastAsia="en-US" w:bidi="en-US"/>
      </w:rPr>
    </w:lvl>
    <w:lvl w:ilvl="3" w:tplc="2C60B9F0">
      <w:numFmt w:val="bullet"/>
      <w:lvlText w:val="•"/>
      <w:lvlJc w:val="left"/>
      <w:pPr>
        <w:ind w:left="3490" w:hanging="286"/>
      </w:pPr>
      <w:rPr>
        <w:rFonts w:hint="default"/>
        <w:lang w:val="en-US" w:eastAsia="en-US" w:bidi="en-US"/>
      </w:rPr>
    </w:lvl>
    <w:lvl w:ilvl="4" w:tplc="9E408636">
      <w:numFmt w:val="bullet"/>
      <w:lvlText w:val="•"/>
      <w:lvlJc w:val="left"/>
      <w:pPr>
        <w:ind w:left="4480" w:hanging="286"/>
      </w:pPr>
      <w:rPr>
        <w:rFonts w:hint="default"/>
        <w:lang w:val="en-US" w:eastAsia="en-US" w:bidi="en-US"/>
      </w:rPr>
    </w:lvl>
    <w:lvl w:ilvl="5" w:tplc="3DAE9692">
      <w:numFmt w:val="bullet"/>
      <w:lvlText w:val="•"/>
      <w:lvlJc w:val="left"/>
      <w:pPr>
        <w:ind w:left="5470" w:hanging="286"/>
      </w:pPr>
      <w:rPr>
        <w:rFonts w:hint="default"/>
        <w:lang w:val="en-US" w:eastAsia="en-US" w:bidi="en-US"/>
      </w:rPr>
    </w:lvl>
    <w:lvl w:ilvl="6" w:tplc="E90AC4B0">
      <w:numFmt w:val="bullet"/>
      <w:lvlText w:val="•"/>
      <w:lvlJc w:val="left"/>
      <w:pPr>
        <w:ind w:left="6460" w:hanging="286"/>
      </w:pPr>
      <w:rPr>
        <w:rFonts w:hint="default"/>
        <w:lang w:val="en-US" w:eastAsia="en-US" w:bidi="en-US"/>
      </w:rPr>
    </w:lvl>
    <w:lvl w:ilvl="7" w:tplc="34B8FACA">
      <w:numFmt w:val="bullet"/>
      <w:lvlText w:val="•"/>
      <w:lvlJc w:val="left"/>
      <w:pPr>
        <w:ind w:left="7450" w:hanging="286"/>
      </w:pPr>
      <w:rPr>
        <w:rFonts w:hint="default"/>
        <w:lang w:val="en-US" w:eastAsia="en-US" w:bidi="en-US"/>
      </w:rPr>
    </w:lvl>
    <w:lvl w:ilvl="8" w:tplc="CBBA1464">
      <w:numFmt w:val="bullet"/>
      <w:lvlText w:val="•"/>
      <w:lvlJc w:val="left"/>
      <w:pPr>
        <w:ind w:left="8440" w:hanging="286"/>
      </w:pPr>
      <w:rPr>
        <w:rFonts w:hint="default"/>
        <w:lang w:val="en-US" w:eastAsia="en-US" w:bidi="en-US"/>
      </w:rPr>
    </w:lvl>
  </w:abstractNum>
  <w:abstractNum w:abstractNumId="175" w15:restartNumberingAfterBreak="0">
    <w:nsid w:val="6C8D3B8D"/>
    <w:multiLevelType w:val="hybridMultilevel"/>
    <w:tmpl w:val="A32EB738"/>
    <w:lvl w:ilvl="0" w:tplc="5252A5E2">
      <w:start w:val="1"/>
      <w:numFmt w:val="decimal"/>
      <w:lvlText w:val="%1."/>
      <w:lvlJc w:val="left"/>
      <w:pPr>
        <w:ind w:left="520" w:hanging="300"/>
        <w:jc w:val="left"/>
      </w:pPr>
      <w:rPr>
        <w:rFonts w:ascii="Times New Roman" w:eastAsia="Times New Roman" w:hAnsi="Times New Roman" w:cs="Times New Roman" w:hint="default"/>
        <w:spacing w:val="-5"/>
        <w:w w:val="99"/>
        <w:sz w:val="24"/>
        <w:szCs w:val="24"/>
        <w:lang w:val="en-US" w:eastAsia="en-US" w:bidi="en-US"/>
      </w:rPr>
    </w:lvl>
    <w:lvl w:ilvl="1" w:tplc="58A8BC38">
      <w:numFmt w:val="bullet"/>
      <w:lvlText w:val="•"/>
      <w:lvlJc w:val="left"/>
      <w:pPr>
        <w:ind w:left="1510" w:hanging="300"/>
      </w:pPr>
      <w:rPr>
        <w:rFonts w:hint="default"/>
        <w:lang w:val="en-US" w:eastAsia="en-US" w:bidi="en-US"/>
      </w:rPr>
    </w:lvl>
    <w:lvl w:ilvl="2" w:tplc="60F2967E">
      <w:numFmt w:val="bullet"/>
      <w:lvlText w:val="•"/>
      <w:lvlJc w:val="left"/>
      <w:pPr>
        <w:ind w:left="2500" w:hanging="300"/>
      </w:pPr>
      <w:rPr>
        <w:rFonts w:hint="default"/>
        <w:lang w:val="en-US" w:eastAsia="en-US" w:bidi="en-US"/>
      </w:rPr>
    </w:lvl>
    <w:lvl w:ilvl="3" w:tplc="C76ABF2E">
      <w:numFmt w:val="bullet"/>
      <w:lvlText w:val="•"/>
      <w:lvlJc w:val="left"/>
      <w:pPr>
        <w:ind w:left="3490" w:hanging="300"/>
      </w:pPr>
      <w:rPr>
        <w:rFonts w:hint="default"/>
        <w:lang w:val="en-US" w:eastAsia="en-US" w:bidi="en-US"/>
      </w:rPr>
    </w:lvl>
    <w:lvl w:ilvl="4" w:tplc="B89E1D3A">
      <w:numFmt w:val="bullet"/>
      <w:lvlText w:val="•"/>
      <w:lvlJc w:val="left"/>
      <w:pPr>
        <w:ind w:left="4480" w:hanging="300"/>
      </w:pPr>
      <w:rPr>
        <w:rFonts w:hint="default"/>
        <w:lang w:val="en-US" w:eastAsia="en-US" w:bidi="en-US"/>
      </w:rPr>
    </w:lvl>
    <w:lvl w:ilvl="5" w:tplc="8AD8E962">
      <w:numFmt w:val="bullet"/>
      <w:lvlText w:val="•"/>
      <w:lvlJc w:val="left"/>
      <w:pPr>
        <w:ind w:left="5470" w:hanging="300"/>
      </w:pPr>
      <w:rPr>
        <w:rFonts w:hint="default"/>
        <w:lang w:val="en-US" w:eastAsia="en-US" w:bidi="en-US"/>
      </w:rPr>
    </w:lvl>
    <w:lvl w:ilvl="6" w:tplc="E496FEBE">
      <w:numFmt w:val="bullet"/>
      <w:lvlText w:val="•"/>
      <w:lvlJc w:val="left"/>
      <w:pPr>
        <w:ind w:left="6460" w:hanging="300"/>
      </w:pPr>
      <w:rPr>
        <w:rFonts w:hint="default"/>
        <w:lang w:val="en-US" w:eastAsia="en-US" w:bidi="en-US"/>
      </w:rPr>
    </w:lvl>
    <w:lvl w:ilvl="7" w:tplc="58065D48">
      <w:numFmt w:val="bullet"/>
      <w:lvlText w:val="•"/>
      <w:lvlJc w:val="left"/>
      <w:pPr>
        <w:ind w:left="7450" w:hanging="300"/>
      </w:pPr>
      <w:rPr>
        <w:rFonts w:hint="default"/>
        <w:lang w:val="en-US" w:eastAsia="en-US" w:bidi="en-US"/>
      </w:rPr>
    </w:lvl>
    <w:lvl w:ilvl="8" w:tplc="F6FE0E88">
      <w:numFmt w:val="bullet"/>
      <w:lvlText w:val="•"/>
      <w:lvlJc w:val="left"/>
      <w:pPr>
        <w:ind w:left="8440" w:hanging="300"/>
      </w:pPr>
      <w:rPr>
        <w:rFonts w:hint="default"/>
        <w:lang w:val="en-US" w:eastAsia="en-US" w:bidi="en-US"/>
      </w:rPr>
    </w:lvl>
  </w:abstractNum>
  <w:abstractNum w:abstractNumId="176" w15:restartNumberingAfterBreak="0">
    <w:nsid w:val="6CA66163"/>
    <w:multiLevelType w:val="hybridMultilevel"/>
    <w:tmpl w:val="D384EF20"/>
    <w:lvl w:ilvl="0" w:tplc="60AAEA3E">
      <w:start w:val="1"/>
      <w:numFmt w:val="decimal"/>
      <w:lvlText w:val="%1."/>
      <w:lvlJc w:val="left"/>
      <w:pPr>
        <w:ind w:left="520" w:hanging="310"/>
        <w:jc w:val="left"/>
      </w:pPr>
      <w:rPr>
        <w:rFonts w:ascii="Times New Roman" w:eastAsia="Times New Roman" w:hAnsi="Times New Roman" w:cs="Times New Roman" w:hint="default"/>
        <w:spacing w:val="-2"/>
        <w:w w:val="99"/>
        <w:sz w:val="24"/>
        <w:szCs w:val="24"/>
        <w:lang w:val="en-US" w:eastAsia="en-US" w:bidi="en-US"/>
      </w:rPr>
    </w:lvl>
    <w:lvl w:ilvl="1" w:tplc="F9AA8FE2">
      <w:start w:val="1"/>
      <w:numFmt w:val="lowerLetter"/>
      <w:lvlText w:val="%2."/>
      <w:lvlJc w:val="left"/>
      <w:pPr>
        <w:ind w:left="520" w:hanging="302"/>
        <w:jc w:val="left"/>
      </w:pPr>
      <w:rPr>
        <w:rFonts w:ascii="Times New Roman" w:eastAsia="Times New Roman" w:hAnsi="Times New Roman" w:cs="Times New Roman" w:hint="default"/>
        <w:spacing w:val="-30"/>
        <w:w w:val="99"/>
        <w:sz w:val="24"/>
        <w:szCs w:val="24"/>
        <w:lang w:val="en-US" w:eastAsia="en-US" w:bidi="en-US"/>
      </w:rPr>
    </w:lvl>
    <w:lvl w:ilvl="2" w:tplc="6E0409DE">
      <w:numFmt w:val="bullet"/>
      <w:lvlText w:val="•"/>
      <w:lvlJc w:val="left"/>
      <w:pPr>
        <w:ind w:left="2500" w:hanging="302"/>
      </w:pPr>
      <w:rPr>
        <w:rFonts w:hint="default"/>
        <w:lang w:val="en-US" w:eastAsia="en-US" w:bidi="en-US"/>
      </w:rPr>
    </w:lvl>
    <w:lvl w:ilvl="3" w:tplc="E4649152">
      <w:numFmt w:val="bullet"/>
      <w:lvlText w:val="•"/>
      <w:lvlJc w:val="left"/>
      <w:pPr>
        <w:ind w:left="3490" w:hanging="302"/>
      </w:pPr>
      <w:rPr>
        <w:rFonts w:hint="default"/>
        <w:lang w:val="en-US" w:eastAsia="en-US" w:bidi="en-US"/>
      </w:rPr>
    </w:lvl>
    <w:lvl w:ilvl="4" w:tplc="6BD2F338">
      <w:numFmt w:val="bullet"/>
      <w:lvlText w:val="•"/>
      <w:lvlJc w:val="left"/>
      <w:pPr>
        <w:ind w:left="4480" w:hanging="302"/>
      </w:pPr>
      <w:rPr>
        <w:rFonts w:hint="default"/>
        <w:lang w:val="en-US" w:eastAsia="en-US" w:bidi="en-US"/>
      </w:rPr>
    </w:lvl>
    <w:lvl w:ilvl="5" w:tplc="4F22597A">
      <w:numFmt w:val="bullet"/>
      <w:lvlText w:val="•"/>
      <w:lvlJc w:val="left"/>
      <w:pPr>
        <w:ind w:left="5470" w:hanging="302"/>
      </w:pPr>
      <w:rPr>
        <w:rFonts w:hint="default"/>
        <w:lang w:val="en-US" w:eastAsia="en-US" w:bidi="en-US"/>
      </w:rPr>
    </w:lvl>
    <w:lvl w:ilvl="6" w:tplc="F2C63500">
      <w:numFmt w:val="bullet"/>
      <w:lvlText w:val="•"/>
      <w:lvlJc w:val="left"/>
      <w:pPr>
        <w:ind w:left="6460" w:hanging="302"/>
      </w:pPr>
      <w:rPr>
        <w:rFonts w:hint="default"/>
        <w:lang w:val="en-US" w:eastAsia="en-US" w:bidi="en-US"/>
      </w:rPr>
    </w:lvl>
    <w:lvl w:ilvl="7" w:tplc="AD5C1F10">
      <w:numFmt w:val="bullet"/>
      <w:lvlText w:val="•"/>
      <w:lvlJc w:val="left"/>
      <w:pPr>
        <w:ind w:left="7450" w:hanging="302"/>
      </w:pPr>
      <w:rPr>
        <w:rFonts w:hint="default"/>
        <w:lang w:val="en-US" w:eastAsia="en-US" w:bidi="en-US"/>
      </w:rPr>
    </w:lvl>
    <w:lvl w:ilvl="8" w:tplc="0464EA2A">
      <w:numFmt w:val="bullet"/>
      <w:lvlText w:val="•"/>
      <w:lvlJc w:val="left"/>
      <w:pPr>
        <w:ind w:left="8440" w:hanging="302"/>
      </w:pPr>
      <w:rPr>
        <w:rFonts w:hint="default"/>
        <w:lang w:val="en-US" w:eastAsia="en-US" w:bidi="en-US"/>
      </w:rPr>
    </w:lvl>
  </w:abstractNum>
  <w:abstractNum w:abstractNumId="177" w15:restartNumberingAfterBreak="0">
    <w:nsid w:val="6CB70977"/>
    <w:multiLevelType w:val="hybridMultilevel"/>
    <w:tmpl w:val="925C7A94"/>
    <w:lvl w:ilvl="0" w:tplc="E3DAAAC6">
      <w:start w:val="1"/>
      <w:numFmt w:val="decimal"/>
      <w:lvlText w:val="%1."/>
      <w:lvlJc w:val="left"/>
      <w:pPr>
        <w:ind w:left="520" w:hanging="303"/>
        <w:jc w:val="left"/>
      </w:pPr>
      <w:rPr>
        <w:rFonts w:ascii="Times New Roman" w:eastAsia="Times New Roman" w:hAnsi="Times New Roman" w:cs="Times New Roman" w:hint="default"/>
        <w:spacing w:val="-6"/>
        <w:w w:val="99"/>
        <w:sz w:val="24"/>
        <w:szCs w:val="24"/>
        <w:lang w:val="en-US" w:eastAsia="en-US" w:bidi="en-US"/>
      </w:rPr>
    </w:lvl>
    <w:lvl w:ilvl="1" w:tplc="F4808302">
      <w:start w:val="1"/>
      <w:numFmt w:val="lowerLetter"/>
      <w:lvlText w:val="%2."/>
      <w:lvlJc w:val="left"/>
      <w:pPr>
        <w:ind w:left="520" w:hanging="286"/>
        <w:jc w:val="left"/>
      </w:pPr>
      <w:rPr>
        <w:rFonts w:ascii="Times New Roman" w:eastAsia="Times New Roman" w:hAnsi="Times New Roman" w:cs="Times New Roman" w:hint="default"/>
        <w:spacing w:val="-5"/>
        <w:w w:val="99"/>
        <w:sz w:val="24"/>
        <w:szCs w:val="24"/>
        <w:lang w:val="en-US" w:eastAsia="en-US" w:bidi="en-US"/>
      </w:rPr>
    </w:lvl>
    <w:lvl w:ilvl="2" w:tplc="6EC892AA">
      <w:start w:val="1"/>
      <w:numFmt w:val="decimal"/>
      <w:lvlText w:val="%3."/>
      <w:lvlJc w:val="left"/>
      <w:pPr>
        <w:ind w:left="1540" w:hanging="300"/>
        <w:jc w:val="left"/>
      </w:pPr>
      <w:rPr>
        <w:rFonts w:ascii="Times New Roman" w:eastAsia="Times New Roman" w:hAnsi="Times New Roman" w:cs="Times New Roman" w:hint="default"/>
        <w:spacing w:val="-2"/>
        <w:w w:val="99"/>
        <w:sz w:val="24"/>
        <w:szCs w:val="24"/>
        <w:lang w:val="en-US" w:eastAsia="en-US" w:bidi="en-US"/>
      </w:rPr>
    </w:lvl>
    <w:lvl w:ilvl="3" w:tplc="136A1FEA">
      <w:numFmt w:val="bullet"/>
      <w:lvlText w:val="•"/>
      <w:lvlJc w:val="left"/>
      <w:pPr>
        <w:ind w:left="3513" w:hanging="300"/>
      </w:pPr>
      <w:rPr>
        <w:rFonts w:hint="default"/>
        <w:lang w:val="en-US" w:eastAsia="en-US" w:bidi="en-US"/>
      </w:rPr>
    </w:lvl>
    <w:lvl w:ilvl="4" w:tplc="DACA2E8A">
      <w:numFmt w:val="bullet"/>
      <w:lvlText w:val="•"/>
      <w:lvlJc w:val="left"/>
      <w:pPr>
        <w:ind w:left="4500" w:hanging="300"/>
      </w:pPr>
      <w:rPr>
        <w:rFonts w:hint="default"/>
        <w:lang w:val="en-US" w:eastAsia="en-US" w:bidi="en-US"/>
      </w:rPr>
    </w:lvl>
    <w:lvl w:ilvl="5" w:tplc="B58C3792">
      <w:numFmt w:val="bullet"/>
      <w:lvlText w:val="•"/>
      <w:lvlJc w:val="left"/>
      <w:pPr>
        <w:ind w:left="5486" w:hanging="300"/>
      </w:pPr>
      <w:rPr>
        <w:rFonts w:hint="default"/>
        <w:lang w:val="en-US" w:eastAsia="en-US" w:bidi="en-US"/>
      </w:rPr>
    </w:lvl>
    <w:lvl w:ilvl="6" w:tplc="35FE9F64">
      <w:numFmt w:val="bullet"/>
      <w:lvlText w:val="•"/>
      <w:lvlJc w:val="left"/>
      <w:pPr>
        <w:ind w:left="6473" w:hanging="300"/>
      </w:pPr>
      <w:rPr>
        <w:rFonts w:hint="default"/>
        <w:lang w:val="en-US" w:eastAsia="en-US" w:bidi="en-US"/>
      </w:rPr>
    </w:lvl>
    <w:lvl w:ilvl="7" w:tplc="2D707F8C">
      <w:numFmt w:val="bullet"/>
      <w:lvlText w:val="•"/>
      <w:lvlJc w:val="left"/>
      <w:pPr>
        <w:ind w:left="7460" w:hanging="300"/>
      </w:pPr>
      <w:rPr>
        <w:rFonts w:hint="default"/>
        <w:lang w:val="en-US" w:eastAsia="en-US" w:bidi="en-US"/>
      </w:rPr>
    </w:lvl>
    <w:lvl w:ilvl="8" w:tplc="A52031C6">
      <w:numFmt w:val="bullet"/>
      <w:lvlText w:val="•"/>
      <w:lvlJc w:val="left"/>
      <w:pPr>
        <w:ind w:left="8446" w:hanging="300"/>
      </w:pPr>
      <w:rPr>
        <w:rFonts w:hint="default"/>
        <w:lang w:val="en-US" w:eastAsia="en-US" w:bidi="en-US"/>
      </w:rPr>
    </w:lvl>
  </w:abstractNum>
  <w:abstractNum w:abstractNumId="178" w15:restartNumberingAfterBreak="0">
    <w:nsid w:val="6DBB683F"/>
    <w:multiLevelType w:val="hybridMultilevel"/>
    <w:tmpl w:val="0B4E0ECC"/>
    <w:lvl w:ilvl="0" w:tplc="2654A9AC">
      <w:start w:val="1"/>
      <w:numFmt w:val="lowerLetter"/>
      <w:lvlText w:val="%1."/>
      <w:lvlJc w:val="left"/>
      <w:pPr>
        <w:ind w:left="808" w:hanging="288"/>
        <w:jc w:val="left"/>
      </w:pPr>
      <w:rPr>
        <w:rFonts w:ascii="Times New Roman" w:eastAsia="Times New Roman" w:hAnsi="Times New Roman" w:cs="Times New Roman" w:hint="default"/>
        <w:spacing w:val="-5"/>
        <w:w w:val="99"/>
        <w:sz w:val="24"/>
        <w:szCs w:val="24"/>
        <w:lang w:val="en-US" w:eastAsia="en-US" w:bidi="en-US"/>
      </w:rPr>
    </w:lvl>
    <w:lvl w:ilvl="1" w:tplc="CA04AFCC">
      <w:numFmt w:val="bullet"/>
      <w:lvlText w:val="•"/>
      <w:lvlJc w:val="left"/>
      <w:pPr>
        <w:ind w:left="1762" w:hanging="288"/>
      </w:pPr>
      <w:rPr>
        <w:rFonts w:hint="default"/>
        <w:lang w:val="en-US" w:eastAsia="en-US" w:bidi="en-US"/>
      </w:rPr>
    </w:lvl>
    <w:lvl w:ilvl="2" w:tplc="9FC24BD4">
      <w:numFmt w:val="bullet"/>
      <w:lvlText w:val="•"/>
      <w:lvlJc w:val="left"/>
      <w:pPr>
        <w:ind w:left="2724" w:hanging="288"/>
      </w:pPr>
      <w:rPr>
        <w:rFonts w:hint="default"/>
        <w:lang w:val="en-US" w:eastAsia="en-US" w:bidi="en-US"/>
      </w:rPr>
    </w:lvl>
    <w:lvl w:ilvl="3" w:tplc="632043E4">
      <w:numFmt w:val="bullet"/>
      <w:lvlText w:val="•"/>
      <w:lvlJc w:val="left"/>
      <w:pPr>
        <w:ind w:left="3686" w:hanging="288"/>
      </w:pPr>
      <w:rPr>
        <w:rFonts w:hint="default"/>
        <w:lang w:val="en-US" w:eastAsia="en-US" w:bidi="en-US"/>
      </w:rPr>
    </w:lvl>
    <w:lvl w:ilvl="4" w:tplc="11E260EA">
      <w:numFmt w:val="bullet"/>
      <w:lvlText w:val="•"/>
      <w:lvlJc w:val="left"/>
      <w:pPr>
        <w:ind w:left="4648" w:hanging="288"/>
      </w:pPr>
      <w:rPr>
        <w:rFonts w:hint="default"/>
        <w:lang w:val="en-US" w:eastAsia="en-US" w:bidi="en-US"/>
      </w:rPr>
    </w:lvl>
    <w:lvl w:ilvl="5" w:tplc="507C3A6E">
      <w:numFmt w:val="bullet"/>
      <w:lvlText w:val="•"/>
      <w:lvlJc w:val="left"/>
      <w:pPr>
        <w:ind w:left="5610" w:hanging="288"/>
      </w:pPr>
      <w:rPr>
        <w:rFonts w:hint="default"/>
        <w:lang w:val="en-US" w:eastAsia="en-US" w:bidi="en-US"/>
      </w:rPr>
    </w:lvl>
    <w:lvl w:ilvl="6" w:tplc="1850197A">
      <w:numFmt w:val="bullet"/>
      <w:lvlText w:val="•"/>
      <w:lvlJc w:val="left"/>
      <w:pPr>
        <w:ind w:left="6572" w:hanging="288"/>
      </w:pPr>
      <w:rPr>
        <w:rFonts w:hint="default"/>
        <w:lang w:val="en-US" w:eastAsia="en-US" w:bidi="en-US"/>
      </w:rPr>
    </w:lvl>
    <w:lvl w:ilvl="7" w:tplc="C828577A">
      <w:numFmt w:val="bullet"/>
      <w:lvlText w:val="•"/>
      <w:lvlJc w:val="left"/>
      <w:pPr>
        <w:ind w:left="7534" w:hanging="288"/>
      </w:pPr>
      <w:rPr>
        <w:rFonts w:hint="default"/>
        <w:lang w:val="en-US" w:eastAsia="en-US" w:bidi="en-US"/>
      </w:rPr>
    </w:lvl>
    <w:lvl w:ilvl="8" w:tplc="36A6036C">
      <w:numFmt w:val="bullet"/>
      <w:lvlText w:val="•"/>
      <w:lvlJc w:val="left"/>
      <w:pPr>
        <w:ind w:left="8496" w:hanging="288"/>
      </w:pPr>
      <w:rPr>
        <w:rFonts w:hint="default"/>
        <w:lang w:val="en-US" w:eastAsia="en-US" w:bidi="en-US"/>
      </w:rPr>
    </w:lvl>
  </w:abstractNum>
  <w:abstractNum w:abstractNumId="179" w15:restartNumberingAfterBreak="0">
    <w:nsid w:val="6E370A30"/>
    <w:multiLevelType w:val="hybridMultilevel"/>
    <w:tmpl w:val="2F52CF50"/>
    <w:lvl w:ilvl="0" w:tplc="C70CAA54">
      <w:start w:val="1"/>
      <w:numFmt w:val="lowerLetter"/>
      <w:lvlText w:val="(%1)"/>
      <w:lvlJc w:val="left"/>
      <w:pPr>
        <w:ind w:left="520" w:hanging="720"/>
        <w:jc w:val="left"/>
      </w:pPr>
      <w:rPr>
        <w:rFonts w:ascii="Times New Roman" w:eastAsia="Times New Roman" w:hAnsi="Times New Roman" w:cs="Times New Roman" w:hint="default"/>
        <w:spacing w:val="-25"/>
        <w:w w:val="88"/>
        <w:sz w:val="24"/>
        <w:szCs w:val="24"/>
        <w:lang w:val="en-US" w:eastAsia="en-US" w:bidi="en-US"/>
      </w:rPr>
    </w:lvl>
    <w:lvl w:ilvl="1" w:tplc="EB1E60C4">
      <w:numFmt w:val="bullet"/>
      <w:lvlText w:val="•"/>
      <w:lvlJc w:val="left"/>
      <w:pPr>
        <w:ind w:left="1510" w:hanging="720"/>
      </w:pPr>
      <w:rPr>
        <w:rFonts w:hint="default"/>
        <w:lang w:val="en-US" w:eastAsia="en-US" w:bidi="en-US"/>
      </w:rPr>
    </w:lvl>
    <w:lvl w:ilvl="2" w:tplc="A37087EC">
      <w:numFmt w:val="bullet"/>
      <w:lvlText w:val="•"/>
      <w:lvlJc w:val="left"/>
      <w:pPr>
        <w:ind w:left="2500" w:hanging="720"/>
      </w:pPr>
      <w:rPr>
        <w:rFonts w:hint="default"/>
        <w:lang w:val="en-US" w:eastAsia="en-US" w:bidi="en-US"/>
      </w:rPr>
    </w:lvl>
    <w:lvl w:ilvl="3" w:tplc="D95AFD60">
      <w:numFmt w:val="bullet"/>
      <w:lvlText w:val="•"/>
      <w:lvlJc w:val="left"/>
      <w:pPr>
        <w:ind w:left="3490" w:hanging="720"/>
      </w:pPr>
      <w:rPr>
        <w:rFonts w:hint="default"/>
        <w:lang w:val="en-US" w:eastAsia="en-US" w:bidi="en-US"/>
      </w:rPr>
    </w:lvl>
    <w:lvl w:ilvl="4" w:tplc="CFAEC9D0">
      <w:numFmt w:val="bullet"/>
      <w:lvlText w:val="•"/>
      <w:lvlJc w:val="left"/>
      <w:pPr>
        <w:ind w:left="4480" w:hanging="720"/>
      </w:pPr>
      <w:rPr>
        <w:rFonts w:hint="default"/>
        <w:lang w:val="en-US" w:eastAsia="en-US" w:bidi="en-US"/>
      </w:rPr>
    </w:lvl>
    <w:lvl w:ilvl="5" w:tplc="E2F675D2">
      <w:numFmt w:val="bullet"/>
      <w:lvlText w:val="•"/>
      <w:lvlJc w:val="left"/>
      <w:pPr>
        <w:ind w:left="5470" w:hanging="720"/>
      </w:pPr>
      <w:rPr>
        <w:rFonts w:hint="default"/>
        <w:lang w:val="en-US" w:eastAsia="en-US" w:bidi="en-US"/>
      </w:rPr>
    </w:lvl>
    <w:lvl w:ilvl="6" w:tplc="7E00547C">
      <w:numFmt w:val="bullet"/>
      <w:lvlText w:val="•"/>
      <w:lvlJc w:val="left"/>
      <w:pPr>
        <w:ind w:left="6460" w:hanging="720"/>
      </w:pPr>
      <w:rPr>
        <w:rFonts w:hint="default"/>
        <w:lang w:val="en-US" w:eastAsia="en-US" w:bidi="en-US"/>
      </w:rPr>
    </w:lvl>
    <w:lvl w:ilvl="7" w:tplc="94F02982">
      <w:numFmt w:val="bullet"/>
      <w:lvlText w:val="•"/>
      <w:lvlJc w:val="left"/>
      <w:pPr>
        <w:ind w:left="7450" w:hanging="720"/>
      </w:pPr>
      <w:rPr>
        <w:rFonts w:hint="default"/>
        <w:lang w:val="en-US" w:eastAsia="en-US" w:bidi="en-US"/>
      </w:rPr>
    </w:lvl>
    <w:lvl w:ilvl="8" w:tplc="E57EA486">
      <w:numFmt w:val="bullet"/>
      <w:lvlText w:val="•"/>
      <w:lvlJc w:val="left"/>
      <w:pPr>
        <w:ind w:left="8440" w:hanging="720"/>
      </w:pPr>
      <w:rPr>
        <w:rFonts w:hint="default"/>
        <w:lang w:val="en-US" w:eastAsia="en-US" w:bidi="en-US"/>
      </w:rPr>
    </w:lvl>
  </w:abstractNum>
  <w:abstractNum w:abstractNumId="180" w15:restartNumberingAfterBreak="0">
    <w:nsid w:val="6EBF5C86"/>
    <w:multiLevelType w:val="hybridMultilevel"/>
    <w:tmpl w:val="8A7053AE"/>
    <w:lvl w:ilvl="0" w:tplc="A3D81412">
      <w:start w:val="1"/>
      <w:numFmt w:val="lowerLetter"/>
      <w:lvlText w:val="%1."/>
      <w:lvlJc w:val="left"/>
      <w:pPr>
        <w:ind w:left="806" w:hanging="286"/>
        <w:jc w:val="left"/>
      </w:pPr>
      <w:rPr>
        <w:rFonts w:ascii="Times New Roman" w:eastAsia="Times New Roman" w:hAnsi="Times New Roman" w:cs="Times New Roman" w:hint="default"/>
        <w:spacing w:val="-1"/>
        <w:w w:val="100"/>
        <w:sz w:val="24"/>
        <w:szCs w:val="24"/>
        <w:lang w:val="en-US" w:eastAsia="en-US" w:bidi="en-US"/>
      </w:rPr>
    </w:lvl>
    <w:lvl w:ilvl="1" w:tplc="7E7A8A42">
      <w:numFmt w:val="bullet"/>
      <w:lvlText w:val="•"/>
      <w:lvlJc w:val="left"/>
      <w:pPr>
        <w:ind w:left="1762" w:hanging="286"/>
      </w:pPr>
      <w:rPr>
        <w:rFonts w:hint="default"/>
        <w:lang w:val="en-US" w:eastAsia="en-US" w:bidi="en-US"/>
      </w:rPr>
    </w:lvl>
    <w:lvl w:ilvl="2" w:tplc="74EAA77E">
      <w:numFmt w:val="bullet"/>
      <w:lvlText w:val="•"/>
      <w:lvlJc w:val="left"/>
      <w:pPr>
        <w:ind w:left="2724" w:hanging="286"/>
      </w:pPr>
      <w:rPr>
        <w:rFonts w:hint="default"/>
        <w:lang w:val="en-US" w:eastAsia="en-US" w:bidi="en-US"/>
      </w:rPr>
    </w:lvl>
    <w:lvl w:ilvl="3" w:tplc="070A793E">
      <w:numFmt w:val="bullet"/>
      <w:lvlText w:val="•"/>
      <w:lvlJc w:val="left"/>
      <w:pPr>
        <w:ind w:left="3686" w:hanging="286"/>
      </w:pPr>
      <w:rPr>
        <w:rFonts w:hint="default"/>
        <w:lang w:val="en-US" w:eastAsia="en-US" w:bidi="en-US"/>
      </w:rPr>
    </w:lvl>
    <w:lvl w:ilvl="4" w:tplc="C4D4954C">
      <w:numFmt w:val="bullet"/>
      <w:lvlText w:val="•"/>
      <w:lvlJc w:val="left"/>
      <w:pPr>
        <w:ind w:left="4648" w:hanging="286"/>
      </w:pPr>
      <w:rPr>
        <w:rFonts w:hint="default"/>
        <w:lang w:val="en-US" w:eastAsia="en-US" w:bidi="en-US"/>
      </w:rPr>
    </w:lvl>
    <w:lvl w:ilvl="5" w:tplc="0194C89A">
      <w:numFmt w:val="bullet"/>
      <w:lvlText w:val="•"/>
      <w:lvlJc w:val="left"/>
      <w:pPr>
        <w:ind w:left="5610" w:hanging="286"/>
      </w:pPr>
      <w:rPr>
        <w:rFonts w:hint="default"/>
        <w:lang w:val="en-US" w:eastAsia="en-US" w:bidi="en-US"/>
      </w:rPr>
    </w:lvl>
    <w:lvl w:ilvl="6" w:tplc="60283CF2">
      <w:numFmt w:val="bullet"/>
      <w:lvlText w:val="•"/>
      <w:lvlJc w:val="left"/>
      <w:pPr>
        <w:ind w:left="6572" w:hanging="286"/>
      </w:pPr>
      <w:rPr>
        <w:rFonts w:hint="default"/>
        <w:lang w:val="en-US" w:eastAsia="en-US" w:bidi="en-US"/>
      </w:rPr>
    </w:lvl>
    <w:lvl w:ilvl="7" w:tplc="8522DD5E">
      <w:numFmt w:val="bullet"/>
      <w:lvlText w:val="•"/>
      <w:lvlJc w:val="left"/>
      <w:pPr>
        <w:ind w:left="7534" w:hanging="286"/>
      </w:pPr>
      <w:rPr>
        <w:rFonts w:hint="default"/>
        <w:lang w:val="en-US" w:eastAsia="en-US" w:bidi="en-US"/>
      </w:rPr>
    </w:lvl>
    <w:lvl w:ilvl="8" w:tplc="F75AD8AA">
      <w:numFmt w:val="bullet"/>
      <w:lvlText w:val="•"/>
      <w:lvlJc w:val="left"/>
      <w:pPr>
        <w:ind w:left="8496" w:hanging="286"/>
      </w:pPr>
      <w:rPr>
        <w:rFonts w:hint="default"/>
        <w:lang w:val="en-US" w:eastAsia="en-US" w:bidi="en-US"/>
      </w:rPr>
    </w:lvl>
  </w:abstractNum>
  <w:abstractNum w:abstractNumId="181" w15:restartNumberingAfterBreak="0">
    <w:nsid w:val="6F601081"/>
    <w:multiLevelType w:val="hybridMultilevel"/>
    <w:tmpl w:val="946C7DBA"/>
    <w:lvl w:ilvl="0" w:tplc="B77E0694">
      <w:start w:val="1"/>
      <w:numFmt w:val="lowerLetter"/>
      <w:lvlText w:val="%1."/>
      <w:lvlJc w:val="left"/>
      <w:pPr>
        <w:ind w:left="520" w:hanging="286"/>
        <w:jc w:val="left"/>
      </w:pPr>
      <w:rPr>
        <w:rFonts w:ascii="Times New Roman" w:eastAsia="Times New Roman" w:hAnsi="Times New Roman" w:cs="Times New Roman" w:hint="default"/>
        <w:spacing w:val="-2"/>
        <w:w w:val="99"/>
        <w:sz w:val="24"/>
        <w:szCs w:val="24"/>
        <w:lang w:val="en-US" w:eastAsia="en-US" w:bidi="en-US"/>
      </w:rPr>
    </w:lvl>
    <w:lvl w:ilvl="1" w:tplc="AC6AECD4">
      <w:numFmt w:val="bullet"/>
      <w:lvlText w:val="•"/>
      <w:lvlJc w:val="left"/>
      <w:pPr>
        <w:ind w:left="1510" w:hanging="286"/>
      </w:pPr>
      <w:rPr>
        <w:rFonts w:hint="default"/>
        <w:lang w:val="en-US" w:eastAsia="en-US" w:bidi="en-US"/>
      </w:rPr>
    </w:lvl>
    <w:lvl w:ilvl="2" w:tplc="FFB41FA6">
      <w:numFmt w:val="bullet"/>
      <w:lvlText w:val="•"/>
      <w:lvlJc w:val="left"/>
      <w:pPr>
        <w:ind w:left="2500" w:hanging="286"/>
      </w:pPr>
      <w:rPr>
        <w:rFonts w:hint="default"/>
        <w:lang w:val="en-US" w:eastAsia="en-US" w:bidi="en-US"/>
      </w:rPr>
    </w:lvl>
    <w:lvl w:ilvl="3" w:tplc="6EE82610">
      <w:numFmt w:val="bullet"/>
      <w:lvlText w:val="•"/>
      <w:lvlJc w:val="left"/>
      <w:pPr>
        <w:ind w:left="3490" w:hanging="286"/>
      </w:pPr>
      <w:rPr>
        <w:rFonts w:hint="default"/>
        <w:lang w:val="en-US" w:eastAsia="en-US" w:bidi="en-US"/>
      </w:rPr>
    </w:lvl>
    <w:lvl w:ilvl="4" w:tplc="8DAC8B7A">
      <w:numFmt w:val="bullet"/>
      <w:lvlText w:val="•"/>
      <w:lvlJc w:val="left"/>
      <w:pPr>
        <w:ind w:left="4480" w:hanging="286"/>
      </w:pPr>
      <w:rPr>
        <w:rFonts w:hint="default"/>
        <w:lang w:val="en-US" w:eastAsia="en-US" w:bidi="en-US"/>
      </w:rPr>
    </w:lvl>
    <w:lvl w:ilvl="5" w:tplc="27A07D70">
      <w:numFmt w:val="bullet"/>
      <w:lvlText w:val="•"/>
      <w:lvlJc w:val="left"/>
      <w:pPr>
        <w:ind w:left="5470" w:hanging="286"/>
      </w:pPr>
      <w:rPr>
        <w:rFonts w:hint="default"/>
        <w:lang w:val="en-US" w:eastAsia="en-US" w:bidi="en-US"/>
      </w:rPr>
    </w:lvl>
    <w:lvl w:ilvl="6" w:tplc="8F6A424E">
      <w:numFmt w:val="bullet"/>
      <w:lvlText w:val="•"/>
      <w:lvlJc w:val="left"/>
      <w:pPr>
        <w:ind w:left="6460" w:hanging="286"/>
      </w:pPr>
      <w:rPr>
        <w:rFonts w:hint="default"/>
        <w:lang w:val="en-US" w:eastAsia="en-US" w:bidi="en-US"/>
      </w:rPr>
    </w:lvl>
    <w:lvl w:ilvl="7" w:tplc="FDE83A32">
      <w:numFmt w:val="bullet"/>
      <w:lvlText w:val="•"/>
      <w:lvlJc w:val="left"/>
      <w:pPr>
        <w:ind w:left="7450" w:hanging="286"/>
      </w:pPr>
      <w:rPr>
        <w:rFonts w:hint="default"/>
        <w:lang w:val="en-US" w:eastAsia="en-US" w:bidi="en-US"/>
      </w:rPr>
    </w:lvl>
    <w:lvl w:ilvl="8" w:tplc="22C09ABC">
      <w:numFmt w:val="bullet"/>
      <w:lvlText w:val="•"/>
      <w:lvlJc w:val="left"/>
      <w:pPr>
        <w:ind w:left="8440" w:hanging="286"/>
      </w:pPr>
      <w:rPr>
        <w:rFonts w:hint="default"/>
        <w:lang w:val="en-US" w:eastAsia="en-US" w:bidi="en-US"/>
      </w:rPr>
    </w:lvl>
  </w:abstractNum>
  <w:abstractNum w:abstractNumId="182" w15:restartNumberingAfterBreak="0">
    <w:nsid w:val="6F6A7E89"/>
    <w:multiLevelType w:val="hybridMultilevel"/>
    <w:tmpl w:val="252A36FE"/>
    <w:lvl w:ilvl="0" w:tplc="07269652">
      <w:start w:val="1"/>
      <w:numFmt w:val="lowerLetter"/>
      <w:lvlText w:val="%1."/>
      <w:lvlJc w:val="left"/>
      <w:pPr>
        <w:ind w:left="520" w:hanging="286"/>
        <w:jc w:val="left"/>
      </w:pPr>
      <w:rPr>
        <w:rFonts w:ascii="Times New Roman" w:eastAsia="Times New Roman" w:hAnsi="Times New Roman" w:cs="Times New Roman" w:hint="default"/>
        <w:spacing w:val="-5"/>
        <w:w w:val="99"/>
        <w:sz w:val="24"/>
        <w:szCs w:val="24"/>
        <w:lang w:val="en-US" w:eastAsia="en-US" w:bidi="en-US"/>
      </w:rPr>
    </w:lvl>
    <w:lvl w:ilvl="1" w:tplc="73B8F1C8">
      <w:numFmt w:val="bullet"/>
      <w:lvlText w:val="•"/>
      <w:lvlJc w:val="left"/>
      <w:pPr>
        <w:ind w:left="1510" w:hanging="286"/>
      </w:pPr>
      <w:rPr>
        <w:rFonts w:hint="default"/>
        <w:lang w:val="en-US" w:eastAsia="en-US" w:bidi="en-US"/>
      </w:rPr>
    </w:lvl>
    <w:lvl w:ilvl="2" w:tplc="47CE1F14">
      <w:numFmt w:val="bullet"/>
      <w:lvlText w:val="•"/>
      <w:lvlJc w:val="left"/>
      <w:pPr>
        <w:ind w:left="2500" w:hanging="286"/>
      </w:pPr>
      <w:rPr>
        <w:rFonts w:hint="default"/>
        <w:lang w:val="en-US" w:eastAsia="en-US" w:bidi="en-US"/>
      </w:rPr>
    </w:lvl>
    <w:lvl w:ilvl="3" w:tplc="A86263BA">
      <w:numFmt w:val="bullet"/>
      <w:lvlText w:val="•"/>
      <w:lvlJc w:val="left"/>
      <w:pPr>
        <w:ind w:left="3490" w:hanging="286"/>
      </w:pPr>
      <w:rPr>
        <w:rFonts w:hint="default"/>
        <w:lang w:val="en-US" w:eastAsia="en-US" w:bidi="en-US"/>
      </w:rPr>
    </w:lvl>
    <w:lvl w:ilvl="4" w:tplc="6240CD1A">
      <w:numFmt w:val="bullet"/>
      <w:lvlText w:val="•"/>
      <w:lvlJc w:val="left"/>
      <w:pPr>
        <w:ind w:left="4480" w:hanging="286"/>
      </w:pPr>
      <w:rPr>
        <w:rFonts w:hint="default"/>
        <w:lang w:val="en-US" w:eastAsia="en-US" w:bidi="en-US"/>
      </w:rPr>
    </w:lvl>
    <w:lvl w:ilvl="5" w:tplc="12D6F134">
      <w:numFmt w:val="bullet"/>
      <w:lvlText w:val="•"/>
      <w:lvlJc w:val="left"/>
      <w:pPr>
        <w:ind w:left="5470" w:hanging="286"/>
      </w:pPr>
      <w:rPr>
        <w:rFonts w:hint="default"/>
        <w:lang w:val="en-US" w:eastAsia="en-US" w:bidi="en-US"/>
      </w:rPr>
    </w:lvl>
    <w:lvl w:ilvl="6" w:tplc="19764CD6">
      <w:numFmt w:val="bullet"/>
      <w:lvlText w:val="•"/>
      <w:lvlJc w:val="left"/>
      <w:pPr>
        <w:ind w:left="6460" w:hanging="286"/>
      </w:pPr>
      <w:rPr>
        <w:rFonts w:hint="default"/>
        <w:lang w:val="en-US" w:eastAsia="en-US" w:bidi="en-US"/>
      </w:rPr>
    </w:lvl>
    <w:lvl w:ilvl="7" w:tplc="161ECDD0">
      <w:numFmt w:val="bullet"/>
      <w:lvlText w:val="•"/>
      <w:lvlJc w:val="left"/>
      <w:pPr>
        <w:ind w:left="7450" w:hanging="286"/>
      </w:pPr>
      <w:rPr>
        <w:rFonts w:hint="default"/>
        <w:lang w:val="en-US" w:eastAsia="en-US" w:bidi="en-US"/>
      </w:rPr>
    </w:lvl>
    <w:lvl w:ilvl="8" w:tplc="42983D0C">
      <w:numFmt w:val="bullet"/>
      <w:lvlText w:val="•"/>
      <w:lvlJc w:val="left"/>
      <w:pPr>
        <w:ind w:left="8440" w:hanging="286"/>
      </w:pPr>
      <w:rPr>
        <w:rFonts w:hint="default"/>
        <w:lang w:val="en-US" w:eastAsia="en-US" w:bidi="en-US"/>
      </w:rPr>
    </w:lvl>
  </w:abstractNum>
  <w:abstractNum w:abstractNumId="183" w15:restartNumberingAfterBreak="0">
    <w:nsid w:val="6F77798B"/>
    <w:multiLevelType w:val="hybridMultilevel"/>
    <w:tmpl w:val="22B86002"/>
    <w:lvl w:ilvl="0" w:tplc="B8D68378">
      <w:start w:val="1"/>
      <w:numFmt w:val="lowerRoman"/>
      <w:lvlText w:val="%1."/>
      <w:lvlJc w:val="left"/>
      <w:pPr>
        <w:ind w:left="769" w:hanging="250"/>
        <w:jc w:val="left"/>
      </w:pPr>
      <w:rPr>
        <w:rFonts w:ascii="Times New Roman" w:eastAsia="Times New Roman" w:hAnsi="Times New Roman" w:cs="Times New Roman" w:hint="default"/>
        <w:spacing w:val="-6"/>
        <w:w w:val="99"/>
        <w:sz w:val="24"/>
        <w:szCs w:val="24"/>
        <w:lang w:val="en-US" w:eastAsia="en-US" w:bidi="en-US"/>
      </w:rPr>
    </w:lvl>
    <w:lvl w:ilvl="1" w:tplc="F02444A2">
      <w:start w:val="1"/>
      <w:numFmt w:val="lowerLetter"/>
      <w:lvlText w:val="%2."/>
      <w:lvlJc w:val="left"/>
      <w:pPr>
        <w:ind w:left="1525" w:hanging="286"/>
        <w:jc w:val="left"/>
      </w:pPr>
      <w:rPr>
        <w:rFonts w:ascii="Times New Roman" w:eastAsia="Times New Roman" w:hAnsi="Times New Roman" w:cs="Times New Roman" w:hint="default"/>
        <w:spacing w:val="-5"/>
        <w:w w:val="99"/>
        <w:sz w:val="24"/>
        <w:szCs w:val="24"/>
        <w:lang w:val="en-US" w:eastAsia="en-US" w:bidi="en-US"/>
      </w:rPr>
    </w:lvl>
    <w:lvl w:ilvl="2" w:tplc="671032DA">
      <w:numFmt w:val="bullet"/>
      <w:lvlText w:val="•"/>
      <w:lvlJc w:val="left"/>
      <w:pPr>
        <w:ind w:left="2508" w:hanging="286"/>
      </w:pPr>
      <w:rPr>
        <w:rFonts w:hint="default"/>
        <w:lang w:val="en-US" w:eastAsia="en-US" w:bidi="en-US"/>
      </w:rPr>
    </w:lvl>
    <w:lvl w:ilvl="3" w:tplc="2884B2C4">
      <w:numFmt w:val="bullet"/>
      <w:lvlText w:val="•"/>
      <w:lvlJc w:val="left"/>
      <w:pPr>
        <w:ind w:left="3497" w:hanging="286"/>
      </w:pPr>
      <w:rPr>
        <w:rFonts w:hint="default"/>
        <w:lang w:val="en-US" w:eastAsia="en-US" w:bidi="en-US"/>
      </w:rPr>
    </w:lvl>
    <w:lvl w:ilvl="4" w:tplc="9656F03C">
      <w:numFmt w:val="bullet"/>
      <w:lvlText w:val="•"/>
      <w:lvlJc w:val="left"/>
      <w:pPr>
        <w:ind w:left="4486" w:hanging="286"/>
      </w:pPr>
      <w:rPr>
        <w:rFonts w:hint="default"/>
        <w:lang w:val="en-US" w:eastAsia="en-US" w:bidi="en-US"/>
      </w:rPr>
    </w:lvl>
    <w:lvl w:ilvl="5" w:tplc="D8E8F72A">
      <w:numFmt w:val="bullet"/>
      <w:lvlText w:val="•"/>
      <w:lvlJc w:val="left"/>
      <w:pPr>
        <w:ind w:left="5475" w:hanging="286"/>
      </w:pPr>
      <w:rPr>
        <w:rFonts w:hint="default"/>
        <w:lang w:val="en-US" w:eastAsia="en-US" w:bidi="en-US"/>
      </w:rPr>
    </w:lvl>
    <w:lvl w:ilvl="6" w:tplc="BA7E1DA8">
      <w:numFmt w:val="bullet"/>
      <w:lvlText w:val="•"/>
      <w:lvlJc w:val="left"/>
      <w:pPr>
        <w:ind w:left="6464" w:hanging="286"/>
      </w:pPr>
      <w:rPr>
        <w:rFonts w:hint="default"/>
        <w:lang w:val="en-US" w:eastAsia="en-US" w:bidi="en-US"/>
      </w:rPr>
    </w:lvl>
    <w:lvl w:ilvl="7" w:tplc="3DC6202E">
      <w:numFmt w:val="bullet"/>
      <w:lvlText w:val="•"/>
      <w:lvlJc w:val="left"/>
      <w:pPr>
        <w:ind w:left="7453" w:hanging="286"/>
      </w:pPr>
      <w:rPr>
        <w:rFonts w:hint="default"/>
        <w:lang w:val="en-US" w:eastAsia="en-US" w:bidi="en-US"/>
      </w:rPr>
    </w:lvl>
    <w:lvl w:ilvl="8" w:tplc="FCDC222E">
      <w:numFmt w:val="bullet"/>
      <w:lvlText w:val="•"/>
      <w:lvlJc w:val="left"/>
      <w:pPr>
        <w:ind w:left="8442" w:hanging="286"/>
      </w:pPr>
      <w:rPr>
        <w:rFonts w:hint="default"/>
        <w:lang w:val="en-US" w:eastAsia="en-US" w:bidi="en-US"/>
      </w:rPr>
    </w:lvl>
  </w:abstractNum>
  <w:abstractNum w:abstractNumId="184" w15:restartNumberingAfterBreak="0">
    <w:nsid w:val="70135E4D"/>
    <w:multiLevelType w:val="hybridMultilevel"/>
    <w:tmpl w:val="F5C08E1A"/>
    <w:lvl w:ilvl="0" w:tplc="1D28ECA2">
      <w:start w:val="1"/>
      <w:numFmt w:val="decimal"/>
      <w:lvlText w:val="%1."/>
      <w:lvlJc w:val="left"/>
      <w:pPr>
        <w:ind w:left="520" w:hanging="303"/>
        <w:jc w:val="left"/>
      </w:pPr>
      <w:rPr>
        <w:rFonts w:ascii="Times New Roman" w:eastAsia="Times New Roman" w:hAnsi="Times New Roman" w:cs="Times New Roman" w:hint="default"/>
        <w:spacing w:val="-6"/>
        <w:w w:val="99"/>
        <w:sz w:val="24"/>
        <w:szCs w:val="24"/>
        <w:lang w:val="en-US" w:eastAsia="en-US" w:bidi="en-US"/>
      </w:rPr>
    </w:lvl>
    <w:lvl w:ilvl="1" w:tplc="BB0EC262">
      <w:numFmt w:val="bullet"/>
      <w:lvlText w:val="•"/>
      <w:lvlJc w:val="left"/>
      <w:pPr>
        <w:ind w:left="1510" w:hanging="303"/>
      </w:pPr>
      <w:rPr>
        <w:rFonts w:hint="default"/>
        <w:lang w:val="en-US" w:eastAsia="en-US" w:bidi="en-US"/>
      </w:rPr>
    </w:lvl>
    <w:lvl w:ilvl="2" w:tplc="CA48A730">
      <w:numFmt w:val="bullet"/>
      <w:lvlText w:val="•"/>
      <w:lvlJc w:val="left"/>
      <w:pPr>
        <w:ind w:left="2500" w:hanging="303"/>
      </w:pPr>
      <w:rPr>
        <w:rFonts w:hint="default"/>
        <w:lang w:val="en-US" w:eastAsia="en-US" w:bidi="en-US"/>
      </w:rPr>
    </w:lvl>
    <w:lvl w:ilvl="3" w:tplc="58482550">
      <w:numFmt w:val="bullet"/>
      <w:lvlText w:val="•"/>
      <w:lvlJc w:val="left"/>
      <w:pPr>
        <w:ind w:left="3490" w:hanging="303"/>
      </w:pPr>
      <w:rPr>
        <w:rFonts w:hint="default"/>
        <w:lang w:val="en-US" w:eastAsia="en-US" w:bidi="en-US"/>
      </w:rPr>
    </w:lvl>
    <w:lvl w:ilvl="4" w:tplc="B86C911E">
      <w:numFmt w:val="bullet"/>
      <w:lvlText w:val="•"/>
      <w:lvlJc w:val="left"/>
      <w:pPr>
        <w:ind w:left="4480" w:hanging="303"/>
      </w:pPr>
      <w:rPr>
        <w:rFonts w:hint="default"/>
        <w:lang w:val="en-US" w:eastAsia="en-US" w:bidi="en-US"/>
      </w:rPr>
    </w:lvl>
    <w:lvl w:ilvl="5" w:tplc="8FD0C862">
      <w:numFmt w:val="bullet"/>
      <w:lvlText w:val="•"/>
      <w:lvlJc w:val="left"/>
      <w:pPr>
        <w:ind w:left="5470" w:hanging="303"/>
      </w:pPr>
      <w:rPr>
        <w:rFonts w:hint="default"/>
        <w:lang w:val="en-US" w:eastAsia="en-US" w:bidi="en-US"/>
      </w:rPr>
    </w:lvl>
    <w:lvl w:ilvl="6" w:tplc="D29AD6CE">
      <w:numFmt w:val="bullet"/>
      <w:lvlText w:val="•"/>
      <w:lvlJc w:val="left"/>
      <w:pPr>
        <w:ind w:left="6460" w:hanging="303"/>
      </w:pPr>
      <w:rPr>
        <w:rFonts w:hint="default"/>
        <w:lang w:val="en-US" w:eastAsia="en-US" w:bidi="en-US"/>
      </w:rPr>
    </w:lvl>
    <w:lvl w:ilvl="7" w:tplc="40E614B8">
      <w:numFmt w:val="bullet"/>
      <w:lvlText w:val="•"/>
      <w:lvlJc w:val="left"/>
      <w:pPr>
        <w:ind w:left="7450" w:hanging="303"/>
      </w:pPr>
      <w:rPr>
        <w:rFonts w:hint="default"/>
        <w:lang w:val="en-US" w:eastAsia="en-US" w:bidi="en-US"/>
      </w:rPr>
    </w:lvl>
    <w:lvl w:ilvl="8" w:tplc="57CA3934">
      <w:numFmt w:val="bullet"/>
      <w:lvlText w:val="•"/>
      <w:lvlJc w:val="left"/>
      <w:pPr>
        <w:ind w:left="8440" w:hanging="303"/>
      </w:pPr>
      <w:rPr>
        <w:rFonts w:hint="default"/>
        <w:lang w:val="en-US" w:eastAsia="en-US" w:bidi="en-US"/>
      </w:rPr>
    </w:lvl>
  </w:abstractNum>
  <w:abstractNum w:abstractNumId="185" w15:restartNumberingAfterBreak="0">
    <w:nsid w:val="708D180B"/>
    <w:multiLevelType w:val="hybridMultilevel"/>
    <w:tmpl w:val="2640D7C4"/>
    <w:lvl w:ilvl="0" w:tplc="241223E8">
      <w:start w:val="1"/>
      <w:numFmt w:val="lowerLetter"/>
      <w:lvlText w:val="%1."/>
      <w:lvlJc w:val="left"/>
      <w:pPr>
        <w:ind w:left="2245" w:hanging="286"/>
        <w:jc w:val="left"/>
      </w:pPr>
      <w:rPr>
        <w:rFonts w:ascii="Times New Roman" w:eastAsia="Times New Roman" w:hAnsi="Times New Roman" w:cs="Times New Roman" w:hint="default"/>
        <w:spacing w:val="-2"/>
        <w:w w:val="99"/>
        <w:sz w:val="24"/>
        <w:szCs w:val="24"/>
        <w:lang w:val="en-US" w:eastAsia="en-US" w:bidi="en-US"/>
      </w:rPr>
    </w:lvl>
    <w:lvl w:ilvl="1" w:tplc="E5A23AB8">
      <w:numFmt w:val="bullet"/>
      <w:lvlText w:val="•"/>
      <w:lvlJc w:val="left"/>
      <w:pPr>
        <w:ind w:left="3058" w:hanging="286"/>
      </w:pPr>
      <w:rPr>
        <w:rFonts w:hint="default"/>
        <w:lang w:val="en-US" w:eastAsia="en-US" w:bidi="en-US"/>
      </w:rPr>
    </w:lvl>
    <w:lvl w:ilvl="2" w:tplc="1D464712">
      <w:numFmt w:val="bullet"/>
      <w:lvlText w:val="•"/>
      <w:lvlJc w:val="left"/>
      <w:pPr>
        <w:ind w:left="3876" w:hanging="286"/>
      </w:pPr>
      <w:rPr>
        <w:rFonts w:hint="default"/>
        <w:lang w:val="en-US" w:eastAsia="en-US" w:bidi="en-US"/>
      </w:rPr>
    </w:lvl>
    <w:lvl w:ilvl="3" w:tplc="0DD28196">
      <w:numFmt w:val="bullet"/>
      <w:lvlText w:val="•"/>
      <w:lvlJc w:val="left"/>
      <w:pPr>
        <w:ind w:left="4694" w:hanging="286"/>
      </w:pPr>
      <w:rPr>
        <w:rFonts w:hint="default"/>
        <w:lang w:val="en-US" w:eastAsia="en-US" w:bidi="en-US"/>
      </w:rPr>
    </w:lvl>
    <w:lvl w:ilvl="4" w:tplc="E2B6FAC4">
      <w:numFmt w:val="bullet"/>
      <w:lvlText w:val="•"/>
      <w:lvlJc w:val="left"/>
      <w:pPr>
        <w:ind w:left="5512" w:hanging="286"/>
      </w:pPr>
      <w:rPr>
        <w:rFonts w:hint="default"/>
        <w:lang w:val="en-US" w:eastAsia="en-US" w:bidi="en-US"/>
      </w:rPr>
    </w:lvl>
    <w:lvl w:ilvl="5" w:tplc="E47E7AC2">
      <w:numFmt w:val="bullet"/>
      <w:lvlText w:val="•"/>
      <w:lvlJc w:val="left"/>
      <w:pPr>
        <w:ind w:left="6330" w:hanging="286"/>
      </w:pPr>
      <w:rPr>
        <w:rFonts w:hint="default"/>
        <w:lang w:val="en-US" w:eastAsia="en-US" w:bidi="en-US"/>
      </w:rPr>
    </w:lvl>
    <w:lvl w:ilvl="6" w:tplc="C4C41118">
      <w:numFmt w:val="bullet"/>
      <w:lvlText w:val="•"/>
      <w:lvlJc w:val="left"/>
      <w:pPr>
        <w:ind w:left="7148" w:hanging="286"/>
      </w:pPr>
      <w:rPr>
        <w:rFonts w:hint="default"/>
        <w:lang w:val="en-US" w:eastAsia="en-US" w:bidi="en-US"/>
      </w:rPr>
    </w:lvl>
    <w:lvl w:ilvl="7" w:tplc="05469FB4">
      <w:numFmt w:val="bullet"/>
      <w:lvlText w:val="•"/>
      <w:lvlJc w:val="left"/>
      <w:pPr>
        <w:ind w:left="7966" w:hanging="286"/>
      </w:pPr>
      <w:rPr>
        <w:rFonts w:hint="default"/>
        <w:lang w:val="en-US" w:eastAsia="en-US" w:bidi="en-US"/>
      </w:rPr>
    </w:lvl>
    <w:lvl w:ilvl="8" w:tplc="2FA67DD2">
      <w:numFmt w:val="bullet"/>
      <w:lvlText w:val="•"/>
      <w:lvlJc w:val="left"/>
      <w:pPr>
        <w:ind w:left="8784" w:hanging="286"/>
      </w:pPr>
      <w:rPr>
        <w:rFonts w:hint="default"/>
        <w:lang w:val="en-US" w:eastAsia="en-US" w:bidi="en-US"/>
      </w:rPr>
    </w:lvl>
  </w:abstractNum>
  <w:abstractNum w:abstractNumId="186" w15:restartNumberingAfterBreak="0">
    <w:nsid w:val="71547D5D"/>
    <w:multiLevelType w:val="hybridMultilevel"/>
    <w:tmpl w:val="37DAF5EA"/>
    <w:lvl w:ilvl="0" w:tplc="C672980A">
      <w:start w:val="1"/>
      <w:numFmt w:val="decimal"/>
      <w:lvlText w:val="%1."/>
      <w:lvlJc w:val="left"/>
      <w:pPr>
        <w:ind w:left="822" w:hanging="303"/>
        <w:jc w:val="left"/>
      </w:pPr>
      <w:rPr>
        <w:rFonts w:ascii="Times New Roman" w:eastAsia="Times New Roman" w:hAnsi="Times New Roman" w:cs="Times New Roman" w:hint="default"/>
        <w:spacing w:val="-6"/>
        <w:w w:val="99"/>
        <w:sz w:val="24"/>
        <w:szCs w:val="24"/>
        <w:lang w:val="en-US" w:eastAsia="en-US" w:bidi="en-US"/>
      </w:rPr>
    </w:lvl>
    <w:lvl w:ilvl="1" w:tplc="3DA8B24E">
      <w:numFmt w:val="bullet"/>
      <w:lvlText w:val="•"/>
      <w:lvlJc w:val="left"/>
      <w:pPr>
        <w:ind w:left="1780" w:hanging="303"/>
      </w:pPr>
      <w:rPr>
        <w:rFonts w:hint="default"/>
        <w:lang w:val="en-US" w:eastAsia="en-US" w:bidi="en-US"/>
      </w:rPr>
    </w:lvl>
    <w:lvl w:ilvl="2" w:tplc="D916A4FE">
      <w:numFmt w:val="bullet"/>
      <w:lvlText w:val="•"/>
      <w:lvlJc w:val="left"/>
      <w:pPr>
        <w:ind w:left="2740" w:hanging="303"/>
      </w:pPr>
      <w:rPr>
        <w:rFonts w:hint="default"/>
        <w:lang w:val="en-US" w:eastAsia="en-US" w:bidi="en-US"/>
      </w:rPr>
    </w:lvl>
    <w:lvl w:ilvl="3" w:tplc="1076DB1A">
      <w:numFmt w:val="bullet"/>
      <w:lvlText w:val="•"/>
      <w:lvlJc w:val="left"/>
      <w:pPr>
        <w:ind w:left="3700" w:hanging="303"/>
      </w:pPr>
      <w:rPr>
        <w:rFonts w:hint="default"/>
        <w:lang w:val="en-US" w:eastAsia="en-US" w:bidi="en-US"/>
      </w:rPr>
    </w:lvl>
    <w:lvl w:ilvl="4" w:tplc="05CCA108">
      <w:numFmt w:val="bullet"/>
      <w:lvlText w:val="•"/>
      <w:lvlJc w:val="left"/>
      <w:pPr>
        <w:ind w:left="4660" w:hanging="303"/>
      </w:pPr>
      <w:rPr>
        <w:rFonts w:hint="default"/>
        <w:lang w:val="en-US" w:eastAsia="en-US" w:bidi="en-US"/>
      </w:rPr>
    </w:lvl>
    <w:lvl w:ilvl="5" w:tplc="37786AC2">
      <w:numFmt w:val="bullet"/>
      <w:lvlText w:val="•"/>
      <w:lvlJc w:val="left"/>
      <w:pPr>
        <w:ind w:left="5620" w:hanging="303"/>
      </w:pPr>
      <w:rPr>
        <w:rFonts w:hint="default"/>
        <w:lang w:val="en-US" w:eastAsia="en-US" w:bidi="en-US"/>
      </w:rPr>
    </w:lvl>
    <w:lvl w:ilvl="6" w:tplc="0276AC4E">
      <w:numFmt w:val="bullet"/>
      <w:lvlText w:val="•"/>
      <w:lvlJc w:val="left"/>
      <w:pPr>
        <w:ind w:left="6580" w:hanging="303"/>
      </w:pPr>
      <w:rPr>
        <w:rFonts w:hint="default"/>
        <w:lang w:val="en-US" w:eastAsia="en-US" w:bidi="en-US"/>
      </w:rPr>
    </w:lvl>
    <w:lvl w:ilvl="7" w:tplc="D6E832A6">
      <w:numFmt w:val="bullet"/>
      <w:lvlText w:val="•"/>
      <w:lvlJc w:val="left"/>
      <w:pPr>
        <w:ind w:left="7540" w:hanging="303"/>
      </w:pPr>
      <w:rPr>
        <w:rFonts w:hint="default"/>
        <w:lang w:val="en-US" w:eastAsia="en-US" w:bidi="en-US"/>
      </w:rPr>
    </w:lvl>
    <w:lvl w:ilvl="8" w:tplc="7B6677C0">
      <w:numFmt w:val="bullet"/>
      <w:lvlText w:val="•"/>
      <w:lvlJc w:val="left"/>
      <w:pPr>
        <w:ind w:left="8500" w:hanging="303"/>
      </w:pPr>
      <w:rPr>
        <w:rFonts w:hint="default"/>
        <w:lang w:val="en-US" w:eastAsia="en-US" w:bidi="en-US"/>
      </w:rPr>
    </w:lvl>
  </w:abstractNum>
  <w:abstractNum w:abstractNumId="187" w15:restartNumberingAfterBreak="0">
    <w:nsid w:val="718A7EA2"/>
    <w:multiLevelType w:val="hybridMultilevel"/>
    <w:tmpl w:val="BF2A21D4"/>
    <w:lvl w:ilvl="0" w:tplc="1646EF26">
      <w:start w:val="1"/>
      <w:numFmt w:val="lowerRoman"/>
      <w:lvlText w:val="%1."/>
      <w:lvlJc w:val="left"/>
      <w:pPr>
        <w:ind w:left="520" w:hanging="250"/>
        <w:jc w:val="left"/>
      </w:pPr>
      <w:rPr>
        <w:rFonts w:ascii="Times New Roman" w:eastAsia="Times New Roman" w:hAnsi="Times New Roman" w:cs="Times New Roman" w:hint="default"/>
        <w:spacing w:val="-6"/>
        <w:w w:val="99"/>
        <w:sz w:val="24"/>
        <w:szCs w:val="24"/>
        <w:lang w:val="en-US" w:eastAsia="en-US" w:bidi="en-US"/>
      </w:rPr>
    </w:lvl>
    <w:lvl w:ilvl="1" w:tplc="2EBA0B86">
      <w:numFmt w:val="bullet"/>
      <w:lvlText w:val="•"/>
      <w:lvlJc w:val="left"/>
      <w:pPr>
        <w:ind w:left="1510" w:hanging="250"/>
      </w:pPr>
      <w:rPr>
        <w:rFonts w:hint="default"/>
        <w:lang w:val="en-US" w:eastAsia="en-US" w:bidi="en-US"/>
      </w:rPr>
    </w:lvl>
    <w:lvl w:ilvl="2" w:tplc="7D3E54AC">
      <w:numFmt w:val="bullet"/>
      <w:lvlText w:val="•"/>
      <w:lvlJc w:val="left"/>
      <w:pPr>
        <w:ind w:left="2500" w:hanging="250"/>
      </w:pPr>
      <w:rPr>
        <w:rFonts w:hint="default"/>
        <w:lang w:val="en-US" w:eastAsia="en-US" w:bidi="en-US"/>
      </w:rPr>
    </w:lvl>
    <w:lvl w:ilvl="3" w:tplc="DC88E012">
      <w:numFmt w:val="bullet"/>
      <w:lvlText w:val="•"/>
      <w:lvlJc w:val="left"/>
      <w:pPr>
        <w:ind w:left="3490" w:hanging="250"/>
      </w:pPr>
      <w:rPr>
        <w:rFonts w:hint="default"/>
        <w:lang w:val="en-US" w:eastAsia="en-US" w:bidi="en-US"/>
      </w:rPr>
    </w:lvl>
    <w:lvl w:ilvl="4" w:tplc="A224C272">
      <w:numFmt w:val="bullet"/>
      <w:lvlText w:val="•"/>
      <w:lvlJc w:val="left"/>
      <w:pPr>
        <w:ind w:left="4480" w:hanging="250"/>
      </w:pPr>
      <w:rPr>
        <w:rFonts w:hint="default"/>
        <w:lang w:val="en-US" w:eastAsia="en-US" w:bidi="en-US"/>
      </w:rPr>
    </w:lvl>
    <w:lvl w:ilvl="5" w:tplc="2ED06FEA">
      <w:numFmt w:val="bullet"/>
      <w:lvlText w:val="•"/>
      <w:lvlJc w:val="left"/>
      <w:pPr>
        <w:ind w:left="5470" w:hanging="250"/>
      </w:pPr>
      <w:rPr>
        <w:rFonts w:hint="default"/>
        <w:lang w:val="en-US" w:eastAsia="en-US" w:bidi="en-US"/>
      </w:rPr>
    </w:lvl>
    <w:lvl w:ilvl="6" w:tplc="FCE45078">
      <w:numFmt w:val="bullet"/>
      <w:lvlText w:val="•"/>
      <w:lvlJc w:val="left"/>
      <w:pPr>
        <w:ind w:left="6460" w:hanging="250"/>
      </w:pPr>
      <w:rPr>
        <w:rFonts w:hint="default"/>
        <w:lang w:val="en-US" w:eastAsia="en-US" w:bidi="en-US"/>
      </w:rPr>
    </w:lvl>
    <w:lvl w:ilvl="7" w:tplc="A2A63F18">
      <w:numFmt w:val="bullet"/>
      <w:lvlText w:val="•"/>
      <w:lvlJc w:val="left"/>
      <w:pPr>
        <w:ind w:left="7450" w:hanging="250"/>
      </w:pPr>
      <w:rPr>
        <w:rFonts w:hint="default"/>
        <w:lang w:val="en-US" w:eastAsia="en-US" w:bidi="en-US"/>
      </w:rPr>
    </w:lvl>
    <w:lvl w:ilvl="8" w:tplc="1102F2B2">
      <w:numFmt w:val="bullet"/>
      <w:lvlText w:val="•"/>
      <w:lvlJc w:val="left"/>
      <w:pPr>
        <w:ind w:left="8440" w:hanging="250"/>
      </w:pPr>
      <w:rPr>
        <w:rFonts w:hint="default"/>
        <w:lang w:val="en-US" w:eastAsia="en-US" w:bidi="en-US"/>
      </w:rPr>
    </w:lvl>
  </w:abstractNum>
  <w:abstractNum w:abstractNumId="188" w15:restartNumberingAfterBreak="0">
    <w:nsid w:val="730425F4"/>
    <w:multiLevelType w:val="hybridMultilevel"/>
    <w:tmpl w:val="96522E52"/>
    <w:lvl w:ilvl="0" w:tplc="88FA5BCA">
      <w:start w:val="1"/>
      <w:numFmt w:val="decimal"/>
      <w:lvlText w:val="%1."/>
      <w:lvlJc w:val="left"/>
      <w:pPr>
        <w:ind w:left="520" w:hanging="360"/>
        <w:jc w:val="left"/>
      </w:pPr>
      <w:rPr>
        <w:rFonts w:ascii="Times New Roman" w:eastAsia="Times New Roman" w:hAnsi="Times New Roman" w:cs="Times New Roman" w:hint="default"/>
        <w:spacing w:val="-5"/>
        <w:w w:val="99"/>
        <w:sz w:val="24"/>
        <w:szCs w:val="24"/>
        <w:lang w:val="en-US" w:eastAsia="en-US" w:bidi="en-US"/>
      </w:rPr>
    </w:lvl>
    <w:lvl w:ilvl="1" w:tplc="C8806028">
      <w:numFmt w:val="bullet"/>
      <w:lvlText w:val="•"/>
      <w:lvlJc w:val="left"/>
      <w:pPr>
        <w:ind w:left="1510" w:hanging="360"/>
      </w:pPr>
      <w:rPr>
        <w:rFonts w:hint="default"/>
        <w:lang w:val="en-US" w:eastAsia="en-US" w:bidi="en-US"/>
      </w:rPr>
    </w:lvl>
    <w:lvl w:ilvl="2" w:tplc="77020AEC">
      <w:numFmt w:val="bullet"/>
      <w:lvlText w:val="•"/>
      <w:lvlJc w:val="left"/>
      <w:pPr>
        <w:ind w:left="2500" w:hanging="360"/>
      </w:pPr>
      <w:rPr>
        <w:rFonts w:hint="default"/>
        <w:lang w:val="en-US" w:eastAsia="en-US" w:bidi="en-US"/>
      </w:rPr>
    </w:lvl>
    <w:lvl w:ilvl="3" w:tplc="542ED33C">
      <w:numFmt w:val="bullet"/>
      <w:lvlText w:val="•"/>
      <w:lvlJc w:val="left"/>
      <w:pPr>
        <w:ind w:left="3490" w:hanging="360"/>
      </w:pPr>
      <w:rPr>
        <w:rFonts w:hint="default"/>
        <w:lang w:val="en-US" w:eastAsia="en-US" w:bidi="en-US"/>
      </w:rPr>
    </w:lvl>
    <w:lvl w:ilvl="4" w:tplc="5AD64148">
      <w:numFmt w:val="bullet"/>
      <w:lvlText w:val="•"/>
      <w:lvlJc w:val="left"/>
      <w:pPr>
        <w:ind w:left="4480" w:hanging="360"/>
      </w:pPr>
      <w:rPr>
        <w:rFonts w:hint="default"/>
        <w:lang w:val="en-US" w:eastAsia="en-US" w:bidi="en-US"/>
      </w:rPr>
    </w:lvl>
    <w:lvl w:ilvl="5" w:tplc="DEF606D8">
      <w:numFmt w:val="bullet"/>
      <w:lvlText w:val="•"/>
      <w:lvlJc w:val="left"/>
      <w:pPr>
        <w:ind w:left="5470" w:hanging="360"/>
      </w:pPr>
      <w:rPr>
        <w:rFonts w:hint="default"/>
        <w:lang w:val="en-US" w:eastAsia="en-US" w:bidi="en-US"/>
      </w:rPr>
    </w:lvl>
    <w:lvl w:ilvl="6" w:tplc="FC3ACDFA">
      <w:numFmt w:val="bullet"/>
      <w:lvlText w:val="•"/>
      <w:lvlJc w:val="left"/>
      <w:pPr>
        <w:ind w:left="6460" w:hanging="360"/>
      </w:pPr>
      <w:rPr>
        <w:rFonts w:hint="default"/>
        <w:lang w:val="en-US" w:eastAsia="en-US" w:bidi="en-US"/>
      </w:rPr>
    </w:lvl>
    <w:lvl w:ilvl="7" w:tplc="AA3AF74E">
      <w:numFmt w:val="bullet"/>
      <w:lvlText w:val="•"/>
      <w:lvlJc w:val="left"/>
      <w:pPr>
        <w:ind w:left="7450" w:hanging="360"/>
      </w:pPr>
      <w:rPr>
        <w:rFonts w:hint="default"/>
        <w:lang w:val="en-US" w:eastAsia="en-US" w:bidi="en-US"/>
      </w:rPr>
    </w:lvl>
    <w:lvl w:ilvl="8" w:tplc="1E10957C">
      <w:numFmt w:val="bullet"/>
      <w:lvlText w:val="•"/>
      <w:lvlJc w:val="left"/>
      <w:pPr>
        <w:ind w:left="8440" w:hanging="360"/>
      </w:pPr>
      <w:rPr>
        <w:rFonts w:hint="default"/>
        <w:lang w:val="en-US" w:eastAsia="en-US" w:bidi="en-US"/>
      </w:rPr>
    </w:lvl>
  </w:abstractNum>
  <w:abstractNum w:abstractNumId="189" w15:restartNumberingAfterBreak="0">
    <w:nsid w:val="73915931"/>
    <w:multiLevelType w:val="hybridMultilevel"/>
    <w:tmpl w:val="CD389D5C"/>
    <w:lvl w:ilvl="0" w:tplc="43D81E0E">
      <w:start w:val="1"/>
      <w:numFmt w:val="decimal"/>
      <w:lvlText w:val="%1."/>
      <w:lvlJc w:val="left"/>
      <w:pPr>
        <w:ind w:left="820" w:hanging="300"/>
        <w:jc w:val="left"/>
      </w:pPr>
      <w:rPr>
        <w:rFonts w:ascii="Times New Roman" w:eastAsia="Times New Roman" w:hAnsi="Times New Roman" w:cs="Times New Roman" w:hint="default"/>
        <w:spacing w:val="-3"/>
        <w:w w:val="99"/>
        <w:sz w:val="24"/>
        <w:szCs w:val="24"/>
        <w:lang w:val="en-US" w:eastAsia="en-US" w:bidi="en-US"/>
      </w:rPr>
    </w:lvl>
    <w:lvl w:ilvl="1" w:tplc="5B24D0B6">
      <w:start w:val="1"/>
      <w:numFmt w:val="lowerLetter"/>
      <w:lvlText w:val="%2."/>
      <w:lvlJc w:val="left"/>
      <w:pPr>
        <w:ind w:left="806" w:hanging="286"/>
        <w:jc w:val="left"/>
      </w:pPr>
      <w:rPr>
        <w:rFonts w:ascii="Times New Roman" w:eastAsia="Times New Roman" w:hAnsi="Times New Roman" w:cs="Times New Roman" w:hint="default"/>
        <w:spacing w:val="-3"/>
        <w:w w:val="99"/>
        <w:sz w:val="24"/>
        <w:szCs w:val="24"/>
        <w:lang w:val="en-US" w:eastAsia="en-US" w:bidi="en-US"/>
      </w:rPr>
    </w:lvl>
    <w:lvl w:ilvl="2" w:tplc="616E38DE">
      <w:start w:val="1"/>
      <w:numFmt w:val="decimal"/>
      <w:lvlText w:val="%3."/>
      <w:lvlJc w:val="left"/>
      <w:pPr>
        <w:ind w:left="520" w:hanging="300"/>
        <w:jc w:val="left"/>
      </w:pPr>
      <w:rPr>
        <w:rFonts w:ascii="Times New Roman" w:eastAsia="Times New Roman" w:hAnsi="Times New Roman" w:cs="Times New Roman" w:hint="default"/>
        <w:spacing w:val="-5"/>
        <w:w w:val="99"/>
        <w:sz w:val="24"/>
        <w:szCs w:val="24"/>
        <w:lang w:val="en-US" w:eastAsia="en-US" w:bidi="en-US"/>
      </w:rPr>
    </w:lvl>
    <w:lvl w:ilvl="3" w:tplc="FAC2A944">
      <w:numFmt w:val="bullet"/>
      <w:lvlText w:val="•"/>
      <w:lvlJc w:val="left"/>
      <w:pPr>
        <w:ind w:left="2020" w:hanging="300"/>
      </w:pPr>
      <w:rPr>
        <w:rFonts w:hint="default"/>
        <w:lang w:val="en-US" w:eastAsia="en-US" w:bidi="en-US"/>
      </w:rPr>
    </w:lvl>
    <w:lvl w:ilvl="4" w:tplc="31E81CBC">
      <w:numFmt w:val="bullet"/>
      <w:lvlText w:val="•"/>
      <w:lvlJc w:val="left"/>
      <w:pPr>
        <w:ind w:left="3220" w:hanging="300"/>
      </w:pPr>
      <w:rPr>
        <w:rFonts w:hint="default"/>
        <w:lang w:val="en-US" w:eastAsia="en-US" w:bidi="en-US"/>
      </w:rPr>
    </w:lvl>
    <w:lvl w:ilvl="5" w:tplc="9AAC3874">
      <w:numFmt w:val="bullet"/>
      <w:lvlText w:val="•"/>
      <w:lvlJc w:val="left"/>
      <w:pPr>
        <w:ind w:left="4420" w:hanging="300"/>
      </w:pPr>
      <w:rPr>
        <w:rFonts w:hint="default"/>
        <w:lang w:val="en-US" w:eastAsia="en-US" w:bidi="en-US"/>
      </w:rPr>
    </w:lvl>
    <w:lvl w:ilvl="6" w:tplc="2310A424">
      <w:numFmt w:val="bullet"/>
      <w:lvlText w:val="•"/>
      <w:lvlJc w:val="left"/>
      <w:pPr>
        <w:ind w:left="5620" w:hanging="300"/>
      </w:pPr>
      <w:rPr>
        <w:rFonts w:hint="default"/>
        <w:lang w:val="en-US" w:eastAsia="en-US" w:bidi="en-US"/>
      </w:rPr>
    </w:lvl>
    <w:lvl w:ilvl="7" w:tplc="8A2AF16E">
      <w:numFmt w:val="bullet"/>
      <w:lvlText w:val="•"/>
      <w:lvlJc w:val="left"/>
      <w:pPr>
        <w:ind w:left="6820" w:hanging="300"/>
      </w:pPr>
      <w:rPr>
        <w:rFonts w:hint="default"/>
        <w:lang w:val="en-US" w:eastAsia="en-US" w:bidi="en-US"/>
      </w:rPr>
    </w:lvl>
    <w:lvl w:ilvl="8" w:tplc="BECC2D94">
      <w:numFmt w:val="bullet"/>
      <w:lvlText w:val="•"/>
      <w:lvlJc w:val="left"/>
      <w:pPr>
        <w:ind w:left="8020" w:hanging="300"/>
      </w:pPr>
      <w:rPr>
        <w:rFonts w:hint="default"/>
        <w:lang w:val="en-US" w:eastAsia="en-US" w:bidi="en-US"/>
      </w:rPr>
    </w:lvl>
  </w:abstractNum>
  <w:abstractNum w:abstractNumId="190" w15:restartNumberingAfterBreak="0">
    <w:nsid w:val="7609085B"/>
    <w:multiLevelType w:val="hybridMultilevel"/>
    <w:tmpl w:val="7C50A5CE"/>
    <w:lvl w:ilvl="0" w:tplc="5888EFA8">
      <w:start w:val="1"/>
      <w:numFmt w:val="decimal"/>
      <w:lvlText w:val="(%1)"/>
      <w:lvlJc w:val="left"/>
      <w:pPr>
        <w:ind w:left="858" w:hanging="339"/>
        <w:jc w:val="left"/>
      </w:pPr>
      <w:rPr>
        <w:rFonts w:ascii="Times New Roman" w:eastAsia="Times New Roman" w:hAnsi="Times New Roman" w:cs="Times New Roman" w:hint="default"/>
        <w:w w:val="99"/>
        <w:sz w:val="24"/>
        <w:szCs w:val="24"/>
        <w:lang w:val="en-US" w:eastAsia="en-US" w:bidi="en-US"/>
      </w:rPr>
    </w:lvl>
    <w:lvl w:ilvl="1" w:tplc="811CB690">
      <w:numFmt w:val="bullet"/>
      <w:lvlText w:val="•"/>
      <w:lvlJc w:val="left"/>
      <w:pPr>
        <w:ind w:left="1700" w:hanging="339"/>
      </w:pPr>
      <w:rPr>
        <w:rFonts w:hint="default"/>
        <w:lang w:val="en-US" w:eastAsia="en-US" w:bidi="en-US"/>
      </w:rPr>
    </w:lvl>
    <w:lvl w:ilvl="2" w:tplc="43849A82">
      <w:numFmt w:val="bullet"/>
      <w:lvlText w:val="•"/>
      <w:lvlJc w:val="left"/>
      <w:pPr>
        <w:ind w:left="2668" w:hanging="339"/>
      </w:pPr>
      <w:rPr>
        <w:rFonts w:hint="default"/>
        <w:lang w:val="en-US" w:eastAsia="en-US" w:bidi="en-US"/>
      </w:rPr>
    </w:lvl>
    <w:lvl w:ilvl="3" w:tplc="E4124758">
      <w:numFmt w:val="bullet"/>
      <w:lvlText w:val="•"/>
      <w:lvlJc w:val="left"/>
      <w:pPr>
        <w:ind w:left="3637" w:hanging="339"/>
      </w:pPr>
      <w:rPr>
        <w:rFonts w:hint="default"/>
        <w:lang w:val="en-US" w:eastAsia="en-US" w:bidi="en-US"/>
      </w:rPr>
    </w:lvl>
    <w:lvl w:ilvl="4" w:tplc="5AD63B42">
      <w:numFmt w:val="bullet"/>
      <w:lvlText w:val="•"/>
      <w:lvlJc w:val="left"/>
      <w:pPr>
        <w:ind w:left="4606" w:hanging="339"/>
      </w:pPr>
      <w:rPr>
        <w:rFonts w:hint="default"/>
        <w:lang w:val="en-US" w:eastAsia="en-US" w:bidi="en-US"/>
      </w:rPr>
    </w:lvl>
    <w:lvl w:ilvl="5" w:tplc="D382E2C4">
      <w:numFmt w:val="bullet"/>
      <w:lvlText w:val="•"/>
      <w:lvlJc w:val="left"/>
      <w:pPr>
        <w:ind w:left="5575" w:hanging="339"/>
      </w:pPr>
      <w:rPr>
        <w:rFonts w:hint="default"/>
        <w:lang w:val="en-US" w:eastAsia="en-US" w:bidi="en-US"/>
      </w:rPr>
    </w:lvl>
    <w:lvl w:ilvl="6" w:tplc="310CF09C">
      <w:numFmt w:val="bullet"/>
      <w:lvlText w:val="•"/>
      <w:lvlJc w:val="left"/>
      <w:pPr>
        <w:ind w:left="6544" w:hanging="339"/>
      </w:pPr>
      <w:rPr>
        <w:rFonts w:hint="default"/>
        <w:lang w:val="en-US" w:eastAsia="en-US" w:bidi="en-US"/>
      </w:rPr>
    </w:lvl>
    <w:lvl w:ilvl="7" w:tplc="4E0818EA">
      <w:numFmt w:val="bullet"/>
      <w:lvlText w:val="•"/>
      <w:lvlJc w:val="left"/>
      <w:pPr>
        <w:ind w:left="7513" w:hanging="339"/>
      </w:pPr>
      <w:rPr>
        <w:rFonts w:hint="default"/>
        <w:lang w:val="en-US" w:eastAsia="en-US" w:bidi="en-US"/>
      </w:rPr>
    </w:lvl>
    <w:lvl w:ilvl="8" w:tplc="505AEB8A">
      <w:numFmt w:val="bullet"/>
      <w:lvlText w:val="•"/>
      <w:lvlJc w:val="left"/>
      <w:pPr>
        <w:ind w:left="8482" w:hanging="339"/>
      </w:pPr>
      <w:rPr>
        <w:rFonts w:hint="default"/>
        <w:lang w:val="en-US" w:eastAsia="en-US" w:bidi="en-US"/>
      </w:rPr>
    </w:lvl>
  </w:abstractNum>
  <w:abstractNum w:abstractNumId="191" w15:restartNumberingAfterBreak="0">
    <w:nsid w:val="76240BB8"/>
    <w:multiLevelType w:val="hybridMultilevel"/>
    <w:tmpl w:val="86A62544"/>
    <w:lvl w:ilvl="0" w:tplc="25F6C4E2">
      <w:start w:val="1"/>
      <w:numFmt w:val="lowerLetter"/>
      <w:lvlText w:val="%1."/>
      <w:lvlJc w:val="left"/>
      <w:pPr>
        <w:ind w:left="520" w:hanging="286"/>
        <w:jc w:val="left"/>
      </w:pPr>
      <w:rPr>
        <w:rFonts w:ascii="Times New Roman" w:eastAsia="Times New Roman" w:hAnsi="Times New Roman" w:cs="Times New Roman" w:hint="default"/>
        <w:spacing w:val="-5"/>
        <w:w w:val="99"/>
        <w:sz w:val="24"/>
        <w:szCs w:val="24"/>
        <w:lang w:val="en-US" w:eastAsia="en-US" w:bidi="en-US"/>
      </w:rPr>
    </w:lvl>
    <w:lvl w:ilvl="1" w:tplc="AC70D322">
      <w:numFmt w:val="bullet"/>
      <w:lvlText w:val="•"/>
      <w:lvlJc w:val="left"/>
      <w:pPr>
        <w:ind w:left="1510" w:hanging="286"/>
      </w:pPr>
      <w:rPr>
        <w:rFonts w:hint="default"/>
        <w:lang w:val="en-US" w:eastAsia="en-US" w:bidi="en-US"/>
      </w:rPr>
    </w:lvl>
    <w:lvl w:ilvl="2" w:tplc="3716C674">
      <w:numFmt w:val="bullet"/>
      <w:lvlText w:val="•"/>
      <w:lvlJc w:val="left"/>
      <w:pPr>
        <w:ind w:left="2500" w:hanging="286"/>
      </w:pPr>
      <w:rPr>
        <w:rFonts w:hint="default"/>
        <w:lang w:val="en-US" w:eastAsia="en-US" w:bidi="en-US"/>
      </w:rPr>
    </w:lvl>
    <w:lvl w:ilvl="3" w:tplc="EFCAAFB6">
      <w:numFmt w:val="bullet"/>
      <w:lvlText w:val="•"/>
      <w:lvlJc w:val="left"/>
      <w:pPr>
        <w:ind w:left="3490" w:hanging="286"/>
      </w:pPr>
      <w:rPr>
        <w:rFonts w:hint="default"/>
        <w:lang w:val="en-US" w:eastAsia="en-US" w:bidi="en-US"/>
      </w:rPr>
    </w:lvl>
    <w:lvl w:ilvl="4" w:tplc="80ACC376">
      <w:numFmt w:val="bullet"/>
      <w:lvlText w:val="•"/>
      <w:lvlJc w:val="left"/>
      <w:pPr>
        <w:ind w:left="4480" w:hanging="286"/>
      </w:pPr>
      <w:rPr>
        <w:rFonts w:hint="default"/>
        <w:lang w:val="en-US" w:eastAsia="en-US" w:bidi="en-US"/>
      </w:rPr>
    </w:lvl>
    <w:lvl w:ilvl="5" w:tplc="11786536">
      <w:numFmt w:val="bullet"/>
      <w:lvlText w:val="•"/>
      <w:lvlJc w:val="left"/>
      <w:pPr>
        <w:ind w:left="5470" w:hanging="286"/>
      </w:pPr>
      <w:rPr>
        <w:rFonts w:hint="default"/>
        <w:lang w:val="en-US" w:eastAsia="en-US" w:bidi="en-US"/>
      </w:rPr>
    </w:lvl>
    <w:lvl w:ilvl="6" w:tplc="4590218A">
      <w:numFmt w:val="bullet"/>
      <w:lvlText w:val="•"/>
      <w:lvlJc w:val="left"/>
      <w:pPr>
        <w:ind w:left="6460" w:hanging="286"/>
      </w:pPr>
      <w:rPr>
        <w:rFonts w:hint="default"/>
        <w:lang w:val="en-US" w:eastAsia="en-US" w:bidi="en-US"/>
      </w:rPr>
    </w:lvl>
    <w:lvl w:ilvl="7" w:tplc="F1529A32">
      <w:numFmt w:val="bullet"/>
      <w:lvlText w:val="•"/>
      <w:lvlJc w:val="left"/>
      <w:pPr>
        <w:ind w:left="7450" w:hanging="286"/>
      </w:pPr>
      <w:rPr>
        <w:rFonts w:hint="default"/>
        <w:lang w:val="en-US" w:eastAsia="en-US" w:bidi="en-US"/>
      </w:rPr>
    </w:lvl>
    <w:lvl w:ilvl="8" w:tplc="E838298C">
      <w:numFmt w:val="bullet"/>
      <w:lvlText w:val="•"/>
      <w:lvlJc w:val="left"/>
      <w:pPr>
        <w:ind w:left="8440" w:hanging="286"/>
      </w:pPr>
      <w:rPr>
        <w:rFonts w:hint="default"/>
        <w:lang w:val="en-US" w:eastAsia="en-US" w:bidi="en-US"/>
      </w:rPr>
    </w:lvl>
  </w:abstractNum>
  <w:abstractNum w:abstractNumId="192" w15:restartNumberingAfterBreak="0">
    <w:nsid w:val="762C40DB"/>
    <w:multiLevelType w:val="hybridMultilevel"/>
    <w:tmpl w:val="A5F4F172"/>
    <w:lvl w:ilvl="0" w:tplc="52645FC2">
      <w:start w:val="1"/>
      <w:numFmt w:val="lowerLetter"/>
      <w:lvlText w:val="%1."/>
      <w:lvlJc w:val="left"/>
      <w:pPr>
        <w:ind w:left="520" w:hanging="286"/>
        <w:jc w:val="left"/>
      </w:pPr>
      <w:rPr>
        <w:rFonts w:ascii="Times New Roman" w:eastAsia="Times New Roman" w:hAnsi="Times New Roman" w:cs="Times New Roman" w:hint="default"/>
        <w:spacing w:val="-2"/>
        <w:w w:val="99"/>
        <w:sz w:val="24"/>
        <w:szCs w:val="24"/>
        <w:lang w:val="en-US" w:eastAsia="en-US" w:bidi="en-US"/>
      </w:rPr>
    </w:lvl>
    <w:lvl w:ilvl="1" w:tplc="F9BC4C02">
      <w:start w:val="1"/>
      <w:numFmt w:val="decimal"/>
      <w:lvlText w:val="%2."/>
      <w:lvlJc w:val="left"/>
      <w:pPr>
        <w:ind w:left="520" w:hanging="300"/>
        <w:jc w:val="left"/>
      </w:pPr>
      <w:rPr>
        <w:rFonts w:ascii="Times New Roman" w:eastAsia="Times New Roman" w:hAnsi="Times New Roman" w:cs="Times New Roman" w:hint="default"/>
        <w:spacing w:val="-5"/>
        <w:w w:val="99"/>
        <w:sz w:val="24"/>
        <w:szCs w:val="24"/>
        <w:lang w:val="en-US" w:eastAsia="en-US" w:bidi="en-US"/>
      </w:rPr>
    </w:lvl>
    <w:lvl w:ilvl="2" w:tplc="535204F6">
      <w:start w:val="1"/>
      <w:numFmt w:val="lowerLetter"/>
      <w:lvlText w:val="%3."/>
      <w:lvlJc w:val="left"/>
      <w:pPr>
        <w:ind w:left="2681" w:hanging="300"/>
        <w:jc w:val="left"/>
      </w:pPr>
      <w:rPr>
        <w:rFonts w:hint="default"/>
        <w:i/>
        <w:spacing w:val="-4"/>
        <w:w w:val="99"/>
        <w:lang w:val="en-US" w:eastAsia="en-US" w:bidi="en-US"/>
      </w:rPr>
    </w:lvl>
    <w:lvl w:ilvl="3" w:tplc="8A16EE74">
      <w:numFmt w:val="bullet"/>
      <w:lvlText w:val="•"/>
      <w:lvlJc w:val="left"/>
      <w:pPr>
        <w:ind w:left="3647" w:hanging="300"/>
      </w:pPr>
      <w:rPr>
        <w:rFonts w:hint="default"/>
        <w:lang w:val="en-US" w:eastAsia="en-US" w:bidi="en-US"/>
      </w:rPr>
    </w:lvl>
    <w:lvl w:ilvl="4" w:tplc="598CC7F4">
      <w:numFmt w:val="bullet"/>
      <w:lvlText w:val="•"/>
      <w:lvlJc w:val="left"/>
      <w:pPr>
        <w:ind w:left="4615" w:hanging="300"/>
      </w:pPr>
      <w:rPr>
        <w:rFonts w:hint="default"/>
        <w:lang w:val="en-US" w:eastAsia="en-US" w:bidi="en-US"/>
      </w:rPr>
    </w:lvl>
    <w:lvl w:ilvl="5" w:tplc="55A2B294">
      <w:numFmt w:val="bullet"/>
      <w:lvlText w:val="•"/>
      <w:lvlJc w:val="left"/>
      <w:pPr>
        <w:ind w:left="5582" w:hanging="300"/>
      </w:pPr>
      <w:rPr>
        <w:rFonts w:hint="default"/>
        <w:lang w:val="en-US" w:eastAsia="en-US" w:bidi="en-US"/>
      </w:rPr>
    </w:lvl>
    <w:lvl w:ilvl="6" w:tplc="5594A62A">
      <w:numFmt w:val="bullet"/>
      <w:lvlText w:val="•"/>
      <w:lvlJc w:val="left"/>
      <w:pPr>
        <w:ind w:left="6550" w:hanging="300"/>
      </w:pPr>
      <w:rPr>
        <w:rFonts w:hint="default"/>
        <w:lang w:val="en-US" w:eastAsia="en-US" w:bidi="en-US"/>
      </w:rPr>
    </w:lvl>
    <w:lvl w:ilvl="7" w:tplc="39D87D1A">
      <w:numFmt w:val="bullet"/>
      <w:lvlText w:val="•"/>
      <w:lvlJc w:val="left"/>
      <w:pPr>
        <w:ind w:left="7517" w:hanging="300"/>
      </w:pPr>
      <w:rPr>
        <w:rFonts w:hint="default"/>
        <w:lang w:val="en-US" w:eastAsia="en-US" w:bidi="en-US"/>
      </w:rPr>
    </w:lvl>
    <w:lvl w:ilvl="8" w:tplc="BF083608">
      <w:numFmt w:val="bullet"/>
      <w:lvlText w:val="•"/>
      <w:lvlJc w:val="left"/>
      <w:pPr>
        <w:ind w:left="8485" w:hanging="300"/>
      </w:pPr>
      <w:rPr>
        <w:rFonts w:hint="default"/>
        <w:lang w:val="en-US" w:eastAsia="en-US" w:bidi="en-US"/>
      </w:rPr>
    </w:lvl>
  </w:abstractNum>
  <w:abstractNum w:abstractNumId="193" w15:restartNumberingAfterBreak="0">
    <w:nsid w:val="763B7619"/>
    <w:multiLevelType w:val="hybridMultilevel"/>
    <w:tmpl w:val="C8C82478"/>
    <w:lvl w:ilvl="0" w:tplc="85FC7FAC">
      <w:start w:val="1"/>
      <w:numFmt w:val="lowerLetter"/>
      <w:lvlText w:val="%1."/>
      <w:lvlJc w:val="left"/>
      <w:pPr>
        <w:ind w:left="520" w:hanging="286"/>
        <w:jc w:val="left"/>
      </w:pPr>
      <w:rPr>
        <w:rFonts w:ascii="Times New Roman" w:eastAsia="Times New Roman" w:hAnsi="Times New Roman" w:cs="Times New Roman" w:hint="default"/>
        <w:spacing w:val="-3"/>
        <w:w w:val="99"/>
        <w:sz w:val="24"/>
        <w:szCs w:val="24"/>
        <w:lang w:val="en-US" w:eastAsia="en-US" w:bidi="en-US"/>
      </w:rPr>
    </w:lvl>
    <w:lvl w:ilvl="1" w:tplc="5F3A9846">
      <w:numFmt w:val="bullet"/>
      <w:lvlText w:val="•"/>
      <w:lvlJc w:val="left"/>
      <w:pPr>
        <w:ind w:left="1510" w:hanging="286"/>
      </w:pPr>
      <w:rPr>
        <w:rFonts w:hint="default"/>
        <w:lang w:val="en-US" w:eastAsia="en-US" w:bidi="en-US"/>
      </w:rPr>
    </w:lvl>
    <w:lvl w:ilvl="2" w:tplc="37B44194">
      <w:numFmt w:val="bullet"/>
      <w:lvlText w:val="•"/>
      <w:lvlJc w:val="left"/>
      <w:pPr>
        <w:ind w:left="2500" w:hanging="286"/>
      </w:pPr>
      <w:rPr>
        <w:rFonts w:hint="default"/>
        <w:lang w:val="en-US" w:eastAsia="en-US" w:bidi="en-US"/>
      </w:rPr>
    </w:lvl>
    <w:lvl w:ilvl="3" w:tplc="3B7C985A">
      <w:numFmt w:val="bullet"/>
      <w:lvlText w:val="•"/>
      <w:lvlJc w:val="left"/>
      <w:pPr>
        <w:ind w:left="3490" w:hanging="286"/>
      </w:pPr>
      <w:rPr>
        <w:rFonts w:hint="default"/>
        <w:lang w:val="en-US" w:eastAsia="en-US" w:bidi="en-US"/>
      </w:rPr>
    </w:lvl>
    <w:lvl w:ilvl="4" w:tplc="48D6920C">
      <w:numFmt w:val="bullet"/>
      <w:lvlText w:val="•"/>
      <w:lvlJc w:val="left"/>
      <w:pPr>
        <w:ind w:left="4480" w:hanging="286"/>
      </w:pPr>
      <w:rPr>
        <w:rFonts w:hint="default"/>
        <w:lang w:val="en-US" w:eastAsia="en-US" w:bidi="en-US"/>
      </w:rPr>
    </w:lvl>
    <w:lvl w:ilvl="5" w:tplc="3F4E07B2">
      <w:numFmt w:val="bullet"/>
      <w:lvlText w:val="•"/>
      <w:lvlJc w:val="left"/>
      <w:pPr>
        <w:ind w:left="5470" w:hanging="286"/>
      </w:pPr>
      <w:rPr>
        <w:rFonts w:hint="default"/>
        <w:lang w:val="en-US" w:eastAsia="en-US" w:bidi="en-US"/>
      </w:rPr>
    </w:lvl>
    <w:lvl w:ilvl="6" w:tplc="ABE293C4">
      <w:numFmt w:val="bullet"/>
      <w:lvlText w:val="•"/>
      <w:lvlJc w:val="left"/>
      <w:pPr>
        <w:ind w:left="6460" w:hanging="286"/>
      </w:pPr>
      <w:rPr>
        <w:rFonts w:hint="default"/>
        <w:lang w:val="en-US" w:eastAsia="en-US" w:bidi="en-US"/>
      </w:rPr>
    </w:lvl>
    <w:lvl w:ilvl="7" w:tplc="5696173C">
      <w:numFmt w:val="bullet"/>
      <w:lvlText w:val="•"/>
      <w:lvlJc w:val="left"/>
      <w:pPr>
        <w:ind w:left="7450" w:hanging="286"/>
      </w:pPr>
      <w:rPr>
        <w:rFonts w:hint="default"/>
        <w:lang w:val="en-US" w:eastAsia="en-US" w:bidi="en-US"/>
      </w:rPr>
    </w:lvl>
    <w:lvl w:ilvl="8" w:tplc="D970382A">
      <w:numFmt w:val="bullet"/>
      <w:lvlText w:val="•"/>
      <w:lvlJc w:val="left"/>
      <w:pPr>
        <w:ind w:left="8440" w:hanging="286"/>
      </w:pPr>
      <w:rPr>
        <w:rFonts w:hint="default"/>
        <w:lang w:val="en-US" w:eastAsia="en-US" w:bidi="en-US"/>
      </w:rPr>
    </w:lvl>
  </w:abstractNum>
  <w:abstractNum w:abstractNumId="194" w15:restartNumberingAfterBreak="0">
    <w:nsid w:val="76987341"/>
    <w:multiLevelType w:val="hybridMultilevel"/>
    <w:tmpl w:val="8B7EEA00"/>
    <w:lvl w:ilvl="0" w:tplc="85F452EA">
      <w:start w:val="1"/>
      <w:numFmt w:val="lowerLetter"/>
      <w:lvlText w:val="%1."/>
      <w:lvlJc w:val="left"/>
      <w:pPr>
        <w:ind w:left="806" w:hanging="286"/>
        <w:jc w:val="left"/>
      </w:pPr>
      <w:rPr>
        <w:rFonts w:ascii="Times New Roman" w:eastAsia="Times New Roman" w:hAnsi="Times New Roman" w:cs="Times New Roman" w:hint="default"/>
        <w:spacing w:val="-3"/>
        <w:w w:val="99"/>
        <w:sz w:val="24"/>
        <w:szCs w:val="24"/>
        <w:lang w:val="en-US" w:eastAsia="en-US" w:bidi="en-US"/>
      </w:rPr>
    </w:lvl>
    <w:lvl w:ilvl="1" w:tplc="53647AAA">
      <w:numFmt w:val="bullet"/>
      <w:lvlText w:val="•"/>
      <w:lvlJc w:val="left"/>
      <w:pPr>
        <w:ind w:left="1762" w:hanging="286"/>
      </w:pPr>
      <w:rPr>
        <w:rFonts w:hint="default"/>
        <w:lang w:val="en-US" w:eastAsia="en-US" w:bidi="en-US"/>
      </w:rPr>
    </w:lvl>
    <w:lvl w:ilvl="2" w:tplc="59C4371E">
      <w:numFmt w:val="bullet"/>
      <w:lvlText w:val="•"/>
      <w:lvlJc w:val="left"/>
      <w:pPr>
        <w:ind w:left="2724" w:hanging="286"/>
      </w:pPr>
      <w:rPr>
        <w:rFonts w:hint="default"/>
        <w:lang w:val="en-US" w:eastAsia="en-US" w:bidi="en-US"/>
      </w:rPr>
    </w:lvl>
    <w:lvl w:ilvl="3" w:tplc="CBA89590">
      <w:numFmt w:val="bullet"/>
      <w:lvlText w:val="•"/>
      <w:lvlJc w:val="left"/>
      <w:pPr>
        <w:ind w:left="3686" w:hanging="286"/>
      </w:pPr>
      <w:rPr>
        <w:rFonts w:hint="default"/>
        <w:lang w:val="en-US" w:eastAsia="en-US" w:bidi="en-US"/>
      </w:rPr>
    </w:lvl>
    <w:lvl w:ilvl="4" w:tplc="412A3972">
      <w:numFmt w:val="bullet"/>
      <w:lvlText w:val="•"/>
      <w:lvlJc w:val="left"/>
      <w:pPr>
        <w:ind w:left="4648" w:hanging="286"/>
      </w:pPr>
      <w:rPr>
        <w:rFonts w:hint="default"/>
        <w:lang w:val="en-US" w:eastAsia="en-US" w:bidi="en-US"/>
      </w:rPr>
    </w:lvl>
    <w:lvl w:ilvl="5" w:tplc="1BAAC9C0">
      <w:numFmt w:val="bullet"/>
      <w:lvlText w:val="•"/>
      <w:lvlJc w:val="left"/>
      <w:pPr>
        <w:ind w:left="5610" w:hanging="286"/>
      </w:pPr>
      <w:rPr>
        <w:rFonts w:hint="default"/>
        <w:lang w:val="en-US" w:eastAsia="en-US" w:bidi="en-US"/>
      </w:rPr>
    </w:lvl>
    <w:lvl w:ilvl="6" w:tplc="84C03CEC">
      <w:numFmt w:val="bullet"/>
      <w:lvlText w:val="•"/>
      <w:lvlJc w:val="left"/>
      <w:pPr>
        <w:ind w:left="6572" w:hanging="286"/>
      </w:pPr>
      <w:rPr>
        <w:rFonts w:hint="default"/>
        <w:lang w:val="en-US" w:eastAsia="en-US" w:bidi="en-US"/>
      </w:rPr>
    </w:lvl>
    <w:lvl w:ilvl="7" w:tplc="74F2D344">
      <w:numFmt w:val="bullet"/>
      <w:lvlText w:val="•"/>
      <w:lvlJc w:val="left"/>
      <w:pPr>
        <w:ind w:left="7534" w:hanging="286"/>
      </w:pPr>
      <w:rPr>
        <w:rFonts w:hint="default"/>
        <w:lang w:val="en-US" w:eastAsia="en-US" w:bidi="en-US"/>
      </w:rPr>
    </w:lvl>
    <w:lvl w:ilvl="8" w:tplc="52E471DC">
      <w:numFmt w:val="bullet"/>
      <w:lvlText w:val="•"/>
      <w:lvlJc w:val="left"/>
      <w:pPr>
        <w:ind w:left="8496" w:hanging="286"/>
      </w:pPr>
      <w:rPr>
        <w:rFonts w:hint="default"/>
        <w:lang w:val="en-US" w:eastAsia="en-US" w:bidi="en-US"/>
      </w:rPr>
    </w:lvl>
  </w:abstractNum>
  <w:abstractNum w:abstractNumId="195" w15:restartNumberingAfterBreak="0">
    <w:nsid w:val="779A1BA5"/>
    <w:multiLevelType w:val="hybridMultilevel"/>
    <w:tmpl w:val="9496A3C0"/>
    <w:lvl w:ilvl="0" w:tplc="8C727D06">
      <w:start w:val="1"/>
      <w:numFmt w:val="decimal"/>
      <w:lvlText w:val="%1."/>
      <w:lvlJc w:val="left"/>
      <w:pPr>
        <w:ind w:left="520" w:hanging="300"/>
        <w:jc w:val="left"/>
      </w:pPr>
      <w:rPr>
        <w:rFonts w:ascii="Times New Roman" w:eastAsia="Times New Roman" w:hAnsi="Times New Roman" w:cs="Times New Roman" w:hint="default"/>
        <w:spacing w:val="-5"/>
        <w:w w:val="99"/>
        <w:sz w:val="24"/>
        <w:szCs w:val="24"/>
        <w:lang w:val="en-US" w:eastAsia="en-US" w:bidi="en-US"/>
      </w:rPr>
    </w:lvl>
    <w:lvl w:ilvl="1" w:tplc="BCE430BC">
      <w:numFmt w:val="bullet"/>
      <w:lvlText w:val="•"/>
      <w:lvlJc w:val="left"/>
      <w:pPr>
        <w:ind w:left="1510" w:hanging="300"/>
      </w:pPr>
      <w:rPr>
        <w:rFonts w:hint="default"/>
        <w:lang w:val="en-US" w:eastAsia="en-US" w:bidi="en-US"/>
      </w:rPr>
    </w:lvl>
    <w:lvl w:ilvl="2" w:tplc="F9C23734">
      <w:numFmt w:val="bullet"/>
      <w:lvlText w:val="•"/>
      <w:lvlJc w:val="left"/>
      <w:pPr>
        <w:ind w:left="2500" w:hanging="300"/>
      </w:pPr>
      <w:rPr>
        <w:rFonts w:hint="default"/>
        <w:lang w:val="en-US" w:eastAsia="en-US" w:bidi="en-US"/>
      </w:rPr>
    </w:lvl>
    <w:lvl w:ilvl="3" w:tplc="2724D736">
      <w:numFmt w:val="bullet"/>
      <w:lvlText w:val="•"/>
      <w:lvlJc w:val="left"/>
      <w:pPr>
        <w:ind w:left="3490" w:hanging="300"/>
      </w:pPr>
      <w:rPr>
        <w:rFonts w:hint="default"/>
        <w:lang w:val="en-US" w:eastAsia="en-US" w:bidi="en-US"/>
      </w:rPr>
    </w:lvl>
    <w:lvl w:ilvl="4" w:tplc="E034A482">
      <w:numFmt w:val="bullet"/>
      <w:lvlText w:val="•"/>
      <w:lvlJc w:val="left"/>
      <w:pPr>
        <w:ind w:left="4480" w:hanging="300"/>
      </w:pPr>
      <w:rPr>
        <w:rFonts w:hint="default"/>
        <w:lang w:val="en-US" w:eastAsia="en-US" w:bidi="en-US"/>
      </w:rPr>
    </w:lvl>
    <w:lvl w:ilvl="5" w:tplc="B63E002C">
      <w:numFmt w:val="bullet"/>
      <w:lvlText w:val="•"/>
      <w:lvlJc w:val="left"/>
      <w:pPr>
        <w:ind w:left="5470" w:hanging="300"/>
      </w:pPr>
      <w:rPr>
        <w:rFonts w:hint="default"/>
        <w:lang w:val="en-US" w:eastAsia="en-US" w:bidi="en-US"/>
      </w:rPr>
    </w:lvl>
    <w:lvl w:ilvl="6" w:tplc="E98E9CD8">
      <w:numFmt w:val="bullet"/>
      <w:lvlText w:val="•"/>
      <w:lvlJc w:val="left"/>
      <w:pPr>
        <w:ind w:left="6460" w:hanging="300"/>
      </w:pPr>
      <w:rPr>
        <w:rFonts w:hint="default"/>
        <w:lang w:val="en-US" w:eastAsia="en-US" w:bidi="en-US"/>
      </w:rPr>
    </w:lvl>
    <w:lvl w:ilvl="7" w:tplc="7B48ED40">
      <w:numFmt w:val="bullet"/>
      <w:lvlText w:val="•"/>
      <w:lvlJc w:val="left"/>
      <w:pPr>
        <w:ind w:left="7450" w:hanging="300"/>
      </w:pPr>
      <w:rPr>
        <w:rFonts w:hint="default"/>
        <w:lang w:val="en-US" w:eastAsia="en-US" w:bidi="en-US"/>
      </w:rPr>
    </w:lvl>
    <w:lvl w:ilvl="8" w:tplc="6220E31E">
      <w:numFmt w:val="bullet"/>
      <w:lvlText w:val="•"/>
      <w:lvlJc w:val="left"/>
      <w:pPr>
        <w:ind w:left="8440" w:hanging="300"/>
      </w:pPr>
      <w:rPr>
        <w:rFonts w:hint="default"/>
        <w:lang w:val="en-US" w:eastAsia="en-US" w:bidi="en-US"/>
      </w:rPr>
    </w:lvl>
  </w:abstractNum>
  <w:abstractNum w:abstractNumId="196" w15:restartNumberingAfterBreak="0">
    <w:nsid w:val="77AF497A"/>
    <w:multiLevelType w:val="hybridMultilevel"/>
    <w:tmpl w:val="3E06DED6"/>
    <w:lvl w:ilvl="0" w:tplc="63122588">
      <w:start w:val="1"/>
      <w:numFmt w:val="lowerRoman"/>
      <w:lvlText w:val="%1."/>
      <w:lvlJc w:val="left"/>
      <w:pPr>
        <w:ind w:left="520" w:hanging="391"/>
        <w:jc w:val="left"/>
      </w:pPr>
      <w:rPr>
        <w:rFonts w:ascii="Times New Roman" w:eastAsia="Times New Roman" w:hAnsi="Times New Roman" w:cs="Times New Roman" w:hint="default"/>
        <w:spacing w:val="-17"/>
        <w:w w:val="99"/>
        <w:sz w:val="24"/>
        <w:szCs w:val="24"/>
        <w:lang w:val="en-US" w:eastAsia="en-US" w:bidi="en-US"/>
      </w:rPr>
    </w:lvl>
    <w:lvl w:ilvl="1" w:tplc="409AA4A8">
      <w:numFmt w:val="bullet"/>
      <w:lvlText w:val="•"/>
      <w:lvlJc w:val="left"/>
      <w:pPr>
        <w:ind w:left="1510" w:hanging="391"/>
      </w:pPr>
      <w:rPr>
        <w:rFonts w:hint="default"/>
        <w:lang w:val="en-US" w:eastAsia="en-US" w:bidi="en-US"/>
      </w:rPr>
    </w:lvl>
    <w:lvl w:ilvl="2" w:tplc="301E78AE">
      <w:numFmt w:val="bullet"/>
      <w:lvlText w:val="•"/>
      <w:lvlJc w:val="left"/>
      <w:pPr>
        <w:ind w:left="2500" w:hanging="391"/>
      </w:pPr>
      <w:rPr>
        <w:rFonts w:hint="default"/>
        <w:lang w:val="en-US" w:eastAsia="en-US" w:bidi="en-US"/>
      </w:rPr>
    </w:lvl>
    <w:lvl w:ilvl="3" w:tplc="50346F8A">
      <w:numFmt w:val="bullet"/>
      <w:lvlText w:val="•"/>
      <w:lvlJc w:val="left"/>
      <w:pPr>
        <w:ind w:left="3490" w:hanging="391"/>
      </w:pPr>
      <w:rPr>
        <w:rFonts w:hint="default"/>
        <w:lang w:val="en-US" w:eastAsia="en-US" w:bidi="en-US"/>
      </w:rPr>
    </w:lvl>
    <w:lvl w:ilvl="4" w:tplc="63FE6C38">
      <w:numFmt w:val="bullet"/>
      <w:lvlText w:val="•"/>
      <w:lvlJc w:val="left"/>
      <w:pPr>
        <w:ind w:left="4480" w:hanging="391"/>
      </w:pPr>
      <w:rPr>
        <w:rFonts w:hint="default"/>
        <w:lang w:val="en-US" w:eastAsia="en-US" w:bidi="en-US"/>
      </w:rPr>
    </w:lvl>
    <w:lvl w:ilvl="5" w:tplc="1FDA55AC">
      <w:numFmt w:val="bullet"/>
      <w:lvlText w:val="•"/>
      <w:lvlJc w:val="left"/>
      <w:pPr>
        <w:ind w:left="5470" w:hanging="391"/>
      </w:pPr>
      <w:rPr>
        <w:rFonts w:hint="default"/>
        <w:lang w:val="en-US" w:eastAsia="en-US" w:bidi="en-US"/>
      </w:rPr>
    </w:lvl>
    <w:lvl w:ilvl="6" w:tplc="FE324DCC">
      <w:numFmt w:val="bullet"/>
      <w:lvlText w:val="•"/>
      <w:lvlJc w:val="left"/>
      <w:pPr>
        <w:ind w:left="6460" w:hanging="391"/>
      </w:pPr>
      <w:rPr>
        <w:rFonts w:hint="default"/>
        <w:lang w:val="en-US" w:eastAsia="en-US" w:bidi="en-US"/>
      </w:rPr>
    </w:lvl>
    <w:lvl w:ilvl="7" w:tplc="EBBAECB4">
      <w:numFmt w:val="bullet"/>
      <w:lvlText w:val="•"/>
      <w:lvlJc w:val="left"/>
      <w:pPr>
        <w:ind w:left="7450" w:hanging="391"/>
      </w:pPr>
      <w:rPr>
        <w:rFonts w:hint="default"/>
        <w:lang w:val="en-US" w:eastAsia="en-US" w:bidi="en-US"/>
      </w:rPr>
    </w:lvl>
    <w:lvl w:ilvl="8" w:tplc="7548B6A8">
      <w:numFmt w:val="bullet"/>
      <w:lvlText w:val="•"/>
      <w:lvlJc w:val="left"/>
      <w:pPr>
        <w:ind w:left="8440" w:hanging="391"/>
      </w:pPr>
      <w:rPr>
        <w:rFonts w:hint="default"/>
        <w:lang w:val="en-US" w:eastAsia="en-US" w:bidi="en-US"/>
      </w:rPr>
    </w:lvl>
  </w:abstractNum>
  <w:abstractNum w:abstractNumId="197" w15:restartNumberingAfterBreak="0">
    <w:nsid w:val="77FA0C23"/>
    <w:multiLevelType w:val="hybridMultilevel"/>
    <w:tmpl w:val="82D81E3A"/>
    <w:lvl w:ilvl="0" w:tplc="EFC27884">
      <w:start w:val="1"/>
      <w:numFmt w:val="decimal"/>
      <w:lvlText w:val="%1."/>
      <w:lvlJc w:val="left"/>
      <w:pPr>
        <w:ind w:left="520" w:hanging="300"/>
        <w:jc w:val="left"/>
      </w:pPr>
      <w:rPr>
        <w:rFonts w:ascii="Times New Roman" w:eastAsia="Times New Roman" w:hAnsi="Times New Roman" w:cs="Times New Roman" w:hint="default"/>
        <w:spacing w:val="-3"/>
        <w:w w:val="99"/>
        <w:sz w:val="24"/>
        <w:szCs w:val="24"/>
        <w:lang w:val="en-US" w:eastAsia="en-US" w:bidi="en-US"/>
      </w:rPr>
    </w:lvl>
    <w:lvl w:ilvl="1" w:tplc="F9140FA0">
      <w:numFmt w:val="bullet"/>
      <w:lvlText w:val="•"/>
      <w:lvlJc w:val="left"/>
      <w:pPr>
        <w:ind w:left="1510" w:hanging="300"/>
      </w:pPr>
      <w:rPr>
        <w:rFonts w:hint="default"/>
        <w:lang w:val="en-US" w:eastAsia="en-US" w:bidi="en-US"/>
      </w:rPr>
    </w:lvl>
    <w:lvl w:ilvl="2" w:tplc="E3FE3C6E">
      <w:numFmt w:val="bullet"/>
      <w:lvlText w:val="•"/>
      <w:lvlJc w:val="left"/>
      <w:pPr>
        <w:ind w:left="2500" w:hanging="300"/>
      </w:pPr>
      <w:rPr>
        <w:rFonts w:hint="default"/>
        <w:lang w:val="en-US" w:eastAsia="en-US" w:bidi="en-US"/>
      </w:rPr>
    </w:lvl>
    <w:lvl w:ilvl="3" w:tplc="9182A65E">
      <w:numFmt w:val="bullet"/>
      <w:lvlText w:val="•"/>
      <w:lvlJc w:val="left"/>
      <w:pPr>
        <w:ind w:left="3490" w:hanging="300"/>
      </w:pPr>
      <w:rPr>
        <w:rFonts w:hint="default"/>
        <w:lang w:val="en-US" w:eastAsia="en-US" w:bidi="en-US"/>
      </w:rPr>
    </w:lvl>
    <w:lvl w:ilvl="4" w:tplc="0C8CC78E">
      <w:numFmt w:val="bullet"/>
      <w:lvlText w:val="•"/>
      <w:lvlJc w:val="left"/>
      <w:pPr>
        <w:ind w:left="4480" w:hanging="300"/>
      </w:pPr>
      <w:rPr>
        <w:rFonts w:hint="default"/>
        <w:lang w:val="en-US" w:eastAsia="en-US" w:bidi="en-US"/>
      </w:rPr>
    </w:lvl>
    <w:lvl w:ilvl="5" w:tplc="274CE2FC">
      <w:numFmt w:val="bullet"/>
      <w:lvlText w:val="•"/>
      <w:lvlJc w:val="left"/>
      <w:pPr>
        <w:ind w:left="5470" w:hanging="300"/>
      </w:pPr>
      <w:rPr>
        <w:rFonts w:hint="default"/>
        <w:lang w:val="en-US" w:eastAsia="en-US" w:bidi="en-US"/>
      </w:rPr>
    </w:lvl>
    <w:lvl w:ilvl="6" w:tplc="6A386DA6">
      <w:numFmt w:val="bullet"/>
      <w:lvlText w:val="•"/>
      <w:lvlJc w:val="left"/>
      <w:pPr>
        <w:ind w:left="6460" w:hanging="300"/>
      </w:pPr>
      <w:rPr>
        <w:rFonts w:hint="default"/>
        <w:lang w:val="en-US" w:eastAsia="en-US" w:bidi="en-US"/>
      </w:rPr>
    </w:lvl>
    <w:lvl w:ilvl="7" w:tplc="EB6AEC06">
      <w:numFmt w:val="bullet"/>
      <w:lvlText w:val="•"/>
      <w:lvlJc w:val="left"/>
      <w:pPr>
        <w:ind w:left="7450" w:hanging="300"/>
      </w:pPr>
      <w:rPr>
        <w:rFonts w:hint="default"/>
        <w:lang w:val="en-US" w:eastAsia="en-US" w:bidi="en-US"/>
      </w:rPr>
    </w:lvl>
    <w:lvl w:ilvl="8" w:tplc="4B463CF4">
      <w:numFmt w:val="bullet"/>
      <w:lvlText w:val="•"/>
      <w:lvlJc w:val="left"/>
      <w:pPr>
        <w:ind w:left="8440" w:hanging="300"/>
      </w:pPr>
      <w:rPr>
        <w:rFonts w:hint="default"/>
        <w:lang w:val="en-US" w:eastAsia="en-US" w:bidi="en-US"/>
      </w:rPr>
    </w:lvl>
  </w:abstractNum>
  <w:abstractNum w:abstractNumId="198" w15:restartNumberingAfterBreak="0">
    <w:nsid w:val="78FE7FFB"/>
    <w:multiLevelType w:val="hybridMultilevel"/>
    <w:tmpl w:val="3216FB26"/>
    <w:lvl w:ilvl="0" w:tplc="BF165ED0">
      <w:start w:val="1"/>
      <w:numFmt w:val="lowerLetter"/>
      <w:lvlText w:val="%1."/>
      <w:lvlJc w:val="left"/>
      <w:pPr>
        <w:ind w:left="2245" w:hanging="286"/>
        <w:jc w:val="left"/>
      </w:pPr>
      <w:rPr>
        <w:rFonts w:ascii="Times New Roman" w:eastAsia="Times New Roman" w:hAnsi="Times New Roman" w:cs="Times New Roman" w:hint="default"/>
        <w:spacing w:val="-2"/>
        <w:w w:val="99"/>
        <w:sz w:val="24"/>
        <w:szCs w:val="24"/>
        <w:lang w:val="en-US" w:eastAsia="en-US" w:bidi="en-US"/>
      </w:rPr>
    </w:lvl>
    <w:lvl w:ilvl="1" w:tplc="C018F556">
      <w:numFmt w:val="bullet"/>
      <w:lvlText w:val="•"/>
      <w:lvlJc w:val="left"/>
      <w:pPr>
        <w:ind w:left="3058" w:hanging="286"/>
      </w:pPr>
      <w:rPr>
        <w:rFonts w:hint="default"/>
        <w:lang w:val="en-US" w:eastAsia="en-US" w:bidi="en-US"/>
      </w:rPr>
    </w:lvl>
    <w:lvl w:ilvl="2" w:tplc="6C3CBD62">
      <w:numFmt w:val="bullet"/>
      <w:lvlText w:val="•"/>
      <w:lvlJc w:val="left"/>
      <w:pPr>
        <w:ind w:left="3876" w:hanging="286"/>
      </w:pPr>
      <w:rPr>
        <w:rFonts w:hint="default"/>
        <w:lang w:val="en-US" w:eastAsia="en-US" w:bidi="en-US"/>
      </w:rPr>
    </w:lvl>
    <w:lvl w:ilvl="3" w:tplc="F72CEFF8">
      <w:numFmt w:val="bullet"/>
      <w:lvlText w:val="•"/>
      <w:lvlJc w:val="left"/>
      <w:pPr>
        <w:ind w:left="4694" w:hanging="286"/>
      </w:pPr>
      <w:rPr>
        <w:rFonts w:hint="default"/>
        <w:lang w:val="en-US" w:eastAsia="en-US" w:bidi="en-US"/>
      </w:rPr>
    </w:lvl>
    <w:lvl w:ilvl="4" w:tplc="9FACFC3A">
      <w:numFmt w:val="bullet"/>
      <w:lvlText w:val="•"/>
      <w:lvlJc w:val="left"/>
      <w:pPr>
        <w:ind w:left="5512" w:hanging="286"/>
      </w:pPr>
      <w:rPr>
        <w:rFonts w:hint="default"/>
        <w:lang w:val="en-US" w:eastAsia="en-US" w:bidi="en-US"/>
      </w:rPr>
    </w:lvl>
    <w:lvl w:ilvl="5" w:tplc="EA6234D6">
      <w:numFmt w:val="bullet"/>
      <w:lvlText w:val="•"/>
      <w:lvlJc w:val="left"/>
      <w:pPr>
        <w:ind w:left="6330" w:hanging="286"/>
      </w:pPr>
      <w:rPr>
        <w:rFonts w:hint="default"/>
        <w:lang w:val="en-US" w:eastAsia="en-US" w:bidi="en-US"/>
      </w:rPr>
    </w:lvl>
    <w:lvl w:ilvl="6" w:tplc="6876D326">
      <w:numFmt w:val="bullet"/>
      <w:lvlText w:val="•"/>
      <w:lvlJc w:val="left"/>
      <w:pPr>
        <w:ind w:left="7148" w:hanging="286"/>
      </w:pPr>
      <w:rPr>
        <w:rFonts w:hint="default"/>
        <w:lang w:val="en-US" w:eastAsia="en-US" w:bidi="en-US"/>
      </w:rPr>
    </w:lvl>
    <w:lvl w:ilvl="7" w:tplc="EF4603A4">
      <w:numFmt w:val="bullet"/>
      <w:lvlText w:val="•"/>
      <w:lvlJc w:val="left"/>
      <w:pPr>
        <w:ind w:left="7966" w:hanging="286"/>
      </w:pPr>
      <w:rPr>
        <w:rFonts w:hint="default"/>
        <w:lang w:val="en-US" w:eastAsia="en-US" w:bidi="en-US"/>
      </w:rPr>
    </w:lvl>
    <w:lvl w:ilvl="8" w:tplc="256E6470">
      <w:numFmt w:val="bullet"/>
      <w:lvlText w:val="•"/>
      <w:lvlJc w:val="left"/>
      <w:pPr>
        <w:ind w:left="8784" w:hanging="286"/>
      </w:pPr>
      <w:rPr>
        <w:rFonts w:hint="default"/>
        <w:lang w:val="en-US" w:eastAsia="en-US" w:bidi="en-US"/>
      </w:rPr>
    </w:lvl>
  </w:abstractNum>
  <w:abstractNum w:abstractNumId="199" w15:restartNumberingAfterBreak="0">
    <w:nsid w:val="79CB24BA"/>
    <w:multiLevelType w:val="hybridMultilevel"/>
    <w:tmpl w:val="666EEF16"/>
    <w:lvl w:ilvl="0" w:tplc="E9367088">
      <w:start w:val="1"/>
      <w:numFmt w:val="lowerLetter"/>
      <w:lvlText w:val="(%1)"/>
      <w:lvlJc w:val="left"/>
      <w:pPr>
        <w:ind w:left="520" w:hanging="720"/>
        <w:jc w:val="left"/>
      </w:pPr>
      <w:rPr>
        <w:rFonts w:ascii="Times New Roman" w:eastAsia="Times New Roman" w:hAnsi="Times New Roman" w:cs="Times New Roman" w:hint="default"/>
        <w:spacing w:val="-30"/>
        <w:w w:val="99"/>
        <w:sz w:val="24"/>
        <w:szCs w:val="24"/>
        <w:lang w:val="en-US" w:eastAsia="en-US" w:bidi="en-US"/>
      </w:rPr>
    </w:lvl>
    <w:lvl w:ilvl="1" w:tplc="8B9A34A8">
      <w:numFmt w:val="bullet"/>
      <w:lvlText w:val="•"/>
      <w:lvlJc w:val="left"/>
      <w:pPr>
        <w:ind w:left="1510" w:hanging="720"/>
      </w:pPr>
      <w:rPr>
        <w:rFonts w:hint="default"/>
        <w:lang w:val="en-US" w:eastAsia="en-US" w:bidi="en-US"/>
      </w:rPr>
    </w:lvl>
    <w:lvl w:ilvl="2" w:tplc="7A4A1056">
      <w:numFmt w:val="bullet"/>
      <w:lvlText w:val="•"/>
      <w:lvlJc w:val="left"/>
      <w:pPr>
        <w:ind w:left="2500" w:hanging="720"/>
      </w:pPr>
      <w:rPr>
        <w:rFonts w:hint="default"/>
        <w:lang w:val="en-US" w:eastAsia="en-US" w:bidi="en-US"/>
      </w:rPr>
    </w:lvl>
    <w:lvl w:ilvl="3" w:tplc="FC2E0E3A">
      <w:numFmt w:val="bullet"/>
      <w:lvlText w:val="•"/>
      <w:lvlJc w:val="left"/>
      <w:pPr>
        <w:ind w:left="3490" w:hanging="720"/>
      </w:pPr>
      <w:rPr>
        <w:rFonts w:hint="default"/>
        <w:lang w:val="en-US" w:eastAsia="en-US" w:bidi="en-US"/>
      </w:rPr>
    </w:lvl>
    <w:lvl w:ilvl="4" w:tplc="2FF0812C">
      <w:numFmt w:val="bullet"/>
      <w:lvlText w:val="•"/>
      <w:lvlJc w:val="left"/>
      <w:pPr>
        <w:ind w:left="4480" w:hanging="720"/>
      </w:pPr>
      <w:rPr>
        <w:rFonts w:hint="default"/>
        <w:lang w:val="en-US" w:eastAsia="en-US" w:bidi="en-US"/>
      </w:rPr>
    </w:lvl>
    <w:lvl w:ilvl="5" w:tplc="02362564">
      <w:numFmt w:val="bullet"/>
      <w:lvlText w:val="•"/>
      <w:lvlJc w:val="left"/>
      <w:pPr>
        <w:ind w:left="5470" w:hanging="720"/>
      </w:pPr>
      <w:rPr>
        <w:rFonts w:hint="default"/>
        <w:lang w:val="en-US" w:eastAsia="en-US" w:bidi="en-US"/>
      </w:rPr>
    </w:lvl>
    <w:lvl w:ilvl="6" w:tplc="E820C568">
      <w:numFmt w:val="bullet"/>
      <w:lvlText w:val="•"/>
      <w:lvlJc w:val="left"/>
      <w:pPr>
        <w:ind w:left="6460" w:hanging="720"/>
      </w:pPr>
      <w:rPr>
        <w:rFonts w:hint="default"/>
        <w:lang w:val="en-US" w:eastAsia="en-US" w:bidi="en-US"/>
      </w:rPr>
    </w:lvl>
    <w:lvl w:ilvl="7" w:tplc="B8D67FBE">
      <w:numFmt w:val="bullet"/>
      <w:lvlText w:val="•"/>
      <w:lvlJc w:val="left"/>
      <w:pPr>
        <w:ind w:left="7450" w:hanging="720"/>
      </w:pPr>
      <w:rPr>
        <w:rFonts w:hint="default"/>
        <w:lang w:val="en-US" w:eastAsia="en-US" w:bidi="en-US"/>
      </w:rPr>
    </w:lvl>
    <w:lvl w:ilvl="8" w:tplc="0AF24B5C">
      <w:numFmt w:val="bullet"/>
      <w:lvlText w:val="•"/>
      <w:lvlJc w:val="left"/>
      <w:pPr>
        <w:ind w:left="8440" w:hanging="720"/>
      </w:pPr>
      <w:rPr>
        <w:rFonts w:hint="default"/>
        <w:lang w:val="en-US" w:eastAsia="en-US" w:bidi="en-US"/>
      </w:rPr>
    </w:lvl>
  </w:abstractNum>
  <w:abstractNum w:abstractNumId="200" w15:restartNumberingAfterBreak="0">
    <w:nsid w:val="7A432CE2"/>
    <w:multiLevelType w:val="hybridMultilevel"/>
    <w:tmpl w:val="43602602"/>
    <w:lvl w:ilvl="0" w:tplc="69BE0958">
      <w:start w:val="1"/>
      <w:numFmt w:val="decimal"/>
      <w:lvlText w:val="%1."/>
      <w:lvlJc w:val="left"/>
      <w:pPr>
        <w:ind w:left="520" w:hanging="300"/>
        <w:jc w:val="left"/>
      </w:pPr>
      <w:rPr>
        <w:rFonts w:ascii="Times New Roman" w:eastAsia="Times New Roman" w:hAnsi="Times New Roman" w:cs="Times New Roman" w:hint="default"/>
        <w:spacing w:val="-5"/>
        <w:w w:val="99"/>
        <w:sz w:val="24"/>
        <w:szCs w:val="24"/>
        <w:lang w:val="en-US" w:eastAsia="en-US" w:bidi="en-US"/>
      </w:rPr>
    </w:lvl>
    <w:lvl w:ilvl="1" w:tplc="F536DBDC">
      <w:numFmt w:val="bullet"/>
      <w:lvlText w:val="•"/>
      <w:lvlJc w:val="left"/>
      <w:pPr>
        <w:ind w:left="1510" w:hanging="300"/>
      </w:pPr>
      <w:rPr>
        <w:rFonts w:hint="default"/>
        <w:lang w:val="en-US" w:eastAsia="en-US" w:bidi="en-US"/>
      </w:rPr>
    </w:lvl>
    <w:lvl w:ilvl="2" w:tplc="1C52E670">
      <w:numFmt w:val="bullet"/>
      <w:lvlText w:val="•"/>
      <w:lvlJc w:val="left"/>
      <w:pPr>
        <w:ind w:left="2500" w:hanging="300"/>
      </w:pPr>
      <w:rPr>
        <w:rFonts w:hint="default"/>
        <w:lang w:val="en-US" w:eastAsia="en-US" w:bidi="en-US"/>
      </w:rPr>
    </w:lvl>
    <w:lvl w:ilvl="3" w:tplc="07EEA3DA">
      <w:numFmt w:val="bullet"/>
      <w:lvlText w:val="•"/>
      <w:lvlJc w:val="left"/>
      <w:pPr>
        <w:ind w:left="3490" w:hanging="300"/>
      </w:pPr>
      <w:rPr>
        <w:rFonts w:hint="default"/>
        <w:lang w:val="en-US" w:eastAsia="en-US" w:bidi="en-US"/>
      </w:rPr>
    </w:lvl>
    <w:lvl w:ilvl="4" w:tplc="7EA26A6C">
      <w:numFmt w:val="bullet"/>
      <w:lvlText w:val="•"/>
      <w:lvlJc w:val="left"/>
      <w:pPr>
        <w:ind w:left="4480" w:hanging="300"/>
      </w:pPr>
      <w:rPr>
        <w:rFonts w:hint="default"/>
        <w:lang w:val="en-US" w:eastAsia="en-US" w:bidi="en-US"/>
      </w:rPr>
    </w:lvl>
    <w:lvl w:ilvl="5" w:tplc="108E83F0">
      <w:numFmt w:val="bullet"/>
      <w:lvlText w:val="•"/>
      <w:lvlJc w:val="left"/>
      <w:pPr>
        <w:ind w:left="5470" w:hanging="300"/>
      </w:pPr>
      <w:rPr>
        <w:rFonts w:hint="default"/>
        <w:lang w:val="en-US" w:eastAsia="en-US" w:bidi="en-US"/>
      </w:rPr>
    </w:lvl>
    <w:lvl w:ilvl="6" w:tplc="30EE6BFC">
      <w:numFmt w:val="bullet"/>
      <w:lvlText w:val="•"/>
      <w:lvlJc w:val="left"/>
      <w:pPr>
        <w:ind w:left="6460" w:hanging="300"/>
      </w:pPr>
      <w:rPr>
        <w:rFonts w:hint="default"/>
        <w:lang w:val="en-US" w:eastAsia="en-US" w:bidi="en-US"/>
      </w:rPr>
    </w:lvl>
    <w:lvl w:ilvl="7" w:tplc="F9A281F6">
      <w:numFmt w:val="bullet"/>
      <w:lvlText w:val="•"/>
      <w:lvlJc w:val="left"/>
      <w:pPr>
        <w:ind w:left="7450" w:hanging="300"/>
      </w:pPr>
      <w:rPr>
        <w:rFonts w:hint="default"/>
        <w:lang w:val="en-US" w:eastAsia="en-US" w:bidi="en-US"/>
      </w:rPr>
    </w:lvl>
    <w:lvl w:ilvl="8" w:tplc="448E5434">
      <w:numFmt w:val="bullet"/>
      <w:lvlText w:val="•"/>
      <w:lvlJc w:val="left"/>
      <w:pPr>
        <w:ind w:left="8440" w:hanging="300"/>
      </w:pPr>
      <w:rPr>
        <w:rFonts w:hint="default"/>
        <w:lang w:val="en-US" w:eastAsia="en-US" w:bidi="en-US"/>
      </w:rPr>
    </w:lvl>
  </w:abstractNum>
  <w:abstractNum w:abstractNumId="201" w15:restartNumberingAfterBreak="0">
    <w:nsid w:val="7AE43D87"/>
    <w:multiLevelType w:val="hybridMultilevel"/>
    <w:tmpl w:val="463029F8"/>
    <w:lvl w:ilvl="0" w:tplc="7A2EB6CE">
      <w:start w:val="1"/>
      <w:numFmt w:val="lowerLetter"/>
      <w:lvlText w:val="%1."/>
      <w:lvlJc w:val="left"/>
      <w:pPr>
        <w:ind w:left="806" w:hanging="286"/>
        <w:jc w:val="left"/>
      </w:pPr>
      <w:rPr>
        <w:rFonts w:ascii="Times New Roman" w:eastAsia="Times New Roman" w:hAnsi="Times New Roman" w:cs="Times New Roman" w:hint="default"/>
        <w:spacing w:val="-5"/>
        <w:w w:val="85"/>
        <w:sz w:val="24"/>
        <w:szCs w:val="24"/>
        <w:lang w:val="en-US" w:eastAsia="en-US" w:bidi="en-US"/>
      </w:rPr>
    </w:lvl>
    <w:lvl w:ilvl="1" w:tplc="6C543270">
      <w:numFmt w:val="bullet"/>
      <w:lvlText w:val="•"/>
      <w:lvlJc w:val="left"/>
      <w:pPr>
        <w:ind w:left="1762" w:hanging="286"/>
      </w:pPr>
      <w:rPr>
        <w:rFonts w:hint="default"/>
        <w:lang w:val="en-US" w:eastAsia="en-US" w:bidi="en-US"/>
      </w:rPr>
    </w:lvl>
    <w:lvl w:ilvl="2" w:tplc="63203F80">
      <w:numFmt w:val="bullet"/>
      <w:lvlText w:val="•"/>
      <w:lvlJc w:val="left"/>
      <w:pPr>
        <w:ind w:left="2724" w:hanging="286"/>
      </w:pPr>
      <w:rPr>
        <w:rFonts w:hint="default"/>
        <w:lang w:val="en-US" w:eastAsia="en-US" w:bidi="en-US"/>
      </w:rPr>
    </w:lvl>
    <w:lvl w:ilvl="3" w:tplc="955EA2B4">
      <w:numFmt w:val="bullet"/>
      <w:lvlText w:val="•"/>
      <w:lvlJc w:val="left"/>
      <w:pPr>
        <w:ind w:left="3686" w:hanging="286"/>
      </w:pPr>
      <w:rPr>
        <w:rFonts w:hint="default"/>
        <w:lang w:val="en-US" w:eastAsia="en-US" w:bidi="en-US"/>
      </w:rPr>
    </w:lvl>
    <w:lvl w:ilvl="4" w:tplc="847622BE">
      <w:numFmt w:val="bullet"/>
      <w:lvlText w:val="•"/>
      <w:lvlJc w:val="left"/>
      <w:pPr>
        <w:ind w:left="4648" w:hanging="286"/>
      </w:pPr>
      <w:rPr>
        <w:rFonts w:hint="default"/>
        <w:lang w:val="en-US" w:eastAsia="en-US" w:bidi="en-US"/>
      </w:rPr>
    </w:lvl>
    <w:lvl w:ilvl="5" w:tplc="1F24117C">
      <w:numFmt w:val="bullet"/>
      <w:lvlText w:val="•"/>
      <w:lvlJc w:val="left"/>
      <w:pPr>
        <w:ind w:left="5610" w:hanging="286"/>
      </w:pPr>
      <w:rPr>
        <w:rFonts w:hint="default"/>
        <w:lang w:val="en-US" w:eastAsia="en-US" w:bidi="en-US"/>
      </w:rPr>
    </w:lvl>
    <w:lvl w:ilvl="6" w:tplc="39A8370C">
      <w:numFmt w:val="bullet"/>
      <w:lvlText w:val="•"/>
      <w:lvlJc w:val="left"/>
      <w:pPr>
        <w:ind w:left="6572" w:hanging="286"/>
      </w:pPr>
      <w:rPr>
        <w:rFonts w:hint="default"/>
        <w:lang w:val="en-US" w:eastAsia="en-US" w:bidi="en-US"/>
      </w:rPr>
    </w:lvl>
    <w:lvl w:ilvl="7" w:tplc="1FBA8EA4">
      <w:numFmt w:val="bullet"/>
      <w:lvlText w:val="•"/>
      <w:lvlJc w:val="left"/>
      <w:pPr>
        <w:ind w:left="7534" w:hanging="286"/>
      </w:pPr>
      <w:rPr>
        <w:rFonts w:hint="default"/>
        <w:lang w:val="en-US" w:eastAsia="en-US" w:bidi="en-US"/>
      </w:rPr>
    </w:lvl>
    <w:lvl w:ilvl="8" w:tplc="A746BAB6">
      <w:numFmt w:val="bullet"/>
      <w:lvlText w:val="•"/>
      <w:lvlJc w:val="left"/>
      <w:pPr>
        <w:ind w:left="8496" w:hanging="286"/>
      </w:pPr>
      <w:rPr>
        <w:rFonts w:hint="default"/>
        <w:lang w:val="en-US" w:eastAsia="en-US" w:bidi="en-US"/>
      </w:rPr>
    </w:lvl>
  </w:abstractNum>
  <w:abstractNum w:abstractNumId="202" w15:restartNumberingAfterBreak="0">
    <w:nsid w:val="7B0D069B"/>
    <w:multiLevelType w:val="hybridMultilevel"/>
    <w:tmpl w:val="105CFE38"/>
    <w:lvl w:ilvl="0" w:tplc="4E769A02">
      <w:start w:val="1"/>
      <w:numFmt w:val="decimal"/>
      <w:lvlText w:val="%1."/>
      <w:lvlJc w:val="left"/>
      <w:pPr>
        <w:ind w:left="520" w:hanging="303"/>
        <w:jc w:val="left"/>
      </w:pPr>
      <w:rPr>
        <w:rFonts w:ascii="Times New Roman" w:eastAsia="Times New Roman" w:hAnsi="Times New Roman" w:cs="Times New Roman" w:hint="default"/>
        <w:spacing w:val="-6"/>
        <w:w w:val="99"/>
        <w:sz w:val="24"/>
        <w:szCs w:val="24"/>
        <w:lang w:val="en-US" w:eastAsia="en-US" w:bidi="en-US"/>
      </w:rPr>
    </w:lvl>
    <w:lvl w:ilvl="1" w:tplc="E898A72C">
      <w:start w:val="1"/>
      <w:numFmt w:val="decimal"/>
      <w:lvlText w:val="%2."/>
      <w:lvlJc w:val="left"/>
      <w:pPr>
        <w:ind w:left="520" w:hanging="300"/>
        <w:jc w:val="left"/>
      </w:pPr>
      <w:rPr>
        <w:rFonts w:ascii="Times New Roman" w:eastAsia="Times New Roman" w:hAnsi="Times New Roman" w:cs="Times New Roman" w:hint="default"/>
        <w:i/>
        <w:spacing w:val="-5"/>
        <w:w w:val="99"/>
        <w:sz w:val="24"/>
        <w:szCs w:val="24"/>
        <w:lang w:val="en-US" w:eastAsia="en-US" w:bidi="en-US"/>
      </w:rPr>
    </w:lvl>
    <w:lvl w:ilvl="2" w:tplc="D80E1E4A">
      <w:numFmt w:val="bullet"/>
      <w:lvlText w:val="•"/>
      <w:lvlJc w:val="left"/>
      <w:pPr>
        <w:ind w:left="3220" w:hanging="300"/>
      </w:pPr>
      <w:rPr>
        <w:rFonts w:hint="default"/>
        <w:lang w:val="en-US" w:eastAsia="en-US" w:bidi="en-US"/>
      </w:rPr>
    </w:lvl>
    <w:lvl w:ilvl="3" w:tplc="69044CD2">
      <w:numFmt w:val="bullet"/>
      <w:lvlText w:val="•"/>
      <w:lvlJc w:val="left"/>
      <w:pPr>
        <w:ind w:left="4120" w:hanging="300"/>
      </w:pPr>
      <w:rPr>
        <w:rFonts w:hint="default"/>
        <w:lang w:val="en-US" w:eastAsia="en-US" w:bidi="en-US"/>
      </w:rPr>
    </w:lvl>
    <w:lvl w:ilvl="4" w:tplc="7BC48422">
      <w:numFmt w:val="bullet"/>
      <w:lvlText w:val="•"/>
      <w:lvlJc w:val="left"/>
      <w:pPr>
        <w:ind w:left="5020" w:hanging="300"/>
      </w:pPr>
      <w:rPr>
        <w:rFonts w:hint="default"/>
        <w:lang w:val="en-US" w:eastAsia="en-US" w:bidi="en-US"/>
      </w:rPr>
    </w:lvl>
    <w:lvl w:ilvl="5" w:tplc="734A3AEA">
      <w:numFmt w:val="bullet"/>
      <w:lvlText w:val="•"/>
      <w:lvlJc w:val="left"/>
      <w:pPr>
        <w:ind w:left="5920" w:hanging="300"/>
      </w:pPr>
      <w:rPr>
        <w:rFonts w:hint="default"/>
        <w:lang w:val="en-US" w:eastAsia="en-US" w:bidi="en-US"/>
      </w:rPr>
    </w:lvl>
    <w:lvl w:ilvl="6" w:tplc="A8EAB370">
      <w:numFmt w:val="bullet"/>
      <w:lvlText w:val="•"/>
      <w:lvlJc w:val="left"/>
      <w:pPr>
        <w:ind w:left="6820" w:hanging="300"/>
      </w:pPr>
      <w:rPr>
        <w:rFonts w:hint="default"/>
        <w:lang w:val="en-US" w:eastAsia="en-US" w:bidi="en-US"/>
      </w:rPr>
    </w:lvl>
    <w:lvl w:ilvl="7" w:tplc="7DC08F9C">
      <w:numFmt w:val="bullet"/>
      <w:lvlText w:val="•"/>
      <w:lvlJc w:val="left"/>
      <w:pPr>
        <w:ind w:left="7720" w:hanging="300"/>
      </w:pPr>
      <w:rPr>
        <w:rFonts w:hint="default"/>
        <w:lang w:val="en-US" w:eastAsia="en-US" w:bidi="en-US"/>
      </w:rPr>
    </w:lvl>
    <w:lvl w:ilvl="8" w:tplc="D5F0E6AA">
      <w:numFmt w:val="bullet"/>
      <w:lvlText w:val="•"/>
      <w:lvlJc w:val="left"/>
      <w:pPr>
        <w:ind w:left="8620" w:hanging="300"/>
      </w:pPr>
      <w:rPr>
        <w:rFonts w:hint="default"/>
        <w:lang w:val="en-US" w:eastAsia="en-US" w:bidi="en-US"/>
      </w:rPr>
    </w:lvl>
  </w:abstractNum>
  <w:abstractNum w:abstractNumId="203" w15:restartNumberingAfterBreak="0">
    <w:nsid w:val="7B302E84"/>
    <w:multiLevelType w:val="hybridMultilevel"/>
    <w:tmpl w:val="5C4C3488"/>
    <w:lvl w:ilvl="0" w:tplc="8E724E98">
      <w:start w:val="1"/>
      <w:numFmt w:val="lowerLetter"/>
      <w:lvlText w:val="%1."/>
      <w:lvlJc w:val="left"/>
      <w:pPr>
        <w:ind w:left="806" w:hanging="286"/>
        <w:jc w:val="left"/>
      </w:pPr>
      <w:rPr>
        <w:rFonts w:ascii="Times New Roman" w:eastAsia="Times New Roman" w:hAnsi="Times New Roman" w:cs="Times New Roman" w:hint="default"/>
        <w:spacing w:val="-5"/>
        <w:w w:val="99"/>
        <w:sz w:val="24"/>
        <w:szCs w:val="24"/>
        <w:lang w:val="en-US" w:eastAsia="en-US" w:bidi="en-US"/>
      </w:rPr>
    </w:lvl>
    <w:lvl w:ilvl="1" w:tplc="81121AF4">
      <w:numFmt w:val="bullet"/>
      <w:lvlText w:val="•"/>
      <w:lvlJc w:val="left"/>
      <w:pPr>
        <w:ind w:left="1762" w:hanging="286"/>
      </w:pPr>
      <w:rPr>
        <w:rFonts w:hint="default"/>
        <w:lang w:val="en-US" w:eastAsia="en-US" w:bidi="en-US"/>
      </w:rPr>
    </w:lvl>
    <w:lvl w:ilvl="2" w:tplc="4D14744A">
      <w:numFmt w:val="bullet"/>
      <w:lvlText w:val="•"/>
      <w:lvlJc w:val="left"/>
      <w:pPr>
        <w:ind w:left="2724" w:hanging="286"/>
      </w:pPr>
      <w:rPr>
        <w:rFonts w:hint="default"/>
        <w:lang w:val="en-US" w:eastAsia="en-US" w:bidi="en-US"/>
      </w:rPr>
    </w:lvl>
    <w:lvl w:ilvl="3" w:tplc="BF8ABF1A">
      <w:numFmt w:val="bullet"/>
      <w:lvlText w:val="•"/>
      <w:lvlJc w:val="left"/>
      <w:pPr>
        <w:ind w:left="3686" w:hanging="286"/>
      </w:pPr>
      <w:rPr>
        <w:rFonts w:hint="default"/>
        <w:lang w:val="en-US" w:eastAsia="en-US" w:bidi="en-US"/>
      </w:rPr>
    </w:lvl>
    <w:lvl w:ilvl="4" w:tplc="F42E16B0">
      <w:numFmt w:val="bullet"/>
      <w:lvlText w:val="•"/>
      <w:lvlJc w:val="left"/>
      <w:pPr>
        <w:ind w:left="4648" w:hanging="286"/>
      </w:pPr>
      <w:rPr>
        <w:rFonts w:hint="default"/>
        <w:lang w:val="en-US" w:eastAsia="en-US" w:bidi="en-US"/>
      </w:rPr>
    </w:lvl>
    <w:lvl w:ilvl="5" w:tplc="C01C9B6E">
      <w:numFmt w:val="bullet"/>
      <w:lvlText w:val="•"/>
      <w:lvlJc w:val="left"/>
      <w:pPr>
        <w:ind w:left="5610" w:hanging="286"/>
      </w:pPr>
      <w:rPr>
        <w:rFonts w:hint="default"/>
        <w:lang w:val="en-US" w:eastAsia="en-US" w:bidi="en-US"/>
      </w:rPr>
    </w:lvl>
    <w:lvl w:ilvl="6" w:tplc="357083F6">
      <w:numFmt w:val="bullet"/>
      <w:lvlText w:val="•"/>
      <w:lvlJc w:val="left"/>
      <w:pPr>
        <w:ind w:left="6572" w:hanging="286"/>
      </w:pPr>
      <w:rPr>
        <w:rFonts w:hint="default"/>
        <w:lang w:val="en-US" w:eastAsia="en-US" w:bidi="en-US"/>
      </w:rPr>
    </w:lvl>
    <w:lvl w:ilvl="7" w:tplc="E48203AE">
      <w:numFmt w:val="bullet"/>
      <w:lvlText w:val="•"/>
      <w:lvlJc w:val="left"/>
      <w:pPr>
        <w:ind w:left="7534" w:hanging="286"/>
      </w:pPr>
      <w:rPr>
        <w:rFonts w:hint="default"/>
        <w:lang w:val="en-US" w:eastAsia="en-US" w:bidi="en-US"/>
      </w:rPr>
    </w:lvl>
    <w:lvl w:ilvl="8" w:tplc="A19E99D0">
      <w:numFmt w:val="bullet"/>
      <w:lvlText w:val="•"/>
      <w:lvlJc w:val="left"/>
      <w:pPr>
        <w:ind w:left="8496" w:hanging="286"/>
      </w:pPr>
      <w:rPr>
        <w:rFonts w:hint="default"/>
        <w:lang w:val="en-US" w:eastAsia="en-US" w:bidi="en-US"/>
      </w:rPr>
    </w:lvl>
  </w:abstractNum>
  <w:abstractNum w:abstractNumId="204" w15:restartNumberingAfterBreak="0">
    <w:nsid w:val="7B5716AA"/>
    <w:multiLevelType w:val="hybridMultilevel"/>
    <w:tmpl w:val="5972FE60"/>
    <w:lvl w:ilvl="0" w:tplc="3EC0CCB0">
      <w:start w:val="1"/>
      <w:numFmt w:val="lowerLetter"/>
      <w:lvlText w:val="%1."/>
      <w:lvlJc w:val="left"/>
      <w:pPr>
        <w:ind w:left="806" w:hanging="286"/>
        <w:jc w:val="left"/>
      </w:pPr>
      <w:rPr>
        <w:rFonts w:ascii="Times New Roman" w:eastAsia="Times New Roman" w:hAnsi="Times New Roman" w:cs="Times New Roman" w:hint="default"/>
        <w:spacing w:val="-2"/>
        <w:w w:val="99"/>
        <w:sz w:val="24"/>
        <w:szCs w:val="24"/>
        <w:lang w:val="en-US" w:eastAsia="en-US" w:bidi="en-US"/>
      </w:rPr>
    </w:lvl>
    <w:lvl w:ilvl="1" w:tplc="34B0A930">
      <w:start w:val="1"/>
      <w:numFmt w:val="lowerLetter"/>
      <w:lvlText w:val="%2."/>
      <w:lvlJc w:val="left"/>
      <w:pPr>
        <w:ind w:left="1600" w:hanging="360"/>
        <w:jc w:val="left"/>
      </w:pPr>
      <w:rPr>
        <w:rFonts w:ascii="Times New Roman" w:eastAsia="Times New Roman" w:hAnsi="Times New Roman" w:cs="Times New Roman" w:hint="default"/>
        <w:w w:val="100"/>
        <w:sz w:val="22"/>
        <w:szCs w:val="22"/>
        <w:lang w:val="en-US" w:eastAsia="en-US" w:bidi="en-US"/>
      </w:rPr>
    </w:lvl>
    <w:lvl w:ilvl="2" w:tplc="47DC1C14">
      <w:numFmt w:val="bullet"/>
      <w:lvlText w:val="•"/>
      <w:lvlJc w:val="left"/>
      <w:pPr>
        <w:ind w:left="2580" w:hanging="360"/>
      </w:pPr>
      <w:rPr>
        <w:rFonts w:hint="default"/>
        <w:lang w:val="en-US" w:eastAsia="en-US" w:bidi="en-US"/>
      </w:rPr>
    </w:lvl>
    <w:lvl w:ilvl="3" w:tplc="90685678">
      <w:numFmt w:val="bullet"/>
      <w:lvlText w:val="•"/>
      <w:lvlJc w:val="left"/>
      <w:pPr>
        <w:ind w:left="3560" w:hanging="360"/>
      </w:pPr>
      <w:rPr>
        <w:rFonts w:hint="default"/>
        <w:lang w:val="en-US" w:eastAsia="en-US" w:bidi="en-US"/>
      </w:rPr>
    </w:lvl>
    <w:lvl w:ilvl="4" w:tplc="9260F6E2">
      <w:numFmt w:val="bullet"/>
      <w:lvlText w:val="•"/>
      <w:lvlJc w:val="left"/>
      <w:pPr>
        <w:ind w:left="4540" w:hanging="360"/>
      </w:pPr>
      <w:rPr>
        <w:rFonts w:hint="default"/>
        <w:lang w:val="en-US" w:eastAsia="en-US" w:bidi="en-US"/>
      </w:rPr>
    </w:lvl>
    <w:lvl w:ilvl="5" w:tplc="CAF6F612">
      <w:numFmt w:val="bullet"/>
      <w:lvlText w:val="•"/>
      <w:lvlJc w:val="left"/>
      <w:pPr>
        <w:ind w:left="5520" w:hanging="360"/>
      </w:pPr>
      <w:rPr>
        <w:rFonts w:hint="default"/>
        <w:lang w:val="en-US" w:eastAsia="en-US" w:bidi="en-US"/>
      </w:rPr>
    </w:lvl>
    <w:lvl w:ilvl="6" w:tplc="BE789C10">
      <w:numFmt w:val="bullet"/>
      <w:lvlText w:val="•"/>
      <w:lvlJc w:val="left"/>
      <w:pPr>
        <w:ind w:left="6500" w:hanging="360"/>
      </w:pPr>
      <w:rPr>
        <w:rFonts w:hint="default"/>
        <w:lang w:val="en-US" w:eastAsia="en-US" w:bidi="en-US"/>
      </w:rPr>
    </w:lvl>
    <w:lvl w:ilvl="7" w:tplc="7AE2BAEC">
      <w:numFmt w:val="bullet"/>
      <w:lvlText w:val="•"/>
      <w:lvlJc w:val="left"/>
      <w:pPr>
        <w:ind w:left="7480" w:hanging="360"/>
      </w:pPr>
      <w:rPr>
        <w:rFonts w:hint="default"/>
        <w:lang w:val="en-US" w:eastAsia="en-US" w:bidi="en-US"/>
      </w:rPr>
    </w:lvl>
    <w:lvl w:ilvl="8" w:tplc="9432ACF8">
      <w:numFmt w:val="bullet"/>
      <w:lvlText w:val="•"/>
      <w:lvlJc w:val="left"/>
      <w:pPr>
        <w:ind w:left="8460" w:hanging="360"/>
      </w:pPr>
      <w:rPr>
        <w:rFonts w:hint="default"/>
        <w:lang w:val="en-US" w:eastAsia="en-US" w:bidi="en-US"/>
      </w:rPr>
    </w:lvl>
  </w:abstractNum>
  <w:abstractNum w:abstractNumId="205" w15:restartNumberingAfterBreak="0">
    <w:nsid w:val="7B583EB1"/>
    <w:multiLevelType w:val="hybridMultilevel"/>
    <w:tmpl w:val="A2D4461E"/>
    <w:lvl w:ilvl="0" w:tplc="609E27A6">
      <w:start w:val="2"/>
      <w:numFmt w:val="lowerLetter"/>
      <w:lvlText w:val="%1."/>
      <w:lvlJc w:val="left"/>
      <w:pPr>
        <w:ind w:left="520" w:hanging="300"/>
        <w:jc w:val="left"/>
      </w:pPr>
      <w:rPr>
        <w:rFonts w:ascii="Times New Roman" w:eastAsia="Times New Roman" w:hAnsi="Times New Roman" w:cs="Times New Roman" w:hint="default"/>
        <w:spacing w:val="-25"/>
        <w:w w:val="99"/>
        <w:sz w:val="24"/>
        <w:szCs w:val="24"/>
        <w:lang w:val="en-US" w:eastAsia="en-US" w:bidi="en-US"/>
      </w:rPr>
    </w:lvl>
    <w:lvl w:ilvl="1" w:tplc="62C47872">
      <w:start w:val="1"/>
      <w:numFmt w:val="lowerRoman"/>
      <w:lvlText w:val="%2."/>
      <w:lvlJc w:val="left"/>
      <w:pPr>
        <w:ind w:left="520" w:hanging="187"/>
        <w:jc w:val="right"/>
      </w:pPr>
      <w:rPr>
        <w:rFonts w:ascii="Times New Roman" w:eastAsia="Times New Roman" w:hAnsi="Times New Roman" w:cs="Times New Roman" w:hint="default"/>
        <w:spacing w:val="-23"/>
        <w:w w:val="99"/>
        <w:sz w:val="24"/>
        <w:szCs w:val="24"/>
        <w:lang w:val="en-US" w:eastAsia="en-US" w:bidi="en-US"/>
      </w:rPr>
    </w:lvl>
    <w:lvl w:ilvl="2" w:tplc="1A8E3AFC">
      <w:numFmt w:val="bullet"/>
      <w:lvlText w:val="•"/>
      <w:lvlJc w:val="left"/>
      <w:pPr>
        <w:ind w:left="2500" w:hanging="187"/>
      </w:pPr>
      <w:rPr>
        <w:rFonts w:hint="default"/>
        <w:lang w:val="en-US" w:eastAsia="en-US" w:bidi="en-US"/>
      </w:rPr>
    </w:lvl>
    <w:lvl w:ilvl="3" w:tplc="47A2A780">
      <w:numFmt w:val="bullet"/>
      <w:lvlText w:val="•"/>
      <w:lvlJc w:val="left"/>
      <w:pPr>
        <w:ind w:left="3490" w:hanging="187"/>
      </w:pPr>
      <w:rPr>
        <w:rFonts w:hint="default"/>
        <w:lang w:val="en-US" w:eastAsia="en-US" w:bidi="en-US"/>
      </w:rPr>
    </w:lvl>
    <w:lvl w:ilvl="4" w:tplc="84506F3E">
      <w:numFmt w:val="bullet"/>
      <w:lvlText w:val="•"/>
      <w:lvlJc w:val="left"/>
      <w:pPr>
        <w:ind w:left="4480" w:hanging="187"/>
      </w:pPr>
      <w:rPr>
        <w:rFonts w:hint="default"/>
        <w:lang w:val="en-US" w:eastAsia="en-US" w:bidi="en-US"/>
      </w:rPr>
    </w:lvl>
    <w:lvl w:ilvl="5" w:tplc="3AFC4F26">
      <w:numFmt w:val="bullet"/>
      <w:lvlText w:val="•"/>
      <w:lvlJc w:val="left"/>
      <w:pPr>
        <w:ind w:left="5470" w:hanging="187"/>
      </w:pPr>
      <w:rPr>
        <w:rFonts w:hint="default"/>
        <w:lang w:val="en-US" w:eastAsia="en-US" w:bidi="en-US"/>
      </w:rPr>
    </w:lvl>
    <w:lvl w:ilvl="6" w:tplc="E1F659C6">
      <w:numFmt w:val="bullet"/>
      <w:lvlText w:val="•"/>
      <w:lvlJc w:val="left"/>
      <w:pPr>
        <w:ind w:left="6460" w:hanging="187"/>
      </w:pPr>
      <w:rPr>
        <w:rFonts w:hint="default"/>
        <w:lang w:val="en-US" w:eastAsia="en-US" w:bidi="en-US"/>
      </w:rPr>
    </w:lvl>
    <w:lvl w:ilvl="7" w:tplc="8B28250A">
      <w:numFmt w:val="bullet"/>
      <w:lvlText w:val="•"/>
      <w:lvlJc w:val="left"/>
      <w:pPr>
        <w:ind w:left="7450" w:hanging="187"/>
      </w:pPr>
      <w:rPr>
        <w:rFonts w:hint="default"/>
        <w:lang w:val="en-US" w:eastAsia="en-US" w:bidi="en-US"/>
      </w:rPr>
    </w:lvl>
    <w:lvl w:ilvl="8" w:tplc="507AC804">
      <w:numFmt w:val="bullet"/>
      <w:lvlText w:val="•"/>
      <w:lvlJc w:val="left"/>
      <w:pPr>
        <w:ind w:left="8440" w:hanging="187"/>
      </w:pPr>
      <w:rPr>
        <w:rFonts w:hint="default"/>
        <w:lang w:val="en-US" w:eastAsia="en-US" w:bidi="en-US"/>
      </w:rPr>
    </w:lvl>
  </w:abstractNum>
  <w:abstractNum w:abstractNumId="206" w15:restartNumberingAfterBreak="0">
    <w:nsid w:val="7C871E50"/>
    <w:multiLevelType w:val="hybridMultilevel"/>
    <w:tmpl w:val="4C2A39D4"/>
    <w:lvl w:ilvl="0" w:tplc="DD3E4BB6">
      <w:start w:val="1"/>
      <w:numFmt w:val="decimal"/>
      <w:lvlText w:val="%1."/>
      <w:lvlJc w:val="left"/>
      <w:pPr>
        <w:ind w:left="1240" w:hanging="720"/>
        <w:jc w:val="left"/>
      </w:pPr>
      <w:rPr>
        <w:rFonts w:ascii="Times New Roman" w:eastAsia="Times New Roman" w:hAnsi="Times New Roman" w:cs="Times New Roman" w:hint="default"/>
        <w:spacing w:val="-5"/>
        <w:w w:val="99"/>
        <w:sz w:val="24"/>
        <w:szCs w:val="24"/>
        <w:lang w:val="en-US" w:eastAsia="en-US" w:bidi="en-US"/>
      </w:rPr>
    </w:lvl>
    <w:lvl w:ilvl="1" w:tplc="0EA65798">
      <w:numFmt w:val="bullet"/>
      <w:lvlText w:val="•"/>
      <w:lvlJc w:val="left"/>
      <w:pPr>
        <w:ind w:left="2158" w:hanging="720"/>
      </w:pPr>
      <w:rPr>
        <w:rFonts w:hint="default"/>
        <w:lang w:val="en-US" w:eastAsia="en-US" w:bidi="en-US"/>
      </w:rPr>
    </w:lvl>
    <w:lvl w:ilvl="2" w:tplc="F73C52AC">
      <w:numFmt w:val="bullet"/>
      <w:lvlText w:val="•"/>
      <w:lvlJc w:val="left"/>
      <w:pPr>
        <w:ind w:left="3076" w:hanging="720"/>
      </w:pPr>
      <w:rPr>
        <w:rFonts w:hint="default"/>
        <w:lang w:val="en-US" w:eastAsia="en-US" w:bidi="en-US"/>
      </w:rPr>
    </w:lvl>
    <w:lvl w:ilvl="3" w:tplc="ED0A1696">
      <w:numFmt w:val="bullet"/>
      <w:lvlText w:val="•"/>
      <w:lvlJc w:val="left"/>
      <w:pPr>
        <w:ind w:left="3994" w:hanging="720"/>
      </w:pPr>
      <w:rPr>
        <w:rFonts w:hint="default"/>
        <w:lang w:val="en-US" w:eastAsia="en-US" w:bidi="en-US"/>
      </w:rPr>
    </w:lvl>
    <w:lvl w:ilvl="4" w:tplc="E0441E6C">
      <w:numFmt w:val="bullet"/>
      <w:lvlText w:val="•"/>
      <w:lvlJc w:val="left"/>
      <w:pPr>
        <w:ind w:left="4912" w:hanging="720"/>
      </w:pPr>
      <w:rPr>
        <w:rFonts w:hint="default"/>
        <w:lang w:val="en-US" w:eastAsia="en-US" w:bidi="en-US"/>
      </w:rPr>
    </w:lvl>
    <w:lvl w:ilvl="5" w:tplc="5F8E6048">
      <w:numFmt w:val="bullet"/>
      <w:lvlText w:val="•"/>
      <w:lvlJc w:val="left"/>
      <w:pPr>
        <w:ind w:left="5830" w:hanging="720"/>
      </w:pPr>
      <w:rPr>
        <w:rFonts w:hint="default"/>
        <w:lang w:val="en-US" w:eastAsia="en-US" w:bidi="en-US"/>
      </w:rPr>
    </w:lvl>
    <w:lvl w:ilvl="6" w:tplc="0D40CEFE">
      <w:numFmt w:val="bullet"/>
      <w:lvlText w:val="•"/>
      <w:lvlJc w:val="left"/>
      <w:pPr>
        <w:ind w:left="6748" w:hanging="720"/>
      </w:pPr>
      <w:rPr>
        <w:rFonts w:hint="default"/>
        <w:lang w:val="en-US" w:eastAsia="en-US" w:bidi="en-US"/>
      </w:rPr>
    </w:lvl>
    <w:lvl w:ilvl="7" w:tplc="A074EEE0">
      <w:numFmt w:val="bullet"/>
      <w:lvlText w:val="•"/>
      <w:lvlJc w:val="left"/>
      <w:pPr>
        <w:ind w:left="7666" w:hanging="720"/>
      </w:pPr>
      <w:rPr>
        <w:rFonts w:hint="default"/>
        <w:lang w:val="en-US" w:eastAsia="en-US" w:bidi="en-US"/>
      </w:rPr>
    </w:lvl>
    <w:lvl w:ilvl="8" w:tplc="9A1215AE">
      <w:numFmt w:val="bullet"/>
      <w:lvlText w:val="•"/>
      <w:lvlJc w:val="left"/>
      <w:pPr>
        <w:ind w:left="8584" w:hanging="720"/>
      </w:pPr>
      <w:rPr>
        <w:rFonts w:hint="default"/>
        <w:lang w:val="en-US" w:eastAsia="en-US" w:bidi="en-US"/>
      </w:rPr>
    </w:lvl>
  </w:abstractNum>
  <w:abstractNum w:abstractNumId="207" w15:restartNumberingAfterBreak="0">
    <w:nsid w:val="7E585BC9"/>
    <w:multiLevelType w:val="hybridMultilevel"/>
    <w:tmpl w:val="0C4E5A92"/>
    <w:lvl w:ilvl="0" w:tplc="23C0073C">
      <w:start w:val="1"/>
      <w:numFmt w:val="decimal"/>
      <w:lvlText w:val="%1."/>
      <w:lvlJc w:val="left"/>
      <w:pPr>
        <w:ind w:left="520" w:hanging="300"/>
        <w:jc w:val="left"/>
      </w:pPr>
      <w:rPr>
        <w:rFonts w:ascii="Times New Roman" w:eastAsia="Times New Roman" w:hAnsi="Times New Roman" w:cs="Times New Roman" w:hint="default"/>
        <w:spacing w:val="-3"/>
        <w:w w:val="99"/>
        <w:sz w:val="24"/>
        <w:szCs w:val="24"/>
        <w:lang w:val="en-US" w:eastAsia="en-US" w:bidi="en-US"/>
      </w:rPr>
    </w:lvl>
    <w:lvl w:ilvl="1" w:tplc="01B6004E">
      <w:numFmt w:val="bullet"/>
      <w:lvlText w:val="•"/>
      <w:lvlJc w:val="left"/>
      <w:pPr>
        <w:ind w:left="1510" w:hanging="300"/>
      </w:pPr>
      <w:rPr>
        <w:rFonts w:hint="default"/>
        <w:lang w:val="en-US" w:eastAsia="en-US" w:bidi="en-US"/>
      </w:rPr>
    </w:lvl>
    <w:lvl w:ilvl="2" w:tplc="E8186710">
      <w:numFmt w:val="bullet"/>
      <w:lvlText w:val="•"/>
      <w:lvlJc w:val="left"/>
      <w:pPr>
        <w:ind w:left="2500" w:hanging="300"/>
      </w:pPr>
      <w:rPr>
        <w:rFonts w:hint="default"/>
        <w:lang w:val="en-US" w:eastAsia="en-US" w:bidi="en-US"/>
      </w:rPr>
    </w:lvl>
    <w:lvl w:ilvl="3" w:tplc="3BFA3546">
      <w:numFmt w:val="bullet"/>
      <w:lvlText w:val="•"/>
      <w:lvlJc w:val="left"/>
      <w:pPr>
        <w:ind w:left="3490" w:hanging="300"/>
      </w:pPr>
      <w:rPr>
        <w:rFonts w:hint="default"/>
        <w:lang w:val="en-US" w:eastAsia="en-US" w:bidi="en-US"/>
      </w:rPr>
    </w:lvl>
    <w:lvl w:ilvl="4" w:tplc="2134415A">
      <w:numFmt w:val="bullet"/>
      <w:lvlText w:val="•"/>
      <w:lvlJc w:val="left"/>
      <w:pPr>
        <w:ind w:left="4480" w:hanging="300"/>
      </w:pPr>
      <w:rPr>
        <w:rFonts w:hint="default"/>
        <w:lang w:val="en-US" w:eastAsia="en-US" w:bidi="en-US"/>
      </w:rPr>
    </w:lvl>
    <w:lvl w:ilvl="5" w:tplc="A4AA942E">
      <w:numFmt w:val="bullet"/>
      <w:lvlText w:val="•"/>
      <w:lvlJc w:val="left"/>
      <w:pPr>
        <w:ind w:left="5470" w:hanging="300"/>
      </w:pPr>
      <w:rPr>
        <w:rFonts w:hint="default"/>
        <w:lang w:val="en-US" w:eastAsia="en-US" w:bidi="en-US"/>
      </w:rPr>
    </w:lvl>
    <w:lvl w:ilvl="6" w:tplc="43FC9DAC">
      <w:numFmt w:val="bullet"/>
      <w:lvlText w:val="•"/>
      <w:lvlJc w:val="left"/>
      <w:pPr>
        <w:ind w:left="6460" w:hanging="300"/>
      </w:pPr>
      <w:rPr>
        <w:rFonts w:hint="default"/>
        <w:lang w:val="en-US" w:eastAsia="en-US" w:bidi="en-US"/>
      </w:rPr>
    </w:lvl>
    <w:lvl w:ilvl="7" w:tplc="51989F44">
      <w:numFmt w:val="bullet"/>
      <w:lvlText w:val="•"/>
      <w:lvlJc w:val="left"/>
      <w:pPr>
        <w:ind w:left="7450" w:hanging="300"/>
      </w:pPr>
      <w:rPr>
        <w:rFonts w:hint="default"/>
        <w:lang w:val="en-US" w:eastAsia="en-US" w:bidi="en-US"/>
      </w:rPr>
    </w:lvl>
    <w:lvl w:ilvl="8" w:tplc="608898FC">
      <w:numFmt w:val="bullet"/>
      <w:lvlText w:val="•"/>
      <w:lvlJc w:val="left"/>
      <w:pPr>
        <w:ind w:left="8440" w:hanging="300"/>
      </w:pPr>
      <w:rPr>
        <w:rFonts w:hint="default"/>
        <w:lang w:val="en-US" w:eastAsia="en-US" w:bidi="en-US"/>
      </w:rPr>
    </w:lvl>
  </w:abstractNum>
  <w:abstractNum w:abstractNumId="208" w15:restartNumberingAfterBreak="0">
    <w:nsid w:val="7F48434D"/>
    <w:multiLevelType w:val="hybridMultilevel"/>
    <w:tmpl w:val="31E20DB8"/>
    <w:lvl w:ilvl="0" w:tplc="872AF7B0">
      <w:start w:val="1"/>
      <w:numFmt w:val="decimal"/>
      <w:lvlText w:val="%1."/>
      <w:lvlJc w:val="left"/>
      <w:pPr>
        <w:ind w:left="520" w:hanging="303"/>
        <w:jc w:val="left"/>
      </w:pPr>
      <w:rPr>
        <w:rFonts w:ascii="Times New Roman" w:eastAsia="Times New Roman" w:hAnsi="Times New Roman" w:cs="Times New Roman" w:hint="default"/>
        <w:spacing w:val="-6"/>
        <w:w w:val="99"/>
        <w:sz w:val="24"/>
        <w:szCs w:val="24"/>
        <w:lang w:val="en-US" w:eastAsia="en-US" w:bidi="en-US"/>
      </w:rPr>
    </w:lvl>
    <w:lvl w:ilvl="1" w:tplc="9C7CEF5A">
      <w:start w:val="1"/>
      <w:numFmt w:val="lowerLetter"/>
      <w:lvlText w:val="%2."/>
      <w:lvlJc w:val="left"/>
      <w:pPr>
        <w:ind w:left="520" w:hanging="300"/>
        <w:jc w:val="left"/>
      </w:pPr>
      <w:rPr>
        <w:rFonts w:ascii="Times New Roman" w:eastAsia="Times New Roman" w:hAnsi="Times New Roman" w:cs="Times New Roman" w:hint="default"/>
        <w:i/>
        <w:spacing w:val="-5"/>
        <w:w w:val="99"/>
        <w:sz w:val="24"/>
        <w:szCs w:val="24"/>
        <w:lang w:val="en-US" w:eastAsia="en-US" w:bidi="en-US"/>
      </w:rPr>
    </w:lvl>
    <w:lvl w:ilvl="2" w:tplc="F6BC52CA">
      <w:numFmt w:val="bullet"/>
      <w:lvlText w:val="•"/>
      <w:lvlJc w:val="left"/>
      <w:pPr>
        <w:ind w:left="2500" w:hanging="300"/>
      </w:pPr>
      <w:rPr>
        <w:rFonts w:hint="default"/>
        <w:lang w:val="en-US" w:eastAsia="en-US" w:bidi="en-US"/>
      </w:rPr>
    </w:lvl>
    <w:lvl w:ilvl="3" w:tplc="8EE67E10">
      <w:numFmt w:val="bullet"/>
      <w:lvlText w:val="•"/>
      <w:lvlJc w:val="left"/>
      <w:pPr>
        <w:ind w:left="3490" w:hanging="300"/>
      </w:pPr>
      <w:rPr>
        <w:rFonts w:hint="default"/>
        <w:lang w:val="en-US" w:eastAsia="en-US" w:bidi="en-US"/>
      </w:rPr>
    </w:lvl>
    <w:lvl w:ilvl="4" w:tplc="B7E8AFDE">
      <w:numFmt w:val="bullet"/>
      <w:lvlText w:val="•"/>
      <w:lvlJc w:val="left"/>
      <w:pPr>
        <w:ind w:left="4480" w:hanging="300"/>
      </w:pPr>
      <w:rPr>
        <w:rFonts w:hint="default"/>
        <w:lang w:val="en-US" w:eastAsia="en-US" w:bidi="en-US"/>
      </w:rPr>
    </w:lvl>
    <w:lvl w:ilvl="5" w:tplc="5BC02C02">
      <w:numFmt w:val="bullet"/>
      <w:lvlText w:val="•"/>
      <w:lvlJc w:val="left"/>
      <w:pPr>
        <w:ind w:left="5470" w:hanging="300"/>
      </w:pPr>
      <w:rPr>
        <w:rFonts w:hint="default"/>
        <w:lang w:val="en-US" w:eastAsia="en-US" w:bidi="en-US"/>
      </w:rPr>
    </w:lvl>
    <w:lvl w:ilvl="6" w:tplc="CDD26794">
      <w:numFmt w:val="bullet"/>
      <w:lvlText w:val="•"/>
      <w:lvlJc w:val="left"/>
      <w:pPr>
        <w:ind w:left="6460" w:hanging="300"/>
      </w:pPr>
      <w:rPr>
        <w:rFonts w:hint="default"/>
        <w:lang w:val="en-US" w:eastAsia="en-US" w:bidi="en-US"/>
      </w:rPr>
    </w:lvl>
    <w:lvl w:ilvl="7" w:tplc="126617D2">
      <w:numFmt w:val="bullet"/>
      <w:lvlText w:val="•"/>
      <w:lvlJc w:val="left"/>
      <w:pPr>
        <w:ind w:left="7450" w:hanging="300"/>
      </w:pPr>
      <w:rPr>
        <w:rFonts w:hint="default"/>
        <w:lang w:val="en-US" w:eastAsia="en-US" w:bidi="en-US"/>
      </w:rPr>
    </w:lvl>
    <w:lvl w:ilvl="8" w:tplc="452E87D6">
      <w:numFmt w:val="bullet"/>
      <w:lvlText w:val="•"/>
      <w:lvlJc w:val="left"/>
      <w:pPr>
        <w:ind w:left="8440" w:hanging="300"/>
      </w:pPr>
      <w:rPr>
        <w:rFonts w:hint="default"/>
        <w:lang w:val="en-US" w:eastAsia="en-US" w:bidi="en-US"/>
      </w:rPr>
    </w:lvl>
  </w:abstractNum>
  <w:num w:numId="1">
    <w:abstractNumId w:val="20"/>
  </w:num>
  <w:num w:numId="2">
    <w:abstractNumId w:val="135"/>
  </w:num>
  <w:num w:numId="3">
    <w:abstractNumId w:val="127"/>
  </w:num>
  <w:num w:numId="4">
    <w:abstractNumId w:val="110"/>
  </w:num>
  <w:num w:numId="5">
    <w:abstractNumId w:val="94"/>
  </w:num>
  <w:num w:numId="6">
    <w:abstractNumId w:val="188"/>
  </w:num>
  <w:num w:numId="7">
    <w:abstractNumId w:val="69"/>
  </w:num>
  <w:num w:numId="8">
    <w:abstractNumId w:val="0"/>
  </w:num>
  <w:num w:numId="9">
    <w:abstractNumId w:val="7"/>
  </w:num>
  <w:num w:numId="10">
    <w:abstractNumId w:val="52"/>
  </w:num>
  <w:num w:numId="11">
    <w:abstractNumId w:val="10"/>
  </w:num>
  <w:num w:numId="12">
    <w:abstractNumId w:val="177"/>
  </w:num>
  <w:num w:numId="13">
    <w:abstractNumId w:val="178"/>
  </w:num>
  <w:num w:numId="14">
    <w:abstractNumId w:val="139"/>
  </w:num>
  <w:num w:numId="15">
    <w:abstractNumId w:val="96"/>
  </w:num>
  <w:num w:numId="16">
    <w:abstractNumId w:val="40"/>
  </w:num>
  <w:num w:numId="17">
    <w:abstractNumId w:val="41"/>
  </w:num>
  <w:num w:numId="18">
    <w:abstractNumId w:val="199"/>
  </w:num>
  <w:num w:numId="19">
    <w:abstractNumId w:val="77"/>
  </w:num>
  <w:num w:numId="20">
    <w:abstractNumId w:val="179"/>
  </w:num>
  <w:num w:numId="21">
    <w:abstractNumId w:val="25"/>
  </w:num>
  <w:num w:numId="22">
    <w:abstractNumId w:val="9"/>
  </w:num>
  <w:num w:numId="23">
    <w:abstractNumId w:val="106"/>
  </w:num>
  <w:num w:numId="24">
    <w:abstractNumId w:val="89"/>
  </w:num>
  <w:num w:numId="25">
    <w:abstractNumId w:val="158"/>
  </w:num>
  <w:num w:numId="26">
    <w:abstractNumId w:val="159"/>
  </w:num>
  <w:num w:numId="27">
    <w:abstractNumId w:val="64"/>
  </w:num>
  <w:num w:numId="28">
    <w:abstractNumId w:val="196"/>
  </w:num>
  <w:num w:numId="29">
    <w:abstractNumId w:val="205"/>
  </w:num>
  <w:num w:numId="30">
    <w:abstractNumId w:val="161"/>
  </w:num>
  <w:num w:numId="31">
    <w:abstractNumId w:val="131"/>
  </w:num>
  <w:num w:numId="32">
    <w:abstractNumId w:val="176"/>
  </w:num>
  <w:num w:numId="33">
    <w:abstractNumId w:val="6"/>
  </w:num>
  <w:num w:numId="34">
    <w:abstractNumId w:val="98"/>
  </w:num>
  <w:num w:numId="35">
    <w:abstractNumId w:val="124"/>
  </w:num>
  <w:num w:numId="36">
    <w:abstractNumId w:val="70"/>
  </w:num>
  <w:num w:numId="37">
    <w:abstractNumId w:val="174"/>
  </w:num>
  <w:num w:numId="38">
    <w:abstractNumId w:val="147"/>
  </w:num>
  <w:num w:numId="39">
    <w:abstractNumId w:val="195"/>
  </w:num>
  <w:num w:numId="40">
    <w:abstractNumId w:val="111"/>
  </w:num>
  <w:num w:numId="41">
    <w:abstractNumId w:val="81"/>
  </w:num>
  <w:num w:numId="42">
    <w:abstractNumId w:val="90"/>
  </w:num>
  <w:num w:numId="43">
    <w:abstractNumId w:val="130"/>
  </w:num>
  <w:num w:numId="44">
    <w:abstractNumId w:val="24"/>
  </w:num>
  <w:num w:numId="45">
    <w:abstractNumId w:val="119"/>
  </w:num>
  <w:num w:numId="46">
    <w:abstractNumId w:val="120"/>
  </w:num>
  <w:num w:numId="47">
    <w:abstractNumId w:val="62"/>
  </w:num>
  <w:num w:numId="48">
    <w:abstractNumId w:val="60"/>
  </w:num>
  <w:num w:numId="49">
    <w:abstractNumId w:val="183"/>
  </w:num>
  <w:num w:numId="50">
    <w:abstractNumId w:val="146"/>
  </w:num>
  <w:num w:numId="51">
    <w:abstractNumId w:val="39"/>
  </w:num>
  <w:num w:numId="52">
    <w:abstractNumId w:val="182"/>
  </w:num>
  <w:num w:numId="53">
    <w:abstractNumId w:val="105"/>
  </w:num>
  <w:num w:numId="54">
    <w:abstractNumId w:val="34"/>
  </w:num>
  <w:num w:numId="55">
    <w:abstractNumId w:val="72"/>
  </w:num>
  <w:num w:numId="56">
    <w:abstractNumId w:val="13"/>
  </w:num>
  <w:num w:numId="57">
    <w:abstractNumId w:val="167"/>
  </w:num>
  <w:num w:numId="58">
    <w:abstractNumId w:val="108"/>
  </w:num>
  <w:num w:numId="59">
    <w:abstractNumId w:val="134"/>
  </w:num>
  <w:num w:numId="60">
    <w:abstractNumId w:val="78"/>
  </w:num>
  <w:num w:numId="61">
    <w:abstractNumId w:val="73"/>
  </w:num>
  <w:num w:numId="62">
    <w:abstractNumId w:val="155"/>
  </w:num>
  <w:num w:numId="63">
    <w:abstractNumId w:val="141"/>
  </w:num>
  <w:num w:numId="64">
    <w:abstractNumId w:val="75"/>
  </w:num>
  <w:num w:numId="65">
    <w:abstractNumId w:val="165"/>
  </w:num>
  <w:num w:numId="66">
    <w:abstractNumId w:val="51"/>
  </w:num>
  <w:num w:numId="67">
    <w:abstractNumId w:val="113"/>
  </w:num>
  <w:num w:numId="68">
    <w:abstractNumId w:val="175"/>
  </w:num>
  <w:num w:numId="69">
    <w:abstractNumId w:val="162"/>
  </w:num>
  <w:num w:numId="70">
    <w:abstractNumId w:val="23"/>
  </w:num>
  <w:num w:numId="71">
    <w:abstractNumId w:val="83"/>
  </w:num>
  <w:num w:numId="72">
    <w:abstractNumId w:val="35"/>
  </w:num>
  <w:num w:numId="73">
    <w:abstractNumId w:val="27"/>
  </w:num>
  <w:num w:numId="74">
    <w:abstractNumId w:val="82"/>
  </w:num>
  <w:num w:numId="75">
    <w:abstractNumId w:val="206"/>
  </w:num>
  <w:num w:numId="76">
    <w:abstractNumId w:val="47"/>
  </w:num>
  <w:num w:numId="77">
    <w:abstractNumId w:val="79"/>
  </w:num>
  <w:num w:numId="78">
    <w:abstractNumId w:val="55"/>
  </w:num>
  <w:num w:numId="79">
    <w:abstractNumId w:val="61"/>
  </w:num>
  <w:num w:numId="80">
    <w:abstractNumId w:val="117"/>
  </w:num>
  <w:num w:numId="81">
    <w:abstractNumId w:val="18"/>
  </w:num>
  <w:num w:numId="82">
    <w:abstractNumId w:val="191"/>
  </w:num>
  <w:num w:numId="83">
    <w:abstractNumId w:val="99"/>
  </w:num>
  <w:num w:numId="84">
    <w:abstractNumId w:val="1"/>
  </w:num>
  <w:num w:numId="85">
    <w:abstractNumId w:val="126"/>
  </w:num>
  <w:num w:numId="86">
    <w:abstractNumId w:val="201"/>
  </w:num>
  <w:num w:numId="87">
    <w:abstractNumId w:val="80"/>
  </w:num>
  <w:num w:numId="88">
    <w:abstractNumId w:val="46"/>
  </w:num>
  <w:num w:numId="89">
    <w:abstractNumId w:val="171"/>
  </w:num>
  <w:num w:numId="90">
    <w:abstractNumId w:val="101"/>
  </w:num>
  <w:num w:numId="91">
    <w:abstractNumId w:val="190"/>
  </w:num>
  <w:num w:numId="92">
    <w:abstractNumId w:val="129"/>
  </w:num>
  <w:num w:numId="93">
    <w:abstractNumId w:val="15"/>
  </w:num>
  <w:num w:numId="94">
    <w:abstractNumId w:val="138"/>
  </w:num>
  <w:num w:numId="95">
    <w:abstractNumId w:val="4"/>
  </w:num>
  <w:num w:numId="96">
    <w:abstractNumId w:val="68"/>
  </w:num>
  <w:num w:numId="97">
    <w:abstractNumId w:val="42"/>
  </w:num>
  <w:num w:numId="98">
    <w:abstractNumId w:val="92"/>
  </w:num>
  <w:num w:numId="99">
    <w:abstractNumId w:val="172"/>
  </w:num>
  <w:num w:numId="100">
    <w:abstractNumId w:val="84"/>
  </w:num>
  <w:num w:numId="101">
    <w:abstractNumId w:val="2"/>
  </w:num>
  <w:num w:numId="102">
    <w:abstractNumId w:val="128"/>
  </w:num>
  <w:num w:numId="103">
    <w:abstractNumId w:val="17"/>
  </w:num>
  <w:num w:numId="104">
    <w:abstractNumId w:val="157"/>
  </w:num>
  <w:num w:numId="105">
    <w:abstractNumId w:val="8"/>
  </w:num>
  <w:num w:numId="106">
    <w:abstractNumId w:val="116"/>
  </w:num>
  <w:num w:numId="107">
    <w:abstractNumId w:val="86"/>
  </w:num>
  <w:num w:numId="108">
    <w:abstractNumId w:val="181"/>
  </w:num>
  <w:num w:numId="109">
    <w:abstractNumId w:val="144"/>
  </w:num>
  <w:num w:numId="110">
    <w:abstractNumId w:val="154"/>
  </w:num>
  <w:num w:numId="111">
    <w:abstractNumId w:val="186"/>
  </w:num>
  <w:num w:numId="112">
    <w:abstractNumId w:val="114"/>
  </w:num>
  <w:num w:numId="113">
    <w:abstractNumId w:val="197"/>
  </w:num>
  <w:num w:numId="114">
    <w:abstractNumId w:val="150"/>
  </w:num>
  <w:num w:numId="115">
    <w:abstractNumId w:val="97"/>
  </w:num>
  <w:num w:numId="116">
    <w:abstractNumId w:val="93"/>
  </w:num>
  <w:num w:numId="117">
    <w:abstractNumId w:val="170"/>
  </w:num>
  <w:num w:numId="118">
    <w:abstractNumId w:val="11"/>
  </w:num>
  <w:num w:numId="119">
    <w:abstractNumId w:val="50"/>
  </w:num>
  <w:num w:numId="120">
    <w:abstractNumId w:val="173"/>
  </w:num>
  <w:num w:numId="121">
    <w:abstractNumId w:val="121"/>
  </w:num>
  <w:num w:numId="122">
    <w:abstractNumId w:val="37"/>
  </w:num>
  <w:num w:numId="123">
    <w:abstractNumId w:val="28"/>
  </w:num>
  <w:num w:numId="124">
    <w:abstractNumId w:val="180"/>
  </w:num>
  <w:num w:numId="125">
    <w:abstractNumId w:val="102"/>
  </w:num>
  <w:num w:numId="126">
    <w:abstractNumId w:val="145"/>
  </w:num>
  <w:num w:numId="127">
    <w:abstractNumId w:val="12"/>
  </w:num>
  <w:num w:numId="128">
    <w:abstractNumId w:val="36"/>
  </w:num>
  <w:num w:numId="129">
    <w:abstractNumId w:val="189"/>
  </w:num>
  <w:num w:numId="130">
    <w:abstractNumId w:val="5"/>
  </w:num>
  <w:num w:numId="131">
    <w:abstractNumId w:val="88"/>
  </w:num>
  <w:num w:numId="132">
    <w:abstractNumId w:val="57"/>
  </w:num>
  <w:num w:numId="133">
    <w:abstractNumId w:val="45"/>
  </w:num>
  <w:num w:numId="134">
    <w:abstractNumId w:val="151"/>
  </w:num>
  <w:num w:numId="135">
    <w:abstractNumId w:val="148"/>
  </w:num>
  <w:num w:numId="136">
    <w:abstractNumId w:val="160"/>
  </w:num>
  <w:num w:numId="137">
    <w:abstractNumId w:val="112"/>
  </w:num>
  <w:num w:numId="138">
    <w:abstractNumId w:val="67"/>
  </w:num>
  <w:num w:numId="139">
    <w:abstractNumId w:val="63"/>
  </w:num>
  <w:num w:numId="140">
    <w:abstractNumId w:val="30"/>
  </w:num>
  <w:num w:numId="141">
    <w:abstractNumId w:val="48"/>
  </w:num>
  <w:num w:numId="142">
    <w:abstractNumId w:val="136"/>
  </w:num>
  <w:num w:numId="143">
    <w:abstractNumId w:val="56"/>
  </w:num>
  <w:num w:numId="144">
    <w:abstractNumId w:val="123"/>
  </w:num>
  <w:num w:numId="145">
    <w:abstractNumId w:val="33"/>
  </w:num>
  <w:num w:numId="146">
    <w:abstractNumId w:val="95"/>
  </w:num>
  <w:num w:numId="147">
    <w:abstractNumId w:val="163"/>
  </w:num>
  <w:num w:numId="148">
    <w:abstractNumId w:val="104"/>
  </w:num>
  <w:num w:numId="149">
    <w:abstractNumId w:val="202"/>
  </w:num>
  <w:num w:numId="150">
    <w:abstractNumId w:val="152"/>
  </w:num>
  <w:num w:numId="151">
    <w:abstractNumId w:val="200"/>
  </w:num>
  <w:num w:numId="152">
    <w:abstractNumId w:val="133"/>
  </w:num>
  <w:num w:numId="153">
    <w:abstractNumId w:val="184"/>
  </w:num>
  <w:num w:numId="154">
    <w:abstractNumId w:val="207"/>
  </w:num>
  <w:num w:numId="155">
    <w:abstractNumId w:val="132"/>
  </w:num>
  <w:num w:numId="156">
    <w:abstractNumId w:val="169"/>
  </w:num>
  <w:num w:numId="157">
    <w:abstractNumId w:val="26"/>
  </w:num>
  <w:num w:numId="158">
    <w:abstractNumId w:val="19"/>
  </w:num>
  <w:num w:numId="159">
    <w:abstractNumId w:val="54"/>
  </w:num>
  <w:num w:numId="160">
    <w:abstractNumId w:val="32"/>
  </w:num>
  <w:num w:numId="161">
    <w:abstractNumId w:val="137"/>
  </w:num>
  <w:num w:numId="162">
    <w:abstractNumId w:val="76"/>
  </w:num>
  <w:num w:numId="163">
    <w:abstractNumId w:val="156"/>
  </w:num>
  <w:num w:numId="164">
    <w:abstractNumId w:val="142"/>
  </w:num>
  <w:num w:numId="165">
    <w:abstractNumId w:val="204"/>
  </w:num>
  <w:num w:numId="166">
    <w:abstractNumId w:val="29"/>
  </w:num>
  <w:num w:numId="167">
    <w:abstractNumId w:val="14"/>
  </w:num>
  <w:num w:numId="168">
    <w:abstractNumId w:val="192"/>
  </w:num>
  <w:num w:numId="169">
    <w:abstractNumId w:val="58"/>
  </w:num>
  <w:num w:numId="170">
    <w:abstractNumId w:val="59"/>
  </w:num>
  <w:num w:numId="171">
    <w:abstractNumId w:val="164"/>
  </w:num>
  <w:num w:numId="172">
    <w:abstractNumId w:val="100"/>
  </w:num>
  <w:num w:numId="173">
    <w:abstractNumId w:val="168"/>
  </w:num>
  <w:num w:numId="174">
    <w:abstractNumId w:val="87"/>
  </w:num>
  <w:num w:numId="175">
    <w:abstractNumId w:val="166"/>
  </w:num>
  <w:num w:numId="176">
    <w:abstractNumId w:val="21"/>
  </w:num>
  <w:num w:numId="177">
    <w:abstractNumId w:val="91"/>
  </w:num>
  <w:num w:numId="178">
    <w:abstractNumId w:val="140"/>
  </w:num>
  <w:num w:numId="179">
    <w:abstractNumId w:val="65"/>
  </w:num>
  <w:num w:numId="180">
    <w:abstractNumId w:val="122"/>
  </w:num>
  <w:num w:numId="181">
    <w:abstractNumId w:val="109"/>
  </w:num>
  <w:num w:numId="182">
    <w:abstractNumId w:val="107"/>
  </w:num>
  <w:num w:numId="183">
    <w:abstractNumId w:val="53"/>
  </w:num>
  <w:num w:numId="184">
    <w:abstractNumId w:val="74"/>
  </w:num>
  <w:num w:numId="185">
    <w:abstractNumId w:val="149"/>
  </w:num>
  <w:num w:numId="186">
    <w:abstractNumId w:val="187"/>
  </w:num>
  <w:num w:numId="187">
    <w:abstractNumId w:val="43"/>
  </w:num>
  <w:num w:numId="188">
    <w:abstractNumId w:val="71"/>
  </w:num>
  <w:num w:numId="189">
    <w:abstractNumId w:val="3"/>
  </w:num>
  <w:num w:numId="190">
    <w:abstractNumId w:val="208"/>
  </w:num>
  <w:num w:numId="191">
    <w:abstractNumId w:val="143"/>
  </w:num>
  <w:num w:numId="192">
    <w:abstractNumId w:val="44"/>
  </w:num>
  <w:num w:numId="193">
    <w:abstractNumId w:val="22"/>
  </w:num>
  <w:num w:numId="194">
    <w:abstractNumId w:val="203"/>
  </w:num>
  <w:num w:numId="195">
    <w:abstractNumId w:val="38"/>
  </w:num>
  <w:num w:numId="196">
    <w:abstractNumId w:val="193"/>
  </w:num>
  <w:num w:numId="197">
    <w:abstractNumId w:val="194"/>
  </w:num>
  <w:num w:numId="198">
    <w:abstractNumId w:val="115"/>
  </w:num>
  <w:num w:numId="199">
    <w:abstractNumId w:val="118"/>
  </w:num>
  <w:num w:numId="200">
    <w:abstractNumId w:val="16"/>
  </w:num>
  <w:num w:numId="201">
    <w:abstractNumId w:val="85"/>
  </w:num>
  <w:num w:numId="202">
    <w:abstractNumId w:val="125"/>
  </w:num>
  <w:num w:numId="203">
    <w:abstractNumId w:val="49"/>
  </w:num>
  <w:num w:numId="204">
    <w:abstractNumId w:val="31"/>
  </w:num>
  <w:num w:numId="205">
    <w:abstractNumId w:val="198"/>
  </w:num>
  <w:num w:numId="206">
    <w:abstractNumId w:val="153"/>
  </w:num>
  <w:num w:numId="207">
    <w:abstractNumId w:val="185"/>
  </w:num>
  <w:num w:numId="208">
    <w:abstractNumId w:val="66"/>
  </w:num>
  <w:num w:numId="209">
    <w:abstractNumId w:val="103"/>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8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D15F1"/>
    <w:rsid w:val="000E15D2"/>
    <w:rsid w:val="00150DFD"/>
    <w:rsid w:val="001A1687"/>
    <w:rsid w:val="002506D1"/>
    <w:rsid w:val="003708DA"/>
    <w:rsid w:val="004E31C8"/>
    <w:rsid w:val="005C7D95"/>
    <w:rsid w:val="00704CD9"/>
    <w:rsid w:val="007F7F6A"/>
    <w:rsid w:val="008F20EE"/>
    <w:rsid w:val="009630B1"/>
    <w:rsid w:val="009F6889"/>
    <w:rsid w:val="00A00800"/>
    <w:rsid w:val="00A76797"/>
    <w:rsid w:val="00A96697"/>
    <w:rsid w:val="00BB6762"/>
    <w:rsid w:val="00C00778"/>
    <w:rsid w:val="00C23BF1"/>
    <w:rsid w:val="00C73375"/>
    <w:rsid w:val="00D555A4"/>
    <w:rsid w:val="00E63722"/>
    <w:rsid w:val="00E95DBF"/>
    <w:rsid w:val="00ED15F1"/>
    <w:rsid w:val="00F04388"/>
    <w:rsid w:val="00FA2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2"/>
    </o:shapelayout>
  </w:shapeDefaults>
  <w:decimalSymbol w:val="."/>
  <w:listSeparator w:val=","/>
  <w14:docId w14:val="53DD0CEC"/>
  <w15:docId w15:val="{7D9C4620-8C28-47DD-BFCD-85E2575F6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225"/>
      <w:ind w:left="510" w:right="736"/>
      <w:jc w:val="center"/>
      <w:outlineLvl w:val="0"/>
    </w:pPr>
    <w:rPr>
      <w:b/>
      <w:bCs/>
      <w:sz w:val="40"/>
      <w:szCs w:val="40"/>
    </w:rPr>
  </w:style>
  <w:style w:type="paragraph" w:styleId="Heading2">
    <w:name w:val="heading 2"/>
    <w:basedOn w:val="Normal"/>
    <w:uiPriority w:val="9"/>
    <w:unhideWhenUsed/>
    <w:qFormat/>
    <w:pPr>
      <w:spacing w:before="225"/>
      <w:ind w:left="510"/>
      <w:outlineLvl w:val="1"/>
    </w:pPr>
    <w:rPr>
      <w:b/>
      <w:bCs/>
      <w:sz w:val="32"/>
      <w:szCs w:val="32"/>
    </w:rPr>
  </w:style>
  <w:style w:type="paragraph" w:styleId="Heading3">
    <w:name w:val="heading 3"/>
    <w:basedOn w:val="Normal"/>
    <w:uiPriority w:val="9"/>
    <w:unhideWhenUsed/>
    <w:qFormat/>
    <w:pPr>
      <w:spacing w:before="225"/>
      <w:ind w:left="2546"/>
      <w:outlineLvl w:val="2"/>
    </w:pPr>
    <w:rPr>
      <w:b/>
      <w:bCs/>
      <w:i/>
      <w:sz w:val="32"/>
      <w:szCs w:val="32"/>
    </w:rPr>
  </w:style>
  <w:style w:type="paragraph" w:styleId="Heading4">
    <w:name w:val="heading 4"/>
    <w:basedOn w:val="Normal"/>
    <w:uiPriority w:val="9"/>
    <w:unhideWhenUsed/>
    <w:qFormat/>
    <w:pPr>
      <w:spacing w:before="223"/>
      <w:ind w:left="520"/>
      <w:outlineLvl w:val="3"/>
    </w:pPr>
    <w:rPr>
      <w:b/>
      <w:bCs/>
      <w:sz w:val="24"/>
      <w:szCs w:val="24"/>
    </w:rPr>
  </w:style>
  <w:style w:type="paragraph" w:styleId="Heading5">
    <w:name w:val="heading 5"/>
    <w:basedOn w:val="Normal"/>
    <w:uiPriority w:val="9"/>
    <w:unhideWhenUsed/>
    <w:qFormat/>
    <w:pPr>
      <w:ind w:left="520"/>
      <w:outlineLvl w:val="4"/>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0"/>
    </w:pPr>
  </w:style>
  <w:style w:type="paragraph" w:customStyle="1" w:styleId="TableParagraph">
    <w:name w:val="Table Paragraph"/>
    <w:basedOn w:val="Normal"/>
    <w:uiPriority w:val="1"/>
    <w:qFormat/>
    <w:pPr>
      <w:spacing w:line="256" w:lineRule="exact"/>
      <w:ind w:left="107"/>
    </w:pPr>
  </w:style>
  <w:style w:type="paragraph" w:styleId="Header">
    <w:name w:val="header"/>
    <w:basedOn w:val="Normal"/>
    <w:link w:val="HeaderChar"/>
    <w:uiPriority w:val="99"/>
    <w:unhideWhenUsed/>
    <w:rsid w:val="00E63722"/>
    <w:pPr>
      <w:tabs>
        <w:tab w:val="center" w:pos="4680"/>
        <w:tab w:val="right" w:pos="9360"/>
      </w:tabs>
    </w:pPr>
  </w:style>
  <w:style w:type="character" w:customStyle="1" w:styleId="HeaderChar">
    <w:name w:val="Header Char"/>
    <w:basedOn w:val="DefaultParagraphFont"/>
    <w:link w:val="Header"/>
    <w:uiPriority w:val="99"/>
    <w:rsid w:val="00E63722"/>
    <w:rPr>
      <w:rFonts w:ascii="Times New Roman" w:eastAsia="Times New Roman" w:hAnsi="Times New Roman" w:cs="Times New Roman"/>
      <w:lang w:bidi="en-US"/>
    </w:rPr>
  </w:style>
  <w:style w:type="paragraph" w:styleId="Footer">
    <w:name w:val="footer"/>
    <w:basedOn w:val="Normal"/>
    <w:link w:val="FooterChar"/>
    <w:uiPriority w:val="99"/>
    <w:unhideWhenUsed/>
    <w:rsid w:val="00E63722"/>
    <w:pPr>
      <w:tabs>
        <w:tab w:val="center" w:pos="4680"/>
        <w:tab w:val="right" w:pos="9360"/>
      </w:tabs>
    </w:pPr>
  </w:style>
  <w:style w:type="character" w:customStyle="1" w:styleId="FooterChar">
    <w:name w:val="Footer Char"/>
    <w:basedOn w:val="DefaultParagraphFont"/>
    <w:link w:val="Footer"/>
    <w:uiPriority w:val="99"/>
    <w:rsid w:val="00E63722"/>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15.xml"/><Relationship Id="rId39" Type="http://schemas.openxmlformats.org/officeDocument/2006/relationships/footer" Target="footer28.xml"/><Relationship Id="rId21" Type="http://schemas.openxmlformats.org/officeDocument/2006/relationships/image" Target="media/image2.jpeg"/><Relationship Id="rId34" Type="http://schemas.openxmlformats.org/officeDocument/2006/relationships/footer" Target="footer23.xml"/><Relationship Id="rId42" Type="http://schemas.openxmlformats.org/officeDocument/2006/relationships/footer" Target="footer31.xml"/><Relationship Id="rId47" Type="http://schemas.openxmlformats.org/officeDocument/2006/relationships/footer" Target="footer36.xml"/><Relationship Id="rId50" Type="http://schemas.openxmlformats.org/officeDocument/2006/relationships/footer" Target="footer39.xml"/><Relationship Id="rId55" Type="http://schemas.openxmlformats.org/officeDocument/2006/relationships/footer" Target="footer44.xml"/><Relationship Id="rId63" Type="http://schemas.openxmlformats.org/officeDocument/2006/relationships/footer" Target="footer52.xml"/><Relationship Id="rId68" Type="http://schemas.openxmlformats.org/officeDocument/2006/relationships/footer" Target="footer57.xml"/><Relationship Id="rId76" Type="http://schemas.openxmlformats.org/officeDocument/2006/relationships/footer" Target="footer65.xml"/><Relationship Id="rId84" Type="http://schemas.openxmlformats.org/officeDocument/2006/relationships/fontTable" Target="fontTable.xml"/><Relationship Id="rId7" Type="http://schemas.openxmlformats.org/officeDocument/2006/relationships/footer" Target="footer1.xml"/><Relationship Id="rId71" Type="http://schemas.openxmlformats.org/officeDocument/2006/relationships/footer" Target="footer60.xml"/><Relationship Id="rId2" Type="http://schemas.openxmlformats.org/officeDocument/2006/relationships/styles" Target="styles.xml"/><Relationship Id="rId16" Type="http://schemas.openxmlformats.org/officeDocument/2006/relationships/footer" Target="footer10.xml"/><Relationship Id="rId29" Type="http://schemas.openxmlformats.org/officeDocument/2006/relationships/footer" Target="footer18.xml"/><Relationship Id="rId11" Type="http://schemas.openxmlformats.org/officeDocument/2006/relationships/footer" Target="footer5.xml"/><Relationship Id="rId24" Type="http://schemas.openxmlformats.org/officeDocument/2006/relationships/image" Target="media/image5.jpeg"/><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footer" Target="footer34.xml"/><Relationship Id="rId53" Type="http://schemas.openxmlformats.org/officeDocument/2006/relationships/footer" Target="footer42.xml"/><Relationship Id="rId58" Type="http://schemas.openxmlformats.org/officeDocument/2006/relationships/footer" Target="footer47.xml"/><Relationship Id="rId66" Type="http://schemas.openxmlformats.org/officeDocument/2006/relationships/footer" Target="footer55.xml"/><Relationship Id="rId74" Type="http://schemas.openxmlformats.org/officeDocument/2006/relationships/footer" Target="footer63.xml"/><Relationship Id="rId79" Type="http://schemas.openxmlformats.org/officeDocument/2006/relationships/footer" Target="footer68.xml"/><Relationship Id="rId5" Type="http://schemas.openxmlformats.org/officeDocument/2006/relationships/footnotes" Target="footnotes.xml"/><Relationship Id="rId61" Type="http://schemas.openxmlformats.org/officeDocument/2006/relationships/footer" Target="footer50.xml"/><Relationship Id="rId82" Type="http://schemas.openxmlformats.org/officeDocument/2006/relationships/footer" Target="footer71.xml"/><Relationship Id="rId19"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image" Target="media/image3.jpeg"/><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oter" Target="footer32.xml"/><Relationship Id="rId48" Type="http://schemas.openxmlformats.org/officeDocument/2006/relationships/footer" Target="footer37.xml"/><Relationship Id="rId56" Type="http://schemas.openxmlformats.org/officeDocument/2006/relationships/footer" Target="footer45.xml"/><Relationship Id="rId64" Type="http://schemas.openxmlformats.org/officeDocument/2006/relationships/footer" Target="footer53.xml"/><Relationship Id="rId69" Type="http://schemas.openxmlformats.org/officeDocument/2006/relationships/footer" Target="footer58.xml"/><Relationship Id="rId77" Type="http://schemas.openxmlformats.org/officeDocument/2006/relationships/footer" Target="footer66.xml"/><Relationship Id="rId8" Type="http://schemas.openxmlformats.org/officeDocument/2006/relationships/footer" Target="footer2.xml"/><Relationship Id="rId51" Type="http://schemas.openxmlformats.org/officeDocument/2006/relationships/footer" Target="footer40.xml"/><Relationship Id="rId72" Type="http://schemas.openxmlformats.org/officeDocument/2006/relationships/footer" Target="footer61.xml"/><Relationship Id="rId80" Type="http://schemas.openxmlformats.org/officeDocument/2006/relationships/footer" Target="footer69.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46" Type="http://schemas.openxmlformats.org/officeDocument/2006/relationships/footer" Target="footer35.xml"/><Relationship Id="rId59" Type="http://schemas.openxmlformats.org/officeDocument/2006/relationships/footer" Target="footer48.xml"/><Relationship Id="rId67" Type="http://schemas.openxmlformats.org/officeDocument/2006/relationships/footer" Target="footer56.xml"/><Relationship Id="rId20" Type="http://schemas.openxmlformats.org/officeDocument/2006/relationships/image" Target="media/image1.jpeg"/><Relationship Id="rId41" Type="http://schemas.openxmlformats.org/officeDocument/2006/relationships/footer" Target="footer30.xml"/><Relationship Id="rId54" Type="http://schemas.openxmlformats.org/officeDocument/2006/relationships/footer" Target="footer43.xml"/><Relationship Id="rId62" Type="http://schemas.openxmlformats.org/officeDocument/2006/relationships/footer" Target="footer51.xml"/><Relationship Id="rId70" Type="http://schemas.openxmlformats.org/officeDocument/2006/relationships/footer" Target="footer59.xml"/><Relationship Id="rId75" Type="http://schemas.openxmlformats.org/officeDocument/2006/relationships/footer" Target="footer64.xml"/><Relationship Id="rId83" Type="http://schemas.openxmlformats.org/officeDocument/2006/relationships/footer" Target="footer7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9.xml"/><Relationship Id="rId23" Type="http://schemas.openxmlformats.org/officeDocument/2006/relationships/image" Target="media/image4.jpeg"/><Relationship Id="rId28" Type="http://schemas.openxmlformats.org/officeDocument/2006/relationships/footer" Target="footer17.xml"/><Relationship Id="rId36" Type="http://schemas.openxmlformats.org/officeDocument/2006/relationships/footer" Target="footer25.xml"/><Relationship Id="rId49" Type="http://schemas.openxmlformats.org/officeDocument/2006/relationships/footer" Target="footer38.xml"/><Relationship Id="rId57" Type="http://schemas.openxmlformats.org/officeDocument/2006/relationships/footer" Target="footer46.xml"/><Relationship Id="rId10" Type="http://schemas.openxmlformats.org/officeDocument/2006/relationships/footer" Target="footer4.xml"/><Relationship Id="rId31" Type="http://schemas.openxmlformats.org/officeDocument/2006/relationships/footer" Target="footer20.xml"/><Relationship Id="rId44" Type="http://schemas.openxmlformats.org/officeDocument/2006/relationships/footer" Target="footer33.xml"/><Relationship Id="rId52" Type="http://schemas.openxmlformats.org/officeDocument/2006/relationships/footer" Target="footer41.xml"/><Relationship Id="rId60" Type="http://schemas.openxmlformats.org/officeDocument/2006/relationships/footer" Target="footer49.xml"/><Relationship Id="rId65" Type="http://schemas.openxmlformats.org/officeDocument/2006/relationships/footer" Target="footer54.xml"/><Relationship Id="rId73" Type="http://schemas.openxmlformats.org/officeDocument/2006/relationships/footer" Target="footer62.xml"/><Relationship Id="rId78" Type="http://schemas.openxmlformats.org/officeDocument/2006/relationships/footer" Target="footer67.xml"/><Relationship Id="rId81" Type="http://schemas.openxmlformats.org/officeDocument/2006/relationships/footer" Target="footer7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72809</Words>
  <Characters>415012</Characters>
  <Application>Microsoft Office Word</Application>
  <DocSecurity>0</DocSecurity>
  <Lines>3458</Lines>
  <Paragraphs>973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LaurieV</dc:creator>
  <cp:lastModifiedBy>Ann McCord</cp:lastModifiedBy>
  <cp:revision>20</cp:revision>
  <dcterms:created xsi:type="dcterms:W3CDTF">2020-06-25T17:25:00Z</dcterms:created>
  <dcterms:modified xsi:type="dcterms:W3CDTF">2022-01-20T23:20:00Z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2011-07-12T00:00:00Z</vt:filetime>
  </property>
  <property fmtid="{D5CDD505-2E9C-101B-9397-08002B2CF9AE}" pid="3" name="Creator">
    <vt:lpwstr>Microsoft® Office Word 2007</vt:lpwstr>
  </property>
  <property fmtid="{D5CDD505-2E9C-101B-9397-08002B2CF9AE}" pid="4" name="LastSaved">
    <vt:filetime>2020-06-25T00:00:00Z</vt:filetime>
  </property>
</Properties>
</file>