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4CB" w14:textId="77777777" w:rsidR="00D07016" w:rsidRDefault="00D07016" w:rsidP="00D07016">
      <w:pPr>
        <w:widowControl w:val="0"/>
        <w:tabs>
          <w:tab w:val="center" w:pos="4920"/>
        </w:tabs>
        <w:autoSpaceDE w:val="0"/>
        <w:autoSpaceDN w:val="0"/>
        <w:adjustRightInd w:val="0"/>
        <w:spacing w:before="360" w:after="0" w:line="240" w:lineRule="auto"/>
        <w:rPr>
          <w:rFonts w:ascii="Cambria" w:hAnsi="Cambria" w:cs="Cambria"/>
          <w:b/>
          <w:bCs/>
          <w:color w:val="00224D"/>
          <w:sz w:val="49"/>
          <w:szCs w:val="49"/>
        </w:rPr>
      </w:pPr>
      <w:r>
        <w:rPr>
          <w:rFonts w:ascii="Cambria" w:hAnsi="Cambria" w:cs="Cambria"/>
          <w:b/>
          <w:bCs/>
          <w:color w:val="00224D"/>
          <w:sz w:val="40"/>
          <w:szCs w:val="40"/>
        </w:rPr>
        <w:t>Hinsdale County Tax Deed List</w:t>
      </w:r>
    </w:p>
    <w:p w14:paraId="0F04E71F" w14:textId="0FFF0A86" w:rsidR="00D07016" w:rsidRDefault="00D07016" w:rsidP="00D07016">
      <w:pPr>
        <w:widowControl w:val="0"/>
        <w:tabs>
          <w:tab w:val="center" w:pos="5070"/>
        </w:tabs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color w:val="2F3699"/>
          <w:sz w:val="32"/>
          <w:szCs w:val="32"/>
        </w:rPr>
      </w:pPr>
      <w:r>
        <w:rPr>
          <w:rFonts w:ascii="Calibri" w:hAnsi="Calibri" w:cs="Calibri"/>
          <w:b/>
          <w:bCs/>
          <w:color w:val="2F3699"/>
          <w:sz w:val="24"/>
          <w:szCs w:val="24"/>
        </w:rPr>
        <w:t>If the Tax Lien Sale Certificate is not redeemed, a Tax Deed will be issued on the Tax Deed Issuance</w:t>
      </w:r>
    </w:p>
    <w:p w14:paraId="4A234CA7" w14:textId="77777777" w:rsidR="00D07016" w:rsidRDefault="00D07016" w:rsidP="00D07016">
      <w:pPr>
        <w:widowControl w:val="0"/>
        <w:tabs>
          <w:tab w:val="center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F3699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  <w:sz w:val="24"/>
          <w:szCs w:val="24"/>
        </w:rPr>
        <w:t xml:space="preserve"> Date to the Purchaser or to the Assignee, if assigned.</w:t>
      </w:r>
    </w:p>
    <w:p w14:paraId="47408BF1" w14:textId="77777777" w:rsidR="00D07016" w:rsidRDefault="00D07016" w:rsidP="00D07016">
      <w:pPr>
        <w:widowControl w:val="0"/>
        <w:tabs>
          <w:tab w:val="left" w:pos="600"/>
          <w:tab w:val="left" w:pos="1725"/>
        </w:tabs>
        <w:autoSpaceDE w:val="0"/>
        <w:autoSpaceDN w:val="0"/>
        <w:adjustRightInd w:val="0"/>
        <w:spacing w:before="164" w:after="0" w:line="240" w:lineRule="auto"/>
        <w:rPr>
          <w:rFonts w:ascii="Calibri" w:hAnsi="Calibri" w:cs="Calibri"/>
          <w:b/>
          <w:bCs/>
          <w:color w:val="00224D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14:paraId="12457E43" w14:textId="77777777" w:rsidR="00D07016" w:rsidRDefault="00D07016" w:rsidP="00D07016">
      <w:pPr>
        <w:widowControl w:val="0"/>
        <w:tabs>
          <w:tab w:val="left" w:pos="600"/>
          <w:tab w:val="left" w:pos="294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F3699"/>
          <w:sz w:val="18"/>
          <w:szCs w:val="18"/>
        </w:rPr>
        <w:t xml:space="preserve">Purchaser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Hinsdale County- stricken off at tax lien sale</w:t>
      </w:r>
    </w:p>
    <w:p w14:paraId="0F097E6D" w14:textId="77777777" w:rsidR="00D07016" w:rsidRDefault="00D07016" w:rsidP="00D07016">
      <w:pPr>
        <w:widowControl w:val="0"/>
        <w:tabs>
          <w:tab w:val="left" w:pos="600"/>
          <w:tab w:val="left" w:pos="294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F3699"/>
          <w:sz w:val="18"/>
          <w:szCs w:val="18"/>
        </w:rPr>
        <w:t>Assignee, if assigned</w:t>
      </w:r>
      <w:r>
        <w:rPr>
          <w:rFonts w:ascii="Arial" w:hAnsi="Arial" w:cs="Arial"/>
          <w:sz w:val="24"/>
          <w:szCs w:val="24"/>
        </w:rPr>
        <w:tab/>
      </w:r>
    </w:p>
    <w:p w14:paraId="7A43C3E8" w14:textId="77777777" w:rsidR="00D07016" w:rsidRDefault="00D07016" w:rsidP="00D07016">
      <w:pPr>
        <w:widowControl w:val="0"/>
        <w:tabs>
          <w:tab w:val="left" w:pos="600"/>
          <w:tab w:val="left" w:pos="294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F3699"/>
          <w:sz w:val="18"/>
          <w:szCs w:val="18"/>
        </w:rPr>
        <w:t>Tax Deed Issuance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8/18/2022</w:t>
      </w:r>
    </w:p>
    <w:p w14:paraId="14BF90D9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0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  <w:u w:val="single"/>
        </w:rPr>
        <w:t>Tax Account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R003388</w:t>
      </w:r>
    </w:p>
    <w:p w14:paraId="14248829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Assessed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M.E. Dolan, et al</w:t>
      </w:r>
    </w:p>
    <w:p w14:paraId="588850A1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ind w:left="3300" w:hanging="33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Property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sz w:val="18"/>
          <w:szCs w:val="18"/>
        </w:rPr>
        <w:t xml:space="preserve">¼ INT </w:t>
      </w:r>
      <w:r>
        <w:rPr>
          <w:rFonts w:eastAsia="Times New Roman" w:cs="Calibri"/>
          <w:sz w:val="18"/>
          <w:szCs w:val="18"/>
        </w:rPr>
        <w:t>MOUNT MORRIS LODE CLAIM, USMS NO 12047, 10.331 ACRES LAKE MINING DISTRICT</w:t>
      </w:r>
    </w:p>
    <w:p w14:paraId="008A1220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Tax Lien Sale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11/29/1905</w:t>
      </w:r>
    </w:p>
    <w:p w14:paraId="4BE5FCBD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Tax Lien Sale Certificate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2876</w:t>
      </w:r>
    </w:p>
    <w:p w14:paraId="511DB175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B2DAFCA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2BDD3DE" w14:textId="77777777" w:rsidR="00D07016" w:rsidRDefault="00D07016" w:rsidP="00D07016">
      <w:pPr>
        <w:widowControl w:val="0"/>
        <w:tabs>
          <w:tab w:val="left" w:pos="600"/>
          <w:tab w:val="left" w:pos="294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F3699"/>
          <w:sz w:val="18"/>
          <w:szCs w:val="18"/>
        </w:rPr>
        <w:tab/>
        <w:t xml:space="preserve">Purchaser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Hinsdale County- stricken off at tax lien sale</w:t>
      </w:r>
    </w:p>
    <w:p w14:paraId="6775AC4F" w14:textId="77777777" w:rsidR="00D07016" w:rsidRDefault="00D07016" w:rsidP="00D07016">
      <w:pPr>
        <w:widowControl w:val="0"/>
        <w:tabs>
          <w:tab w:val="left" w:pos="600"/>
          <w:tab w:val="left" w:pos="294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F3699"/>
          <w:sz w:val="18"/>
          <w:szCs w:val="18"/>
        </w:rPr>
        <w:t>Assignee, if assigned</w:t>
      </w:r>
      <w:r>
        <w:rPr>
          <w:rFonts w:ascii="Arial" w:hAnsi="Arial" w:cs="Arial"/>
          <w:sz w:val="24"/>
          <w:szCs w:val="24"/>
        </w:rPr>
        <w:tab/>
      </w:r>
    </w:p>
    <w:p w14:paraId="2860498A" w14:textId="77777777" w:rsidR="00D07016" w:rsidRDefault="00D07016" w:rsidP="00D07016">
      <w:pPr>
        <w:widowControl w:val="0"/>
        <w:tabs>
          <w:tab w:val="left" w:pos="600"/>
          <w:tab w:val="left" w:pos="294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F3699"/>
          <w:sz w:val="18"/>
          <w:szCs w:val="18"/>
        </w:rPr>
        <w:t>Tax Deed Issuance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8/18/2022</w:t>
      </w:r>
    </w:p>
    <w:p w14:paraId="10F1E9C2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0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  <w:u w:val="single"/>
        </w:rPr>
        <w:t>Tax Account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R003388</w:t>
      </w:r>
    </w:p>
    <w:p w14:paraId="2BA17AEA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Assessed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C. J. Geary</w:t>
      </w:r>
    </w:p>
    <w:p w14:paraId="6CF528C3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ind w:left="3300" w:hanging="33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Property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sz w:val="18"/>
          <w:szCs w:val="18"/>
        </w:rPr>
        <w:t xml:space="preserve">3/4 INT </w:t>
      </w:r>
      <w:r>
        <w:rPr>
          <w:rFonts w:eastAsia="Times New Roman" w:cs="Calibri"/>
          <w:sz w:val="18"/>
          <w:szCs w:val="18"/>
        </w:rPr>
        <w:t>MOUNT MORRIS LODE CLAIM, USMS NO 12047, 10.331 ACRES LAKE MINING DISTRICT</w:t>
      </w:r>
    </w:p>
    <w:p w14:paraId="1429C52B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Tax Lien Sale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12/31/1929</w:t>
      </w:r>
    </w:p>
    <w:p w14:paraId="217DADB5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Tax Lien Sale Certificate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6171</w:t>
      </w:r>
    </w:p>
    <w:p w14:paraId="6D7DBD3C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D1A7C1" w14:textId="77777777" w:rsidR="00D07016" w:rsidRDefault="00D07016" w:rsidP="00D07016">
      <w:pPr>
        <w:widowControl w:val="0"/>
        <w:tabs>
          <w:tab w:val="left" w:pos="960"/>
          <w:tab w:val="left" w:pos="3300"/>
        </w:tabs>
        <w:autoSpaceDE w:val="0"/>
        <w:autoSpaceDN w:val="0"/>
        <w:adjustRightInd w:val="0"/>
        <w:spacing w:before="14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1D3B75" w14:textId="77777777" w:rsidR="00D07016" w:rsidRDefault="00D07016" w:rsidP="00D07016">
      <w:pPr>
        <w:widowControl w:val="0"/>
        <w:tabs>
          <w:tab w:val="left" w:pos="540"/>
          <w:tab w:val="left" w:pos="4140"/>
          <w:tab w:val="left" w:pos="5400"/>
          <w:tab w:val="left" w:pos="6660"/>
        </w:tabs>
        <w:autoSpaceDE w:val="0"/>
        <w:autoSpaceDN w:val="0"/>
        <w:adjustRightInd w:val="0"/>
        <w:spacing w:before="20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F3699"/>
          <w:sz w:val="18"/>
          <w:szCs w:val="18"/>
        </w:rPr>
        <w:t xml:space="preserve">Published in the Silver World Newspaper: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7/15/2022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7/22/2022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7/29/2022</w:t>
      </w:r>
    </w:p>
    <w:p w14:paraId="3574EE6D" w14:textId="4D7EAEA7" w:rsidR="001C2F0A" w:rsidRDefault="00D07016" w:rsidP="00D07016"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Monday, August 1, 2022</w:t>
      </w:r>
      <w:r>
        <w:rPr>
          <w:rFonts w:ascii="Arial" w:hAnsi="Arial" w:cs="Arial"/>
          <w:sz w:val="24"/>
          <w:szCs w:val="24"/>
        </w:rPr>
        <w:tab/>
      </w:r>
    </w:p>
    <w:sectPr w:rsidR="001C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16"/>
    <w:rsid w:val="001C2F0A"/>
    <w:rsid w:val="00D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F925"/>
  <w15:chartTrackingRefBased/>
  <w15:docId w15:val="{29761F3F-0325-4DD2-9618-B5A5CD5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16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McCord</dc:creator>
  <cp:keywords/>
  <dc:description/>
  <cp:lastModifiedBy>Ann McCord</cp:lastModifiedBy>
  <cp:revision>1</cp:revision>
  <dcterms:created xsi:type="dcterms:W3CDTF">2022-08-01T15:57:00Z</dcterms:created>
  <dcterms:modified xsi:type="dcterms:W3CDTF">2022-08-01T15:57:00Z</dcterms:modified>
</cp:coreProperties>
</file>