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9686" w14:textId="77777777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SPECIAL MEETING</w:t>
      </w:r>
    </w:p>
    <w:p w14:paraId="63A73D52" w14:textId="520D2DB2" w:rsidR="00762D5A" w:rsidRDefault="00762D5A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Virtually from Coursey Annex</w:t>
      </w:r>
    </w:p>
    <w:p w14:paraId="5E6F9A67" w14:textId="77777777" w:rsidR="00762D5A" w:rsidRDefault="00762D5A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 Henson St., Lake City, CO 81235</w:t>
      </w:r>
    </w:p>
    <w:p w14:paraId="1811FE50" w14:textId="77777777" w:rsidR="00762D5A" w:rsidRDefault="00762D5A" w:rsidP="00BD47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BD53E" w14:textId="7A833EED" w:rsidR="00BD4741" w:rsidRDefault="00762D5A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Friday, December 11</w:t>
      </w:r>
      <w:r w:rsidR="00BD4741">
        <w:rPr>
          <w:rFonts w:ascii="Times New Roman" w:hAnsi="Times New Roman" w:cs="Times New Roman"/>
          <w:b/>
          <w:bCs/>
          <w:sz w:val="36"/>
          <w:szCs w:val="36"/>
        </w:rPr>
        <w:t>, 2020</w:t>
      </w:r>
    </w:p>
    <w:p w14:paraId="4F495BF7" w14:textId="4C59E779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70D9AF4" w14:textId="77777777" w:rsidR="00BD4741" w:rsidRPr="00BD4741" w:rsidRDefault="00BD4741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4741">
        <w:rPr>
          <w:rFonts w:ascii="Times New Roman" w:hAnsi="Times New Roman" w:cs="Times New Roman"/>
          <w:b/>
          <w:bCs/>
          <w:sz w:val="36"/>
          <w:szCs w:val="36"/>
        </w:rPr>
        <w:t xml:space="preserve">Special Meeting with </w:t>
      </w:r>
    </w:p>
    <w:p w14:paraId="3011F782" w14:textId="01B78F81" w:rsidR="00BD4741" w:rsidRDefault="00BD4741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4741">
        <w:rPr>
          <w:rFonts w:ascii="Times New Roman" w:hAnsi="Times New Roman" w:cs="Times New Roman"/>
          <w:b/>
          <w:bCs/>
          <w:sz w:val="36"/>
          <w:szCs w:val="36"/>
        </w:rPr>
        <w:t>Mineral County Board of Commissioners</w:t>
      </w:r>
    </w:p>
    <w:p w14:paraId="7A08EEF9" w14:textId="43C4BF9E" w:rsidR="0013638E" w:rsidRDefault="0013638E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10BAA3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Janelle Kukuk is inviting you to a scheduled Zoom meeting. </w:t>
      </w:r>
    </w:p>
    <w:p w14:paraId="39D4E7F7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</w:p>
    <w:p w14:paraId="37D3C606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Topic: Combined Minera/</w:t>
      </w:r>
      <w:proofErr w:type="spellStart"/>
      <w:r>
        <w:rPr>
          <w:rFonts w:ascii="Arial" w:eastAsia="Times New Roman" w:hAnsi="Arial" w:cs="Arial"/>
          <w:color w:val="000000"/>
        </w:rPr>
        <w:t>Hindsdale</w:t>
      </w:r>
      <w:proofErr w:type="spellEnd"/>
      <w:r>
        <w:rPr>
          <w:rFonts w:ascii="Arial" w:eastAsia="Times New Roman" w:hAnsi="Arial" w:cs="Arial"/>
          <w:color w:val="000000"/>
        </w:rPr>
        <w:t xml:space="preserve"> Commissioners meeting</w:t>
      </w:r>
    </w:p>
    <w:p w14:paraId="52609F1B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Time: Dec 11, 2020 03:30 PM Mountain Time (US and Canada)</w:t>
      </w:r>
    </w:p>
    <w:p w14:paraId="5FC4C139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</w:p>
    <w:p w14:paraId="1A358F8F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Join Zoom Meeting</w:t>
      </w:r>
    </w:p>
    <w:p w14:paraId="13D1315A" w14:textId="77777777" w:rsidR="0013638E" w:rsidRDefault="0065331A" w:rsidP="0013638E">
      <w:pPr>
        <w:rPr>
          <w:rFonts w:ascii="Arial" w:eastAsia="Times New Roman" w:hAnsi="Arial" w:cs="Arial"/>
          <w:color w:val="000000"/>
        </w:rPr>
      </w:pPr>
      <w:hyperlink r:id="rId7" w:history="1">
        <w:r w:rsidR="0013638E">
          <w:rPr>
            <w:rStyle w:val="Hyperlink"/>
            <w:rFonts w:ascii="Arial" w:eastAsia="Times New Roman" w:hAnsi="Arial" w:cs="Arial"/>
          </w:rPr>
          <w:t>https://us02web.zoom.us/j/6057658417?pwd=U3R4RzhRNiswVzVQUWprZjdhUmZRdz09</w:t>
        </w:r>
      </w:hyperlink>
    </w:p>
    <w:p w14:paraId="5B5EF959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</w:p>
    <w:p w14:paraId="6590B940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ID: 605 765 8417</w:t>
      </w:r>
    </w:p>
    <w:p w14:paraId="7C1FB7FE" w14:textId="77777777" w:rsidR="0013638E" w:rsidRDefault="0013638E" w:rsidP="001363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Passcode: April21</w:t>
      </w:r>
    </w:p>
    <w:p w14:paraId="67E2931E" w14:textId="603A0EB3" w:rsidR="0013638E" w:rsidRDefault="0013638E" w:rsidP="0013638E">
      <w:pPr>
        <w:rPr>
          <w:rFonts w:ascii="Arial" w:eastAsia="Times New Roman" w:hAnsi="Arial" w:cs="Arial"/>
          <w:color w:val="000000"/>
        </w:rPr>
      </w:pPr>
    </w:p>
    <w:p w14:paraId="72E3EAB9" w14:textId="1939FA0A" w:rsidR="0013638E" w:rsidRDefault="0013638E" w:rsidP="001363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 dial in: +1 346 248 7799</w:t>
      </w:r>
    </w:p>
    <w:p w14:paraId="6DF7F639" w14:textId="77777777" w:rsidR="0013638E" w:rsidRPr="00BD4741" w:rsidRDefault="0013638E" w:rsidP="00BD474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E3D5FC" w14:textId="77777777" w:rsidR="00506883" w:rsidRDefault="00762D5A" w:rsidP="00BD4741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3:30</w:t>
      </w:r>
      <w:r w:rsidR="00BD4741">
        <w:rPr>
          <w:rFonts w:ascii="Times New Roman" w:hAnsi="Times New Roman" w:cs="Times New Roman"/>
          <w:b/>
          <w:bCs/>
        </w:rPr>
        <w:t xml:space="preserve"> PM </w:t>
      </w:r>
      <w:r w:rsidR="00BD4741">
        <w:rPr>
          <w:rFonts w:ascii="Times New Roman" w:hAnsi="Times New Roman" w:cs="Times New Roman"/>
          <w:b/>
          <w:bCs/>
        </w:rPr>
        <w:tab/>
      </w:r>
      <w:r w:rsidR="00865B22">
        <w:rPr>
          <w:rFonts w:ascii="Times New Roman" w:hAnsi="Times New Roman" w:cs="Times New Roman"/>
          <w:b/>
          <w:bCs/>
        </w:rPr>
        <w:t xml:space="preserve">Review of </w:t>
      </w:r>
      <w:r w:rsidR="00506883">
        <w:rPr>
          <w:rFonts w:ascii="Times New Roman" w:hAnsi="Times New Roman" w:cs="Times New Roman"/>
          <w:b/>
          <w:bCs/>
        </w:rPr>
        <w:t xml:space="preserve">Resolution No. 11, Series 2016, Joint Resolution Between </w:t>
      </w:r>
    </w:p>
    <w:p w14:paraId="162D5130" w14:textId="58C4788E" w:rsidR="00865B22" w:rsidRDefault="00506883" w:rsidP="00BD4741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Hinsdale and Mineral Counties Establishing a District Public Health Agency</w:t>
      </w:r>
    </w:p>
    <w:p w14:paraId="46D3BC70" w14:textId="77777777" w:rsidR="00BD4741" w:rsidRDefault="00BD4741" w:rsidP="00BD4741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F0F0ED" w14:textId="77777777" w:rsidR="00BD4741" w:rsidRDefault="00BD4741" w:rsidP="00BD4741">
      <w:pPr>
        <w:keepNext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E3085E" w14:textId="46250383" w:rsidR="00BD4741" w:rsidRDefault="00762D5A" w:rsidP="00BD47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0AC50506" w14:textId="77777777" w:rsidR="00BD4741" w:rsidRDefault="00BD4741" w:rsidP="00BD47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C2A9A8" w14:textId="10BB9B07" w:rsidR="00BD4741" w:rsidRDefault="00BD4741" w:rsidP="00BD4741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762D5A">
        <w:rPr>
          <w:rFonts w:ascii="Times New Roman" w:hAnsi="Times New Roman" w:cs="Times New Roman"/>
        </w:rPr>
        <w:t>December 16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>
        <w:rPr>
          <w:rFonts w:ascii="Times New Roman" w:hAnsi="Times New Roman" w:cs="Times New Roman"/>
        </w:rPr>
        <w:t>, or virtually by Zoom</w:t>
      </w:r>
      <w:r w:rsidRPr="00DB16B7">
        <w:rPr>
          <w:rFonts w:ascii="Times New Roman" w:hAnsi="Times New Roman" w:cs="Times New Roman"/>
        </w:rPr>
        <w:t xml:space="preserve">.  Commissioner's workshop will begin at 8:30 AM and the regular meeting at 10:00 AM.  </w:t>
      </w:r>
    </w:p>
    <w:p w14:paraId="76F373F6" w14:textId="77777777" w:rsidR="00BD4741" w:rsidRDefault="00BD4741" w:rsidP="00BD4741">
      <w:pPr>
        <w:jc w:val="center"/>
        <w:rPr>
          <w:rFonts w:ascii="Times New Roman" w:hAnsi="Times New Roman" w:cs="Times New Roman"/>
        </w:rPr>
      </w:pPr>
    </w:p>
    <w:p w14:paraId="311C0853" w14:textId="150482EC" w:rsidR="0047571D" w:rsidRPr="00BE3A3D" w:rsidRDefault="0047571D" w:rsidP="00BE3A3D">
      <w:pPr>
        <w:rPr>
          <w:rFonts w:ascii="Palatino Linotype" w:eastAsia="Times New Roman" w:hAnsi="Palatino Linotype"/>
          <w:color w:val="000000"/>
        </w:rPr>
      </w:pPr>
    </w:p>
    <w:sectPr w:rsidR="0047571D" w:rsidRPr="00BE3A3D" w:rsidSect="00BE3A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7B26" w14:textId="77777777" w:rsidR="0065331A" w:rsidRDefault="0065331A" w:rsidP="008474F8">
      <w:r>
        <w:separator/>
      </w:r>
    </w:p>
  </w:endnote>
  <w:endnote w:type="continuationSeparator" w:id="0">
    <w:p w14:paraId="3BF21D19" w14:textId="77777777" w:rsidR="0065331A" w:rsidRDefault="0065331A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1106" w14:textId="77777777" w:rsidR="0065331A" w:rsidRDefault="0065331A" w:rsidP="008474F8">
      <w:r>
        <w:separator/>
      </w:r>
    </w:p>
  </w:footnote>
  <w:footnote w:type="continuationSeparator" w:id="0">
    <w:p w14:paraId="28200386" w14:textId="77777777" w:rsidR="0065331A" w:rsidRDefault="0065331A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D571" w14:textId="465DCA58" w:rsidR="008474F8" w:rsidRDefault="002721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86E49" wp14:editId="3D70E8E6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3143250" cy="128786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128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49ED7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20ABEB6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29C6064D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05A383CA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3B7F2A6F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1144512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4B640CE4" w14:textId="77777777" w:rsidR="00272141" w:rsidRDefault="00272141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</w:p>
  <w:p w14:paraId="782A5053" w14:textId="5930B228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5B0"/>
    <w:multiLevelType w:val="hybridMultilevel"/>
    <w:tmpl w:val="648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D49"/>
    <w:multiLevelType w:val="hybridMultilevel"/>
    <w:tmpl w:val="0530690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37736811"/>
    <w:multiLevelType w:val="hybridMultilevel"/>
    <w:tmpl w:val="32CC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3638E"/>
    <w:rsid w:val="001B16D1"/>
    <w:rsid w:val="002433A2"/>
    <w:rsid w:val="00272141"/>
    <w:rsid w:val="00275391"/>
    <w:rsid w:val="002872A2"/>
    <w:rsid w:val="002C1776"/>
    <w:rsid w:val="002C78D4"/>
    <w:rsid w:val="003225BA"/>
    <w:rsid w:val="00455495"/>
    <w:rsid w:val="0047571D"/>
    <w:rsid w:val="004C6628"/>
    <w:rsid w:val="004D0B99"/>
    <w:rsid w:val="004D68CB"/>
    <w:rsid w:val="00506883"/>
    <w:rsid w:val="00532D1D"/>
    <w:rsid w:val="00573DD2"/>
    <w:rsid w:val="005872A6"/>
    <w:rsid w:val="00644D2A"/>
    <w:rsid w:val="0065331A"/>
    <w:rsid w:val="006F7E98"/>
    <w:rsid w:val="0070727A"/>
    <w:rsid w:val="00751DDB"/>
    <w:rsid w:val="00762D5A"/>
    <w:rsid w:val="008474F8"/>
    <w:rsid w:val="00865B22"/>
    <w:rsid w:val="008A4A91"/>
    <w:rsid w:val="008B2C80"/>
    <w:rsid w:val="008D29CE"/>
    <w:rsid w:val="009E1403"/>
    <w:rsid w:val="00A41BF9"/>
    <w:rsid w:val="00AC2627"/>
    <w:rsid w:val="00B23638"/>
    <w:rsid w:val="00B46023"/>
    <w:rsid w:val="00B66C08"/>
    <w:rsid w:val="00BD4741"/>
    <w:rsid w:val="00BE3A3D"/>
    <w:rsid w:val="00C62D22"/>
    <w:rsid w:val="00C70BF2"/>
    <w:rsid w:val="00C7707B"/>
    <w:rsid w:val="00C92E34"/>
    <w:rsid w:val="00C94696"/>
    <w:rsid w:val="00D316F3"/>
    <w:rsid w:val="00D733A7"/>
    <w:rsid w:val="00D83C4E"/>
    <w:rsid w:val="00D91FDA"/>
    <w:rsid w:val="00DF1E43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741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D474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741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6057658417?pwd=U3R4RzhRNiswVzVQUWprZjdhUmZR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2020-12-09T21:58:00Z</cp:lastPrinted>
  <dcterms:created xsi:type="dcterms:W3CDTF">2020-12-09T21:58:00Z</dcterms:created>
  <dcterms:modified xsi:type="dcterms:W3CDTF">2020-12-09T21:58:00Z</dcterms:modified>
</cp:coreProperties>
</file>