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A9" w:rsidRDefault="00580AA9" w:rsidP="00580AA9">
      <w:pPr>
        <w:spacing w:after="0"/>
        <w:jc w:val="center"/>
      </w:pPr>
      <w:r>
        <w:t>BOARD OF COUNTY COMMISSIONERS</w:t>
      </w:r>
    </w:p>
    <w:p w:rsidR="00580AA9" w:rsidRDefault="00580AA9" w:rsidP="00580AA9">
      <w:pPr>
        <w:spacing w:after="0"/>
        <w:jc w:val="center"/>
      </w:pPr>
      <w:r>
        <w:t>Meeting of March 6, 2019</w:t>
      </w:r>
    </w:p>
    <w:p w:rsidR="00580AA9" w:rsidRDefault="00580AA9" w:rsidP="00580AA9">
      <w:pPr>
        <w:spacing w:after="0"/>
      </w:pPr>
    </w:p>
    <w:p w:rsidR="00580AA9" w:rsidRDefault="00580AA9" w:rsidP="00580AA9">
      <w:pPr>
        <w:spacing w:after="0"/>
      </w:pPr>
      <w:r>
        <w:t>Commissioner Stan Whinnery called the regularly scheduled meeting to order at 9:46 a.m. on March 6, 2019.  Those present were</w:t>
      </w:r>
      <w:r w:rsidRPr="00170BFC">
        <w:t xml:space="preserve"> </w:t>
      </w:r>
      <w:r>
        <w:t>Commissioner Stan Whinnery, Commissioner Susan Thompson, Commissioner Kristie Borchers, Administrator Jami Scroggins, Attorney Michael O’Loughlin, Accounting Administrator Lynn McNitt, Road &amp; Bridge Supervisor Monte Hannah, Clerk Joan Roberts and general public.</w:t>
      </w:r>
    </w:p>
    <w:p w:rsidR="00580AA9" w:rsidRDefault="00580AA9" w:rsidP="00580AA9">
      <w:pPr>
        <w:spacing w:after="0"/>
      </w:pPr>
    </w:p>
    <w:p w:rsidR="00580AA9" w:rsidRDefault="00580AA9" w:rsidP="00580AA9">
      <w:pPr>
        <w:spacing w:after="0"/>
      </w:pPr>
      <w:r>
        <w:t>The meeting opened with the Pledge of Allegiance.</w:t>
      </w:r>
    </w:p>
    <w:p w:rsidR="00580AA9" w:rsidRDefault="00580AA9" w:rsidP="00580AA9">
      <w:pPr>
        <w:spacing w:after="0"/>
      </w:pPr>
    </w:p>
    <w:p w:rsidR="00580AA9" w:rsidRDefault="00580AA9" w:rsidP="00580AA9">
      <w:pPr>
        <w:spacing w:after="0"/>
      </w:pPr>
      <w:r>
        <w:t>Commissioner Thompson modified the agenda to delete approval of the GCEA Line Extension with T-Mobile</w:t>
      </w:r>
      <w:r w:rsidR="000E3E01">
        <w:t xml:space="preserve"> West, LLC on Hill 71.</w:t>
      </w:r>
    </w:p>
    <w:p w:rsidR="000E3E01" w:rsidRDefault="000E3E01" w:rsidP="00580AA9">
      <w:pPr>
        <w:spacing w:after="0"/>
      </w:pPr>
    </w:p>
    <w:p w:rsidR="000E3E01" w:rsidRDefault="000E3E01" w:rsidP="00580AA9">
      <w:pPr>
        <w:spacing w:after="0"/>
      </w:pPr>
      <w:r>
        <w:t xml:space="preserve">Commissioner </w:t>
      </w:r>
      <w:r w:rsidR="00933378">
        <w:t xml:space="preserve">Thompson </w:t>
      </w:r>
      <w:r>
        <w:t>motioned to approve the agenda.  Commissioner Borchers seconded.  Motion carried.</w:t>
      </w:r>
    </w:p>
    <w:p w:rsidR="000E3E01" w:rsidRDefault="000E3E01" w:rsidP="00580AA9">
      <w:pPr>
        <w:spacing w:after="0"/>
      </w:pPr>
    </w:p>
    <w:p w:rsidR="000E3E01" w:rsidRDefault="000E3E01" w:rsidP="00580AA9">
      <w:pPr>
        <w:spacing w:after="0"/>
      </w:pPr>
      <w:r>
        <w:t>Commissioner Thompson motioned to approve the February minutes.  Commissioner Borchers seconded.  There was a correction needed in the spelling of REDI Grant.  Motion carried.</w:t>
      </w:r>
    </w:p>
    <w:p w:rsidR="000E3E01" w:rsidRDefault="000E3E01" w:rsidP="00580AA9">
      <w:pPr>
        <w:spacing w:after="0"/>
      </w:pPr>
    </w:p>
    <w:p w:rsidR="000E3E01" w:rsidRDefault="000E3E01" w:rsidP="00580AA9">
      <w:pPr>
        <w:spacing w:after="0"/>
      </w:pPr>
      <w:r>
        <w:t xml:space="preserve">Under citizen comments from the floor, Accounting </w:t>
      </w:r>
      <w:r w:rsidR="00933378">
        <w:t>Administrator McNitt presented the c</w:t>
      </w:r>
      <w:r>
        <w:t>ommissioners with the 2018 Annual Report for Lake City DIRT.   She also explained that the commissioners would get a Payable Register for the bills that are to be approved in the meetings.</w:t>
      </w:r>
    </w:p>
    <w:p w:rsidR="000E3E01" w:rsidRDefault="000E3E01" w:rsidP="00580AA9">
      <w:pPr>
        <w:spacing w:after="0"/>
      </w:pPr>
    </w:p>
    <w:p w:rsidR="000E3E01" w:rsidRDefault="000E3E01" w:rsidP="00580AA9">
      <w:pPr>
        <w:spacing w:after="0"/>
      </w:pPr>
      <w:r>
        <w:t xml:space="preserve">Commissioner Thompson motioned to instruct Attorney O’Loughlin to give </w:t>
      </w:r>
      <w:r w:rsidR="00983B1D">
        <w:t xml:space="preserve">Simply Broadband </w:t>
      </w:r>
      <w:r>
        <w:t>a 10 day notice to vacate the premises</w:t>
      </w:r>
      <w:r w:rsidR="004F6575">
        <w:t>.</w:t>
      </w:r>
      <w:r w:rsidR="00983B1D">
        <w:t xml:space="preserve">  Commissioner Borchers seconded.  A note should be added that they can contact the </w:t>
      </w:r>
      <w:r w:rsidR="00933378">
        <w:t xml:space="preserve">County </w:t>
      </w:r>
      <w:r w:rsidR="00983B1D">
        <w:t>Administrator to apply for a new lease on Hill 71.  Commissioner Whinnery made a friendly amendment to give them until April 15, 2019, due to the inability to access the property at this time.  Commissioner Borchers seconded.  Motion carried.</w:t>
      </w:r>
    </w:p>
    <w:p w:rsidR="00983B1D" w:rsidRDefault="00983B1D" w:rsidP="00580AA9">
      <w:pPr>
        <w:spacing w:after="0"/>
      </w:pPr>
    </w:p>
    <w:p w:rsidR="00983B1D" w:rsidRDefault="00983B1D" w:rsidP="00580AA9">
      <w:pPr>
        <w:spacing w:after="0"/>
      </w:pPr>
      <w:r>
        <w:t xml:space="preserve">Commissioner </w:t>
      </w:r>
      <w:r w:rsidR="00D603D4">
        <w:t xml:space="preserve">Thompson </w:t>
      </w:r>
      <w:r>
        <w:t>motioned to approve the Visionary Communications, Inc. lease on Hill 71</w:t>
      </w:r>
      <w:r w:rsidR="00D603D4">
        <w:t xml:space="preserve"> that</w:t>
      </w:r>
      <w:r w:rsidR="0018663C">
        <w:t xml:space="preserve"> will be for 2 years, with a 25 percent</w:t>
      </w:r>
      <w:r w:rsidR="00D603D4">
        <w:t xml:space="preserve"> increase on the Holdover not</w:t>
      </w:r>
      <w:r w:rsidR="00933378">
        <w:t xml:space="preserve"> to</w:t>
      </w:r>
      <w:r w:rsidR="00D603D4">
        <w:t xml:space="preserve"> exceed 9 months and a 1 month security deposit.  Commissioner Whinnery seconded.  Motioned carried.</w:t>
      </w:r>
    </w:p>
    <w:p w:rsidR="00D603D4" w:rsidRDefault="00D603D4" w:rsidP="00580AA9">
      <w:pPr>
        <w:spacing w:after="0"/>
      </w:pPr>
    </w:p>
    <w:p w:rsidR="00D603D4" w:rsidRDefault="00D603D4" w:rsidP="00580AA9">
      <w:pPr>
        <w:spacing w:after="0"/>
      </w:pPr>
      <w:r>
        <w:t xml:space="preserve">Commissioner Borchers motioned to approve Dr. Carr’s Amended Contract for EMS Physician Advisor.  Commissioner Thompson seconded.  The commissioners extended their thanks </w:t>
      </w:r>
      <w:r w:rsidR="001C0F03">
        <w:t xml:space="preserve">to Dr. Carr </w:t>
      </w:r>
      <w:r w:rsidR="00C66BBB">
        <w:t>for stepping up to take on the position.  Motion carried.</w:t>
      </w:r>
    </w:p>
    <w:p w:rsidR="00C66BBB" w:rsidRDefault="00C66BBB" w:rsidP="00580AA9">
      <w:pPr>
        <w:spacing w:after="0"/>
      </w:pPr>
    </w:p>
    <w:p w:rsidR="00C66BBB" w:rsidRDefault="00C66BBB" w:rsidP="00580AA9">
      <w:pPr>
        <w:spacing w:after="0"/>
      </w:pPr>
      <w:r>
        <w:t>Commissioner Borchers motioned to approve the DOLA #9083 Grant Agreement Amendment #2, which extends the e</w:t>
      </w:r>
      <w:r w:rsidR="00933378">
        <w:t xml:space="preserve">xpiration date to March 31, 2021 </w:t>
      </w:r>
      <w:r>
        <w:t>and amends the purpose issues.  Commissioner Thompson seconded.  Motion carried.</w:t>
      </w:r>
    </w:p>
    <w:p w:rsidR="00C66BBB" w:rsidRDefault="00C66BBB" w:rsidP="00580AA9">
      <w:pPr>
        <w:spacing w:after="0"/>
      </w:pPr>
    </w:p>
    <w:p w:rsidR="00C66BBB" w:rsidRDefault="00C66BBB" w:rsidP="00580AA9">
      <w:pPr>
        <w:spacing w:after="0"/>
      </w:pPr>
      <w:r>
        <w:lastRenderedPageBreak/>
        <w:t>Commissioner Borchers motioned to approve the REDI Grant Application in the amount of $32,500.00.  Commissioner Thompson seconded.  The details need to be worked out and there is no</w:t>
      </w:r>
      <w:r w:rsidR="0018663C">
        <w:t xml:space="preserve"> </w:t>
      </w:r>
      <w:r>
        <w:t>match</w:t>
      </w:r>
      <w:r w:rsidR="0018663C">
        <w:t xml:space="preserve"> money</w:t>
      </w:r>
      <w:r w:rsidR="00933378">
        <w:t xml:space="preserve"> required</w:t>
      </w:r>
      <w:r>
        <w:t>.  Motion carried.</w:t>
      </w:r>
    </w:p>
    <w:p w:rsidR="00C66BBB" w:rsidRDefault="00C66BBB" w:rsidP="00580AA9">
      <w:pPr>
        <w:spacing w:after="0"/>
      </w:pPr>
    </w:p>
    <w:p w:rsidR="00C66BBB" w:rsidRDefault="00C66BBB" w:rsidP="00580AA9">
      <w:pPr>
        <w:spacing w:after="0"/>
      </w:pPr>
      <w:r>
        <w:t>Commissioner Thompson motioned to approve the Intergovernmental Agreement with the Town of Lake City for the Sheriff.  Commissioner Whinnery seconded.  Motion carried.</w:t>
      </w:r>
    </w:p>
    <w:p w:rsidR="00C66BBB" w:rsidRDefault="00C66BBB" w:rsidP="00580AA9">
      <w:pPr>
        <w:spacing w:after="0"/>
      </w:pPr>
    </w:p>
    <w:p w:rsidR="00C66BBB" w:rsidRDefault="00C66BBB" w:rsidP="00580AA9">
      <w:pPr>
        <w:spacing w:after="0"/>
      </w:pPr>
      <w:r>
        <w:t>Under unscheduled business, Commissioner Whinnery asked that GCEA not get billed for the county’s plowing of the snow slide area.  This is due to the fact the Tri-State has helped out and worked with the county in the past in the same manner.</w:t>
      </w:r>
    </w:p>
    <w:p w:rsidR="00C66BBB" w:rsidRDefault="00C66BBB" w:rsidP="00580AA9">
      <w:pPr>
        <w:spacing w:after="0"/>
      </w:pPr>
    </w:p>
    <w:p w:rsidR="00C66BBB" w:rsidRDefault="00C66BBB" w:rsidP="00580AA9">
      <w:pPr>
        <w:spacing w:after="0"/>
      </w:pPr>
      <w:r>
        <w:t>Commissioner Thompson motioned to pay all approved bills.  Commissioner Borchers seconded.</w:t>
      </w:r>
      <w:r w:rsidR="001736C1">
        <w:t xml:space="preserve">  Commissioner Borchers got clarification on the bill fro</w:t>
      </w:r>
      <w:r w:rsidR="0018663C">
        <w:t>m Roshambo LLC.  This is the 66 percent</w:t>
      </w:r>
      <w:r w:rsidR="001736C1">
        <w:t xml:space="preserve"> upfront payment for a marketing grant.  Motion carried.</w:t>
      </w:r>
    </w:p>
    <w:p w:rsidR="001736C1" w:rsidRDefault="001736C1" w:rsidP="00580AA9">
      <w:pPr>
        <w:spacing w:after="0"/>
      </w:pPr>
    </w:p>
    <w:p w:rsidR="003500B5" w:rsidRDefault="00F17DE9" w:rsidP="003500B5">
      <w:pPr>
        <w:spacing w:after="0"/>
      </w:pPr>
      <w:r>
        <w:t>Commissioner Thompson motioned to go into Executive Section</w:t>
      </w:r>
      <w:r w:rsidR="003500B5" w:rsidRPr="003500B5">
        <w:t xml:space="preserve"> </w:t>
      </w:r>
      <w:r w:rsidR="003500B5">
        <w:t>for discussion of a personnel matter pertaining to the Road and Bridge Department pursuant to C.R.S. Section 24-6-4-2(4)(f),and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w:t>
      </w:r>
      <w:r w:rsidR="00933378">
        <w:t xml:space="preserve"> employees.  Commissioner Borchers</w:t>
      </w:r>
      <w:r w:rsidR="003500B5">
        <w:t xml:space="preserve"> seconded.  Motion carried.</w:t>
      </w:r>
    </w:p>
    <w:p w:rsidR="003500B5" w:rsidRDefault="003500B5" w:rsidP="003500B5">
      <w:pPr>
        <w:spacing w:after="0"/>
      </w:pPr>
    </w:p>
    <w:p w:rsidR="003500B5" w:rsidRDefault="00933378" w:rsidP="003500B5">
      <w:pPr>
        <w:spacing w:after="0" w:line="240" w:lineRule="auto"/>
      </w:pPr>
      <w:r>
        <w:t>The time is now 10:44 a</w:t>
      </w:r>
      <w:r w:rsidR="003500B5">
        <w:t>.m. and the Executive Session has been concluded.  The participants in the Executive Session were:  Commissioner Kristie Borchers, Commissioner Susan Thompson, Commissioner Stan Whinnery, Attorney Michael O’Loughlin, Dennis Hunt with CTSI and Administrator Jami Scroggins.</w:t>
      </w:r>
    </w:p>
    <w:p w:rsidR="003500B5" w:rsidRDefault="003500B5" w:rsidP="003500B5">
      <w:pPr>
        <w:spacing w:after="0" w:line="240" w:lineRule="auto"/>
      </w:pPr>
    </w:p>
    <w:p w:rsidR="003500B5" w:rsidRDefault="003500B5" w:rsidP="003500B5">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3500B5" w:rsidRDefault="003500B5" w:rsidP="003500B5">
      <w:pPr>
        <w:spacing w:after="0" w:line="240" w:lineRule="auto"/>
      </w:pPr>
    </w:p>
    <w:p w:rsidR="003500B5" w:rsidRDefault="003500B5" w:rsidP="003500B5">
      <w:pPr>
        <w:spacing w:after="0" w:line="240" w:lineRule="auto"/>
      </w:pPr>
      <w:r>
        <w:t>There were none.</w:t>
      </w:r>
    </w:p>
    <w:p w:rsidR="003500B5" w:rsidRDefault="003500B5" w:rsidP="003500B5">
      <w:pPr>
        <w:spacing w:after="0" w:line="240" w:lineRule="auto"/>
      </w:pPr>
    </w:p>
    <w:p w:rsidR="003500B5" w:rsidRDefault="003500B5" w:rsidP="003500B5">
      <w:pPr>
        <w:spacing w:after="0" w:line="240" w:lineRule="auto"/>
      </w:pPr>
      <w:r>
        <w:t>The regular meeting reconvened at 10:45 a.m.</w:t>
      </w:r>
    </w:p>
    <w:p w:rsidR="0098431F" w:rsidRDefault="0098431F" w:rsidP="003500B5">
      <w:pPr>
        <w:spacing w:after="0" w:line="240" w:lineRule="auto"/>
      </w:pPr>
    </w:p>
    <w:p w:rsidR="0098431F" w:rsidRDefault="0098431F" w:rsidP="003500B5">
      <w:pPr>
        <w:spacing w:after="0" w:line="240" w:lineRule="auto"/>
      </w:pPr>
      <w:r>
        <w:t>CDOT presented an annual Transportation update to the commissioners.</w:t>
      </w:r>
    </w:p>
    <w:p w:rsidR="0098431F" w:rsidRDefault="0098431F" w:rsidP="003500B5">
      <w:pPr>
        <w:spacing w:after="0" w:line="240" w:lineRule="auto"/>
      </w:pPr>
    </w:p>
    <w:p w:rsidR="0098431F" w:rsidRDefault="0098431F" w:rsidP="003500B5">
      <w:pPr>
        <w:spacing w:after="0" w:line="240" w:lineRule="auto"/>
      </w:pPr>
      <w:r>
        <w:t>Commissioner Thompson motioned to go into Executive session pursuant to C.R.S. 24-6-402(4)(b) for a conference with the county attorney for the purpose of receiving legal advice on specific legal questions as they relate to the Colorado Open Meetings and Sunshine Laws.  Commissioner Borchers seconded.  Motion carried.</w:t>
      </w:r>
    </w:p>
    <w:p w:rsidR="001736C1" w:rsidRDefault="001736C1" w:rsidP="00580AA9">
      <w:pPr>
        <w:spacing w:after="0"/>
      </w:pPr>
    </w:p>
    <w:p w:rsidR="0098431F" w:rsidRDefault="0098431F" w:rsidP="0098431F">
      <w:pPr>
        <w:spacing w:after="0" w:line="240" w:lineRule="auto"/>
      </w:pPr>
      <w:r>
        <w:t>The time is now 2:11 p.m. and the Executive Session has been concluded.  The participants in the Executive Session were:  Commissioner Kristie Borchers, Commissioner Susan Thompson, Commissioner Stan Whinnery (left the meeting at 12:50 p.m.), Attorney Michael O’Loughlin, and Administrator Jami Scroggins.</w:t>
      </w:r>
    </w:p>
    <w:p w:rsidR="0098431F" w:rsidRDefault="0098431F" w:rsidP="0098431F">
      <w:pPr>
        <w:spacing w:after="0" w:line="240" w:lineRule="auto"/>
      </w:pPr>
    </w:p>
    <w:p w:rsidR="0098431F" w:rsidRDefault="0098431F" w:rsidP="0098431F">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98431F" w:rsidRDefault="0098431F" w:rsidP="0098431F">
      <w:pPr>
        <w:spacing w:after="0" w:line="240" w:lineRule="auto"/>
      </w:pPr>
    </w:p>
    <w:p w:rsidR="0098431F" w:rsidRDefault="0098431F" w:rsidP="0098431F">
      <w:pPr>
        <w:spacing w:after="0" w:line="240" w:lineRule="auto"/>
      </w:pPr>
      <w:r>
        <w:t>There were none.</w:t>
      </w:r>
    </w:p>
    <w:p w:rsidR="00C66BBB" w:rsidRDefault="00C66BBB" w:rsidP="00580AA9">
      <w:pPr>
        <w:spacing w:after="0"/>
      </w:pPr>
    </w:p>
    <w:p w:rsidR="0098431F" w:rsidRDefault="0098431F" w:rsidP="00580AA9">
      <w:pPr>
        <w:spacing w:after="0"/>
      </w:pPr>
      <w:r>
        <w:t>Official reports were not given and are in writing.</w:t>
      </w:r>
    </w:p>
    <w:p w:rsidR="0098431F" w:rsidRDefault="0098431F" w:rsidP="00580AA9">
      <w:pPr>
        <w:spacing w:after="0"/>
      </w:pPr>
    </w:p>
    <w:p w:rsidR="0098431F" w:rsidRDefault="0098431F" w:rsidP="00580AA9">
      <w:pPr>
        <w:spacing w:after="0"/>
      </w:pPr>
      <w:r>
        <w:t>The meeting adjourned at 2:13 p.m.</w:t>
      </w:r>
    </w:p>
    <w:p w:rsidR="003E70BB" w:rsidRDefault="003E70BB" w:rsidP="00580AA9">
      <w:pPr>
        <w:spacing w:after="0"/>
      </w:pPr>
    </w:p>
    <w:p w:rsidR="003E70BB" w:rsidRDefault="003E70BB" w:rsidP="003E70BB">
      <w:pPr>
        <w:spacing w:after="0"/>
      </w:pPr>
      <w:r>
        <w:t>Commissioner Stan Whinnery called the special meeting to order at 2:00 p.m. on March 13, 2019.  Those present were</w:t>
      </w:r>
      <w:r w:rsidRPr="00170BFC">
        <w:t xml:space="preserve"> </w:t>
      </w:r>
      <w:r>
        <w:t xml:space="preserve">Commissioner Stan Whinnery, Commissioner Susan Thompson, Commissioner Kristie Borchers, Administrator Jami Scroggins, Road &amp; Bridge </w:t>
      </w:r>
      <w:r w:rsidR="002A27CF">
        <w:t>Supervisor Monte Hannah, Unders</w:t>
      </w:r>
      <w:r>
        <w:t>heriff Chris Kambish, Deputy Clerk Laura Palmisano and general public.</w:t>
      </w:r>
    </w:p>
    <w:p w:rsidR="003E70BB" w:rsidRDefault="003E70BB" w:rsidP="003E70BB">
      <w:pPr>
        <w:spacing w:after="0"/>
      </w:pPr>
    </w:p>
    <w:p w:rsidR="003E70BB" w:rsidRDefault="003E70BB" w:rsidP="003E70BB">
      <w:pPr>
        <w:spacing w:after="0"/>
      </w:pPr>
      <w:r>
        <w:t xml:space="preserve">Commissioner Thompson motioned to adopt Resolution No. 4, Series 2019, a resolution declaring a local disaster emergency in response to multiple avalanches in Hinsdale County.  Commissioner Borchers seconded.  Motion carried. </w:t>
      </w:r>
    </w:p>
    <w:p w:rsidR="003E70BB" w:rsidRDefault="003E70BB" w:rsidP="003E70BB">
      <w:pPr>
        <w:spacing w:after="0"/>
      </w:pPr>
    </w:p>
    <w:p w:rsidR="003E70BB" w:rsidRDefault="003E70BB" w:rsidP="003E70BB">
      <w:pPr>
        <w:spacing w:after="0"/>
      </w:pPr>
      <w:r>
        <w:t>The meeting adjourned at 2:02 p.m.</w:t>
      </w:r>
    </w:p>
    <w:p w:rsidR="0073694F" w:rsidRDefault="0073694F" w:rsidP="003E70BB">
      <w:pPr>
        <w:spacing w:after="0"/>
      </w:pPr>
    </w:p>
    <w:p w:rsidR="0073694F" w:rsidRDefault="0073694F" w:rsidP="0073694F">
      <w:pPr>
        <w:spacing w:after="0"/>
      </w:pPr>
      <w:r>
        <w:t>Commissioner Stan Whinnery called the regularly scheduled meeting to order at 9:04 a.m. on March 25, 2019.  Those present were</w:t>
      </w:r>
      <w:r w:rsidRPr="00170BFC">
        <w:t xml:space="preserve"> </w:t>
      </w:r>
      <w:r>
        <w:t>Commissioner Stan Whinnery, Commissioner Susan Thompson, Commissioner Kristie Borchers, Administrator Jami Scroggins, Treasurer Lori Lawrence, Accounting Administrator Lynn McNitt, Road &amp; Bridge Supervisor Monte Hannah, Deputy Clerk Laura Palmisano and general public.</w:t>
      </w:r>
    </w:p>
    <w:p w:rsidR="0073694F" w:rsidRDefault="0073694F" w:rsidP="0073694F">
      <w:pPr>
        <w:spacing w:after="0"/>
      </w:pPr>
    </w:p>
    <w:p w:rsidR="0073694F" w:rsidRDefault="0073694F" w:rsidP="0073694F">
      <w:pPr>
        <w:spacing w:after="0"/>
      </w:pPr>
      <w:r>
        <w:t>The meeting opened with the Pledge of Allegiance.</w:t>
      </w:r>
    </w:p>
    <w:p w:rsidR="0073694F" w:rsidRDefault="0073694F" w:rsidP="0073694F">
      <w:pPr>
        <w:spacing w:after="0"/>
      </w:pPr>
    </w:p>
    <w:p w:rsidR="0073694F" w:rsidRDefault="0073694F" w:rsidP="0073694F">
      <w:pPr>
        <w:spacing w:after="0"/>
      </w:pPr>
      <w:r>
        <w:t xml:space="preserve">There were no modifications to the agenda. </w:t>
      </w:r>
    </w:p>
    <w:p w:rsidR="0073694F" w:rsidRDefault="0073694F" w:rsidP="0073694F">
      <w:pPr>
        <w:spacing w:after="0"/>
      </w:pPr>
    </w:p>
    <w:p w:rsidR="0073694F" w:rsidRDefault="0073694F" w:rsidP="0073694F">
      <w:pPr>
        <w:spacing w:after="0"/>
      </w:pPr>
      <w:r>
        <w:t>Commissioner Thompson motioned to approve the agenda.  Commissioner Borchers seconded.  Motion carried.</w:t>
      </w:r>
    </w:p>
    <w:p w:rsidR="0073694F" w:rsidRDefault="0073694F" w:rsidP="0073694F">
      <w:pPr>
        <w:spacing w:after="0"/>
      </w:pPr>
    </w:p>
    <w:p w:rsidR="0073694F" w:rsidRDefault="0073694F" w:rsidP="0073694F">
      <w:pPr>
        <w:spacing w:after="0"/>
      </w:pPr>
      <w:r>
        <w:t xml:space="preserve">Under citizen comments from the floor, DIRT Representative Lynn McNitt said the annual volunteer appreciation dinner will be held April 9 at the Arts Center starting at 5:30pm. </w:t>
      </w:r>
    </w:p>
    <w:p w:rsidR="0073694F" w:rsidRDefault="0073694F" w:rsidP="0073694F">
      <w:pPr>
        <w:spacing w:after="0"/>
      </w:pPr>
    </w:p>
    <w:p w:rsidR="0073694F" w:rsidRDefault="0073694F" w:rsidP="0073694F">
      <w:pPr>
        <w:spacing w:after="0"/>
      </w:pPr>
      <w:r>
        <w:t xml:space="preserve">Commissioner Borchers motioned to ratify Resolution No. 4, Series 2019, a resolution declaring a local disaster emergency in response to multiple avalanches in Hinsdale County.  Commissioner Thompson seconded. Motion carried. </w:t>
      </w:r>
    </w:p>
    <w:p w:rsidR="0073694F" w:rsidRDefault="0073694F" w:rsidP="0073694F">
      <w:pPr>
        <w:spacing w:after="0"/>
      </w:pPr>
    </w:p>
    <w:p w:rsidR="00D616B7" w:rsidRDefault="0073694F" w:rsidP="0073694F">
      <w:pPr>
        <w:spacing w:after="0"/>
      </w:pPr>
      <w:r>
        <w:t xml:space="preserve">Commissioner Thompson motioned to revise the lease agreement </w:t>
      </w:r>
      <w:r w:rsidR="00933378">
        <w:t xml:space="preserve">on Hill 71 with Visionary, Inc. that </w:t>
      </w:r>
      <w:r>
        <w:t>include</w:t>
      </w:r>
      <w:r w:rsidR="00933378">
        <w:t>s</w:t>
      </w:r>
      <w:r>
        <w:t xml:space="preserve"> charging 25 perc</w:t>
      </w:r>
      <w:r w:rsidR="00933378">
        <w:t xml:space="preserve">ent more when the lease goes </w:t>
      </w:r>
      <w:r>
        <w:t>month-to-</w:t>
      </w:r>
      <w:r>
        <w:lastRenderedPageBreak/>
        <w:t>month unless renewed and taking one month’s rent as a security deposit</w:t>
      </w:r>
      <w:r w:rsidR="004D42B1">
        <w:t xml:space="preserve">. </w:t>
      </w:r>
      <w:r w:rsidR="00D616B7">
        <w:t xml:space="preserve">Commissioner Borchers seconded. Motion carried. </w:t>
      </w:r>
    </w:p>
    <w:p w:rsidR="00D616B7" w:rsidRDefault="00D616B7" w:rsidP="0073694F">
      <w:pPr>
        <w:spacing w:after="0"/>
      </w:pPr>
    </w:p>
    <w:p w:rsidR="0073694F" w:rsidRDefault="00D616B7" w:rsidP="0011114D">
      <w:pPr>
        <w:spacing w:after="0"/>
      </w:pPr>
      <w:r>
        <w:t>Commissioner Borchers motioned</w:t>
      </w:r>
      <w:r w:rsidR="00234006">
        <w:t xml:space="preserve"> to</w:t>
      </w:r>
      <w:r>
        <w:t xml:space="preserve"> </w:t>
      </w:r>
      <w:r w:rsidR="0011114D">
        <w:t xml:space="preserve">draft a letter of support for the Creede Historical Society to be signed out of meeting.  </w:t>
      </w:r>
      <w:r w:rsidR="00933378">
        <w:t xml:space="preserve">Commissioner Thompson seconded. </w:t>
      </w:r>
      <w:r w:rsidR="0011114D">
        <w:t xml:space="preserve">The Creede Historical Society </w:t>
      </w:r>
      <w:r w:rsidR="00234006">
        <w:t>is app</w:t>
      </w:r>
      <w:r w:rsidR="00933378">
        <w:t>lying for a $24</w:t>
      </w:r>
      <w:r w:rsidR="004B6F95">
        <w:t xml:space="preserve">,000.00 </w:t>
      </w:r>
      <w:bookmarkStart w:id="0" w:name="_GoBack"/>
      <w:bookmarkEnd w:id="0"/>
      <w:r w:rsidR="00234006">
        <w:t>State Histori</w:t>
      </w:r>
      <w:r w:rsidR="008643CF">
        <w:t>c Fund</w:t>
      </w:r>
      <w:r w:rsidR="00234006">
        <w:t xml:space="preserve"> </w:t>
      </w:r>
      <w:r w:rsidR="00933378">
        <w:t>G</w:t>
      </w:r>
      <w:r w:rsidR="0011114D">
        <w:t xml:space="preserve">rant for interpretive signs along Hinsdale County Road 520. Motion carried. </w:t>
      </w:r>
    </w:p>
    <w:p w:rsidR="0011114D" w:rsidRDefault="0011114D" w:rsidP="0011114D">
      <w:pPr>
        <w:spacing w:after="0"/>
      </w:pPr>
    </w:p>
    <w:p w:rsidR="0011114D" w:rsidRDefault="0011114D" w:rsidP="0011114D">
      <w:pPr>
        <w:spacing w:after="0"/>
      </w:pPr>
      <w:r>
        <w:t xml:space="preserve">The commissioners recessed the meeting at </w:t>
      </w:r>
      <w:r w:rsidR="0011050F">
        <w:t xml:space="preserve">9:17 a.m. to go into workshop. </w:t>
      </w:r>
      <w:r>
        <w:t xml:space="preserve">The meeting resumed at </w:t>
      </w:r>
      <w:r w:rsidR="0011050F">
        <w:t>9:50 a.m.</w:t>
      </w:r>
    </w:p>
    <w:p w:rsidR="0011050F" w:rsidRDefault="0011050F" w:rsidP="0011114D">
      <w:pPr>
        <w:spacing w:after="0"/>
      </w:pPr>
    </w:p>
    <w:p w:rsidR="0011050F" w:rsidRDefault="0011050F" w:rsidP="0011114D">
      <w:pPr>
        <w:spacing w:after="0"/>
      </w:pPr>
      <w:r>
        <w:t>Meeting adjourned at 9:50 a.m.</w:t>
      </w:r>
    </w:p>
    <w:p w:rsidR="00B04340" w:rsidRDefault="00B04340" w:rsidP="0011114D">
      <w:pPr>
        <w:spacing w:after="0"/>
      </w:pPr>
    </w:p>
    <w:p w:rsidR="00B04340" w:rsidRDefault="00B04340" w:rsidP="00B04340">
      <w:r>
        <w:t>The next regularly scheduled meeting of the Board of County Co</w:t>
      </w:r>
      <w:r w:rsidR="005A407D">
        <w:t>mmissioners will be held at 10:00</w:t>
      </w:r>
      <w:r>
        <w:t xml:space="preserve"> a.m. on April 3, 2019 in the Commissioner’s Meeting Room.</w:t>
      </w:r>
    </w:p>
    <w:p w:rsidR="00B04340" w:rsidRDefault="00B04340" w:rsidP="0011114D">
      <w:pPr>
        <w:spacing w:after="0"/>
      </w:pPr>
    </w:p>
    <w:p w:rsidR="005D5013" w:rsidRDefault="005D5013" w:rsidP="00580AA9">
      <w:pPr>
        <w:spacing w:after="0"/>
      </w:pPr>
      <w:r>
        <w:t>WARRANTS ALLOWED GENERAL FUND – Meeting of March 6, 2019</w:t>
      </w:r>
    </w:p>
    <w:p w:rsidR="005D5013" w:rsidRDefault="005D5013" w:rsidP="00580AA9">
      <w:pPr>
        <w:spacing w:after="0"/>
      </w:pPr>
      <w:r>
        <w:t>Feb. 28, 2019</w:t>
      </w:r>
    </w:p>
    <w:p w:rsidR="00376520" w:rsidRDefault="00376520" w:rsidP="00580AA9">
      <w:pPr>
        <w:spacing w:after="0"/>
      </w:pPr>
    </w:p>
    <w:p w:rsidR="00376520" w:rsidRDefault="00376520" w:rsidP="00580AA9">
      <w:pPr>
        <w:spacing w:after="0"/>
      </w:pPr>
    </w:p>
    <w:tbl>
      <w:tblPr>
        <w:tblW w:w="7935" w:type="dxa"/>
        <w:tblInd w:w="93" w:type="dxa"/>
        <w:tblLook w:val="04A0" w:firstRow="1" w:lastRow="0" w:firstColumn="1" w:lastColumn="0" w:noHBand="0" w:noVBand="1"/>
      </w:tblPr>
      <w:tblGrid>
        <w:gridCol w:w="1020"/>
        <w:gridCol w:w="2775"/>
        <w:gridCol w:w="2610"/>
        <w:gridCol w:w="1530"/>
      </w:tblGrid>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65400</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AFLAC</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1,195.11</w:t>
            </w: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GF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391.87</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RB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616.81</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PH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27.26</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SO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147.46</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GR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11.71</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65401</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CHP</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41,841.17</w:t>
            </w: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GF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12,261.20</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RB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13,968.61</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PH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10,985.30</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SO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3,512.76</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ES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747.40</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GR PAYROLL LIABILITIES</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365.90</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65402</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VOID</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0.00</w:t>
            </w: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65403</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VOID</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0.00</w:t>
            </w: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65404</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OFFICE OF THE ATTORNEY GENERAL</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 LIABILITIES</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919.20</w:t>
            </w: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65405</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RELIANCE STANDARD LIFE INSURANCE</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294.73</w:t>
            </w: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GF PAYROLL LIABILITIES</w:t>
            </w:r>
          </w:p>
        </w:tc>
        <w:tc>
          <w:tcPr>
            <w:tcW w:w="261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165.83</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RB PAYROLL LIABILITIES</w:t>
            </w:r>
          </w:p>
        </w:tc>
        <w:tc>
          <w:tcPr>
            <w:tcW w:w="261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75.15</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SO PAYROLL LIABILITIES</w:t>
            </w:r>
          </w:p>
        </w:tc>
        <w:tc>
          <w:tcPr>
            <w:tcW w:w="261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38.40</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  ES PAYROLL LIABILITIES</w:t>
            </w:r>
          </w:p>
        </w:tc>
        <w:tc>
          <w:tcPr>
            <w:tcW w:w="261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15.35</w:t>
            </w: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hideMark/>
          </w:tcPr>
          <w:p w:rsidR="00376520" w:rsidRPr="00376520" w:rsidRDefault="00376520" w:rsidP="00376520">
            <w:pPr>
              <w:spacing w:after="0" w:line="240" w:lineRule="auto"/>
              <w:rPr>
                <w:rFonts w:ascii="Calibri" w:eastAsia="Times New Roman" w:hAnsi="Calibri" w:cs="Arial"/>
                <w:color w:val="000000"/>
              </w:rPr>
            </w:pP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hideMark/>
          </w:tcPr>
          <w:p w:rsidR="00376520" w:rsidRPr="00376520" w:rsidRDefault="00376520" w:rsidP="00376520">
            <w:pPr>
              <w:spacing w:after="0" w:line="240" w:lineRule="auto"/>
              <w:rPr>
                <w:rFonts w:ascii="Calibri" w:eastAsia="Times New Roman" w:hAnsi="Calibri" w:cs="Arial"/>
                <w:color w:val="000000"/>
              </w:rPr>
            </w:pP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44,250.21</w:t>
            </w:r>
          </w:p>
        </w:tc>
      </w:tr>
      <w:tr w:rsidR="00376520" w:rsidRPr="00376520" w:rsidTr="00376520">
        <w:trPr>
          <w:trHeight w:val="300"/>
        </w:trPr>
        <w:tc>
          <w:tcPr>
            <w:tcW w:w="102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c>
          <w:tcPr>
            <w:tcW w:w="2775" w:type="dxa"/>
            <w:tcBorders>
              <w:top w:val="nil"/>
              <w:left w:val="nil"/>
              <w:bottom w:val="nil"/>
              <w:right w:val="nil"/>
            </w:tcBorders>
            <w:shd w:val="clear" w:color="auto" w:fill="auto"/>
            <w:noWrap/>
            <w:hideMark/>
          </w:tcPr>
          <w:p w:rsidR="00376520" w:rsidRPr="00376520" w:rsidRDefault="00376520" w:rsidP="00376520">
            <w:pPr>
              <w:spacing w:after="0" w:line="240" w:lineRule="auto"/>
              <w:rPr>
                <w:rFonts w:ascii="Calibri" w:eastAsia="Times New Roman" w:hAnsi="Calibri" w:cs="Arial"/>
                <w:color w:val="000000"/>
              </w:rPr>
            </w:pP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376520" w:rsidRPr="00376520" w:rsidRDefault="00376520" w:rsidP="00376520">
            <w:pPr>
              <w:spacing w:after="0" w:line="240" w:lineRule="auto"/>
              <w:jc w:val="right"/>
              <w:rPr>
                <w:rFonts w:ascii="Calibri" w:eastAsia="Times New Roman" w:hAnsi="Calibri" w:cs="Arial"/>
                <w:color w:val="000000"/>
              </w:rPr>
            </w:pPr>
          </w:p>
        </w:tc>
      </w:tr>
      <w:tr w:rsidR="00376520" w:rsidRPr="00376520" w:rsidTr="00376520">
        <w:trPr>
          <w:trHeight w:val="300"/>
        </w:trPr>
        <w:tc>
          <w:tcPr>
            <w:tcW w:w="102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3528</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ADELMAN, JONI</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2,618.49</w:t>
            </w:r>
          </w:p>
        </w:tc>
      </w:tr>
      <w:tr w:rsidR="00376520" w:rsidRPr="00376520" w:rsidTr="00376520">
        <w:trPr>
          <w:trHeight w:val="300"/>
        </w:trPr>
        <w:tc>
          <w:tcPr>
            <w:tcW w:w="102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3513</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BEBOUT, JOHN</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3,172.11</w:t>
            </w:r>
          </w:p>
        </w:tc>
      </w:tr>
      <w:tr w:rsidR="00376520" w:rsidRPr="00376520" w:rsidTr="00376520">
        <w:trPr>
          <w:trHeight w:val="300"/>
        </w:trPr>
        <w:tc>
          <w:tcPr>
            <w:tcW w:w="102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lastRenderedPageBreak/>
              <w:t>3514</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BLOWERS, JOALLEN</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2,881.37</w:t>
            </w:r>
          </w:p>
        </w:tc>
      </w:tr>
      <w:tr w:rsidR="00376520" w:rsidRPr="00376520" w:rsidTr="00376520">
        <w:trPr>
          <w:trHeight w:val="300"/>
        </w:trPr>
        <w:tc>
          <w:tcPr>
            <w:tcW w:w="102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3509</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BORCHERS, KRISTINE</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2,996.70</w:t>
            </w:r>
          </w:p>
        </w:tc>
      </w:tr>
      <w:tr w:rsidR="00376520" w:rsidRPr="00376520" w:rsidTr="00376520">
        <w:trPr>
          <w:trHeight w:val="300"/>
        </w:trPr>
        <w:tc>
          <w:tcPr>
            <w:tcW w:w="102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3496</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BOYCE, SHERRI</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2,880.56</w:t>
            </w:r>
          </w:p>
        </w:tc>
      </w:tr>
      <w:tr w:rsidR="00376520" w:rsidRPr="00376520" w:rsidTr="00376520">
        <w:trPr>
          <w:trHeight w:val="300"/>
        </w:trPr>
        <w:tc>
          <w:tcPr>
            <w:tcW w:w="102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3506</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BRADSTREET-McNITT, LYNN</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2,809.31</w:t>
            </w:r>
          </w:p>
        </w:tc>
      </w:tr>
      <w:tr w:rsidR="00376520" w:rsidRPr="00376520" w:rsidTr="00376520">
        <w:trPr>
          <w:trHeight w:val="300"/>
        </w:trPr>
        <w:tc>
          <w:tcPr>
            <w:tcW w:w="102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3515</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CADWELL, JEREMY M</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1,176.40</w:t>
            </w:r>
          </w:p>
        </w:tc>
      </w:tr>
      <w:tr w:rsidR="00376520" w:rsidRPr="00376520" w:rsidTr="00376520">
        <w:trPr>
          <w:trHeight w:val="300"/>
        </w:trPr>
        <w:tc>
          <w:tcPr>
            <w:tcW w:w="102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3501</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CASEY, JUSTIN</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SO PAYROLL</w:t>
            </w:r>
          </w:p>
        </w:tc>
        <w:tc>
          <w:tcPr>
            <w:tcW w:w="153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3,394.70</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3497</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DE LA PARRA, WILLIAM L</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3,279.63</w:t>
            </w:r>
          </w:p>
        </w:tc>
      </w:tr>
      <w:tr w:rsidR="00376520" w:rsidRPr="00376520" w:rsidTr="00376520">
        <w:trPr>
          <w:trHeight w:val="300"/>
        </w:trPr>
        <w:tc>
          <w:tcPr>
            <w:tcW w:w="102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3516</w:t>
            </w: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DECKER, WARREN</w:t>
            </w: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2,698.59</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3500</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GRAY, JERRY</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1,062.08</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3531</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GRODY-PATINKIN, ISAAC</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1,857.16</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3538</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HAHS, PAMELA</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117.74</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3523</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HANNAH, MONTE</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2,986.83</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3526</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HARDY, TARA</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3,581.31</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3533</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HARTJE, KRISTEN C</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1,380.07</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3507</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HINES, SANDRA J</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1,976.00</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3532</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HUDGINS, DONNA SUE</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1,788.30</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3502</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KAMBISH, CHRISTOPHER</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SO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3,388.02</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3503</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KAMINSKI, JORDAN</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SO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3,639.55</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3505</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KIMBALL II, RICHARD DEAN</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3,247.65</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3517</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KLECKNER II, CARL R</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124.19</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3512</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 xml:space="preserve">KORTMEYER, DAWN </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TS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1,548.36</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3524</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LANKTREE, JEFFREY</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2,578.87</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3495</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LAWRENCE, LORI</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2,715.55</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3530</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LINSEY, JODI</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1,698.24</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3504</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MCDONALD, BARBARA</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SO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3,404.45</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3518</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MCNITT, GAVIN</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472.89</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3539</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MEAD, TROY</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ES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4,221.98</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3525</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MENZIES, DONALD</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3,133.40</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3536</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MILLS, LANA</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401.72</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3498</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PALMISANO, LAURA</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2,103.39</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3534</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RABON, CINDA G</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272.03</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3519</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RAGLE, NORMAN</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3,190.89</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3529</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REYNOLDS, JANET L</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1,495.62</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3499</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ROBERTS, JOAN</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3,049.13</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3508</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SCROGGINS, JAMI</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3,400.29</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3527</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SHIDLER, SHAWN D</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2,332.19</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3520</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SNOW, JENE</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3,812.05</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3521</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THOMPSON, BRECK</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2,262.43</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3510</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THOMPSON, SUSAN</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3,462.64</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3537</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TILEY, ERIN M</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249.34</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3511</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WHINNERY, STAN</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2,594.14</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3535</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WUEST, ECHO</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129.29</w:t>
            </w:r>
          </w:p>
        </w:tc>
      </w:tr>
      <w:tr w:rsidR="00376520" w:rsidRPr="00376520" w:rsidTr="00376520">
        <w:trPr>
          <w:trHeight w:val="300"/>
        </w:trPr>
        <w:tc>
          <w:tcPr>
            <w:tcW w:w="102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3522</w:t>
            </w:r>
          </w:p>
        </w:tc>
        <w:tc>
          <w:tcPr>
            <w:tcW w:w="2775"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YEAGER, DRU L</w:t>
            </w:r>
          </w:p>
        </w:tc>
        <w:tc>
          <w:tcPr>
            <w:tcW w:w="261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rPr>
                <w:rFonts w:ascii="Calibri" w:eastAsia="Times New Roman" w:hAnsi="Calibri" w:cs="Arial"/>
                <w:color w:val="000000"/>
              </w:rPr>
            </w:pPr>
            <w:r w:rsidRPr="00376520">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376520" w:rsidRPr="00376520" w:rsidRDefault="00376520" w:rsidP="00376520">
            <w:pPr>
              <w:spacing w:after="0" w:line="240" w:lineRule="auto"/>
              <w:jc w:val="right"/>
              <w:rPr>
                <w:rFonts w:ascii="Calibri" w:eastAsia="Times New Roman" w:hAnsi="Calibri" w:cs="Arial"/>
                <w:color w:val="000000"/>
              </w:rPr>
            </w:pPr>
            <w:r w:rsidRPr="00376520">
              <w:rPr>
                <w:rFonts w:ascii="Calibri" w:eastAsia="Times New Roman" w:hAnsi="Calibri" w:cs="Arial"/>
                <w:color w:val="000000"/>
              </w:rPr>
              <w:t>137.87</w:t>
            </w:r>
          </w:p>
        </w:tc>
      </w:tr>
      <w:tr w:rsidR="00376520" w:rsidRPr="00376520" w:rsidTr="00376520">
        <w:trPr>
          <w:trHeight w:val="300"/>
        </w:trPr>
        <w:tc>
          <w:tcPr>
            <w:tcW w:w="102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2775"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261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376520" w:rsidRPr="00376520" w:rsidRDefault="00376520" w:rsidP="00376520">
            <w:pPr>
              <w:spacing w:after="0" w:line="240" w:lineRule="auto"/>
              <w:jc w:val="right"/>
              <w:rPr>
                <w:rFonts w:ascii="Calibri" w:eastAsia="Times New Roman" w:hAnsi="Calibri" w:cs="Arial"/>
                <w:b/>
                <w:bCs/>
                <w:color w:val="000000"/>
              </w:rPr>
            </w:pPr>
            <w:r w:rsidRPr="00376520">
              <w:rPr>
                <w:rFonts w:ascii="Calibri" w:eastAsia="Times New Roman" w:hAnsi="Calibri" w:cs="Arial"/>
                <w:b/>
                <w:bCs/>
                <w:color w:val="000000"/>
              </w:rPr>
              <w:t>101,723.52</w:t>
            </w:r>
          </w:p>
        </w:tc>
      </w:tr>
    </w:tbl>
    <w:p w:rsidR="00376520" w:rsidRDefault="00376520" w:rsidP="00376520">
      <w:pPr>
        <w:spacing w:after="0"/>
      </w:pPr>
    </w:p>
    <w:p w:rsidR="00376520" w:rsidRDefault="00376520" w:rsidP="00376520">
      <w:pPr>
        <w:spacing w:after="0"/>
      </w:pPr>
      <w:r>
        <w:t>WARRANTS ALLOWED GENERAL FUND – Meeting of March 6, 2019 (con’t)</w:t>
      </w:r>
    </w:p>
    <w:p w:rsidR="00376520" w:rsidRDefault="00376520" w:rsidP="00376520">
      <w:pPr>
        <w:spacing w:after="0"/>
      </w:pPr>
      <w:r>
        <w:t>March 6, 2019</w:t>
      </w:r>
    </w:p>
    <w:p w:rsidR="00376520" w:rsidRDefault="00376520" w:rsidP="00376520">
      <w:pPr>
        <w:spacing w:after="0"/>
      </w:pPr>
    </w:p>
    <w:tbl>
      <w:tblPr>
        <w:tblW w:w="7845" w:type="dxa"/>
        <w:tblInd w:w="93" w:type="dxa"/>
        <w:tblLook w:val="04A0" w:firstRow="1" w:lastRow="0" w:firstColumn="1" w:lastColumn="0" w:noHBand="0" w:noVBand="1"/>
      </w:tblPr>
      <w:tblGrid>
        <w:gridCol w:w="830"/>
        <w:gridCol w:w="3055"/>
        <w:gridCol w:w="2790"/>
        <w:gridCol w:w="1170"/>
      </w:tblGrid>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lastRenderedPageBreak/>
              <w:t>65406</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ACE HARDWARE/FULLMERS</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POND HOCKEY EXPENSES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8.99</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65407</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ADVANCED AUTO PARTS OF PAGOSA SPRINGS</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PARTS, SOUTH END</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271.16</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65408</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AEROCARE HOLDING INC</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EMS SUPPLIES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65409</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ASSOCIATION OF CO COUNTY ADMINISTRATORS</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2019 DUES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100.00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65410</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BASIN CO-OP INC</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FUEL, SOUTH END</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2,112.18</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65411</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BLUE SPRUCE BUILDING MATERIALS INC</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SUPPLIES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8.65</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65412</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BLUE SPRUCE BUILDING MATERIALS INC</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SUPPLIES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109.21</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65413</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CENTURYLINK</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TELEPHONE, SOUTH END</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117.28</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65414</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CENTURYLINK</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PH TELEPHONE, INTERNET</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241.93</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65415</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CENTURYLINK</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SO TELEPHONE, INTERNET</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513.79</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65416</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CIELLO</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PH TELEPHONE, INTERNET/MC</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185.06</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65417</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COLORADO COUNTY ATTORNEYS ASSN</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ATTORNEY DUES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600.00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65418</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COLORADO DEPT OF PUBLIC HEALTH &amp; ENVIRONMENT</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PH FOOD LICENSES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1,376.00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65419</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COWBOY STEEL</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PLOW REPAIR</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200.00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65420</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CREATIVE PRODUCT SOURCE INC</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EMS SUPPLIES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331.64</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65421</w:t>
            </w:r>
          </w:p>
        </w:tc>
        <w:tc>
          <w:tcPr>
            <w:tcW w:w="5845" w:type="dxa"/>
            <w:gridSpan w:val="2"/>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GL COMPUTER SERVICE, INC</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51.50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 xml:space="preserve">  GF QUARTERLY EMAIL/REFUND </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-179.50</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 xml:space="preserve">  SO QUARTERLY EMAIL</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231.00</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65422</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GUNNISON CONSTRUCTION AND SEPTIC</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TS SERVICES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110.00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65423</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JACQUI WONNACOTT</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HOCKEY REGISTRATION REFUND</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81.20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65424</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JODI LINSEY</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PH MEETING EXPENSES REIMBURSEMENT</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29.82</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65425</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KRISTEN HARTJE</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PH SUPPLIES REIMBURSEMENT</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90.00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65426</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LA PLATA ELECTRIC ASSN INC</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ELECTRIC SERVICE, SOUTH END</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117.33</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65427</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LAKE CITY AUTO</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BATTERY</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270.00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65428</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LAWSON PRODUCTS</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PARTS AND SUPPLIES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1,222.73</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65429</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LUKE DE LA PARRA</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REIMBURSEMENT</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20.74</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65430</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MCI</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130.17</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 xml:space="preserve">  GF LONG DISTANCE TELEPHONE SERVICE</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43.97</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 xml:space="preserve">  RB LONG DISTANCE TELEPHONE SERVICE</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33.54</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 xml:space="preserve">  PH LONG DISTANCE TELEPHONE SERVICE</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29.87</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 xml:space="preserve">  SO LONG DISTANCE TELEPHONE SERVICE</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22.79</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65431</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MHC KENWORTH-GRAND JUNCTION</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PARTS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747.95</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65432</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MONTY'S AUTO PARTS</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1,188.92</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 xml:space="preserve">  RB PARTS</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975.56</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 xml:space="preserve">  SO PARTS</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213.36</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65433</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PARADISE PROPERTY SERVICE</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SNOW REMOVAL/SEWER LINE</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905.00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65434</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PUBLIC LANDS PARTNERSHIP</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CONTRIBUTION</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200.00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65435</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QUICK DRAW CLEANING</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CARPET CLEANING SERVICE</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380.00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65436</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QUILL CORPORATION</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OFFICE SUPPLIES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121.46</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65437</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ROSHAMBO LLC</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MARKETING GRANT EXPENSES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8,580.00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65438</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SILVER WORLD</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ADVERTISING</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890.80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65439</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TYLER TECHNOLOGIES</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ANNUAL FEES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2,000.00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65440</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UTAH'S SANITATION SERVICE</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PH DUMPSTER SERVICE</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45.00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65441</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VISTA WORKS</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MARKETING EXPENSES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1,369.00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65442</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WAGNER EQUIPMENT CO.</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HEAVY EQUIPMENT PARTS</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12,064.84</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65443</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WESTERN TIRE CHAIN</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RB TIRE CHAINS, SOUTH END</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579.82</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65444</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WEX BANK</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SO FUEL</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434.70</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65445</w:t>
            </w: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XEROX CORPORATION</w:t>
            </w: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r w:rsidRPr="00EA7055">
              <w:rPr>
                <w:rFonts w:ascii="Calibri" w:eastAsia="Times New Roman" w:hAnsi="Calibri" w:cs="Arial"/>
                <w:color w:val="000000"/>
              </w:rPr>
              <w:t>GF COPIER SERVICE</w:t>
            </w: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465.16</w:t>
            </w: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r>
      <w:tr w:rsidR="00EA7055" w:rsidRPr="00EA7055" w:rsidTr="00EA7055">
        <w:trPr>
          <w:trHeight w:val="300"/>
        </w:trPr>
        <w:tc>
          <w:tcPr>
            <w:tcW w:w="83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p>
        </w:tc>
        <w:tc>
          <w:tcPr>
            <w:tcW w:w="3055" w:type="dxa"/>
            <w:tcBorders>
              <w:top w:val="nil"/>
              <w:left w:val="nil"/>
              <w:bottom w:val="nil"/>
              <w:right w:val="nil"/>
            </w:tcBorders>
            <w:shd w:val="clear" w:color="auto" w:fill="auto"/>
            <w:noWrap/>
            <w:hideMark/>
          </w:tcPr>
          <w:p w:rsidR="00EA7055" w:rsidRPr="00EA7055" w:rsidRDefault="00EA7055" w:rsidP="00EA7055">
            <w:pPr>
              <w:spacing w:after="0" w:line="240" w:lineRule="auto"/>
              <w:rPr>
                <w:rFonts w:ascii="Calibri" w:eastAsia="Times New Roman" w:hAnsi="Calibri" w:cs="Arial"/>
                <w:color w:val="000000"/>
              </w:rPr>
            </w:pPr>
          </w:p>
        </w:tc>
        <w:tc>
          <w:tcPr>
            <w:tcW w:w="2790" w:type="dxa"/>
            <w:tcBorders>
              <w:top w:val="nil"/>
              <w:left w:val="nil"/>
              <w:bottom w:val="nil"/>
              <w:right w:val="nil"/>
            </w:tcBorders>
            <w:shd w:val="clear" w:color="auto" w:fill="auto"/>
            <w:noWrap/>
            <w:vAlign w:val="bottom"/>
            <w:hideMark/>
          </w:tcPr>
          <w:p w:rsidR="00EA7055" w:rsidRPr="00EA7055" w:rsidRDefault="00EA7055" w:rsidP="00EA7055">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center"/>
            <w:hideMark/>
          </w:tcPr>
          <w:p w:rsidR="00EA7055" w:rsidRPr="00EA7055" w:rsidRDefault="00EA7055" w:rsidP="00EA7055">
            <w:pPr>
              <w:spacing w:after="0" w:line="240" w:lineRule="auto"/>
              <w:jc w:val="right"/>
              <w:rPr>
                <w:rFonts w:ascii="Calibri" w:eastAsia="Times New Roman" w:hAnsi="Calibri" w:cs="Arial"/>
                <w:color w:val="000000"/>
              </w:rPr>
            </w:pPr>
            <w:r w:rsidRPr="00EA7055">
              <w:rPr>
                <w:rFonts w:ascii="Calibri" w:eastAsia="Times New Roman" w:hAnsi="Calibri" w:cs="Arial"/>
                <w:color w:val="000000"/>
              </w:rPr>
              <w:t>38,332.03</w:t>
            </w:r>
          </w:p>
        </w:tc>
      </w:tr>
    </w:tbl>
    <w:p w:rsidR="00376520" w:rsidRDefault="00376520" w:rsidP="00376520">
      <w:pPr>
        <w:spacing w:after="0"/>
      </w:pPr>
    </w:p>
    <w:p w:rsidR="00B64344" w:rsidRDefault="00B64344" w:rsidP="00376520">
      <w:pPr>
        <w:spacing w:after="0"/>
      </w:pPr>
      <w:r>
        <w:t xml:space="preserve">WARRANTS ALLOWED GENERAL FUND – Meeting of March 6, 2019 (con’t) </w:t>
      </w:r>
    </w:p>
    <w:p w:rsidR="00B64344" w:rsidRDefault="00B64344" w:rsidP="00376520">
      <w:pPr>
        <w:spacing w:after="0"/>
      </w:pPr>
      <w:r>
        <w:t>March 25, 2019</w:t>
      </w:r>
    </w:p>
    <w:p w:rsidR="00B64344" w:rsidRDefault="00B64344" w:rsidP="00376520">
      <w:pPr>
        <w:spacing w:after="0"/>
      </w:pPr>
    </w:p>
    <w:tbl>
      <w:tblPr>
        <w:tblW w:w="7830" w:type="dxa"/>
        <w:tblInd w:w="93" w:type="dxa"/>
        <w:tblLook w:val="04A0" w:firstRow="1" w:lastRow="0" w:firstColumn="1" w:lastColumn="0" w:noHBand="0" w:noVBand="1"/>
      </w:tblPr>
      <w:tblGrid>
        <w:gridCol w:w="845"/>
        <w:gridCol w:w="3168"/>
        <w:gridCol w:w="2083"/>
        <w:gridCol w:w="1734"/>
      </w:tblGrid>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65446</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BANKCARD CENTER</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10,932.01</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GF</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3,175.43</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RB</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705.33</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SO</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2,710.46</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PH</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2,650.27</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ES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1,690.52</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65447</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VOID</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VOID</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65448</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VOID</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VOID</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65449</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VOID</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VOID</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65450</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VOID</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VOID</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65451</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VOID</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VOID</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65452</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ADAMSON POLICE PRODUCTS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SO FIREARMS ACCESSORIES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699.00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65453</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ALPINE OFFICE SYSTEMS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XEROX MONTHLY CHARGE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48.77</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65454</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AMAZON CAPITAL SERVICES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SUPPLIES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197.40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65455</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BASIN CO-OP INC</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DIESEL, SE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3,757.69</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65456</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BOB'S LP GAS, INC</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PROPANE FEES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11.71</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65457</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BUSINESS OPTIONS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EMS MONTHLY BILLING SERVICE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38.98</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65458</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CARQUEST OF PAGOSA SPRINGS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PARTS, SE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252.17</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lastRenderedPageBreak/>
              <w:t>65459</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CENTURYLINK</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TELEPHONE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664.10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65460</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CENTURYLINK</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 TELEPHONE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55.02</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65461</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CENTURYLINK</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383.30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RB TELEPHONE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337.59</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TS TELEPHONE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45.71</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65462</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CENTURYLINK</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TELEPHONE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242.63</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65463</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CHILLIN' INTERNET CAFE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 EMERGENCY COMMAND CENTER MEALS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789.03</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65464</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CIELLO</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TELEPHONE, MC</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186.00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65465</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CINDY NELSON</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MONTHLY CLEANING SERVICES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550.00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65466</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COLORADO DEPT OF PUBLIC HEALTH AND ENVIRONMENT</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PROFESSIONAL SERVICES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33.00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65467</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DARS CLEANING SUPPLIES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CLEANING SUPPLIES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33.89</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65468</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DISH TV</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MONTHLY SERVICE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50.74</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65469</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DR GARY WITT</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EMS PROFESSIONAL SERVICES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400.00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65470</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DR. GINA CARR</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EMS PROFESSIONAL SERVICES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200.00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65471</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ECONO SIGNS LIC</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 SIGNS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489.00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65472</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FERRELL GAS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2,928.26</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GF PROPANE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482.63</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RB PROPANE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2,227.28</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PH PROPANE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218.35</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65473</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GALLS DEPARTMENT</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 CLOTHING/SUPPLIES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182.39</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65474</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GCEA</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3,848.00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GF UTILITIES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1,787.58</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RB UTILITIES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1,624.77</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PH UTILITIES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191.35</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TS UTILITIES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244.30</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65475</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GCR TIRES AND SERVICE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TIRES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1,328.00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65476</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GL COMPUTER SERVICE, INC</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998.99</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SO SOFTWARE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899.00</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PH REGISTRATION</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99.99</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65477</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GLOBALSTAR USA</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SO ANNUAL LICENSE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89.00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65478</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GUNNISON COUNTY FINANCE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PROFESSIONAL SERVICES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14,021.60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65479</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GUNNISON COUNTY FINANCE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TS TRASH SERVICES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1,476.71</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65480</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HEALTHSTREAM, INC.</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EMS COMPLIANCE LIBRARY</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403.60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65481</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ISAAC GRODY-PATINKIN</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MILEAGE REIMBURSEMENT</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187.08</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65482</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KEENAN'S PLUMBING</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GF COURTHOUSE </w:t>
            </w:r>
            <w:r w:rsidRPr="00577436">
              <w:rPr>
                <w:rFonts w:ascii="Calibri" w:eastAsia="Times New Roman" w:hAnsi="Calibri" w:cs="Arial"/>
                <w:color w:val="000000"/>
              </w:rPr>
              <w:lastRenderedPageBreak/>
              <w:t>REPAIRS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lastRenderedPageBreak/>
              <w:t>1,856.94</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lastRenderedPageBreak/>
              <w:t>65483</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LAKE CITY, TOWN OF</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JANUARY SALES TAX DISTRIBUTION</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15,110.05</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65484</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LAKE CITY, TOWN OF</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UTILITIES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160.00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65485</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LAKE CITY, TOWN OF</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UTILITIES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320.00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65486</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LAKE FORK HEALTH SERVICES DISTRICT</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JANUARY SALES TAX DISTRIBUTION</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6,812.51</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65487</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LAKE FORK HEALTH SERVICES DISTRICT</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EMS 1ST QTR 2019 UTILITIES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3,785.43</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65488</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LAKE FORK HEALTH SERVICES DISTRICT</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EMS 4TH QTR 2018 UTILITIES ADJ</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522.68</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65489</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LORI DeCROW</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ASSESSOR PROFESSIONAL SERVICES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114.00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65490</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MHC KENWORTH-GRAND JUNCTION</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SUPPLIES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1,906.84</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65491</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MUD SHAVER CAR WASH</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VEHICLE SERVICE, SE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12.50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65492</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NORTH FACE LODGE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 EOC LODGING</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300.00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65493</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OFFICE OF THE DISTRICT ATTORNEY</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2ND QTR 2019 EXPENSES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4,625.25</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65494</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PARADISE PROPERTY SERVICE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SNOW REMOVAL/FROZEN SEWER</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710.00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65495</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PARISH OIL CO</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FUEL</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728.83</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65496</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QUILL CORPORATION</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OFFICE SUPPLIES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260.94</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65497</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SAN JUAN COUNTY</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ALPINE RANGER EXPENSES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7,000.00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65498</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SANDY HINES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 MEALS REIMBURSEMENT</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128.51</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65499</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SCHUMACHER &amp; O'LOUGHLIN LLC</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ATTORNEY FEES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7,526.85</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65500</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SILVER WORLD</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ADVERTISING</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65501</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SILVER WORLD PUBLICATIONS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SUBSCRIPTION</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40.00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65502</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SNAP-ON TOOLS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RB SUPPLIES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24.00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65503</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SUPERIOR ALARM &amp; FIRE PROTECTION LLC</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WEE CARE BUILDING EXPENSES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1,029.00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65504</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THE SPORTSMANS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 SUPPLIES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19.95</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65505</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TROY MEAD</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EMS MILEAGE REIMBURSEMENT</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235.71</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65506</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TYLER TECHNOLOGIES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ANNUAL A/R MAINTENANCE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584.66</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65507</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VALLEY IMAGING PRODUCTS LLC</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MONTHLY SERVICE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40.00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65508</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VERIZON WIRELESS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217.63</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SO CELL PHONE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115.42</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  PH CELL PHONE</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102.21</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65509</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VISTAWORKS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GF MARKETING EXPENSES</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800.00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65510</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 xml:space="preserve">VYANET SECURITY AND </w:t>
            </w:r>
            <w:r w:rsidRPr="00577436">
              <w:rPr>
                <w:rFonts w:ascii="Calibri" w:eastAsia="Times New Roman" w:hAnsi="Calibri" w:cs="Arial"/>
                <w:color w:val="000000"/>
              </w:rPr>
              <w:lastRenderedPageBreak/>
              <w:t>TECHNOLOGY</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lastRenderedPageBreak/>
              <w:t xml:space="preserve">GF COURTHOUSE </w:t>
            </w:r>
            <w:r w:rsidRPr="00577436">
              <w:rPr>
                <w:rFonts w:ascii="Calibri" w:eastAsia="Times New Roman" w:hAnsi="Calibri" w:cs="Arial"/>
                <w:color w:val="000000"/>
              </w:rPr>
              <w:lastRenderedPageBreak/>
              <w:t>ALARM MONITORING</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lastRenderedPageBreak/>
              <w:t>344.93</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lastRenderedPageBreak/>
              <w:t>65511</w:t>
            </w: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XEROX FINANCIAL SERVICES</w:t>
            </w: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r w:rsidRPr="00577436">
              <w:rPr>
                <w:rFonts w:ascii="Calibri" w:eastAsia="Times New Roman" w:hAnsi="Calibri" w:cs="Arial"/>
                <w:color w:val="000000"/>
              </w:rPr>
              <w:t>PH XEROX LEASE</w:t>
            </w: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145.10</w:t>
            </w: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r>
      <w:tr w:rsidR="00577436" w:rsidRPr="00577436" w:rsidTr="00D52033">
        <w:trPr>
          <w:trHeight w:val="350"/>
        </w:trPr>
        <w:tc>
          <w:tcPr>
            <w:tcW w:w="845"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hideMark/>
          </w:tcPr>
          <w:p w:rsidR="00577436" w:rsidRPr="00577436" w:rsidRDefault="00577436" w:rsidP="00577436">
            <w:pPr>
              <w:spacing w:after="0" w:line="240" w:lineRule="auto"/>
              <w:rPr>
                <w:rFonts w:ascii="Calibri" w:eastAsia="Times New Roman" w:hAnsi="Calibri" w:cs="Arial"/>
                <w:color w:val="000000"/>
              </w:rPr>
            </w:pPr>
          </w:p>
        </w:tc>
        <w:tc>
          <w:tcPr>
            <w:tcW w:w="2083" w:type="dxa"/>
            <w:tcBorders>
              <w:top w:val="nil"/>
              <w:left w:val="nil"/>
              <w:bottom w:val="nil"/>
              <w:right w:val="nil"/>
            </w:tcBorders>
            <w:shd w:val="clear" w:color="auto" w:fill="auto"/>
            <w:noWrap/>
            <w:vAlign w:val="bottom"/>
            <w:hideMark/>
          </w:tcPr>
          <w:p w:rsidR="00577436" w:rsidRPr="00577436" w:rsidRDefault="00577436"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hideMark/>
          </w:tcPr>
          <w:p w:rsidR="00577436" w:rsidRPr="00577436" w:rsidRDefault="00577436" w:rsidP="00577436">
            <w:pPr>
              <w:spacing w:after="0" w:line="240" w:lineRule="auto"/>
              <w:jc w:val="right"/>
              <w:rPr>
                <w:rFonts w:ascii="Calibri" w:eastAsia="Times New Roman" w:hAnsi="Calibri" w:cs="Arial"/>
                <w:color w:val="000000"/>
              </w:rPr>
            </w:pPr>
            <w:r w:rsidRPr="00577436">
              <w:rPr>
                <w:rFonts w:ascii="Calibri" w:eastAsia="Times New Roman" w:hAnsi="Calibri" w:cs="Arial"/>
                <w:color w:val="000000"/>
              </w:rPr>
              <w:t>100,860.38</w:t>
            </w:r>
          </w:p>
        </w:tc>
      </w:tr>
      <w:tr w:rsidR="00601D63" w:rsidRPr="00577436" w:rsidTr="00D52033">
        <w:trPr>
          <w:trHeight w:val="350"/>
        </w:trPr>
        <w:tc>
          <w:tcPr>
            <w:tcW w:w="845" w:type="dxa"/>
            <w:tcBorders>
              <w:top w:val="nil"/>
              <w:left w:val="nil"/>
              <w:bottom w:val="nil"/>
              <w:right w:val="nil"/>
            </w:tcBorders>
            <w:shd w:val="clear" w:color="auto" w:fill="auto"/>
            <w:noWrap/>
            <w:vAlign w:val="center"/>
          </w:tcPr>
          <w:p w:rsidR="00601D63" w:rsidRPr="00577436" w:rsidRDefault="00601D63" w:rsidP="00601D63">
            <w:pPr>
              <w:spacing w:after="0" w:line="240" w:lineRule="auto"/>
              <w:rPr>
                <w:rFonts w:ascii="Calibri" w:eastAsia="Times New Roman" w:hAnsi="Calibri" w:cs="Arial"/>
                <w:color w:val="000000"/>
              </w:rPr>
            </w:pPr>
          </w:p>
        </w:tc>
        <w:tc>
          <w:tcPr>
            <w:tcW w:w="3168" w:type="dxa"/>
            <w:tcBorders>
              <w:top w:val="nil"/>
              <w:left w:val="nil"/>
              <w:bottom w:val="nil"/>
              <w:right w:val="nil"/>
            </w:tcBorders>
            <w:shd w:val="clear" w:color="auto" w:fill="auto"/>
            <w:noWrap/>
          </w:tcPr>
          <w:p w:rsidR="00601D63" w:rsidRPr="00577436" w:rsidRDefault="00601D63" w:rsidP="00577436">
            <w:pPr>
              <w:spacing w:after="0" w:line="240" w:lineRule="auto"/>
              <w:rPr>
                <w:rFonts w:ascii="Calibri" w:eastAsia="Times New Roman" w:hAnsi="Calibri" w:cs="Arial"/>
                <w:color w:val="000000"/>
              </w:rPr>
            </w:pPr>
          </w:p>
        </w:tc>
        <w:tc>
          <w:tcPr>
            <w:tcW w:w="2083" w:type="dxa"/>
            <w:tcBorders>
              <w:top w:val="nil"/>
              <w:left w:val="nil"/>
              <w:bottom w:val="nil"/>
              <w:right w:val="nil"/>
            </w:tcBorders>
            <w:shd w:val="clear" w:color="auto" w:fill="auto"/>
            <w:noWrap/>
            <w:vAlign w:val="bottom"/>
          </w:tcPr>
          <w:p w:rsidR="00601D63" w:rsidRPr="00577436" w:rsidRDefault="00601D63"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tcPr>
          <w:p w:rsidR="00601D63" w:rsidRPr="00577436" w:rsidRDefault="00601D63" w:rsidP="00577436">
            <w:pPr>
              <w:spacing w:after="0" w:line="240" w:lineRule="auto"/>
              <w:jc w:val="right"/>
              <w:rPr>
                <w:rFonts w:ascii="Calibri" w:eastAsia="Times New Roman" w:hAnsi="Calibri" w:cs="Arial"/>
                <w:color w:val="000000"/>
              </w:rPr>
            </w:pPr>
          </w:p>
        </w:tc>
      </w:tr>
      <w:tr w:rsidR="00601D63" w:rsidRPr="00577436" w:rsidTr="00D52033">
        <w:trPr>
          <w:trHeight w:val="350"/>
        </w:trPr>
        <w:tc>
          <w:tcPr>
            <w:tcW w:w="845" w:type="dxa"/>
            <w:tcBorders>
              <w:top w:val="nil"/>
              <w:left w:val="nil"/>
              <w:bottom w:val="nil"/>
              <w:right w:val="nil"/>
            </w:tcBorders>
            <w:shd w:val="clear" w:color="auto" w:fill="auto"/>
            <w:noWrap/>
            <w:vAlign w:val="center"/>
          </w:tcPr>
          <w:p w:rsidR="00601D63" w:rsidRDefault="00601D63" w:rsidP="00577436">
            <w:pPr>
              <w:spacing w:after="0" w:line="240" w:lineRule="auto"/>
              <w:jc w:val="right"/>
              <w:rPr>
                <w:rFonts w:ascii="Calibri" w:eastAsia="Times New Roman" w:hAnsi="Calibri" w:cs="Arial"/>
                <w:color w:val="000000"/>
              </w:rPr>
            </w:pPr>
          </w:p>
          <w:p w:rsidR="00601D63" w:rsidRPr="00577436" w:rsidRDefault="00601D63" w:rsidP="00601D63">
            <w:pPr>
              <w:spacing w:after="0" w:line="240" w:lineRule="auto"/>
              <w:jc w:val="center"/>
              <w:rPr>
                <w:rFonts w:ascii="Calibri" w:eastAsia="Times New Roman" w:hAnsi="Calibri" w:cs="Arial"/>
                <w:color w:val="000000"/>
              </w:rPr>
            </w:pPr>
          </w:p>
        </w:tc>
        <w:tc>
          <w:tcPr>
            <w:tcW w:w="3168" w:type="dxa"/>
            <w:tcBorders>
              <w:top w:val="nil"/>
              <w:left w:val="nil"/>
              <w:bottom w:val="nil"/>
              <w:right w:val="nil"/>
            </w:tcBorders>
            <w:shd w:val="clear" w:color="auto" w:fill="auto"/>
            <w:noWrap/>
          </w:tcPr>
          <w:p w:rsidR="00601D63" w:rsidRPr="00577436" w:rsidRDefault="00601D63" w:rsidP="00577436">
            <w:pPr>
              <w:spacing w:after="0" w:line="240" w:lineRule="auto"/>
              <w:rPr>
                <w:rFonts w:ascii="Calibri" w:eastAsia="Times New Roman" w:hAnsi="Calibri" w:cs="Arial"/>
                <w:color w:val="000000"/>
              </w:rPr>
            </w:pPr>
          </w:p>
        </w:tc>
        <w:tc>
          <w:tcPr>
            <w:tcW w:w="2083" w:type="dxa"/>
            <w:tcBorders>
              <w:top w:val="nil"/>
              <w:left w:val="nil"/>
              <w:bottom w:val="nil"/>
              <w:right w:val="nil"/>
            </w:tcBorders>
            <w:shd w:val="clear" w:color="auto" w:fill="auto"/>
            <w:noWrap/>
            <w:vAlign w:val="bottom"/>
          </w:tcPr>
          <w:p w:rsidR="00601D63" w:rsidRPr="00577436" w:rsidRDefault="00601D63"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tcPr>
          <w:p w:rsidR="00601D63" w:rsidRPr="00577436" w:rsidRDefault="00601D63" w:rsidP="00577436">
            <w:pPr>
              <w:spacing w:after="0" w:line="240" w:lineRule="auto"/>
              <w:jc w:val="right"/>
              <w:rPr>
                <w:rFonts w:ascii="Calibri" w:eastAsia="Times New Roman" w:hAnsi="Calibri" w:cs="Arial"/>
                <w:color w:val="000000"/>
              </w:rPr>
            </w:pPr>
          </w:p>
        </w:tc>
      </w:tr>
      <w:tr w:rsidR="00D52033" w:rsidRPr="00577436" w:rsidTr="00D52033">
        <w:trPr>
          <w:trHeight w:val="350"/>
        </w:trPr>
        <w:tc>
          <w:tcPr>
            <w:tcW w:w="845" w:type="dxa"/>
            <w:tcBorders>
              <w:top w:val="nil"/>
              <w:left w:val="nil"/>
              <w:bottom w:val="nil"/>
              <w:right w:val="nil"/>
            </w:tcBorders>
            <w:shd w:val="clear" w:color="auto" w:fill="auto"/>
            <w:noWrap/>
            <w:vAlign w:val="center"/>
          </w:tcPr>
          <w:p w:rsidR="00D52033" w:rsidRDefault="00D52033" w:rsidP="00D52033">
            <w:pPr>
              <w:spacing w:after="0" w:line="240" w:lineRule="auto"/>
              <w:rPr>
                <w:rFonts w:ascii="Calibri" w:eastAsia="Times New Roman" w:hAnsi="Calibri" w:cs="Arial"/>
                <w:color w:val="000000"/>
              </w:rPr>
            </w:pPr>
          </w:p>
        </w:tc>
        <w:tc>
          <w:tcPr>
            <w:tcW w:w="3168" w:type="dxa"/>
            <w:tcBorders>
              <w:top w:val="nil"/>
              <w:left w:val="nil"/>
              <w:bottom w:val="nil"/>
              <w:right w:val="nil"/>
            </w:tcBorders>
            <w:shd w:val="clear" w:color="auto" w:fill="auto"/>
            <w:noWrap/>
          </w:tcPr>
          <w:p w:rsidR="00D52033" w:rsidRPr="00577436" w:rsidRDefault="00D52033" w:rsidP="00577436">
            <w:pPr>
              <w:spacing w:after="0" w:line="240" w:lineRule="auto"/>
              <w:rPr>
                <w:rFonts w:ascii="Calibri" w:eastAsia="Times New Roman" w:hAnsi="Calibri" w:cs="Arial"/>
                <w:color w:val="000000"/>
              </w:rPr>
            </w:pPr>
          </w:p>
        </w:tc>
        <w:tc>
          <w:tcPr>
            <w:tcW w:w="2083" w:type="dxa"/>
            <w:tcBorders>
              <w:top w:val="nil"/>
              <w:left w:val="nil"/>
              <w:bottom w:val="nil"/>
              <w:right w:val="nil"/>
            </w:tcBorders>
            <w:shd w:val="clear" w:color="auto" w:fill="auto"/>
            <w:noWrap/>
            <w:vAlign w:val="bottom"/>
          </w:tcPr>
          <w:p w:rsidR="00D52033" w:rsidRPr="00577436" w:rsidRDefault="00D52033"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tcPr>
          <w:p w:rsidR="00D52033" w:rsidRPr="00577436" w:rsidRDefault="00D52033" w:rsidP="00577436">
            <w:pPr>
              <w:spacing w:after="0" w:line="240" w:lineRule="auto"/>
              <w:jc w:val="right"/>
              <w:rPr>
                <w:rFonts w:ascii="Calibri" w:eastAsia="Times New Roman" w:hAnsi="Calibri" w:cs="Arial"/>
                <w:color w:val="000000"/>
              </w:rPr>
            </w:pPr>
          </w:p>
        </w:tc>
      </w:tr>
      <w:tr w:rsidR="00601D63" w:rsidRPr="00577436" w:rsidTr="00D52033">
        <w:trPr>
          <w:trHeight w:val="350"/>
        </w:trPr>
        <w:tc>
          <w:tcPr>
            <w:tcW w:w="845" w:type="dxa"/>
            <w:tcBorders>
              <w:top w:val="nil"/>
              <w:left w:val="nil"/>
              <w:bottom w:val="nil"/>
              <w:right w:val="nil"/>
            </w:tcBorders>
            <w:shd w:val="clear" w:color="auto" w:fill="auto"/>
            <w:noWrap/>
            <w:vAlign w:val="center"/>
          </w:tcPr>
          <w:p w:rsidR="00601D63" w:rsidRDefault="00601D63" w:rsidP="00601D63">
            <w:pPr>
              <w:spacing w:after="0" w:line="240" w:lineRule="auto"/>
              <w:rPr>
                <w:rFonts w:ascii="Calibri" w:eastAsia="Times New Roman" w:hAnsi="Calibri" w:cs="Arial"/>
                <w:color w:val="000000"/>
              </w:rPr>
            </w:pPr>
          </w:p>
        </w:tc>
        <w:tc>
          <w:tcPr>
            <w:tcW w:w="3168" w:type="dxa"/>
            <w:tcBorders>
              <w:top w:val="nil"/>
              <w:left w:val="nil"/>
              <w:bottom w:val="nil"/>
              <w:right w:val="nil"/>
            </w:tcBorders>
            <w:shd w:val="clear" w:color="auto" w:fill="auto"/>
            <w:noWrap/>
          </w:tcPr>
          <w:p w:rsidR="00601D63" w:rsidRPr="00577436" w:rsidRDefault="00601D63" w:rsidP="00577436">
            <w:pPr>
              <w:spacing w:after="0" w:line="240" w:lineRule="auto"/>
              <w:rPr>
                <w:rFonts w:ascii="Calibri" w:eastAsia="Times New Roman" w:hAnsi="Calibri" w:cs="Arial"/>
                <w:color w:val="000000"/>
              </w:rPr>
            </w:pPr>
          </w:p>
        </w:tc>
        <w:tc>
          <w:tcPr>
            <w:tcW w:w="2083" w:type="dxa"/>
            <w:tcBorders>
              <w:top w:val="nil"/>
              <w:left w:val="nil"/>
              <w:bottom w:val="nil"/>
              <w:right w:val="nil"/>
            </w:tcBorders>
            <w:shd w:val="clear" w:color="auto" w:fill="auto"/>
            <w:noWrap/>
            <w:vAlign w:val="bottom"/>
          </w:tcPr>
          <w:p w:rsidR="00601D63" w:rsidRPr="00577436" w:rsidRDefault="00601D63"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tcPr>
          <w:p w:rsidR="00601D63" w:rsidRPr="00577436" w:rsidRDefault="00601D63" w:rsidP="00577436">
            <w:pPr>
              <w:spacing w:after="0" w:line="240" w:lineRule="auto"/>
              <w:jc w:val="right"/>
              <w:rPr>
                <w:rFonts w:ascii="Calibri" w:eastAsia="Times New Roman" w:hAnsi="Calibri" w:cs="Arial"/>
                <w:color w:val="000000"/>
              </w:rPr>
            </w:pPr>
          </w:p>
        </w:tc>
      </w:tr>
      <w:tr w:rsidR="00601D63" w:rsidRPr="00577436" w:rsidTr="00D52033">
        <w:trPr>
          <w:trHeight w:val="350"/>
        </w:trPr>
        <w:tc>
          <w:tcPr>
            <w:tcW w:w="845" w:type="dxa"/>
            <w:tcBorders>
              <w:top w:val="nil"/>
              <w:left w:val="nil"/>
              <w:bottom w:val="nil"/>
              <w:right w:val="nil"/>
            </w:tcBorders>
            <w:shd w:val="clear" w:color="auto" w:fill="auto"/>
            <w:noWrap/>
            <w:vAlign w:val="center"/>
          </w:tcPr>
          <w:p w:rsidR="00601D63" w:rsidRDefault="00601D63" w:rsidP="00577436">
            <w:pPr>
              <w:spacing w:after="0" w:line="240" w:lineRule="auto"/>
              <w:jc w:val="right"/>
              <w:rPr>
                <w:rFonts w:ascii="Calibri" w:eastAsia="Times New Roman" w:hAnsi="Calibri" w:cs="Arial"/>
                <w:color w:val="000000"/>
              </w:rPr>
            </w:pPr>
          </w:p>
        </w:tc>
        <w:tc>
          <w:tcPr>
            <w:tcW w:w="3168" w:type="dxa"/>
            <w:tcBorders>
              <w:top w:val="nil"/>
              <w:left w:val="nil"/>
              <w:bottom w:val="nil"/>
              <w:right w:val="nil"/>
            </w:tcBorders>
            <w:shd w:val="clear" w:color="auto" w:fill="auto"/>
            <w:noWrap/>
          </w:tcPr>
          <w:p w:rsidR="00601D63" w:rsidRPr="00577436" w:rsidRDefault="00601D63" w:rsidP="00577436">
            <w:pPr>
              <w:spacing w:after="0" w:line="240" w:lineRule="auto"/>
              <w:rPr>
                <w:rFonts w:ascii="Calibri" w:eastAsia="Times New Roman" w:hAnsi="Calibri" w:cs="Arial"/>
                <w:color w:val="000000"/>
              </w:rPr>
            </w:pPr>
          </w:p>
        </w:tc>
        <w:tc>
          <w:tcPr>
            <w:tcW w:w="2083" w:type="dxa"/>
            <w:tcBorders>
              <w:top w:val="nil"/>
              <w:left w:val="nil"/>
              <w:bottom w:val="nil"/>
              <w:right w:val="nil"/>
            </w:tcBorders>
            <w:shd w:val="clear" w:color="auto" w:fill="auto"/>
            <w:noWrap/>
            <w:vAlign w:val="bottom"/>
          </w:tcPr>
          <w:p w:rsidR="00601D63" w:rsidRPr="00577436" w:rsidRDefault="00601D63" w:rsidP="00577436">
            <w:pPr>
              <w:spacing w:after="0" w:line="240" w:lineRule="auto"/>
              <w:rPr>
                <w:rFonts w:ascii="Calibri" w:eastAsia="Times New Roman" w:hAnsi="Calibri" w:cs="Arial"/>
                <w:color w:val="000000"/>
              </w:rPr>
            </w:pPr>
          </w:p>
        </w:tc>
        <w:tc>
          <w:tcPr>
            <w:tcW w:w="1734" w:type="dxa"/>
            <w:tcBorders>
              <w:top w:val="nil"/>
              <w:left w:val="nil"/>
              <w:bottom w:val="nil"/>
              <w:right w:val="nil"/>
            </w:tcBorders>
            <w:shd w:val="clear" w:color="auto" w:fill="auto"/>
            <w:noWrap/>
            <w:vAlign w:val="center"/>
          </w:tcPr>
          <w:p w:rsidR="00601D63" w:rsidRPr="00577436" w:rsidRDefault="00601D63" w:rsidP="00577436">
            <w:pPr>
              <w:spacing w:after="0" w:line="240" w:lineRule="auto"/>
              <w:jc w:val="right"/>
              <w:rPr>
                <w:rFonts w:ascii="Calibri" w:eastAsia="Times New Roman" w:hAnsi="Calibri" w:cs="Arial"/>
                <w:color w:val="000000"/>
              </w:rPr>
            </w:pPr>
          </w:p>
        </w:tc>
      </w:tr>
    </w:tbl>
    <w:p w:rsidR="00376520" w:rsidRDefault="00D52033" w:rsidP="00580AA9">
      <w:pPr>
        <w:spacing w:after="0"/>
      </w:pPr>
      <w:r>
        <w:t>___________________________________________________</w:t>
      </w:r>
    </w:p>
    <w:p w:rsidR="00D52033" w:rsidRDefault="00D52033" w:rsidP="00580AA9">
      <w:pPr>
        <w:spacing w:after="0"/>
      </w:pPr>
      <w:r>
        <w:t>Stan Whinnery, Chairman, Board of County Commissioners</w:t>
      </w:r>
    </w:p>
    <w:p w:rsidR="00D52033" w:rsidRDefault="00D52033" w:rsidP="00580AA9">
      <w:pPr>
        <w:spacing w:after="0"/>
      </w:pPr>
    </w:p>
    <w:p w:rsidR="00D52033" w:rsidRDefault="00D52033" w:rsidP="00580AA9">
      <w:pPr>
        <w:spacing w:after="0"/>
      </w:pPr>
      <w:r>
        <w:t>ATTEST: ____________________________________________</w:t>
      </w:r>
    </w:p>
    <w:p w:rsidR="00D52033" w:rsidRDefault="00D52033" w:rsidP="00580AA9">
      <w:pPr>
        <w:spacing w:after="0"/>
      </w:pPr>
      <w:r>
        <w:t xml:space="preserve">               Joan Roberts, Clerk to the Board</w:t>
      </w:r>
    </w:p>
    <w:sectPr w:rsidR="00D52033" w:rsidSect="00334834">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A9"/>
    <w:rsid w:val="000E3E01"/>
    <w:rsid w:val="0011050F"/>
    <w:rsid w:val="0011114D"/>
    <w:rsid w:val="001736C1"/>
    <w:rsid w:val="0018663C"/>
    <w:rsid w:val="001C0F03"/>
    <w:rsid w:val="00234006"/>
    <w:rsid w:val="002A27CF"/>
    <w:rsid w:val="00334834"/>
    <w:rsid w:val="003500B5"/>
    <w:rsid w:val="00376520"/>
    <w:rsid w:val="003E70BB"/>
    <w:rsid w:val="004B6F95"/>
    <w:rsid w:val="004D42B1"/>
    <w:rsid w:val="004F6575"/>
    <w:rsid w:val="0053614C"/>
    <w:rsid w:val="00577436"/>
    <w:rsid w:val="00580AA9"/>
    <w:rsid w:val="005A407D"/>
    <w:rsid w:val="005D5013"/>
    <w:rsid w:val="00601D63"/>
    <w:rsid w:val="0073694F"/>
    <w:rsid w:val="008643CF"/>
    <w:rsid w:val="008B68AC"/>
    <w:rsid w:val="00933378"/>
    <w:rsid w:val="00983B1D"/>
    <w:rsid w:val="0098431F"/>
    <w:rsid w:val="009D1320"/>
    <w:rsid w:val="00B04340"/>
    <w:rsid w:val="00B64344"/>
    <w:rsid w:val="00C66BBB"/>
    <w:rsid w:val="00C73140"/>
    <w:rsid w:val="00D52033"/>
    <w:rsid w:val="00D603D4"/>
    <w:rsid w:val="00D616B7"/>
    <w:rsid w:val="00D9357C"/>
    <w:rsid w:val="00EA7055"/>
    <w:rsid w:val="00F1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9195">
      <w:bodyDiv w:val="1"/>
      <w:marLeft w:val="0"/>
      <w:marRight w:val="0"/>
      <w:marTop w:val="0"/>
      <w:marBottom w:val="0"/>
      <w:divBdr>
        <w:top w:val="none" w:sz="0" w:space="0" w:color="auto"/>
        <w:left w:val="none" w:sz="0" w:space="0" w:color="auto"/>
        <w:bottom w:val="none" w:sz="0" w:space="0" w:color="auto"/>
        <w:right w:val="none" w:sz="0" w:space="0" w:color="auto"/>
      </w:divBdr>
    </w:div>
    <w:div w:id="54164592">
      <w:bodyDiv w:val="1"/>
      <w:marLeft w:val="0"/>
      <w:marRight w:val="0"/>
      <w:marTop w:val="0"/>
      <w:marBottom w:val="0"/>
      <w:divBdr>
        <w:top w:val="none" w:sz="0" w:space="0" w:color="auto"/>
        <w:left w:val="none" w:sz="0" w:space="0" w:color="auto"/>
        <w:bottom w:val="none" w:sz="0" w:space="0" w:color="auto"/>
        <w:right w:val="none" w:sz="0" w:space="0" w:color="auto"/>
      </w:divBdr>
    </w:div>
    <w:div w:id="338387175">
      <w:bodyDiv w:val="1"/>
      <w:marLeft w:val="0"/>
      <w:marRight w:val="0"/>
      <w:marTop w:val="0"/>
      <w:marBottom w:val="0"/>
      <w:divBdr>
        <w:top w:val="none" w:sz="0" w:space="0" w:color="auto"/>
        <w:left w:val="none" w:sz="0" w:space="0" w:color="auto"/>
        <w:bottom w:val="none" w:sz="0" w:space="0" w:color="auto"/>
        <w:right w:val="none" w:sz="0" w:space="0" w:color="auto"/>
      </w:divBdr>
    </w:div>
    <w:div w:id="16052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ABF0-1859-43B8-A0E2-215E7658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10</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27</cp:revision>
  <cp:lastPrinted>2019-03-27T14:58:00Z</cp:lastPrinted>
  <dcterms:created xsi:type="dcterms:W3CDTF">2019-03-06T21:43:00Z</dcterms:created>
  <dcterms:modified xsi:type="dcterms:W3CDTF">2019-03-27T15:18:00Z</dcterms:modified>
</cp:coreProperties>
</file>