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499F0CFD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48A9">
        <w:rPr>
          <w:rFonts w:ascii="Times New Roman" w:hAnsi="Times New Roman" w:cs="Times New Roman"/>
          <w:b/>
          <w:bCs/>
          <w:sz w:val="32"/>
          <w:szCs w:val="32"/>
        </w:rPr>
        <w:t>March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, 2022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015718F" w14:textId="77777777" w:rsidR="00CD48A9" w:rsidRPr="00CD48A9" w:rsidRDefault="00CD48A9" w:rsidP="00CD48A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187060"/>
      <w:r w:rsidRPr="00CD48A9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61B26B31" w14:textId="77777777" w:rsidR="00CD48A9" w:rsidRPr="00CD48A9" w:rsidRDefault="00CD48A9" w:rsidP="00CD48A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CD48A9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https://us02web.zoom.us/meeting/register/tZ0lcOGhrTwtGdd6zxnQJRm-Vec0JjXyUc-m </w:t>
      </w:r>
    </w:p>
    <w:p w14:paraId="718436D5" w14:textId="75C215C8" w:rsidR="00424BCD" w:rsidRPr="00424BCD" w:rsidRDefault="00424BCD" w:rsidP="00CD48A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99891F5" w14:textId="78C3427E" w:rsidR="00A3114F" w:rsidRDefault="004A75B0" w:rsidP="004A75B0">
      <w:pPr>
        <w:keepNext/>
      </w:pPr>
      <w:r w:rsidRPr="004A75B0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bookmarkEnd w:id="0"/>
    <w:p w14:paraId="6EB4435B" w14:textId="77777777" w:rsidR="00442D53" w:rsidRDefault="00442D53" w:rsidP="00442D53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AF4D45F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1A4C30F5" w14:textId="77777777" w:rsidR="00C16C02" w:rsidRDefault="00C16C02" w:rsidP="00C16C0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B0A29E6" w14:textId="1A09C3F4" w:rsidR="00262F86" w:rsidRPr="00CA7C3B" w:rsidRDefault="00262F86" w:rsidP="00CD48A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Debris</w:t>
      </w:r>
      <w:r w:rsidR="00BA55F1">
        <w:rPr>
          <w:rFonts w:ascii="Times New Roman" w:hAnsi="Times New Roman" w:cs="Times New Roman"/>
          <w:bCs/>
          <w:sz w:val="24"/>
          <w:szCs w:val="24"/>
        </w:rPr>
        <w:t xml:space="preserve"> Mitigation Incentive Program</w:t>
      </w:r>
    </w:p>
    <w:p w14:paraId="03AF15BA" w14:textId="778AAF1D" w:rsidR="00CA7C3B" w:rsidRPr="00262F86" w:rsidRDefault="00CA7C3B" w:rsidP="00CD48A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COVID-19 Update with Silver Thread Public Health District Director Tara Hardy</w:t>
      </w:r>
    </w:p>
    <w:p w14:paraId="4C4C05FC" w14:textId="074ECB30" w:rsidR="00D52CE7" w:rsidRPr="00D52CE7" w:rsidRDefault="00262F86" w:rsidP="00D52CE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Commissioner Capabilities for Colorado Emergency Preparedness Assessment (CEPA) Process</w:t>
      </w:r>
    </w:p>
    <w:p w14:paraId="71BC5AD1" w14:textId="2196C335" w:rsidR="00262F86" w:rsidRPr="005E7FDA" w:rsidRDefault="00262F86" w:rsidP="00CD48A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5E7FDA">
        <w:rPr>
          <w:rFonts w:ascii="Times New Roman" w:hAnsi="Times New Roman" w:cs="Times New Roman"/>
          <w:bCs/>
          <w:sz w:val="24"/>
          <w:szCs w:val="24"/>
        </w:rPr>
        <w:t>Communications Update</w:t>
      </w:r>
    </w:p>
    <w:p w14:paraId="2FCB79EF" w14:textId="7664A5EF" w:rsidR="005E7FDA" w:rsidRPr="007E2339" w:rsidRDefault="005E7FDA" w:rsidP="00CD48A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DB7510">
        <w:rPr>
          <w:rFonts w:ascii="Times New Roman" w:hAnsi="Times New Roman" w:cs="Times New Roman"/>
          <w:bCs/>
          <w:sz w:val="24"/>
          <w:szCs w:val="24"/>
        </w:rPr>
        <w:t>Resolution Approving Boundary Line Adjustment Between the Properties of Getz and Getz</w:t>
      </w:r>
    </w:p>
    <w:p w14:paraId="0E3EC028" w14:textId="48A77057" w:rsidR="007E2339" w:rsidRPr="007E2339" w:rsidRDefault="007E2339" w:rsidP="007E233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Schedule A Roads Exhibit for Grand Mesa, Uncompahgre and Gunnison (GMUG) Nation</w:t>
      </w:r>
      <w:r w:rsidR="00C11983">
        <w:rPr>
          <w:rFonts w:ascii="Times New Roman" w:hAnsi="Times New Roman" w:cs="Times New Roman"/>
          <w:bCs/>
          <w:sz w:val="24"/>
          <w:szCs w:val="24"/>
        </w:rPr>
        <w:t>al</w:t>
      </w:r>
      <w:r>
        <w:rPr>
          <w:rFonts w:ascii="Times New Roman" w:hAnsi="Times New Roman" w:cs="Times New Roman"/>
          <w:bCs/>
          <w:sz w:val="24"/>
          <w:szCs w:val="24"/>
        </w:rPr>
        <w:t xml:space="preserve"> Forest</w:t>
      </w:r>
    </w:p>
    <w:p w14:paraId="733D64FD" w14:textId="33CAD00D" w:rsidR="005E7FDA" w:rsidRPr="005E7FDA" w:rsidRDefault="005E7FDA" w:rsidP="00CD48A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Highway User Tax Fund Signature Sheet</w:t>
      </w:r>
    </w:p>
    <w:p w14:paraId="069C3F45" w14:textId="621C9E98" w:rsidR="005E7FDA" w:rsidRPr="005E7FDA" w:rsidRDefault="005E7FDA" w:rsidP="00CD48A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Colorado Tourism Office Tourism Management Grant Application</w:t>
      </w:r>
    </w:p>
    <w:p w14:paraId="7EFD0807" w14:textId="5A80736C" w:rsidR="005E7FDA" w:rsidRPr="005E7FDA" w:rsidRDefault="005E7FDA" w:rsidP="00CD48A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Special Events Policy</w:t>
      </w:r>
    </w:p>
    <w:p w14:paraId="0CD8E3C8" w14:textId="46B3CC47" w:rsidR="005E7FDA" w:rsidRPr="00B5783A" w:rsidRDefault="005E7FDA" w:rsidP="00CD48A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015743">
        <w:rPr>
          <w:rFonts w:ascii="Times New Roman" w:hAnsi="Times New Roman" w:cs="Times New Roman"/>
          <w:bCs/>
          <w:sz w:val="24"/>
          <w:szCs w:val="24"/>
        </w:rPr>
        <w:t>Caterpillar Financial Services Financ</w:t>
      </w:r>
      <w:r w:rsidR="003A2571">
        <w:rPr>
          <w:rFonts w:ascii="Times New Roman" w:hAnsi="Times New Roman" w:cs="Times New Roman"/>
          <w:bCs/>
          <w:sz w:val="24"/>
          <w:szCs w:val="24"/>
        </w:rPr>
        <w:t>e</w:t>
      </w:r>
      <w:r w:rsidR="00015743">
        <w:rPr>
          <w:rFonts w:ascii="Times New Roman" w:hAnsi="Times New Roman" w:cs="Times New Roman"/>
          <w:bCs/>
          <w:sz w:val="24"/>
          <w:szCs w:val="24"/>
        </w:rPr>
        <w:t xml:space="preserve"> Proposal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Road and Bridge Compactor</w:t>
      </w:r>
    </w:p>
    <w:p w14:paraId="07E04720" w14:textId="77777777" w:rsidR="00CD48A9" w:rsidRDefault="00CD48A9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7AF8D" w14:textId="647C1937" w:rsidR="00A3114F" w:rsidRPr="00951838" w:rsidRDefault="00A3114F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Pr="00951838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536AB4A2" w:rsidR="008A7AC8" w:rsidRPr="00951838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624FF5DC" w14:textId="6AABA845" w:rsidR="008D0560" w:rsidRPr="00951838" w:rsidRDefault="008D0560" w:rsidP="008D0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431B2362" w:rsidR="008A7AC8" w:rsidRPr="00951838" w:rsidRDefault="00DF6799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  <w:t>`</w:t>
      </w: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469BCFFC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6286BE40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0F68123C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2D862493" w14:textId="77777777" w:rsidR="00E4728E" w:rsidRDefault="00E4728E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1D476" w14:textId="6295F288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lastRenderedPageBreak/>
        <w:t>CITIZEN COMMENTS FROM THE FLOOR</w:t>
      </w:r>
    </w:p>
    <w:p w14:paraId="06917AE3" w14:textId="1623FC75" w:rsidR="00AB289C" w:rsidRPr="00951838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CB7F" w14:textId="1813C013" w:rsidR="00AB289C" w:rsidRPr="00951838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60F6147C" w14:textId="71877FB0" w:rsidR="00B5783A" w:rsidRDefault="00B5783A" w:rsidP="007E2339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19D4400F" w14:textId="4FCE2814" w:rsidR="00B5783A" w:rsidRPr="007E2339" w:rsidRDefault="00B5783A" w:rsidP="00B5783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DB7510">
        <w:rPr>
          <w:rFonts w:ascii="Times New Roman" w:hAnsi="Times New Roman" w:cs="Times New Roman"/>
          <w:bCs/>
          <w:sz w:val="24"/>
          <w:szCs w:val="24"/>
        </w:rPr>
        <w:t>Resolution Approving Boundary Line Adjustment Between the Properties of Getz and Getz</w:t>
      </w:r>
    </w:p>
    <w:p w14:paraId="32E46F91" w14:textId="021C8816" w:rsidR="007E2339" w:rsidRPr="005E7FDA" w:rsidRDefault="007E2339" w:rsidP="00B5783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Schedule A Roads Exhibit for GMUG Nation</w:t>
      </w:r>
      <w:r w:rsidR="00C11983">
        <w:rPr>
          <w:rFonts w:ascii="Times New Roman" w:hAnsi="Times New Roman" w:cs="Times New Roman"/>
          <w:bCs/>
          <w:sz w:val="24"/>
          <w:szCs w:val="24"/>
        </w:rPr>
        <w:t>al</w:t>
      </w:r>
      <w:r>
        <w:rPr>
          <w:rFonts w:ascii="Times New Roman" w:hAnsi="Times New Roman" w:cs="Times New Roman"/>
          <w:bCs/>
          <w:sz w:val="24"/>
          <w:szCs w:val="24"/>
        </w:rPr>
        <w:t xml:space="preserve"> Forest</w:t>
      </w:r>
    </w:p>
    <w:p w14:paraId="7EAA44C1" w14:textId="19F9B22E" w:rsidR="00B5783A" w:rsidRPr="005E7FDA" w:rsidRDefault="00B5783A" w:rsidP="00B5783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Highway User Tax Fund Signature Sheet</w:t>
      </w:r>
    </w:p>
    <w:p w14:paraId="651CA0FD" w14:textId="41505FF3" w:rsidR="00B5783A" w:rsidRPr="005E7FDA" w:rsidRDefault="00B5783A" w:rsidP="00B5783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Colorado Tourism Office Tourism Management Grant Application</w:t>
      </w:r>
    </w:p>
    <w:p w14:paraId="3B0DA801" w14:textId="77777777" w:rsidR="003A2571" w:rsidRDefault="00B5783A" w:rsidP="003A257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Special Events Policy</w:t>
      </w:r>
    </w:p>
    <w:p w14:paraId="3C2EAA87" w14:textId="5D6D0961" w:rsidR="003A2571" w:rsidRPr="003A2571" w:rsidRDefault="00B5783A" w:rsidP="003A257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A2571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3A2571" w:rsidRPr="003A2571">
        <w:rPr>
          <w:rFonts w:ascii="Times New Roman" w:hAnsi="Times New Roman" w:cs="Times New Roman"/>
          <w:bCs/>
          <w:sz w:val="24"/>
          <w:szCs w:val="24"/>
        </w:rPr>
        <w:t>Caterpillar Financial Services Finance Proposal for Road and Bridge Compactor</w:t>
      </w:r>
    </w:p>
    <w:p w14:paraId="1989CF15" w14:textId="6550C486" w:rsidR="00E4728E" w:rsidRPr="003A2571" w:rsidRDefault="00E4728E" w:rsidP="003A2571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619B1280" w14:textId="77777777" w:rsidR="009F5BC9" w:rsidRDefault="009F5BC9" w:rsidP="008D0560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2394B9A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69" w14:textId="249C7EE4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49BE5FFA" w14:textId="2774DF20" w:rsidR="00A342A8" w:rsidRDefault="00A342A8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7027AB64" w14:textId="77777777" w:rsidR="004B3E80" w:rsidRDefault="004B3E80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024ACE" w14:textId="4AA9E009" w:rsidR="00945C2F" w:rsidRPr="00654936" w:rsidRDefault="004B3E80" w:rsidP="00945C2F">
      <w:pPr>
        <w:pStyle w:val="ListParagraph"/>
        <w:widowControl w:val="0"/>
        <w:tabs>
          <w:tab w:val="left" w:pos="11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267"/>
        <w:contextualSpacing w:val="0"/>
        <w:rPr>
          <w:sz w:val="24"/>
          <w:szCs w:val="24"/>
        </w:rPr>
      </w:pPr>
      <w:r w:rsidRPr="00654936">
        <w:rPr>
          <w:rFonts w:ascii="Times New Roman" w:hAnsi="Times New Roman" w:cs="Times New Roman"/>
          <w:b/>
          <w:bCs/>
          <w:sz w:val="24"/>
          <w:szCs w:val="24"/>
        </w:rPr>
        <w:t>1 PM</w:t>
      </w:r>
      <w:r w:rsidRPr="00654936">
        <w:rPr>
          <w:rFonts w:ascii="Times New Roman" w:hAnsi="Times New Roman" w:cs="Times New Roman"/>
          <w:b/>
          <w:bCs/>
          <w:sz w:val="24"/>
          <w:szCs w:val="24"/>
        </w:rPr>
        <w:tab/>
        <w:t>EXECUTIVE SESSION</w:t>
      </w:r>
      <w:r w:rsidRPr="00654936">
        <w:rPr>
          <w:rFonts w:ascii="Times New Roman" w:hAnsi="Times New Roman" w:cs="Times New Roman"/>
          <w:sz w:val="24"/>
          <w:szCs w:val="24"/>
        </w:rPr>
        <w:t xml:space="preserve"> - An executive session for </w:t>
      </w:r>
      <w:r w:rsidR="00945C2F" w:rsidRPr="00654936">
        <w:rPr>
          <w:rFonts w:ascii="Times New Roman" w:hAnsi="Times New Roman" w:cs="Times New Roman"/>
          <w:sz w:val="24"/>
          <w:szCs w:val="24"/>
        </w:rPr>
        <w:t>the</w:t>
      </w:r>
      <w:r w:rsidR="00945C2F" w:rsidRPr="006549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purpose</w:t>
      </w:r>
      <w:r w:rsidR="00945C2F" w:rsidRPr="006549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of</w:t>
      </w:r>
      <w:r w:rsidR="00945C2F" w:rsidRPr="006549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determining</w:t>
      </w:r>
      <w:r w:rsidR="00654936" w:rsidRPr="006549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positions</w:t>
      </w:r>
      <w:r w:rsidR="00945C2F" w:rsidRPr="006549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relative</w:t>
      </w:r>
      <w:r w:rsidR="00945C2F" w:rsidRPr="006549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to</w:t>
      </w:r>
      <w:r w:rsidR="00945C2F" w:rsidRPr="006549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matters</w:t>
      </w:r>
      <w:r w:rsidR="00945C2F" w:rsidRPr="006549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that</w:t>
      </w:r>
      <w:r w:rsidR="00945C2F" w:rsidRPr="006549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may</w:t>
      </w:r>
      <w:r w:rsidR="00945C2F" w:rsidRPr="006549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be</w:t>
      </w:r>
      <w:r w:rsidR="00945C2F" w:rsidRPr="006549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subjec</w:t>
      </w:r>
      <w:r w:rsidR="00654936">
        <w:rPr>
          <w:rFonts w:ascii="Times New Roman" w:hAnsi="Times New Roman" w:cs="Times New Roman"/>
          <w:sz w:val="24"/>
          <w:szCs w:val="24"/>
        </w:rPr>
        <w:t>t to</w:t>
      </w:r>
      <w:r w:rsidR="00945C2F" w:rsidRPr="006549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negotiations,</w:t>
      </w:r>
      <w:r w:rsidR="00945C2F" w:rsidRPr="006549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developing</w:t>
      </w:r>
      <w:r w:rsidR="00945C2F" w:rsidRPr="006549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strategy</w:t>
      </w:r>
      <w:r w:rsidR="00945C2F" w:rsidRPr="006549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for</w:t>
      </w:r>
      <w:r w:rsidR="00945C2F" w:rsidRPr="006549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negotiations,</w:t>
      </w:r>
      <w:r w:rsidR="00945C2F" w:rsidRPr="006549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and/or</w:t>
      </w:r>
      <w:r w:rsidR="00945C2F" w:rsidRPr="006549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instructing</w:t>
      </w:r>
      <w:r w:rsidR="00945C2F" w:rsidRPr="006549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negotiators</w:t>
      </w:r>
      <w:r w:rsidR="00945C2F" w:rsidRPr="006549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pursuant</w:t>
      </w:r>
      <w:r w:rsidR="00945C2F" w:rsidRPr="006549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to</w:t>
      </w:r>
      <w:r w:rsidR="00945C2F" w:rsidRPr="006549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C.R.S.</w:t>
      </w:r>
      <w:r w:rsidR="00945C2F" w:rsidRPr="006549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5C2F" w:rsidRPr="00654936">
        <w:rPr>
          <w:rFonts w:ascii="Times New Roman" w:hAnsi="Times New Roman" w:cs="Times New Roman"/>
          <w:sz w:val="24"/>
          <w:szCs w:val="24"/>
        </w:rPr>
        <w:t>§ 24-6-402(4)(e)</w:t>
      </w:r>
      <w:r w:rsidR="00336C44">
        <w:rPr>
          <w:rFonts w:ascii="Times New Roman" w:hAnsi="Times New Roman" w:cs="Times New Roman"/>
          <w:sz w:val="24"/>
          <w:szCs w:val="24"/>
        </w:rPr>
        <w:t>, as it relates to the Ragle litigation.</w:t>
      </w:r>
    </w:p>
    <w:p w14:paraId="47F3D2AB" w14:textId="09FC67A7" w:rsidR="004B3E80" w:rsidRDefault="004B3E80" w:rsidP="004B3E80"/>
    <w:p w14:paraId="20F5F009" w14:textId="77777777" w:rsidR="004B3E80" w:rsidRDefault="004B3E80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0AC982" w14:textId="5168ABC6" w:rsidR="00002A83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7965CE8D" w14:textId="5058C64F" w:rsidR="00002A83" w:rsidRPr="002508E4" w:rsidRDefault="00002A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849FEC" w14:textId="1EAB2FEE" w:rsidR="00BB74A6" w:rsidRPr="0081713F" w:rsidRDefault="00BB74A6" w:rsidP="00BB74A6">
      <w:pPr>
        <w:jc w:val="center"/>
        <w:rPr>
          <w:rFonts w:ascii="Times New Roman" w:hAnsi="Times New Roman" w:cs="Times New Roman"/>
        </w:rPr>
      </w:pPr>
      <w:r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</w:t>
      </w:r>
      <w:r w:rsidR="0081713F" w:rsidRPr="0081713F">
        <w:rPr>
          <w:rFonts w:ascii="Times New Roman" w:hAnsi="Times New Roman" w:cs="Times New Roman"/>
        </w:rPr>
        <w:t xml:space="preserve">Commissioners </w:t>
      </w:r>
      <w:r w:rsidRPr="0081713F">
        <w:rPr>
          <w:rFonts w:ascii="Times New Roman" w:hAnsi="Times New Roman" w:cs="Times New Roman"/>
        </w:rPr>
        <w:t xml:space="preserve">scheduled for Wednesday, </w:t>
      </w:r>
      <w:r w:rsidR="00CD48A9">
        <w:rPr>
          <w:rFonts w:ascii="Times New Roman" w:hAnsi="Times New Roman" w:cs="Times New Roman"/>
        </w:rPr>
        <w:t>March</w:t>
      </w:r>
      <w:r w:rsidR="00A27B01">
        <w:rPr>
          <w:rFonts w:ascii="Times New Roman" w:hAnsi="Times New Roman" w:cs="Times New Roman"/>
        </w:rPr>
        <w:t xml:space="preserve"> 16, 2022</w:t>
      </w:r>
      <w:r w:rsidR="0081713F" w:rsidRPr="0081713F">
        <w:rPr>
          <w:rFonts w:ascii="Times New Roman" w:hAnsi="Times New Roman" w:cs="Times New Roman"/>
        </w:rPr>
        <w:t>,</w:t>
      </w:r>
      <w:r w:rsidRPr="0081713F">
        <w:rPr>
          <w:rFonts w:ascii="Times New Roman" w:hAnsi="Times New Roman" w:cs="Times New Roman"/>
        </w:rPr>
        <w:t xml:space="preserve"> </w:t>
      </w:r>
      <w:r w:rsidR="0081713F" w:rsidRPr="0081713F">
        <w:rPr>
          <w:rFonts w:ascii="Times New Roman" w:hAnsi="Times New Roman" w:cs="Times New Roman"/>
        </w:rPr>
        <w:t>at</w:t>
      </w:r>
      <w:r w:rsidR="00DF6799">
        <w:rPr>
          <w:rFonts w:ascii="Times New Roman" w:hAnsi="Times New Roman" w:cs="Times New Roman"/>
        </w:rPr>
        <w:t xml:space="preserve"> the Commissioners’ Meeting Room, 311 Henson St., Lake City</w:t>
      </w:r>
      <w:r w:rsidR="0081713F" w:rsidRPr="0081713F">
        <w:rPr>
          <w:rFonts w:ascii="Times New Roman" w:hAnsi="Times New Roman" w:cs="Times New Roman"/>
        </w:rPr>
        <w:t xml:space="preserve">. The meeting will begin at </w:t>
      </w:r>
      <w:r w:rsidR="00DF6799">
        <w:rPr>
          <w:rFonts w:ascii="Times New Roman" w:hAnsi="Times New Roman" w:cs="Times New Roman"/>
        </w:rPr>
        <w:t>8</w:t>
      </w:r>
      <w:r w:rsidR="0081713F" w:rsidRPr="0081713F">
        <w:rPr>
          <w:rFonts w:ascii="Times New Roman" w:hAnsi="Times New Roman" w:cs="Times New Roman"/>
        </w:rPr>
        <w:t xml:space="preserve"> a.m. </w:t>
      </w:r>
      <w:r w:rsidRPr="0081713F">
        <w:rPr>
          <w:rFonts w:ascii="Times New Roman" w:hAnsi="Times New Roman" w:cs="Times New Roman"/>
        </w:rPr>
        <w:t xml:space="preserve">  </w:t>
      </w: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4DDA7A6E" w14:textId="5DACD4EA" w:rsidR="00DE0284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B5783A">
        <w:rPr>
          <w:rFonts w:ascii="Times New Roman" w:hAnsi="Times New Roman" w:cs="Times New Roman"/>
          <w:b/>
          <w:bCs/>
        </w:rPr>
        <w:t>March 2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p w14:paraId="42F1BE90" w14:textId="4F2877E6" w:rsidR="00CC1346" w:rsidRDefault="00CC134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7111CE30" w14:textId="531FF6A1" w:rsidR="00E06A06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0C456D9C" w14:textId="27BE771A" w:rsidR="00E06A06" w:rsidRPr="00C629DC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69F8" w14:textId="77777777" w:rsidR="005151F7" w:rsidRDefault="005151F7" w:rsidP="00637113">
      <w:r>
        <w:separator/>
      </w:r>
    </w:p>
  </w:endnote>
  <w:endnote w:type="continuationSeparator" w:id="0">
    <w:p w14:paraId="6286C6E4" w14:textId="77777777" w:rsidR="005151F7" w:rsidRDefault="005151F7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397D" w14:textId="77777777" w:rsidR="005151F7" w:rsidRDefault="005151F7" w:rsidP="00637113">
      <w:r>
        <w:separator/>
      </w:r>
    </w:p>
  </w:footnote>
  <w:footnote w:type="continuationSeparator" w:id="0">
    <w:p w14:paraId="21C9383F" w14:textId="77777777" w:rsidR="005151F7" w:rsidRDefault="005151F7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03DB3051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0" w:hanging="720"/>
      </w:pPr>
      <w:rPr>
        <w:rFonts w:ascii="Calibri" w:hAnsi="Calibri" w:cs="Calibri"/>
        <w:b/>
        <w:bCs/>
        <w:i w:val="0"/>
        <w:iCs w:val="0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820" w:hanging="29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72" w:hanging="291"/>
      </w:pPr>
    </w:lvl>
    <w:lvl w:ilvl="3">
      <w:numFmt w:val="bullet"/>
      <w:lvlText w:val="•"/>
      <w:lvlJc w:val="left"/>
      <w:pPr>
        <w:ind w:left="3448" w:hanging="291"/>
      </w:pPr>
    </w:lvl>
    <w:lvl w:ilvl="4">
      <w:numFmt w:val="bullet"/>
      <w:lvlText w:val="•"/>
      <w:lvlJc w:val="left"/>
      <w:pPr>
        <w:ind w:left="4324" w:hanging="291"/>
      </w:pPr>
    </w:lvl>
    <w:lvl w:ilvl="5">
      <w:numFmt w:val="bullet"/>
      <w:lvlText w:val="•"/>
      <w:lvlJc w:val="left"/>
      <w:pPr>
        <w:ind w:left="5200" w:hanging="291"/>
      </w:pPr>
    </w:lvl>
    <w:lvl w:ilvl="6">
      <w:numFmt w:val="bullet"/>
      <w:lvlText w:val="•"/>
      <w:lvlJc w:val="left"/>
      <w:pPr>
        <w:ind w:left="6076" w:hanging="291"/>
      </w:pPr>
    </w:lvl>
    <w:lvl w:ilvl="7">
      <w:numFmt w:val="bullet"/>
      <w:lvlText w:val="•"/>
      <w:lvlJc w:val="left"/>
      <w:pPr>
        <w:ind w:left="6952" w:hanging="291"/>
      </w:pPr>
    </w:lvl>
    <w:lvl w:ilvl="8">
      <w:numFmt w:val="bullet"/>
      <w:lvlText w:val="•"/>
      <w:lvlJc w:val="left"/>
      <w:pPr>
        <w:ind w:left="7828" w:hanging="291"/>
      </w:pPr>
    </w:lvl>
  </w:abstractNum>
  <w:abstractNum w:abstractNumId="1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7996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E0E7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10193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8773D"/>
    <w:multiLevelType w:val="hybridMultilevel"/>
    <w:tmpl w:val="D1C0409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D7B0B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62033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85743E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85A1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B0AD3"/>
    <w:multiLevelType w:val="hybridMultilevel"/>
    <w:tmpl w:val="66BA6774"/>
    <w:lvl w:ilvl="0" w:tplc="703E9A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75461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F4D52"/>
    <w:multiLevelType w:val="hybridMultilevel"/>
    <w:tmpl w:val="E2E4E84E"/>
    <w:lvl w:ilvl="0" w:tplc="483C94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7"/>
  </w:num>
  <w:num w:numId="5">
    <w:abstractNumId w:val="12"/>
  </w:num>
  <w:num w:numId="6">
    <w:abstractNumId w:val="1"/>
  </w:num>
  <w:num w:numId="7">
    <w:abstractNumId w:val="24"/>
  </w:num>
  <w:num w:numId="8">
    <w:abstractNumId w:val="10"/>
  </w:num>
  <w:num w:numId="9">
    <w:abstractNumId w:val="30"/>
  </w:num>
  <w:num w:numId="10">
    <w:abstractNumId w:val="22"/>
  </w:num>
  <w:num w:numId="11">
    <w:abstractNumId w:val="2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20"/>
  </w:num>
  <w:num w:numId="17">
    <w:abstractNumId w:val="28"/>
  </w:num>
  <w:num w:numId="18">
    <w:abstractNumId w:val="4"/>
  </w:num>
  <w:num w:numId="19">
    <w:abstractNumId w:val="17"/>
  </w:num>
  <w:num w:numId="20">
    <w:abstractNumId w:val="9"/>
  </w:num>
  <w:num w:numId="21">
    <w:abstractNumId w:val="18"/>
  </w:num>
  <w:num w:numId="22">
    <w:abstractNumId w:val="1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9"/>
  </w:num>
  <w:num w:numId="27">
    <w:abstractNumId w:val="21"/>
  </w:num>
  <w:num w:numId="28">
    <w:abstractNumId w:val="32"/>
  </w:num>
  <w:num w:numId="29">
    <w:abstractNumId w:val="16"/>
  </w:num>
  <w:num w:numId="30">
    <w:abstractNumId w:val="26"/>
  </w:num>
  <w:num w:numId="31">
    <w:abstractNumId w:val="8"/>
  </w:num>
  <w:num w:numId="32">
    <w:abstractNumId w:val="15"/>
  </w:num>
  <w:num w:numId="33">
    <w:abstractNumId w:val="5"/>
  </w:num>
  <w:num w:numId="34">
    <w:abstractNumId w:val="2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2A83"/>
    <w:rsid w:val="00003C5D"/>
    <w:rsid w:val="00004CCA"/>
    <w:rsid w:val="00015743"/>
    <w:rsid w:val="00030233"/>
    <w:rsid w:val="00031669"/>
    <w:rsid w:val="00035B2F"/>
    <w:rsid w:val="00041956"/>
    <w:rsid w:val="00046C75"/>
    <w:rsid w:val="00047162"/>
    <w:rsid w:val="000653EF"/>
    <w:rsid w:val="00072471"/>
    <w:rsid w:val="00080767"/>
    <w:rsid w:val="00082EE1"/>
    <w:rsid w:val="000917B7"/>
    <w:rsid w:val="000930C2"/>
    <w:rsid w:val="000A0985"/>
    <w:rsid w:val="000A30EA"/>
    <w:rsid w:val="000B13EB"/>
    <w:rsid w:val="000B150D"/>
    <w:rsid w:val="000C1636"/>
    <w:rsid w:val="000C3794"/>
    <w:rsid w:val="000C4AED"/>
    <w:rsid w:val="000C7AA7"/>
    <w:rsid w:val="000D4931"/>
    <w:rsid w:val="000D538D"/>
    <w:rsid w:val="000E55A6"/>
    <w:rsid w:val="000F0B78"/>
    <w:rsid w:val="000F71AF"/>
    <w:rsid w:val="001206BE"/>
    <w:rsid w:val="00121EAD"/>
    <w:rsid w:val="00130BFD"/>
    <w:rsid w:val="001468B8"/>
    <w:rsid w:val="00154D7D"/>
    <w:rsid w:val="00164B86"/>
    <w:rsid w:val="00166BC2"/>
    <w:rsid w:val="00167901"/>
    <w:rsid w:val="001751D8"/>
    <w:rsid w:val="00177897"/>
    <w:rsid w:val="001801A4"/>
    <w:rsid w:val="00180FB2"/>
    <w:rsid w:val="0018148F"/>
    <w:rsid w:val="00194607"/>
    <w:rsid w:val="001A7960"/>
    <w:rsid w:val="001C184B"/>
    <w:rsid w:val="001D0FB0"/>
    <w:rsid w:val="001D1712"/>
    <w:rsid w:val="001D74B8"/>
    <w:rsid w:val="001E5CA5"/>
    <w:rsid w:val="001E67FB"/>
    <w:rsid w:val="001E7003"/>
    <w:rsid w:val="001F562F"/>
    <w:rsid w:val="002026D0"/>
    <w:rsid w:val="00204866"/>
    <w:rsid w:val="0020496A"/>
    <w:rsid w:val="00206D94"/>
    <w:rsid w:val="0021006E"/>
    <w:rsid w:val="00226227"/>
    <w:rsid w:val="00226419"/>
    <w:rsid w:val="002329DD"/>
    <w:rsid w:val="00237657"/>
    <w:rsid w:val="00242667"/>
    <w:rsid w:val="00247BEF"/>
    <w:rsid w:val="002508E4"/>
    <w:rsid w:val="002519D4"/>
    <w:rsid w:val="00262F86"/>
    <w:rsid w:val="00271D38"/>
    <w:rsid w:val="002733D5"/>
    <w:rsid w:val="002758CF"/>
    <w:rsid w:val="00277C2B"/>
    <w:rsid w:val="00290087"/>
    <w:rsid w:val="0029434D"/>
    <w:rsid w:val="00295E45"/>
    <w:rsid w:val="002A28AA"/>
    <w:rsid w:val="002A68EB"/>
    <w:rsid w:val="002B1EE4"/>
    <w:rsid w:val="002C6DA1"/>
    <w:rsid w:val="002D4B89"/>
    <w:rsid w:val="002F5F79"/>
    <w:rsid w:val="00300DF0"/>
    <w:rsid w:val="00305506"/>
    <w:rsid w:val="00305FC6"/>
    <w:rsid w:val="00311263"/>
    <w:rsid w:val="00312228"/>
    <w:rsid w:val="003142DC"/>
    <w:rsid w:val="0032045A"/>
    <w:rsid w:val="00324240"/>
    <w:rsid w:val="00330088"/>
    <w:rsid w:val="00330B73"/>
    <w:rsid w:val="00336C44"/>
    <w:rsid w:val="003454D0"/>
    <w:rsid w:val="0036433D"/>
    <w:rsid w:val="0037303F"/>
    <w:rsid w:val="00376408"/>
    <w:rsid w:val="00395321"/>
    <w:rsid w:val="003A2571"/>
    <w:rsid w:val="003C4481"/>
    <w:rsid w:val="003E1BB5"/>
    <w:rsid w:val="003F0EA7"/>
    <w:rsid w:val="003F3EC6"/>
    <w:rsid w:val="00400C11"/>
    <w:rsid w:val="00402117"/>
    <w:rsid w:val="004038D3"/>
    <w:rsid w:val="00407EE4"/>
    <w:rsid w:val="00424BCD"/>
    <w:rsid w:val="00437FCF"/>
    <w:rsid w:val="0044155D"/>
    <w:rsid w:val="00442D53"/>
    <w:rsid w:val="0044429C"/>
    <w:rsid w:val="00453D8F"/>
    <w:rsid w:val="00454919"/>
    <w:rsid w:val="00462401"/>
    <w:rsid w:val="0046769D"/>
    <w:rsid w:val="00472685"/>
    <w:rsid w:val="00475899"/>
    <w:rsid w:val="004824F3"/>
    <w:rsid w:val="00490EA8"/>
    <w:rsid w:val="004A0A11"/>
    <w:rsid w:val="004A5BB1"/>
    <w:rsid w:val="004A75B0"/>
    <w:rsid w:val="004B0199"/>
    <w:rsid w:val="004B3E80"/>
    <w:rsid w:val="004B64F1"/>
    <w:rsid w:val="004B6E6A"/>
    <w:rsid w:val="004D7789"/>
    <w:rsid w:val="005014B7"/>
    <w:rsid w:val="005049FC"/>
    <w:rsid w:val="00506577"/>
    <w:rsid w:val="005151F7"/>
    <w:rsid w:val="005219E6"/>
    <w:rsid w:val="00522ECD"/>
    <w:rsid w:val="005442FD"/>
    <w:rsid w:val="00544326"/>
    <w:rsid w:val="00553DF6"/>
    <w:rsid w:val="00566434"/>
    <w:rsid w:val="00580A9B"/>
    <w:rsid w:val="005833B7"/>
    <w:rsid w:val="005B0E59"/>
    <w:rsid w:val="005B2B5D"/>
    <w:rsid w:val="005B39F3"/>
    <w:rsid w:val="005B4984"/>
    <w:rsid w:val="005B62BC"/>
    <w:rsid w:val="005B75A2"/>
    <w:rsid w:val="005B7B77"/>
    <w:rsid w:val="005C2ED3"/>
    <w:rsid w:val="005C6DEF"/>
    <w:rsid w:val="005D32D5"/>
    <w:rsid w:val="005E2D48"/>
    <w:rsid w:val="005E5324"/>
    <w:rsid w:val="005E7FDA"/>
    <w:rsid w:val="00602192"/>
    <w:rsid w:val="00614755"/>
    <w:rsid w:val="00614FB0"/>
    <w:rsid w:val="00624ADC"/>
    <w:rsid w:val="00630F47"/>
    <w:rsid w:val="0063130D"/>
    <w:rsid w:val="00637113"/>
    <w:rsid w:val="00637DBF"/>
    <w:rsid w:val="006426FF"/>
    <w:rsid w:val="00643BCE"/>
    <w:rsid w:val="006448D5"/>
    <w:rsid w:val="00654936"/>
    <w:rsid w:val="006605BF"/>
    <w:rsid w:val="006658BE"/>
    <w:rsid w:val="006679DF"/>
    <w:rsid w:val="00670B8A"/>
    <w:rsid w:val="00671BD9"/>
    <w:rsid w:val="00695854"/>
    <w:rsid w:val="00695F90"/>
    <w:rsid w:val="006A1E63"/>
    <w:rsid w:val="006A37F7"/>
    <w:rsid w:val="006B7D1E"/>
    <w:rsid w:val="006C38E3"/>
    <w:rsid w:val="006D2691"/>
    <w:rsid w:val="006D2EBA"/>
    <w:rsid w:val="006D560C"/>
    <w:rsid w:val="006E3DBB"/>
    <w:rsid w:val="006E6AA9"/>
    <w:rsid w:val="006F2980"/>
    <w:rsid w:val="006F400C"/>
    <w:rsid w:val="00700CBC"/>
    <w:rsid w:val="007014C8"/>
    <w:rsid w:val="00701580"/>
    <w:rsid w:val="00701D48"/>
    <w:rsid w:val="0070252C"/>
    <w:rsid w:val="00710B03"/>
    <w:rsid w:val="00710B0B"/>
    <w:rsid w:val="00710B44"/>
    <w:rsid w:val="007153D0"/>
    <w:rsid w:val="00717188"/>
    <w:rsid w:val="00722310"/>
    <w:rsid w:val="00731DA0"/>
    <w:rsid w:val="00733681"/>
    <w:rsid w:val="007440A1"/>
    <w:rsid w:val="0075085C"/>
    <w:rsid w:val="00755E89"/>
    <w:rsid w:val="00765116"/>
    <w:rsid w:val="00776985"/>
    <w:rsid w:val="00783727"/>
    <w:rsid w:val="007868FF"/>
    <w:rsid w:val="00795433"/>
    <w:rsid w:val="00796E70"/>
    <w:rsid w:val="007A0530"/>
    <w:rsid w:val="007C1968"/>
    <w:rsid w:val="007C4605"/>
    <w:rsid w:val="007E2339"/>
    <w:rsid w:val="007E7C87"/>
    <w:rsid w:val="007F18D0"/>
    <w:rsid w:val="00803BCC"/>
    <w:rsid w:val="0081609D"/>
    <w:rsid w:val="0081713F"/>
    <w:rsid w:val="008176E9"/>
    <w:rsid w:val="0082601F"/>
    <w:rsid w:val="0083572A"/>
    <w:rsid w:val="00841271"/>
    <w:rsid w:val="008553AC"/>
    <w:rsid w:val="00855EA5"/>
    <w:rsid w:val="0085605E"/>
    <w:rsid w:val="00857D25"/>
    <w:rsid w:val="0087015F"/>
    <w:rsid w:val="008815E0"/>
    <w:rsid w:val="008908BA"/>
    <w:rsid w:val="00890A97"/>
    <w:rsid w:val="008A1999"/>
    <w:rsid w:val="008A33F9"/>
    <w:rsid w:val="008A6381"/>
    <w:rsid w:val="008A7AC8"/>
    <w:rsid w:val="008B1E71"/>
    <w:rsid w:val="008B2983"/>
    <w:rsid w:val="008C6B24"/>
    <w:rsid w:val="008D0560"/>
    <w:rsid w:val="008D265E"/>
    <w:rsid w:val="008D313A"/>
    <w:rsid w:val="008E0BAC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41F36"/>
    <w:rsid w:val="009443F3"/>
    <w:rsid w:val="00945C2F"/>
    <w:rsid w:val="0095114D"/>
    <w:rsid w:val="00951838"/>
    <w:rsid w:val="00951AB8"/>
    <w:rsid w:val="0095531D"/>
    <w:rsid w:val="00957514"/>
    <w:rsid w:val="009676A4"/>
    <w:rsid w:val="00976967"/>
    <w:rsid w:val="00985991"/>
    <w:rsid w:val="0098783B"/>
    <w:rsid w:val="00994DF5"/>
    <w:rsid w:val="009958E5"/>
    <w:rsid w:val="009A03BE"/>
    <w:rsid w:val="009A0AE8"/>
    <w:rsid w:val="009A178F"/>
    <w:rsid w:val="009A5CF2"/>
    <w:rsid w:val="009A74C3"/>
    <w:rsid w:val="009B005A"/>
    <w:rsid w:val="009B65B5"/>
    <w:rsid w:val="009C491B"/>
    <w:rsid w:val="009C707C"/>
    <w:rsid w:val="009E72C6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22B4B"/>
    <w:rsid w:val="00A23A10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70EF3"/>
    <w:rsid w:val="00A71FCB"/>
    <w:rsid w:val="00A72E47"/>
    <w:rsid w:val="00A758B4"/>
    <w:rsid w:val="00A86230"/>
    <w:rsid w:val="00AB289C"/>
    <w:rsid w:val="00AB630D"/>
    <w:rsid w:val="00AC1A03"/>
    <w:rsid w:val="00AC3ADC"/>
    <w:rsid w:val="00AC4897"/>
    <w:rsid w:val="00AC6169"/>
    <w:rsid w:val="00AC6448"/>
    <w:rsid w:val="00AD04E0"/>
    <w:rsid w:val="00AF1031"/>
    <w:rsid w:val="00B0067C"/>
    <w:rsid w:val="00B009D1"/>
    <w:rsid w:val="00B01E88"/>
    <w:rsid w:val="00B146B8"/>
    <w:rsid w:val="00B2522B"/>
    <w:rsid w:val="00B44EFA"/>
    <w:rsid w:val="00B55E0C"/>
    <w:rsid w:val="00B5783A"/>
    <w:rsid w:val="00B62242"/>
    <w:rsid w:val="00B70377"/>
    <w:rsid w:val="00B750CD"/>
    <w:rsid w:val="00B767C8"/>
    <w:rsid w:val="00B8345B"/>
    <w:rsid w:val="00B86FC2"/>
    <w:rsid w:val="00BA55F1"/>
    <w:rsid w:val="00BA68CB"/>
    <w:rsid w:val="00BB4EDD"/>
    <w:rsid w:val="00BB74A6"/>
    <w:rsid w:val="00BC38C2"/>
    <w:rsid w:val="00BC620D"/>
    <w:rsid w:val="00BD232E"/>
    <w:rsid w:val="00BD3B06"/>
    <w:rsid w:val="00BE12A6"/>
    <w:rsid w:val="00BF10AF"/>
    <w:rsid w:val="00BF1EC3"/>
    <w:rsid w:val="00C03869"/>
    <w:rsid w:val="00C0464C"/>
    <w:rsid w:val="00C05148"/>
    <w:rsid w:val="00C055FE"/>
    <w:rsid w:val="00C11983"/>
    <w:rsid w:val="00C13C7F"/>
    <w:rsid w:val="00C14EDA"/>
    <w:rsid w:val="00C16C02"/>
    <w:rsid w:val="00C17C10"/>
    <w:rsid w:val="00C275C7"/>
    <w:rsid w:val="00C3181D"/>
    <w:rsid w:val="00C36895"/>
    <w:rsid w:val="00C5188C"/>
    <w:rsid w:val="00C6093A"/>
    <w:rsid w:val="00C629DC"/>
    <w:rsid w:val="00C6424B"/>
    <w:rsid w:val="00C6796F"/>
    <w:rsid w:val="00C8028C"/>
    <w:rsid w:val="00C86845"/>
    <w:rsid w:val="00C87823"/>
    <w:rsid w:val="00C9211D"/>
    <w:rsid w:val="00C93B7E"/>
    <w:rsid w:val="00C973BB"/>
    <w:rsid w:val="00CA4F9C"/>
    <w:rsid w:val="00CA7C3B"/>
    <w:rsid w:val="00CB295A"/>
    <w:rsid w:val="00CC1346"/>
    <w:rsid w:val="00CC7B46"/>
    <w:rsid w:val="00CD1295"/>
    <w:rsid w:val="00CD48A9"/>
    <w:rsid w:val="00CE1F04"/>
    <w:rsid w:val="00CF29BA"/>
    <w:rsid w:val="00D22D27"/>
    <w:rsid w:val="00D43A58"/>
    <w:rsid w:val="00D44C7A"/>
    <w:rsid w:val="00D45418"/>
    <w:rsid w:val="00D45721"/>
    <w:rsid w:val="00D47763"/>
    <w:rsid w:val="00D52CE7"/>
    <w:rsid w:val="00D57372"/>
    <w:rsid w:val="00D66462"/>
    <w:rsid w:val="00D712BE"/>
    <w:rsid w:val="00D80EBC"/>
    <w:rsid w:val="00D82C6B"/>
    <w:rsid w:val="00D83BA3"/>
    <w:rsid w:val="00D847E4"/>
    <w:rsid w:val="00D91BF4"/>
    <w:rsid w:val="00D9798E"/>
    <w:rsid w:val="00DA3F87"/>
    <w:rsid w:val="00DB1936"/>
    <w:rsid w:val="00DB454F"/>
    <w:rsid w:val="00DB5AC6"/>
    <w:rsid w:val="00DB7510"/>
    <w:rsid w:val="00DC07DA"/>
    <w:rsid w:val="00DC4BD5"/>
    <w:rsid w:val="00DE0284"/>
    <w:rsid w:val="00DE3221"/>
    <w:rsid w:val="00DE455E"/>
    <w:rsid w:val="00DE7130"/>
    <w:rsid w:val="00DF497A"/>
    <w:rsid w:val="00DF6799"/>
    <w:rsid w:val="00E06A06"/>
    <w:rsid w:val="00E10BBD"/>
    <w:rsid w:val="00E25C2B"/>
    <w:rsid w:val="00E25CC9"/>
    <w:rsid w:val="00E30084"/>
    <w:rsid w:val="00E30C38"/>
    <w:rsid w:val="00E32AFF"/>
    <w:rsid w:val="00E40603"/>
    <w:rsid w:val="00E414B8"/>
    <w:rsid w:val="00E4351F"/>
    <w:rsid w:val="00E4520B"/>
    <w:rsid w:val="00E4728E"/>
    <w:rsid w:val="00E60906"/>
    <w:rsid w:val="00E65AF6"/>
    <w:rsid w:val="00E65F5E"/>
    <w:rsid w:val="00E72569"/>
    <w:rsid w:val="00E7289A"/>
    <w:rsid w:val="00E72EAC"/>
    <w:rsid w:val="00E7385E"/>
    <w:rsid w:val="00E9007D"/>
    <w:rsid w:val="00E910EB"/>
    <w:rsid w:val="00EA0890"/>
    <w:rsid w:val="00EA56AA"/>
    <w:rsid w:val="00EA7686"/>
    <w:rsid w:val="00EC52DD"/>
    <w:rsid w:val="00ED2E14"/>
    <w:rsid w:val="00ED59AF"/>
    <w:rsid w:val="00EE1601"/>
    <w:rsid w:val="00EE1F71"/>
    <w:rsid w:val="00EF6F64"/>
    <w:rsid w:val="00F0080F"/>
    <w:rsid w:val="00F00B84"/>
    <w:rsid w:val="00F04314"/>
    <w:rsid w:val="00F13775"/>
    <w:rsid w:val="00F22A4B"/>
    <w:rsid w:val="00F26BF5"/>
    <w:rsid w:val="00F4656B"/>
    <w:rsid w:val="00F55F7E"/>
    <w:rsid w:val="00F81145"/>
    <w:rsid w:val="00F834C3"/>
    <w:rsid w:val="00F8356C"/>
    <w:rsid w:val="00F840C9"/>
    <w:rsid w:val="00F84E49"/>
    <w:rsid w:val="00F97469"/>
    <w:rsid w:val="00FA10F3"/>
    <w:rsid w:val="00FA1583"/>
    <w:rsid w:val="00FA31B1"/>
    <w:rsid w:val="00FB0078"/>
    <w:rsid w:val="00FB1D34"/>
    <w:rsid w:val="00FC6212"/>
    <w:rsid w:val="00FC6C61"/>
    <w:rsid w:val="00FC6E95"/>
    <w:rsid w:val="00FD19AA"/>
    <w:rsid w:val="00FD75EC"/>
    <w:rsid w:val="00FD7CE5"/>
    <w:rsid w:val="00FE2F90"/>
    <w:rsid w:val="00FE38EA"/>
    <w:rsid w:val="00FE458E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19</cp:revision>
  <cp:lastPrinted>2022-02-28T21:34:00Z</cp:lastPrinted>
  <dcterms:created xsi:type="dcterms:W3CDTF">2022-02-09T16:36:00Z</dcterms:created>
  <dcterms:modified xsi:type="dcterms:W3CDTF">2022-02-28T21:38:00Z</dcterms:modified>
</cp:coreProperties>
</file>